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362F8" w14:textId="7EB7F22D" w:rsidR="000A0865" w:rsidRPr="00B23988" w:rsidRDefault="000A0865" w:rsidP="005577B5">
      <w:pPr>
        <w:wordWrap/>
        <w:spacing w:line="660" w:lineRule="exact"/>
        <w:jc w:val="center"/>
        <w:rPr>
          <w:rFonts w:ascii="Times New Roman" w:hAnsi="Times New Roman" w:cs="Times New Roman"/>
          <w:b/>
          <w:bCs/>
          <w:i/>
          <w:iCs/>
          <w:sz w:val="28"/>
          <w:szCs w:val="36"/>
        </w:rPr>
      </w:pPr>
      <w:r w:rsidRPr="00B23988">
        <w:rPr>
          <w:rFonts w:ascii="Times New Roman" w:hAnsi="Times New Roman" w:cs="Times New Roman"/>
          <w:b/>
          <w:bCs/>
          <w:i/>
          <w:iCs/>
          <w:sz w:val="28"/>
          <w:szCs w:val="36"/>
        </w:rPr>
        <w:t xml:space="preserve">Supplementary </w:t>
      </w:r>
      <w:r w:rsidR="00BA1FDA" w:rsidRPr="00B23988">
        <w:rPr>
          <w:rFonts w:ascii="Times New Roman" w:hAnsi="Times New Roman" w:cs="Times New Roman"/>
          <w:b/>
          <w:bCs/>
          <w:i/>
          <w:iCs/>
          <w:sz w:val="28"/>
          <w:szCs w:val="36"/>
        </w:rPr>
        <w:t>Note</w:t>
      </w:r>
      <w:r w:rsidR="008277AE" w:rsidRPr="00B23988">
        <w:rPr>
          <w:rFonts w:ascii="Times New Roman" w:hAnsi="Times New Roman" w:cs="Times New Roman"/>
          <w:b/>
          <w:bCs/>
          <w:i/>
          <w:iCs/>
          <w:sz w:val="28"/>
          <w:szCs w:val="36"/>
        </w:rPr>
        <w:t>s</w:t>
      </w:r>
    </w:p>
    <w:p w14:paraId="7F8320A5" w14:textId="77777777" w:rsidR="00D527B4" w:rsidRPr="00B23988" w:rsidRDefault="00D527B4" w:rsidP="000159A7">
      <w:pPr>
        <w:spacing w:line="480" w:lineRule="auto"/>
        <w:jc w:val="center"/>
        <w:rPr>
          <w:rFonts w:ascii="Times New Roman" w:hAnsi="Times New Roman" w:cs="Times New Roman"/>
          <w:b/>
          <w:bCs/>
          <w:sz w:val="32"/>
        </w:rPr>
      </w:pPr>
      <w:bookmarkStart w:id="0" w:name="_Hlk144742061"/>
      <w:r w:rsidRPr="00B23988">
        <w:rPr>
          <w:rFonts w:ascii="Times New Roman" w:hAnsi="Times New Roman" w:cs="Times New Roman"/>
          <w:b/>
          <w:bCs/>
          <w:sz w:val="32"/>
        </w:rPr>
        <w:t>Unconventional Enhancement of Spin-Orbit Torque with Laterally Extended Heavy Metal Layer</w:t>
      </w:r>
    </w:p>
    <w:p w14:paraId="34C613AE" w14:textId="7638C1CA" w:rsidR="00E31CBD" w:rsidRPr="00B23988" w:rsidRDefault="00E31CBD" w:rsidP="000159A7">
      <w:pPr>
        <w:spacing w:line="480" w:lineRule="auto"/>
        <w:jc w:val="center"/>
        <w:rPr>
          <w:rFonts w:ascii="Times New Roman" w:hAnsi="Times New Roman" w:cs="Times New Roman"/>
          <w:b/>
          <w:bCs/>
          <w:color w:val="EE0000"/>
          <w:sz w:val="32"/>
        </w:rPr>
      </w:pPr>
    </w:p>
    <w:p w14:paraId="59004DFF" w14:textId="01362469" w:rsidR="000159A7" w:rsidRPr="00B23988" w:rsidRDefault="000159A7" w:rsidP="000159A7">
      <w:pPr>
        <w:spacing w:line="480" w:lineRule="auto"/>
        <w:jc w:val="center"/>
        <w:rPr>
          <w:rFonts w:ascii="Times New Roman" w:hAnsi="Times New Roman" w:cs="Times New Roman"/>
          <w:b/>
          <w:szCs w:val="21"/>
          <w:vertAlign w:val="superscript"/>
        </w:rPr>
      </w:pPr>
      <w:r w:rsidRPr="00B23988">
        <w:rPr>
          <w:rFonts w:ascii="Times New Roman" w:hAnsi="Times New Roman" w:cs="Times New Roman"/>
          <w:b/>
          <w:szCs w:val="21"/>
        </w:rPr>
        <w:t>Dongryul Kim</w:t>
      </w:r>
      <w:r w:rsidRPr="00B23988">
        <w:rPr>
          <w:rFonts w:ascii="Times New Roman" w:hAnsi="Times New Roman" w:cs="Times New Roman"/>
          <w:b/>
          <w:szCs w:val="21"/>
          <w:vertAlign w:val="superscript"/>
        </w:rPr>
        <w:t>1</w:t>
      </w:r>
      <w:r w:rsidRPr="00B23988">
        <w:rPr>
          <w:rFonts w:ascii="Times New Roman" w:hAnsi="Times New Roman" w:cs="Times New Roman"/>
          <w:b/>
          <w:szCs w:val="21"/>
        </w:rPr>
        <w:t>, Soobeom Lee</w:t>
      </w:r>
      <w:r w:rsidR="003B4B43" w:rsidRPr="00B23988">
        <w:rPr>
          <w:rFonts w:ascii="Times New Roman" w:hAnsi="Times New Roman" w:cs="Times New Roman"/>
          <w:b/>
          <w:szCs w:val="21"/>
          <w:vertAlign w:val="superscript"/>
        </w:rPr>
        <w:t>2,</w:t>
      </w:r>
      <w:r w:rsidR="003B4B43" w:rsidRPr="00B23988">
        <w:rPr>
          <w:rFonts w:ascii="Times New Roman" w:hAnsi="Times New Roman" w:cs="Times New Roman"/>
          <w:b/>
          <w:szCs w:val="21"/>
        </w:rPr>
        <w:t>,</w:t>
      </w:r>
      <w:r w:rsidRPr="00B23988">
        <w:rPr>
          <w:rFonts w:ascii="Times New Roman" w:hAnsi="Times New Roman" w:cs="Times New Roman"/>
          <w:b/>
          <w:szCs w:val="21"/>
        </w:rPr>
        <w:t xml:space="preserve"> </w:t>
      </w:r>
      <w:r w:rsidR="00AC44A7" w:rsidRPr="00B23988">
        <w:rPr>
          <w:rFonts w:ascii="Times New Roman" w:hAnsi="Times New Roman" w:cs="Times New Roman"/>
          <w:b/>
          <w:szCs w:val="21"/>
        </w:rPr>
        <w:t>Jaeyong Cho</w:t>
      </w:r>
      <w:r w:rsidR="00AC44A7" w:rsidRPr="00B23988">
        <w:rPr>
          <w:rFonts w:ascii="Times New Roman" w:hAnsi="Times New Roman" w:cs="Times New Roman"/>
          <w:b/>
          <w:szCs w:val="21"/>
          <w:vertAlign w:val="superscript"/>
        </w:rPr>
        <w:t>1</w:t>
      </w:r>
      <w:r w:rsidR="00AC44A7" w:rsidRPr="00B23988">
        <w:rPr>
          <w:rFonts w:ascii="Times New Roman" w:hAnsi="Times New Roman" w:cs="Times New Roman"/>
          <w:b/>
          <w:szCs w:val="21"/>
        </w:rPr>
        <w:t xml:space="preserve">, </w:t>
      </w:r>
      <w:r w:rsidRPr="00B23988">
        <w:rPr>
          <w:rFonts w:ascii="Times New Roman" w:hAnsi="Times New Roman" w:cs="Times New Roman"/>
          <w:b/>
          <w:szCs w:val="21"/>
        </w:rPr>
        <w:t>and Chun-Yeol You</w:t>
      </w:r>
      <w:r w:rsidRPr="00B23988">
        <w:rPr>
          <w:rFonts w:ascii="Times New Roman" w:hAnsi="Times New Roman" w:cs="Times New Roman"/>
          <w:b/>
          <w:szCs w:val="21"/>
          <w:vertAlign w:val="superscript"/>
        </w:rPr>
        <w:t>1</w:t>
      </w:r>
      <w:bookmarkEnd w:id="0"/>
      <w:r w:rsidR="003B4B43" w:rsidRPr="00B23988">
        <w:rPr>
          <w:rFonts w:ascii="Times New Roman" w:hAnsi="Times New Roman" w:cs="Times New Roman"/>
          <w:b/>
          <w:szCs w:val="21"/>
          <w:vertAlign w:val="superscript"/>
        </w:rPr>
        <w:t>,</w:t>
      </w:r>
      <w:r w:rsidR="00AA2873" w:rsidRPr="00B23988">
        <w:rPr>
          <w:rFonts w:ascii="Times New Roman" w:eastAsia="굴림" w:hAnsi="Times New Roman" w:cs="Times New Roman"/>
          <w:kern w:val="0"/>
          <w:vertAlign w:val="superscript"/>
        </w:rPr>
        <w:t xml:space="preserve"> †</w:t>
      </w:r>
    </w:p>
    <w:p w14:paraId="7BBD1430" w14:textId="6A0EA054" w:rsidR="000159A7" w:rsidRPr="00B23988" w:rsidRDefault="00A82A46" w:rsidP="00866A6C">
      <w:pPr>
        <w:pStyle w:val="a6"/>
        <w:widowControl/>
        <w:wordWrap/>
        <w:autoSpaceDE/>
        <w:autoSpaceDN/>
        <w:spacing w:line="360" w:lineRule="auto"/>
        <w:ind w:left="0"/>
        <w:contextualSpacing w:val="0"/>
        <w:jc w:val="center"/>
        <w:rPr>
          <w:rFonts w:ascii="Times New Roman" w:hAnsi="Times New Roman" w:cs="Times New Roman"/>
        </w:rPr>
      </w:pPr>
      <w:r w:rsidRPr="00B23988">
        <w:rPr>
          <w:rFonts w:ascii="Times New Roman" w:hAnsi="Times New Roman" w:cs="Times New Roman"/>
          <w:vertAlign w:val="superscript"/>
        </w:rPr>
        <w:t>1</w:t>
      </w:r>
      <w:r w:rsidR="000159A7" w:rsidRPr="00B23988">
        <w:rPr>
          <w:rFonts w:ascii="Times New Roman" w:hAnsi="Times New Roman" w:cs="Times New Roman"/>
        </w:rPr>
        <w:t>Department of Physics and Chemistry, Daegu Gyeongbuk Institute of Science and Technology, Daegu, 42988, Republic of Korea</w:t>
      </w:r>
    </w:p>
    <w:p w14:paraId="5B4DE776" w14:textId="1D4CB8ED" w:rsidR="00081AF1" w:rsidRPr="00B23988" w:rsidRDefault="00A82A46" w:rsidP="00081AF1">
      <w:pPr>
        <w:pStyle w:val="a6"/>
        <w:widowControl/>
        <w:wordWrap/>
        <w:autoSpaceDE/>
        <w:autoSpaceDN/>
        <w:spacing w:line="360" w:lineRule="auto"/>
        <w:ind w:left="0"/>
        <w:contextualSpacing w:val="0"/>
        <w:jc w:val="center"/>
        <w:rPr>
          <w:rFonts w:ascii="Times New Roman" w:hAnsi="Times New Roman" w:cs="Times New Roman"/>
        </w:rPr>
      </w:pPr>
      <w:r w:rsidRPr="00B23988">
        <w:rPr>
          <w:rFonts w:ascii="Times New Roman" w:hAnsi="Times New Roman" w:cs="Times New Roman"/>
          <w:vertAlign w:val="superscript"/>
        </w:rPr>
        <w:t>2</w:t>
      </w:r>
      <w:r w:rsidR="00081AF1" w:rsidRPr="00B23988">
        <w:rPr>
          <w:rFonts w:ascii="Times New Roman" w:hAnsi="Times New Roman" w:cs="Times New Roman"/>
        </w:rPr>
        <w:t>Department of Electrical and Computer Engineering, Shinshu University, Nagano, 380-8553, Japan</w:t>
      </w:r>
    </w:p>
    <w:p w14:paraId="6C2CD498" w14:textId="5FEB5E16" w:rsidR="00AA2873" w:rsidRPr="00B23988" w:rsidRDefault="00AA2873" w:rsidP="00AA2873">
      <w:pPr>
        <w:widowControl/>
        <w:wordWrap/>
        <w:autoSpaceDE/>
        <w:autoSpaceDN/>
        <w:spacing w:line="360" w:lineRule="auto"/>
        <w:jc w:val="center"/>
        <w:rPr>
          <w:rFonts w:ascii="Times New Roman" w:hAnsi="Times New Roman" w:cs="Times New Roman"/>
        </w:rPr>
      </w:pPr>
      <w:r w:rsidRPr="00B23988">
        <w:rPr>
          <w:rFonts w:ascii="Times New Roman" w:eastAsia="굴림" w:hAnsi="Times New Roman" w:cs="Times New Roman"/>
          <w:kern w:val="0"/>
          <w:vertAlign w:val="superscript"/>
        </w:rPr>
        <w:t>†</w:t>
      </w:r>
      <w:r w:rsidRPr="00B23988">
        <w:rPr>
          <w:rFonts w:ascii="Times New Roman" w:hAnsi="Times New Roman" w:cs="Times New Roman"/>
        </w:rPr>
        <w:t xml:space="preserve">Correspondence to: </w:t>
      </w:r>
      <w:hyperlink r:id="rId8" w:history="1">
        <w:r w:rsidR="00C255AA" w:rsidRPr="00B23988">
          <w:rPr>
            <w:rStyle w:val="af4"/>
            <w:rFonts w:ascii="Times New Roman" w:hAnsi="Times New Roman" w:cs="Times New Roman"/>
            <w:color w:val="auto"/>
            <w:u w:val="none"/>
          </w:rPr>
          <w:t>cyyou@dgist.ac.kr</w:t>
        </w:r>
      </w:hyperlink>
    </w:p>
    <w:p w14:paraId="606E27C4" w14:textId="77777777" w:rsidR="00C255AA" w:rsidRPr="00B23988" w:rsidRDefault="00C255AA" w:rsidP="00AA2873">
      <w:pPr>
        <w:widowControl/>
        <w:wordWrap/>
        <w:autoSpaceDE/>
        <w:autoSpaceDN/>
        <w:spacing w:line="360" w:lineRule="auto"/>
        <w:jc w:val="center"/>
        <w:rPr>
          <w:rFonts w:ascii="Times New Roman" w:hAnsi="Times New Roman" w:cs="Times New Roman"/>
        </w:rPr>
      </w:pPr>
    </w:p>
    <w:p w14:paraId="6550B41D" w14:textId="3931BFEA" w:rsidR="00F015F1" w:rsidRPr="00B23988" w:rsidRDefault="00F015F1" w:rsidP="00743930">
      <w:pPr>
        <w:pStyle w:val="a6"/>
        <w:widowControl/>
        <w:wordWrap/>
        <w:autoSpaceDE/>
        <w:autoSpaceDN/>
        <w:spacing w:after="0" w:line="480" w:lineRule="auto"/>
        <w:ind w:left="0"/>
        <w:jc w:val="both"/>
        <w:rPr>
          <w:rFonts w:ascii="Times New Roman" w:hAnsi="Times New Roman" w:cs="Times New Roman"/>
          <w:b/>
          <w:bCs/>
          <w:sz w:val="24"/>
        </w:rPr>
      </w:pPr>
      <w:r w:rsidRPr="00B23988">
        <w:rPr>
          <w:rFonts w:ascii="Times New Roman" w:hAnsi="Times New Roman" w:cs="Times New Roman"/>
          <w:b/>
          <w:bCs/>
          <w:sz w:val="24"/>
        </w:rPr>
        <w:t>S1:</w:t>
      </w:r>
      <w:r w:rsidR="005D444E" w:rsidRPr="00B23988">
        <w:rPr>
          <w:rFonts w:ascii="Times New Roman" w:hAnsi="Times New Roman" w:cs="Times New Roman"/>
          <w:b/>
          <w:bCs/>
          <w:sz w:val="24"/>
        </w:rPr>
        <w:t xml:space="preserve"> </w:t>
      </w:r>
      <w:r w:rsidR="00F60FD3" w:rsidRPr="00B23988">
        <w:rPr>
          <w:rFonts w:ascii="Times New Roman" w:hAnsi="Times New Roman" w:cs="Times New Roman"/>
          <w:b/>
          <w:bCs/>
          <w:sz w:val="24"/>
        </w:rPr>
        <w:t xml:space="preserve">Fabrication details of samples of </w:t>
      </w:r>
      <w:r w:rsidR="00F60FD3" w:rsidRPr="00B23988">
        <w:rPr>
          <w:rFonts w:ascii="Times New Roman" w:hAnsi="Times New Roman" w:cs="Times New Roman"/>
          <w:b/>
          <w:bCs/>
          <w:i/>
          <w:iCs/>
          <w:sz w:val="24"/>
        </w:rPr>
        <w:t>w</w:t>
      </w:r>
      <w:r w:rsidR="00F60FD3" w:rsidRPr="00B23988">
        <w:rPr>
          <w:rFonts w:ascii="Times New Roman" w:hAnsi="Times New Roman" w:cs="Times New Roman"/>
          <w:b/>
          <w:bCs/>
          <w:sz w:val="24"/>
          <w:vertAlign w:val="subscript"/>
        </w:rPr>
        <w:t>HM</w:t>
      </w:r>
      <w:r w:rsidR="00F60FD3" w:rsidRPr="00B23988">
        <w:rPr>
          <w:rFonts w:ascii="Times New Roman" w:hAnsi="Times New Roman" w:cs="Times New Roman"/>
          <w:b/>
          <w:bCs/>
          <w:sz w:val="24"/>
        </w:rPr>
        <w:t xml:space="preserve"> &gt; </w:t>
      </w:r>
      <w:r w:rsidR="00F60FD3" w:rsidRPr="00B23988">
        <w:rPr>
          <w:rFonts w:ascii="Times New Roman" w:hAnsi="Times New Roman" w:cs="Times New Roman"/>
          <w:b/>
          <w:bCs/>
          <w:i/>
          <w:iCs/>
          <w:sz w:val="24"/>
        </w:rPr>
        <w:t>w</w:t>
      </w:r>
      <w:r w:rsidR="00F60FD3" w:rsidRPr="00B23988">
        <w:rPr>
          <w:rFonts w:ascii="Times New Roman" w:hAnsi="Times New Roman" w:cs="Times New Roman"/>
          <w:b/>
          <w:bCs/>
          <w:sz w:val="24"/>
          <w:vertAlign w:val="subscript"/>
        </w:rPr>
        <w:t>FM</w:t>
      </w:r>
    </w:p>
    <w:p w14:paraId="518E7455" w14:textId="57ACCAEB" w:rsidR="004D7411" w:rsidRPr="00B23988" w:rsidRDefault="004D7411" w:rsidP="00743930">
      <w:pPr>
        <w:widowControl/>
        <w:wordWrap/>
        <w:autoSpaceDE/>
        <w:autoSpaceDN/>
        <w:spacing w:after="0" w:line="480" w:lineRule="auto"/>
        <w:jc w:val="both"/>
        <w:rPr>
          <w:rFonts w:ascii="Times New Roman" w:hAnsi="Times New Roman" w:cs="Times New Roman"/>
          <w:b/>
          <w:bCs/>
          <w:sz w:val="24"/>
        </w:rPr>
      </w:pPr>
      <w:r w:rsidRPr="00B23988">
        <w:rPr>
          <w:rFonts w:ascii="Times New Roman" w:hAnsi="Times New Roman" w:cs="Times New Roman"/>
          <w:b/>
          <w:bCs/>
          <w:sz w:val="24"/>
        </w:rPr>
        <w:t xml:space="preserve">S2: </w:t>
      </w:r>
      <w:r w:rsidR="00ED1125" w:rsidRPr="00B23988">
        <w:rPr>
          <w:rFonts w:ascii="Times New Roman" w:hAnsi="Times New Roman" w:cs="Times New Roman"/>
          <w:b/>
          <w:bCs/>
          <w:sz w:val="24"/>
        </w:rPr>
        <w:t>Verification of the etching process using Anomalous Hall Effect measurements</w:t>
      </w:r>
    </w:p>
    <w:p w14:paraId="641AAC40" w14:textId="6E078EEA" w:rsidR="00F015F1" w:rsidRPr="00B23988" w:rsidRDefault="00F015F1" w:rsidP="00743930">
      <w:pPr>
        <w:pStyle w:val="a6"/>
        <w:widowControl/>
        <w:wordWrap/>
        <w:autoSpaceDE/>
        <w:autoSpaceDN/>
        <w:spacing w:after="0" w:line="480" w:lineRule="auto"/>
        <w:ind w:left="0"/>
        <w:jc w:val="both"/>
        <w:rPr>
          <w:rFonts w:ascii="Times New Roman" w:hAnsi="Times New Roman" w:cs="Times New Roman"/>
          <w:b/>
          <w:bCs/>
          <w:sz w:val="24"/>
        </w:rPr>
      </w:pPr>
      <w:r w:rsidRPr="00B23988">
        <w:rPr>
          <w:rFonts w:ascii="Times New Roman" w:hAnsi="Times New Roman" w:cs="Times New Roman"/>
          <w:b/>
          <w:bCs/>
          <w:sz w:val="24"/>
        </w:rPr>
        <w:t>S</w:t>
      </w:r>
      <w:r w:rsidR="004D7411" w:rsidRPr="00B23988">
        <w:rPr>
          <w:rFonts w:ascii="Times New Roman" w:hAnsi="Times New Roman" w:cs="Times New Roman"/>
          <w:b/>
          <w:bCs/>
          <w:sz w:val="24"/>
        </w:rPr>
        <w:t>3</w:t>
      </w:r>
      <w:r w:rsidRPr="00B23988">
        <w:rPr>
          <w:rFonts w:ascii="Times New Roman" w:hAnsi="Times New Roman" w:cs="Times New Roman"/>
          <w:b/>
          <w:bCs/>
          <w:sz w:val="24"/>
        </w:rPr>
        <w:t>:</w:t>
      </w:r>
      <w:r w:rsidR="00F65CA0" w:rsidRPr="00B23988">
        <w:rPr>
          <w:rFonts w:ascii="Times New Roman" w:hAnsi="Times New Roman" w:cs="Times New Roman"/>
          <w:b/>
          <w:bCs/>
          <w:sz w:val="24"/>
        </w:rPr>
        <w:t xml:space="preserve"> </w:t>
      </w:r>
      <w:r w:rsidR="00A51BE7" w:rsidRPr="00B23988">
        <w:rPr>
          <w:rFonts w:ascii="Times New Roman" w:hAnsi="Times New Roman" w:cs="Times New Roman"/>
          <w:b/>
          <w:bCs/>
          <w:sz w:val="24"/>
        </w:rPr>
        <w:t xml:space="preserve">Determine the </w:t>
      </w:r>
      <w:r w:rsidR="00253A8B" w:rsidRPr="00B23988">
        <w:rPr>
          <w:rFonts w:ascii="Times New Roman" w:hAnsi="Times New Roman" w:cs="Times New Roman"/>
          <w:b/>
          <w:bCs/>
          <w:sz w:val="24"/>
        </w:rPr>
        <w:t xml:space="preserve">current density of HM layer </w:t>
      </w:r>
      <w:r w:rsidR="00A51BE7" w:rsidRPr="00B23988">
        <w:rPr>
          <w:rFonts w:ascii="Times New Roman" w:hAnsi="Times New Roman" w:cs="Times New Roman"/>
          <w:b/>
          <w:bCs/>
          <w:sz w:val="24"/>
        </w:rPr>
        <w:t>using the parallel resistances model</w:t>
      </w:r>
    </w:p>
    <w:p w14:paraId="0FA749A7" w14:textId="77777777" w:rsidR="00743930" w:rsidRPr="00B23988" w:rsidRDefault="00F015F1" w:rsidP="00743930">
      <w:pPr>
        <w:widowControl/>
        <w:wordWrap/>
        <w:autoSpaceDE/>
        <w:autoSpaceDN/>
        <w:spacing w:after="0" w:line="480" w:lineRule="auto"/>
        <w:rPr>
          <w:rFonts w:ascii="Times New Roman" w:hAnsi="Times New Roman" w:cs="Times New Roman"/>
          <w:b/>
          <w:bCs/>
          <w:sz w:val="24"/>
        </w:rPr>
      </w:pPr>
      <w:r w:rsidRPr="00B23988">
        <w:rPr>
          <w:rFonts w:ascii="Times New Roman" w:hAnsi="Times New Roman" w:cs="Times New Roman"/>
          <w:b/>
          <w:bCs/>
          <w:sz w:val="24"/>
        </w:rPr>
        <w:t>S</w:t>
      </w:r>
      <w:r w:rsidR="004D7411" w:rsidRPr="00B23988">
        <w:rPr>
          <w:rFonts w:ascii="Times New Roman" w:hAnsi="Times New Roman" w:cs="Times New Roman"/>
          <w:b/>
          <w:bCs/>
          <w:sz w:val="24"/>
        </w:rPr>
        <w:t>4</w:t>
      </w:r>
      <w:r w:rsidRPr="00B23988">
        <w:rPr>
          <w:rFonts w:ascii="Times New Roman" w:hAnsi="Times New Roman" w:cs="Times New Roman"/>
          <w:b/>
          <w:bCs/>
          <w:sz w:val="24"/>
        </w:rPr>
        <w:t>:</w:t>
      </w:r>
      <w:r w:rsidR="00763240" w:rsidRPr="00B23988">
        <w:rPr>
          <w:rFonts w:ascii="Times New Roman" w:hAnsi="Times New Roman" w:cs="Times New Roman"/>
          <w:b/>
          <w:bCs/>
          <w:sz w:val="24"/>
        </w:rPr>
        <w:t xml:space="preserve"> </w:t>
      </w:r>
      <w:r w:rsidR="00743930" w:rsidRPr="00B23988">
        <w:rPr>
          <w:rFonts w:ascii="Times New Roman" w:hAnsi="Times New Roman" w:cs="Times New Roman"/>
          <w:b/>
          <w:bCs/>
          <w:sz w:val="24"/>
        </w:rPr>
        <w:t>SOT efficiency for asymmetric ferromagnet wire position</w:t>
      </w:r>
    </w:p>
    <w:p w14:paraId="7A6DECC4" w14:textId="0CF25541" w:rsidR="001D7F6E" w:rsidRPr="00B23988" w:rsidRDefault="001D7F6E" w:rsidP="00743930">
      <w:pPr>
        <w:widowControl/>
        <w:wordWrap/>
        <w:autoSpaceDE/>
        <w:autoSpaceDN/>
        <w:spacing w:after="0" w:line="480" w:lineRule="auto"/>
        <w:rPr>
          <w:rFonts w:ascii="Times New Roman" w:hAnsi="Times New Roman" w:cs="Times New Roman"/>
          <w:b/>
          <w:bCs/>
          <w:sz w:val="24"/>
        </w:rPr>
      </w:pPr>
      <w:r w:rsidRPr="00B23988">
        <w:rPr>
          <w:rFonts w:ascii="Times New Roman" w:hAnsi="Times New Roman" w:cs="Times New Roman"/>
          <w:b/>
          <w:bCs/>
          <w:sz w:val="24"/>
        </w:rPr>
        <w:t>S</w:t>
      </w:r>
      <w:r w:rsidR="004D7411" w:rsidRPr="00B23988">
        <w:rPr>
          <w:rFonts w:ascii="Times New Roman" w:hAnsi="Times New Roman" w:cs="Times New Roman"/>
          <w:b/>
          <w:bCs/>
          <w:sz w:val="24"/>
        </w:rPr>
        <w:t>5</w:t>
      </w:r>
      <w:r w:rsidRPr="00B23988">
        <w:rPr>
          <w:rFonts w:ascii="Times New Roman" w:hAnsi="Times New Roman" w:cs="Times New Roman"/>
          <w:b/>
          <w:bCs/>
          <w:sz w:val="24"/>
        </w:rPr>
        <w:t xml:space="preserve">: </w:t>
      </w:r>
      <w:r w:rsidR="00545C81" w:rsidRPr="00B23988">
        <w:rPr>
          <w:rFonts w:ascii="Times New Roman" w:hAnsi="Times New Roman" w:cs="Times New Roman"/>
          <w:b/>
          <w:bCs/>
          <w:sz w:val="24"/>
        </w:rPr>
        <w:t xml:space="preserve">Image processing to define the precise domain wall position </w:t>
      </w:r>
    </w:p>
    <w:p w14:paraId="69AA4652" w14:textId="5DE1C1EC" w:rsidR="00F015F1" w:rsidRPr="00B23988" w:rsidRDefault="00F015F1" w:rsidP="00743930">
      <w:pPr>
        <w:pStyle w:val="a6"/>
        <w:widowControl/>
        <w:wordWrap/>
        <w:autoSpaceDE/>
        <w:autoSpaceDN/>
        <w:spacing w:after="0" w:line="480" w:lineRule="auto"/>
        <w:ind w:left="0"/>
        <w:jc w:val="both"/>
        <w:rPr>
          <w:rFonts w:ascii="Times New Roman" w:hAnsi="Times New Roman" w:cs="Times New Roman"/>
          <w:b/>
          <w:bCs/>
          <w:sz w:val="24"/>
        </w:rPr>
      </w:pPr>
      <w:r w:rsidRPr="00B23988">
        <w:rPr>
          <w:rFonts w:ascii="Times New Roman" w:hAnsi="Times New Roman" w:cs="Times New Roman"/>
          <w:b/>
          <w:bCs/>
          <w:sz w:val="24"/>
        </w:rPr>
        <w:t>S</w:t>
      </w:r>
      <w:r w:rsidR="004D7411" w:rsidRPr="00B23988">
        <w:rPr>
          <w:rFonts w:ascii="Times New Roman" w:hAnsi="Times New Roman" w:cs="Times New Roman"/>
          <w:b/>
          <w:bCs/>
          <w:sz w:val="24"/>
        </w:rPr>
        <w:t>6</w:t>
      </w:r>
      <w:r w:rsidRPr="00B23988">
        <w:rPr>
          <w:rFonts w:ascii="Times New Roman" w:hAnsi="Times New Roman" w:cs="Times New Roman"/>
          <w:b/>
          <w:bCs/>
          <w:sz w:val="24"/>
        </w:rPr>
        <w:t>:</w:t>
      </w:r>
      <w:r w:rsidR="00763240" w:rsidRPr="00B23988">
        <w:rPr>
          <w:rFonts w:ascii="Times New Roman" w:hAnsi="Times New Roman" w:cs="Times New Roman"/>
          <w:b/>
          <w:bCs/>
          <w:sz w:val="24"/>
        </w:rPr>
        <w:t xml:space="preserve"> </w:t>
      </w:r>
      <w:r w:rsidR="004D4ED5" w:rsidRPr="00B23988">
        <w:rPr>
          <w:rFonts w:ascii="Times New Roman" w:hAnsi="Times New Roman" w:cs="Times New Roman"/>
          <w:b/>
          <w:bCs/>
          <w:sz w:val="24"/>
        </w:rPr>
        <w:t xml:space="preserve">DW pinning field for various </w:t>
      </w:r>
      <w:r w:rsidR="004D4ED5" w:rsidRPr="00B23988">
        <w:rPr>
          <w:rFonts w:ascii="Times New Roman" w:hAnsi="Times New Roman" w:cs="Times New Roman"/>
          <w:b/>
          <w:bCs/>
          <w:i/>
          <w:iCs/>
          <w:sz w:val="24"/>
        </w:rPr>
        <w:t>w</w:t>
      </w:r>
      <w:r w:rsidR="004D4ED5" w:rsidRPr="00B23988">
        <w:rPr>
          <w:rFonts w:ascii="Times New Roman" w:hAnsi="Times New Roman" w:cs="Times New Roman"/>
          <w:b/>
          <w:bCs/>
          <w:sz w:val="24"/>
          <w:vertAlign w:val="subscript"/>
        </w:rPr>
        <w:t>FM</w:t>
      </w:r>
    </w:p>
    <w:p w14:paraId="4496B954" w14:textId="2DFBD71D" w:rsidR="00262951" w:rsidRPr="00B23988" w:rsidRDefault="00F015F1" w:rsidP="00A4711A">
      <w:pPr>
        <w:pStyle w:val="a6"/>
        <w:widowControl/>
        <w:wordWrap/>
        <w:autoSpaceDE/>
        <w:autoSpaceDN/>
        <w:spacing w:after="0" w:line="480" w:lineRule="auto"/>
        <w:ind w:left="0"/>
        <w:jc w:val="both"/>
        <w:rPr>
          <w:rFonts w:ascii="Times New Roman" w:hAnsi="Times New Roman" w:cs="Times New Roman"/>
          <w:b/>
          <w:bCs/>
        </w:rPr>
      </w:pPr>
      <w:r w:rsidRPr="00B23988">
        <w:rPr>
          <w:rFonts w:ascii="Times New Roman" w:hAnsi="Times New Roman" w:cs="Times New Roman"/>
          <w:b/>
          <w:bCs/>
          <w:sz w:val="24"/>
        </w:rPr>
        <w:t>S</w:t>
      </w:r>
      <w:r w:rsidR="004D7411" w:rsidRPr="00B23988">
        <w:rPr>
          <w:rFonts w:ascii="Times New Roman" w:hAnsi="Times New Roman" w:cs="Times New Roman"/>
          <w:b/>
          <w:bCs/>
          <w:sz w:val="24"/>
        </w:rPr>
        <w:t>7</w:t>
      </w:r>
      <w:r w:rsidRPr="00B23988">
        <w:rPr>
          <w:rFonts w:ascii="Times New Roman" w:hAnsi="Times New Roman" w:cs="Times New Roman"/>
          <w:b/>
          <w:bCs/>
          <w:sz w:val="24"/>
        </w:rPr>
        <w:t>:</w:t>
      </w:r>
      <w:r w:rsidR="003200FD" w:rsidRPr="00B23988">
        <w:rPr>
          <w:rFonts w:ascii="Times New Roman" w:hAnsi="Times New Roman" w:cs="Times New Roman"/>
          <w:b/>
          <w:bCs/>
          <w:sz w:val="24"/>
        </w:rPr>
        <w:t xml:space="preserve"> </w:t>
      </w:r>
      <w:r w:rsidR="007543AC" w:rsidRPr="00B23988">
        <w:rPr>
          <w:rFonts w:ascii="Times New Roman" w:hAnsi="Times New Roman" w:cs="Times New Roman"/>
          <w:b/>
          <w:bCs/>
          <w:sz w:val="24"/>
        </w:rPr>
        <w:t>Validation of Consistent Magnetic Properties</w:t>
      </w:r>
      <w:r w:rsidR="00262951" w:rsidRPr="00B23988">
        <w:rPr>
          <w:rFonts w:ascii="Times New Roman" w:hAnsi="Times New Roman" w:cs="Times New Roman"/>
          <w:b/>
          <w:bCs/>
        </w:rPr>
        <w:br w:type="page"/>
      </w:r>
    </w:p>
    <w:p w14:paraId="0ACEBC6D" w14:textId="17D6697A" w:rsidR="00262951" w:rsidRPr="00B23988" w:rsidRDefault="00ED5C0A" w:rsidP="00FC3B96">
      <w:pPr>
        <w:widowControl/>
        <w:wordWrap/>
        <w:autoSpaceDE/>
        <w:autoSpaceDN/>
        <w:spacing w:after="0" w:line="660" w:lineRule="exact"/>
        <w:jc w:val="both"/>
        <w:rPr>
          <w:rFonts w:ascii="Times New Roman" w:hAnsi="Times New Roman" w:cs="Times New Roman"/>
          <w:b/>
          <w:bCs/>
          <w:sz w:val="24"/>
        </w:rPr>
      </w:pPr>
      <w:bookmarkStart w:id="1" w:name="_Hlk216778657"/>
      <w:r w:rsidRPr="00B23988">
        <w:rPr>
          <w:rFonts w:ascii="Times New Roman" w:hAnsi="Times New Roman" w:cs="Times New Roman"/>
          <w:b/>
          <w:bCs/>
          <w:sz w:val="24"/>
        </w:rPr>
        <w:lastRenderedPageBreak/>
        <w:t xml:space="preserve">Supplementary Note </w:t>
      </w:r>
      <w:r w:rsidR="000E32EB" w:rsidRPr="00B23988">
        <w:rPr>
          <w:rFonts w:ascii="Times New Roman" w:hAnsi="Times New Roman" w:cs="Times New Roman"/>
          <w:b/>
          <w:bCs/>
          <w:sz w:val="24"/>
        </w:rPr>
        <w:t>1</w:t>
      </w:r>
      <w:r w:rsidR="00262951" w:rsidRPr="00B23988">
        <w:rPr>
          <w:rFonts w:ascii="Times New Roman" w:hAnsi="Times New Roman" w:cs="Times New Roman"/>
          <w:b/>
          <w:bCs/>
          <w:sz w:val="24"/>
        </w:rPr>
        <w:t xml:space="preserve">. </w:t>
      </w:r>
      <w:r w:rsidR="00F60FD3" w:rsidRPr="00B23988">
        <w:rPr>
          <w:rFonts w:ascii="Times New Roman" w:hAnsi="Times New Roman" w:cs="Times New Roman"/>
          <w:b/>
          <w:bCs/>
          <w:sz w:val="24"/>
        </w:rPr>
        <w:t xml:space="preserve">Fabrication details of samples of </w:t>
      </w:r>
      <w:r w:rsidR="00F60FD3" w:rsidRPr="00B23988">
        <w:rPr>
          <w:rFonts w:ascii="Times New Roman" w:hAnsi="Times New Roman" w:cs="Times New Roman"/>
          <w:b/>
          <w:bCs/>
          <w:i/>
          <w:iCs/>
          <w:sz w:val="24"/>
        </w:rPr>
        <w:t>w</w:t>
      </w:r>
      <w:r w:rsidR="00F60FD3" w:rsidRPr="00B23988">
        <w:rPr>
          <w:rFonts w:ascii="Times New Roman" w:hAnsi="Times New Roman" w:cs="Times New Roman"/>
          <w:b/>
          <w:bCs/>
          <w:sz w:val="24"/>
          <w:vertAlign w:val="subscript"/>
        </w:rPr>
        <w:t>HM</w:t>
      </w:r>
      <w:r w:rsidR="00F60FD3" w:rsidRPr="00B23988">
        <w:rPr>
          <w:rFonts w:ascii="Times New Roman" w:hAnsi="Times New Roman" w:cs="Times New Roman"/>
          <w:b/>
          <w:bCs/>
          <w:sz w:val="24"/>
        </w:rPr>
        <w:t xml:space="preserve"> &gt; </w:t>
      </w:r>
      <w:r w:rsidR="00F60FD3" w:rsidRPr="00B23988">
        <w:rPr>
          <w:rFonts w:ascii="Times New Roman" w:hAnsi="Times New Roman" w:cs="Times New Roman"/>
          <w:b/>
          <w:bCs/>
          <w:i/>
          <w:iCs/>
          <w:sz w:val="24"/>
        </w:rPr>
        <w:t>w</w:t>
      </w:r>
      <w:r w:rsidR="00F60FD3" w:rsidRPr="00B23988">
        <w:rPr>
          <w:rFonts w:ascii="Times New Roman" w:hAnsi="Times New Roman" w:cs="Times New Roman"/>
          <w:b/>
          <w:bCs/>
          <w:sz w:val="24"/>
          <w:vertAlign w:val="subscript"/>
        </w:rPr>
        <w:t>FM</w:t>
      </w:r>
    </w:p>
    <w:p w14:paraId="703B974D" w14:textId="2B231824" w:rsidR="008E76D5" w:rsidRPr="00B23988" w:rsidRDefault="008E76D5" w:rsidP="008E76D5">
      <w:pPr>
        <w:widowControl/>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Two primary methods were considered for fabricating the unconventional wire structure with an extended heavy metal (HM) layer (</w:t>
      </w:r>
      <w:r w:rsidRPr="00B23988">
        <w:rPr>
          <w:rFonts w:ascii="Times New Roman" w:hAnsi="Times New Roman" w:cs="Times New Roman"/>
          <w:i/>
          <w:iCs/>
          <w:sz w:val="24"/>
        </w:rPr>
        <w:t>w</w:t>
      </w:r>
      <w:r w:rsidRPr="00B23988">
        <w:rPr>
          <w:rFonts w:ascii="Times New Roman" w:hAnsi="Times New Roman" w:cs="Times New Roman"/>
          <w:sz w:val="24"/>
          <w:vertAlign w:val="subscript"/>
        </w:rPr>
        <w:t>HM</w:t>
      </w:r>
      <w:r w:rsidRPr="00B23988">
        <w:rPr>
          <w:rFonts w:ascii="Times New Roman" w:hAnsi="Times New Roman" w:cs="Times New Roman"/>
          <w:sz w:val="24"/>
        </w:rPr>
        <w:t>​&gt;</w:t>
      </w:r>
      <w:r w:rsidRPr="00B23988">
        <w:rPr>
          <w:rFonts w:ascii="Times New Roman" w:hAnsi="Times New Roman" w:cs="Times New Roman"/>
          <w:i/>
          <w:iCs/>
          <w:sz w:val="24"/>
        </w:rPr>
        <w:t xml:space="preserve"> w</w:t>
      </w:r>
      <w:r w:rsidRPr="00B23988">
        <w:rPr>
          <w:rFonts w:ascii="Times New Roman" w:hAnsi="Times New Roman" w:cs="Times New Roman"/>
          <w:sz w:val="24"/>
          <w:vertAlign w:val="subscript"/>
        </w:rPr>
        <w:t>FM</w:t>
      </w:r>
      <w:r w:rsidRPr="00B23988">
        <w:rPr>
          <w:rFonts w:ascii="Times New Roman" w:hAnsi="Times New Roman" w:cs="Times New Roman"/>
          <w:sz w:val="24"/>
        </w:rPr>
        <w:t xml:space="preserve"> ​). The first approach involves fabricating and patterning the HM and FM layers in separate, sequential steps. This method, however, inevitably exposes the HM surface to atmosphere and harsh photolithography chemicals, which can degrade and hard to reproduce the critical interface-sensitive magnetic properties such as the Dzyaloshinskii–Moriya interaction (DMI) and perpendicular magnetic anisotropy (PMA).</w:t>
      </w:r>
    </w:p>
    <w:p w14:paraId="39285969" w14:textId="77777777" w:rsidR="008E76D5" w:rsidRPr="00B23988" w:rsidRDefault="008E76D5" w:rsidP="008E76D5">
      <w:pPr>
        <w:widowControl/>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Consequently, we adopted a second approach: defining the final FM pattern on top of a fully deposited stack and then selectively etching the surrounding material. This method preserves the pristine HM/FM interface. A key challenge in this approach is the precise control of the etching process to ensure complete removal of the unwanted top FM layers without damaging the underlying HM layer.</w:t>
      </w:r>
    </w:p>
    <w:p w14:paraId="6D242A50" w14:textId="01C273DC" w:rsidR="004D7411" w:rsidRPr="00B23988" w:rsidRDefault="008E76D5" w:rsidP="00A4711A">
      <w:pPr>
        <w:widowControl/>
        <w:tabs>
          <w:tab w:val="num" w:pos="720"/>
        </w:tabs>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 xml:space="preserve">Our optimized process, illustrated in Fig. </w:t>
      </w:r>
      <w:r w:rsidR="002B0671" w:rsidRPr="00B23988">
        <w:rPr>
          <w:rFonts w:ascii="Times New Roman" w:hAnsi="Times New Roman" w:cs="Times New Roman"/>
          <w:sz w:val="24"/>
        </w:rPr>
        <w:t>S</w:t>
      </w:r>
      <w:r w:rsidRPr="00B23988">
        <w:rPr>
          <w:rFonts w:ascii="Times New Roman" w:hAnsi="Times New Roman" w:cs="Times New Roman"/>
          <w:sz w:val="24"/>
        </w:rPr>
        <w:t>1</w:t>
      </w:r>
      <w:r w:rsidR="009C362E" w:rsidRPr="00B23988">
        <w:rPr>
          <w:rFonts w:ascii="Times New Roman" w:hAnsi="Times New Roman" w:cs="Times New Roman"/>
          <w:sz w:val="24"/>
        </w:rPr>
        <w:t>a–e</w:t>
      </w:r>
      <w:r w:rsidRPr="00B23988">
        <w:rPr>
          <w:rFonts w:ascii="Times New Roman" w:hAnsi="Times New Roman" w:cs="Times New Roman"/>
          <w:sz w:val="24"/>
        </w:rPr>
        <w:t xml:space="preserve">, is executed as follows: (I) Initial Patterning: First, the entire Ta/Pt/Co/Ta/MgO/Pt heterostructure is deposited. The full stack is then patterned and etched to define the </w:t>
      </w:r>
      <w:r w:rsidR="00543667" w:rsidRPr="00B23988">
        <w:rPr>
          <w:rFonts w:ascii="Times New Roman" w:hAnsi="Times New Roman" w:cs="Times New Roman"/>
          <w:sz w:val="24"/>
        </w:rPr>
        <w:t xml:space="preserve">desired Hall bar </w:t>
      </w:r>
      <w:r w:rsidRPr="00B23988">
        <w:rPr>
          <w:rFonts w:ascii="Times New Roman" w:hAnsi="Times New Roman" w:cs="Times New Roman"/>
          <w:sz w:val="24"/>
        </w:rPr>
        <w:t xml:space="preserve">shape of the width of </w:t>
      </w:r>
      <w:r w:rsidRPr="00B23988">
        <w:rPr>
          <w:rFonts w:ascii="Times New Roman" w:hAnsi="Times New Roman" w:cs="Times New Roman"/>
          <w:i/>
          <w:iCs/>
          <w:sz w:val="24"/>
        </w:rPr>
        <w:t>w</w:t>
      </w:r>
      <w:r w:rsidRPr="00B23988">
        <w:rPr>
          <w:rFonts w:ascii="Times New Roman" w:hAnsi="Times New Roman" w:cs="Times New Roman"/>
          <w:sz w:val="24"/>
          <w:vertAlign w:val="subscript"/>
        </w:rPr>
        <w:t>HM</w:t>
      </w:r>
      <w:r w:rsidRPr="00B23988">
        <w:rPr>
          <w:rFonts w:ascii="Times New Roman" w:hAnsi="Times New Roman" w:cs="Times New Roman"/>
          <w:sz w:val="24"/>
        </w:rPr>
        <w:t xml:space="preserve">. (II) FM Mask Definition: A second photolithography step is performed to create a photoresist (PR) mask that corresponds to the final, narrower </w:t>
      </w:r>
      <w:r w:rsidRPr="00B23988">
        <w:rPr>
          <w:rFonts w:ascii="Times New Roman" w:hAnsi="Times New Roman" w:cs="Times New Roman"/>
          <w:i/>
          <w:iCs/>
          <w:sz w:val="24"/>
        </w:rPr>
        <w:t>w</w:t>
      </w:r>
      <w:r w:rsidRPr="00B23988">
        <w:rPr>
          <w:rFonts w:ascii="Times New Roman" w:hAnsi="Times New Roman" w:cs="Times New Roman"/>
          <w:sz w:val="24"/>
          <w:vertAlign w:val="subscript"/>
        </w:rPr>
        <w:t>FM</w:t>
      </w:r>
      <w:r w:rsidRPr="00B23988">
        <w:rPr>
          <w:rFonts w:ascii="Times New Roman" w:hAnsi="Times New Roman" w:cs="Times New Roman"/>
          <w:sz w:val="24"/>
        </w:rPr>
        <w:t xml:space="preserve"> wire pattern on top of the previously defined full stack wire. (III) Etch Calibration: To precisely monitor the etch depth, a reference sample is prepared by depositing the top FM layers (Co/Ta/MgO/Pt) only onto a transparent glass substrate. This reference sample is co-loaded with the primary devices into the ion beam </w:t>
      </w:r>
      <w:r w:rsidRPr="00B23988">
        <w:rPr>
          <w:rFonts w:ascii="Times New Roman" w:hAnsi="Times New Roman" w:cs="Times New Roman"/>
          <w:sz w:val="24"/>
        </w:rPr>
        <w:lastRenderedPageBreak/>
        <w:t xml:space="preserve">milling system and etched simultaneously. (IV) Controlled Etching: The ion milling process is terminated immediately once the reference sample becomes visually transparent. Even though we employing the eye-inspection technique, however, we confirmed that it provides a reliable, real-time indicator that the opaque metallic FM layers have been completely removed from the unprotected areas of the primary sample. (V) Final Structure: Finally, the remaining photoresist is stripped from the FM wire. This step yields the desired final device: a narrow FM wire placed on a wider, exposed HM wire, as depicted in Fig. </w:t>
      </w:r>
      <w:r w:rsidR="002B0671" w:rsidRPr="00B23988">
        <w:rPr>
          <w:rFonts w:ascii="Times New Roman" w:hAnsi="Times New Roman" w:cs="Times New Roman"/>
          <w:sz w:val="24"/>
        </w:rPr>
        <w:t>S</w:t>
      </w:r>
      <w:r w:rsidRPr="00B23988">
        <w:rPr>
          <w:rFonts w:ascii="Times New Roman" w:hAnsi="Times New Roman" w:cs="Times New Roman"/>
          <w:sz w:val="24"/>
        </w:rPr>
        <w:t>1</w:t>
      </w:r>
      <w:r w:rsidR="00CC2058" w:rsidRPr="00B23988">
        <w:rPr>
          <w:rFonts w:ascii="Times New Roman" w:hAnsi="Times New Roman" w:cs="Times New Roman"/>
          <w:sz w:val="24"/>
        </w:rPr>
        <w:t>e</w:t>
      </w:r>
      <w:r w:rsidRPr="00B23988">
        <w:rPr>
          <w:rFonts w:ascii="Times New Roman" w:hAnsi="Times New Roman" w:cs="Times New Roman"/>
          <w:sz w:val="24"/>
        </w:rPr>
        <w:t>.</w:t>
      </w:r>
      <w:r w:rsidR="002C2705" w:rsidRPr="00B23988">
        <w:rPr>
          <w:rFonts w:ascii="Times New Roman" w:hAnsi="Times New Roman" w:cs="Times New Roman"/>
          <w:sz w:val="24"/>
        </w:rPr>
        <w:br w:type="page"/>
      </w:r>
    </w:p>
    <w:p w14:paraId="7FD237D1" w14:textId="65A7C427" w:rsidR="004D7411" w:rsidRPr="00B23988" w:rsidRDefault="004D7411" w:rsidP="000919BD">
      <w:pPr>
        <w:widowControl/>
        <w:wordWrap/>
        <w:autoSpaceDE/>
        <w:autoSpaceDN/>
        <w:spacing w:after="0" w:line="480" w:lineRule="auto"/>
        <w:jc w:val="both"/>
        <w:rPr>
          <w:rFonts w:ascii="Times New Roman" w:hAnsi="Times New Roman" w:cs="Times New Roman"/>
          <w:b/>
          <w:bCs/>
          <w:sz w:val="24"/>
        </w:rPr>
      </w:pPr>
      <w:r w:rsidRPr="00B23988">
        <w:rPr>
          <w:rFonts w:ascii="Times New Roman" w:hAnsi="Times New Roman" w:cs="Times New Roman"/>
          <w:b/>
          <w:bCs/>
          <w:sz w:val="24"/>
        </w:rPr>
        <w:lastRenderedPageBreak/>
        <w:t xml:space="preserve">Supplementary Note 2: </w:t>
      </w:r>
      <w:r w:rsidR="00ED1125" w:rsidRPr="00B23988">
        <w:rPr>
          <w:rFonts w:ascii="Times New Roman" w:hAnsi="Times New Roman" w:cs="Times New Roman"/>
          <w:b/>
          <w:bCs/>
          <w:sz w:val="24"/>
        </w:rPr>
        <w:t>Verification of the etching process using Anomalous Hall Effect measurements </w:t>
      </w:r>
    </w:p>
    <w:p w14:paraId="431E660B" w14:textId="724CBF57" w:rsidR="00B36A82" w:rsidRPr="00B23988" w:rsidRDefault="00B36A82" w:rsidP="00A4711A">
      <w:pPr>
        <w:widowControl/>
        <w:wordWrap/>
        <w:autoSpaceDE/>
        <w:autoSpaceDN/>
        <w:spacing w:after="0" w:line="480" w:lineRule="auto"/>
        <w:ind w:firstLineChars="250" w:firstLine="600"/>
        <w:jc w:val="both"/>
        <w:rPr>
          <w:rFonts w:ascii="Times New Roman" w:hAnsi="Times New Roman" w:cs="Times New Roman"/>
          <w:sz w:val="24"/>
        </w:rPr>
      </w:pPr>
      <w:r w:rsidRPr="00B23988">
        <w:rPr>
          <w:rFonts w:ascii="Times New Roman" w:hAnsi="Times New Roman" w:cs="Times New Roman"/>
          <w:sz w:val="24"/>
        </w:rPr>
        <w:t>It is crucial to verify the complete removal of the unwanted ferromagnetic (FM) layer following the fabrication process detailed in Supplementary Note 1. While our etch-stop method, which relies on visually monitoring a reference sample until it becomes transparent, is an effective primary indicator, a more quantitative confirmation is necessary. Therefore, we employed Anomalous Hall Effect (AHE) measurements as a direct probe to confirm the etching quality on the final devices. By measuring the AHE signal, we can definitively identify any residual magnetic material. The distinct outcomes are illustrated in Fig. S2: (a) Complete Etch: A successfully etched device, where the unwanted FM layer is fully removed, exhibits a single, sharp, square AHE hysteresis loop (Fig. S2a). This ideal signal originates exclusively from the intended narrow FM wire, which possesses strong perpendicular magnetic anisotropy (PMA). (b) Incomplete etch with retained PMA: If unetched FM remnants with intact PMA are present in the etched area, the AHE measurement will show a two-step switching behavior in the hysteresis loop (Fig. S2b). This composite signal is a superposition of the switching fields of the main FM wire and the residual patches. (c) Incomplete etch with lost PMA: If the etching process damages the FM remnants, causing them to lose their PMA, the AHE loop appears unsaturated and sloped (Fig. S2c). This shape results from the combination of the square loop from the PMA wire and a linear, in-plane magnetic response from the damaged remnants. Thus, AHE measurements serve as a reliable and definitive test to validate the completeness of the etching process for each fabricated device.</w:t>
      </w:r>
      <w:r w:rsidRPr="00B23988">
        <w:rPr>
          <w:rFonts w:ascii="Times New Roman" w:hAnsi="Times New Roman" w:cs="Times New Roman"/>
          <w:sz w:val="24"/>
        </w:rPr>
        <w:br w:type="page"/>
      </w:r>
    </w:p>
    <w:p w14:paraId="4BE3A850" w14:textId="77777777" w:rsidR="001D6D16" w:rsidRPr="00B23988" w:rsidRDefault="001D6D16" w:rsidP="00DD4918">
      <w:pPr>
        <w:pStyle w:val="a6"/>
        <w:widowControl/>
        <w:wordWrap/>
        <w:autoSpaceDE/>
        <w:autoSpaceDN/>
        <w:spacing w:after="0" w:line="660" w:lineRule="auto"/>
        <w:ind w:left="0"/>
        <w:jc w:val="both"/>
        <w:rPr>
          <w:rFonts w:ascii="Times New Roman" w:hAnsi="Times New Roman" w:cs="Times New Roman"/>
          <w:b/>
          <w:bCs/>
          <w:sz w:val="24"/>
        </w:rPr>
      </w:pPr>
      <w:r w:rsidRPr="00B23988">
        <w:rPr>
          <w:rFonts w:ascii="Times New Roman" w:hAnsi="Times New Roman" w:cs="Times New Roman"/>
          <w:b/>
          <w:bCs/>
          <w:sz w:val="24"/>
        </w:rPr>
        <w:lastRenderedPageBreak/>
        <w:t>Supplementary Note 3. Determine the current density of HM layer using the parallel resistances model</w:t>
      </w:r>
    </w:p>
    <w:tbl>
      <w:tblPr>
        <w:tblStyle w:val="af"/>
        <w:tblpPr w:leftFromText="142" w:rightFromText="142" w:vertAnchor="text" w:horzAnchor="margin" w:tblpY="42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6"/>
        <w:gridCol w:w="630"/>
      </w:tblGrid>
      <w:tr w:rsidR="00C666AC" w:rsidRPr="00B23988" w14:paraId="5BE7AB4E" w14:textId="77777777" w:rsidTr="00D74237">
        <w:trPr>
          <w:trHeight w:val="1140"/>
        </w:trPr>
        <w:tc>
          <w:tcPr>
            <w:tcW w:w="8396" w:type="dxa"/>
            <w:vAlign w:val="center"/>
          </w:tcPr>
          <w:p w14:paraId="2BC255A8" w14:textId="77777777" w:rsidR="00C666AC" w:rsidRPr="00B23988" w:rsidRDefault="00C666AC" w:rsidP="00D74237">
            <w:pPr>
              <w:wordWrap/>
              <w:spacing w:line="660" w:lineRule="auto"/>
              <w:jc w:val="center"/>
              <w:rPr>
                <w:rFonts w:ascii="Times New Roman" w:hAnsi="Times New Roman" w:cs="Times New Roman"/>
                <w:iCs/>
                <w:sz w:val="24"/>
                <w:szCs w:val="24"/>
              </w:rPr>
            </w:pPr>
            <w:r w:rsidRPr="00B23988">
              <w:rPr>
                <w:rFonts w:ascii="Times New Roman" w:hAnsi="Times New Roman" w:cs="Times New Roman"/>
                <w:i/>
                <w:iCs/>
                <w:sz w:val="24"/>
                <w:szCs w:val="24"/>
              </w:rPr>
              <w:t>R</w:t>
            </w:r>
            <w:r w:rsidRPr="00B23988">
              <w:rPr>
                <w:rFonts w:ascii="Times New Roman" w:hAnsi="Times New Roman" w:cs="Times New Roman"/>
                <w:sz w:val="24"/>
                <w:szCs w:val="24"/>
                <w:vertAlign w:val="subscript"/>
              </w:rPr>
              <w:t xml:space="preserve">total </w:t>
            </w:r>
            <w:r w:rsidRPr="00B23988">
              <w:rPr>
                <w:rFonts w:ascii="Times New Roman" w:hAnsi="Times New Roman" w:cs="Times New Roman"/>
                <w:sz w:val="24"/>
                <w:szCs w:val="24"/>
                <w:vertAlign w:val="superscript"/>
              </w:rPr>
              <w:t>-1</w:t>
            </w:r>
            <w:r w:rsidRPr="00B23988">
              <w:rPr>
                <w:rFonts w:ascii="Times New Roman" w:hAnsi="Times New Roman" w:cs="Times New Roman"/>
                <w:sz w:val="24"/>
                <w:szCs w:val="24"/>
                <w:vertAlign w:val="subscript"/>
              </w:rPr>
              <w:t xml:space="preserve">​ </w:t>
            </w:r>
            <w:r w:rsidRPr="00B23988">
              <w:rPr>
                <w:rFonts w:ascii="Times New Roman" w:hAnsi="Times New Roman" w:cs="Times New Roman"/>
                <w:sz w:val="24"/>
                <w:szCs w:val="24"/>
              </w:rPr>
              <w:t>=</w:t>
            </w:r>
            <w:r w:rsidRPr="00B23988">
              <w:rPr>
                <w:rFonts w:ascii="Times New Roman" w:hAnsi="Times New Roman" w:cs="Times New Roman"/>
                <w:i/>
                <w:iCs/>
                <w:sz w:val="24"/>
                <w:szCs w:val="24"/>
              </w:rPr>
              <w:t xml:space="preserve"> R</w:t>
            </w:r>
            <w:r w:rsidRPr="00B23988">
              <w:rPr>
                <w:rFonts w:ascii="Times New Roman" w:hAnsi="Times New Roman" w:cs="Times New Roman"/>
                <w:sz w:val="24"/>
                <w:szCs w:val="24"/>
                <w:vertAlign w:val="subscript"/>
              </w:rPr>
              <w:t xml:space="preserve">FM </w:t>
            </w:r>
            <w:r w:rsidRPr="00B23988">
              <w:rPr>
                <w:rFonts w:ascii="Times New Roman" w:hAnsi="Times New Roman" w:cs="Times New Roman"/>
                <w:sz w:val="24"/>
                <w:szCs w:val="24"/>
                <w:vertAlign w:val="superscript"/>
              </w:rPr>
              <w:t xml:space="preserve">-1 </w:t>
            </w:r>
            <w:r w:rsidRPr="00B23988">
              <w:rPr>
                <w:rFonts w:ascii="Times New Roman" w:hAnsi="Times New Roman" w:cs="Times New Roman"/>
                <w:sz w:val="24"/>
                <w:szCs w:val="24"/>
              </w:rPr>
              <w:t xml:space="preserve">​+ </w:t>
            </w:r>
            <w:r w:rsidRPr="00B23988">
              <w:rPr>
                <w:rFonts w:ascii="Times New Roman" w:hAnsi="Times New Roman" w:cs="Times New Roman"/>
                <w:i/>
                <w:iCs/>
                <w:sz w:val="24"/>
                <w:szCs w:val="24"/>
              </w:rPr>
              <w:t>R</w:t>
            </w:r>
            <w:r w:rsidRPr="00B23988">
              <w:rPr>
                <w:rFonts w:ascii="Times New Roman" w:hAnsi="Times New Roman" w:cs="Times New Roman"/>
                <w:sz w:val="24"/>
                <w:szCs w:val="24"/>
                <w:vertAlign w:val="subscript"/>
              </w:rPr>
              <w:t>HM ​</w:t>
            </w:r>
            <w:r w:rsidRPr="00B23988">
              <w:rPr>
                <w:rFonts w:ascii="Times New Roman" w:hAnsi="Times New Roman" w:cs="Times New Roman"/>
                <w:sz w:val="24"/>
                <w:szCs w:val="24"/>
                <w:vertAlign w:val="superscript"/>
              </w:rPr>
              <w:t>-1</w:t>
            </w:r>
          </w:p>
        </w:tc>
        <w:tc>
          <w:tcPr>
            <w:tcW w:w="630" w:type="dxa"/>
            <w:vAlign w:val="center"/>
          </w:tcPr>
          <w:p w14:paraId="595CE5C5" w14:textId="77777777" w:rsidR="00C666AC" w:rsidRPr="00B23988" w:rsidRDefault="00C666AC" w:rsidP="00D74237">
            <w:pPr>
              <w:wordWrap/>
              <w:spacing w:line="660" w:lineRule="auto"/>
              <w:jc w:val="center"/>
              <w:rPr>
                <w:rFonts w:ascii="Times New Roman" w:hAnsi="Times New Roman" w:cs="Times New Roman"/>
                <w:sz w:val="24"/>
                <w:szCs w:val="24"/>
              </w:rPr>
            </w:pPr>
            <w:r w:rsidRPr="00B23988">
              <w:rPr>
                <w:rFonts w:ascii="Times New Roman" w:hAnsi="Times New Roman" w:cs="Times New Roman"/>
                <w:sz w:val="24"/>
                <w:szCs w:val="24"/>
              </w:rPr>
              <w:t>(</w:t>
            </w:r>
            <w:r w:rsidRPr="00B23988">
              <w:rPr>
                <w:rFonts w:ascii="Times New Roman" w:eastAsia="Yu Mincho" w:hAnsi="Times New Roman" w:cs="Times New Roman"/>
                <w:sz w:val="24"/>
                <w:szCs w:val="24"/>
                <w:lang w:eastAsia="ja-JP"/>
              </w:rPr>
              <w:t>S</w:t>
            </w:r>
            <w:r w:rsidRPr="00B23988">
              <w:rPr>
                <w:rFonts w:ascii="Times New Roman" w:hAnsi="Times New Roman" w:cs="Times New Roman"/>
                <w:sz w:val="24"/>
                <w:szCs w:val="24"/>
              </w:rPr>
              <w:t>1)</w:t>
            </w:r>
          </w:p>
        </w:tc>
      </w:tr>
    </w:tbl>
    <w:p w14:paraId="7F11CC07" w14:textId="44AE0F62" w:rsidR="00C666AC" w:rsidRPr="00B23988" w:rsidRDefault="00EE670A" w:rsidP="00C666AC">
      <w:pPr>
        <w:pStyle w:val="a6"/>
        <w:widowControl/>
        <w:wordWrap/>
        <w:autoSpaceDE/>
        <w:autoSpaceDN/>
        <w:spacing w:after="0" w:line="660" w:lineRule="auto"/>
        <w:ind w:left="0" w:firstLineChars="250" w:firstLine="600"/>
        <w:jc w:val="both"/>
        <w:rPr>
          <w:rFonts w:ascii="Times New Roman" w:hAnsi="Times New Roman" w:cs="Times New Roman"/>
          <w:sz w:val="24"/>
        </w:rPr>
      </w:pPr>
      <w:r w:rsidRPr="00B23988">
        <w:rPr>
          <w:rFonts w:ascii="Times New Roman" w:hAnsi="Times New Roman" w:cs="Times New Roman"/>
          <w:sz w:val="24"/>
        </w:rPr>
        <w:t xml:space="preserve">To accurately determine the current density in our samples, the total device resistance was measured using a standard four-terminal configuration, as depicted in Fig. S3a. Figure S3b plots the total measured resistance for the </w:t>
      </w:r>
      <w:r w:rsidR="00CC2196" w:rsidRPr="00B23988">
        <w:rPr>
          <w:rFonts w:ascii="Times New Roman" w:hAnsi="Times New Roman" w:cs="Times New Roman"/>
          <w:sz w:val="24"/>
        </w:rPr>
        <w:t>ES</w:t>
      </w:r>
      <w:r w:rsidRPr="00B23988">
        <w:rPr>
          <w:rFonts w:ascii="Times New Roman" w:hAnsi="Times New Roman" w:cs="Times New Roman"/>
          <w:sz w:val="24"/>
        </w:rPr>
        <w:t xml:space="preserve"> series devices</w:t>
      </w:r>
      <w:r w:rsidR="00F707E6" w:rsidRPr="00B23988">
        <w:rPr>
          <w:rFonts w:ascii="Times New Roman" w:hAnsi="Times New Roman" w:cs="Times New Roman"/>
          <w:sz w:val="24"/>
        </w:rPr>
        <w:t xml:space="preserve"> (</w:t>
      </w:r>
      <w:r w:rsidR="00F707E6" w:rsidRPr="00B23988">
        <w:rPr>
          <w:rFonts w:ascii="Times New Roman" w:hAnsi="Times New Roman" w:cs="Times New Roman"/>
          <w:i/>
          <w:iCs/>
          <w:sz w:val="24"/>
        </w:rPr>
        <w:t>R</w:t>
      </w:r>
      <w:r w:rsidR="00F707E6" w:rsidRPr="00B23988">
        <w:rPr>
          <w:rFonts w:ascii="Times New Roman" w:hAnsi="Times New Roman" w:cs="Times New Roman"/>
          <w:sz w:val="24"/>
          <w:vertAlign w:val="subscript"/>
        </w:rPr>
        <w:t>total</w:t>
      </w:r>
      <w:r w:rsidR="00F707E6" w:rsidRPr="00B23988">
        <w:rPr>
          <w:rFonts w:ascii="Times New Roman" w:hAnsi="Times New Roman" w:cs="Times New Roman"/>
          <w:sz w:val="24"/>
        </w:rPr>
        <w:t>​)</w:t>
      </w:r>
      <w:r w:rsidRPr="00B23988">
        <w:rPr>
          <w:rFonts w:ascii="Times New Roman" w:hAnsi="Times New Roman" w:cs="Times New Roman"/>
          <w:sz w:val="24"/>
        </w:rPr>
        <w:t xml:space="preserve"> as a function of the ferromagnetic (FM) layer width (</w:t>
      </w:r>
      <w:r w:rsidRPr="00B23988">
        <w:rPr>
          <w:rFonts w:ascii="Times New Roman" w:hAnsi="Times New Roman" w:cs="Times New Roman"/>
          <w:i/>
          <w:iCs/>
          <w:sz w:val="24"/>
        </w:rPr>
        <w:t>w</w:t>
      </w:r>
      <w:r w:rsidRPr="00B23988">
        <w:rPr>
          <w:rFonts w:ascii="Times New Roman" w:hAnsi="Times New Roman" w:cs="Times New Roman"/>
          <w:sz w:val="24"/>
          <w:vertAlign w:val="subscript"/>
        </w:rPr>
        <w:t>FM</w:t>
      </w:r>
      <w:r w:rsidRPr="00B23988">
        <w:rPr>
          <w:rFonts w:ascii="Times New Roman" w:hAnsi="Times New Roman" w:cs="Times New Roman"/>
          <w:sz w:val="24"/>
        </w:rPr>
        <w:t>​)</w:t>
      </w:r>
      <w:r w:rsidR="001D6D16" w:rsidRPr="00B23988">
        <w:rPr>
          <w:rFonts w:ascii="Times New Roman" w:hAnsi="Times New Roman" w:cs="Times New Roman"/>
          <w:sz w:val="24"/>
        </w:rPr>
        <w:t xml:space="preserve">. </w:t>
      </w:r>
      <w:r w:rsidRPr="00B23988">
        <w:rPr>
          <w:rFonts w:ascii="Times New Roman" w:hAnsi="Times New Roman" w:cs="Times New Roman"/>
          <w:sz w:val="24"/>
        </w:rPr>
        <w:t>The data is analyzed using a parallel resistor model, where the heavy metal (HM) and FM layers are treated as two conductors in parallel. The total resistance is therefore given by:</w:t>
      </w:r>
    </w:p>
    <w:tbl>
      <w:tblPr>
        <w:tblStyle w:val="af"/>
        <w:tblpPr w:leftFromText="142" w:rightFromText="142" w:vertAnchor="text" w:horzAnchor="margin" w:tblpY="30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6"/>
        <w:gridCol w:w="630"/>
      </w:tblGrid>
      <w:tr w:rsidR="00A70AAC" w:rsidRPr="00B23988" w14:paraId="0AB2749F" w14:textId="77777777" w:rsidTr="003579B5">
        <w:tc>
          <w:tcPr>
            <w:tcW w:w="8396" w:type="dxa"/>
            <w:vAlign w:val="center"/>
          </w:tcPr>
          <w:p w14:paraId="20430D77" w14:textId="77777777" w:rsidR="00135A82" w:rsidRPr="00B23988" w:rsidRDefault="003579B5" w:rsidP="003579B5">
            <w:pPr>
              <w:wordWrap/>
              <w:spacing w:line="660" w:lineRule="auto"/>
              <w:jc w:val="center"/>
              <w:rPr>
                <w:rFonts w:ascii="Times New Roman" w:hAnsi="Times New Roman" w:cs="Times New Roman"/>
                <w:iCs/>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R</m:t>
                    </m:r>
                    <m:ctrlPr>
                      <w:rPr>
                        <w:rFonts w:ascii="Cambria Math" w:hAnsi="Cambria Math" w:cs="Times New Roman"/>
                        <w:i/>
                        <w:iCs/>
                        <w:sz w:val="24"/>
                        <w:szCs w:val="24"/>
                      </w:rPr>
                    </m:ctrlPr>
                  </m:e>
                  <m:sub>
                    <m:r>
                      <m:rPr>
                        <m:sty m:val="p"/>
                      </m:rPr>
                      <w:rPr>
                        <w:rFonts w:ascii="Cambria Math" w:hAnsi="Cambria Math" w:cs="Times New Roman"/>
                        <w:sz w:val="24"/>
                        <w:szCs w:val="24"/>
                      </w:rPr>
                      <m:t>FM(HM)</m:t>
                    </m:r>
                  </m:sub>
                </m:sSub>
                <m:r>
                  <w:rPr>
                    <w:rFonts w:ascii="Cambria Math" w:hAnsi="Cambria Math" w:cs="Times New Roman"/>
                    <w:sz w:val="24"/>
                    <w:szCs w:val="24"/>
                    <w:vertAlign w:val="subscript"/>
                  </w:rPr>
                  <m:t>​</m:t>
                </m:r>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FM(HM)</m:t>
                        </m:r>
                      </m:sub>
                    </m:sSub>
                    <m:sSub>
                      <m:sSubPr>
                        <m:ctrlPr>
                          <w:rPr>
                            <w:rFonts w:ascii="Cambria Math" w:hAnsi="Cambria Math" w:cs="Times New Roman"/>
                            <w:i/>
                            <w:iCs/>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FM(HM)</m:t>
                        </m:r>
                      </m:sub>
                    </m:sSub>
                  </m:num>
                  <m:den>
                    <m:sSub>
                      <m:sSubPr>
                        <m:ctrlPr>
                          <w:rPr>
                            <w:rFonts w:ascii="Cambria Math" w:hAnsi="Cambria Math" w:cs="Times New Roman"/>
                            <w:sz w:val="24"/>
                            <w:szCs w:val="24"/>
                          </w:rPr>
                        </m:ctrlPr>
                      </m:sSubPr>
                      <m:e>
                        <m:r>
                          <w:rPr>
                            <w:rFonts w:ascii="Cambria Math" w:hAnsi="Cambria Math" w:cs="Times New Roman"/>
                            <w:sz w:val="24"/>
                            <w:szCs w:val="24"/>
                          </w:rPr>
                          <m:t>w</m:t>
                        </m:r>
                        <m:ctrlPr>
                          <w:rPr>
                            <w:rFonts w:ascii="Cambria Math" w:hAnsi="Cambria Math" w:cs="Times New Roman"/>
                            <w:i/>
                            <w:iCs/>
                            <w:sz w:val="24"/>
                            <w:szCs w:val="24"/>
                          </w:rPr>
                        </m:ctrlPr>
                      </m:e>
                      <m:sub>
                        <m:r>
                          <m:rPr>
                            <m:sty m:val="p"/>
                          </m:rPr>
                          <w:rPr>
                            <w:rFonts w:ascii="Cambria Math" w:hAnsi="Cambria Math" w:cs="Times New Roman"/>
                            <w:sz w:val="24"/>
                            <w:szCs w:val="24"/>
                          </w:rPr>
                          <m:t>FM(HM)</m:t>
                        </m:r>
                      </m:sub>
                    </m:sSub>
                    <m:sSub>
                      <m:sSubPr>
                        <m:ctrlPr>
                          <w:rPr>
                            <w:rFonts w:ascii="Cambria Math" w:hAnsi="Cambria Math" w:cs="Times New Roman"/>
                            <w:i/>
                            <w:iCs/>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FM(HM)</m:t>
                        </m:r>
                      </m:sub>
                    </m:sSub>
                  </m:den>
                </m:f>
              </m:oMath>
            </m:oMathPara>
          </w:p>
        </w:tc>
        <w:tc>
          <w:tcPr>
            <w:tcW w:w="630" w:type="dxa"/>
            <w:vAlign w:val="center"/>
          </w:tcPr>
          <w:p w14:paraId="47686333" w14:textId="77777777" w:rsidR="00135A82" w:rsidRPr="00B23988" w:rsidRDefault="00135A82" w:rsidP="003579B5">
            <w:pPr>
              <w:wordWrap/>
              <w:spacing w:line="660" w:lineRule="auto"/>
              <w:jc w:val="center"/>
              <w:rPr>
                <w:rFonts w:ascii="Times New Roman" w:hAnsi="Times New Roman" w:cs="Times New Roman"/>
                <w:sz w:val="24"/>
                <w:szCs w:val="24"/>
              </w:rPr>
            </w:pPr>
            <w:r w:rsidRPr="00B23988">
              <w:rPr>
                <w:rFonts w:ascii="Times New Roman" w:hAnsi="Times New Roman" w:cs="Times New Roman"/>
                <w:sz w:val="24"/>
                <w:szCs w:val="24"/>
              </w:rPr>
              <w:t>(</w:t>
            </w:r>
            <w:r w:rsidRPr="00B23988">
              <w:rPr>
                <w:rFonts w:ascii="Times New Roman" w:eastAsia="Yu Mincho" w:hAnsi="Times New Roman" w:cs="Times New Roman"/>
                <w:sz w:val="24"/>
                <w:szCs w:val="24"/>
                <w:lang w:eastAsia="ja-JP"/>
              </w:rPr>
              <w:t>S</w:t>
            </w:r>
            <w:r w:rsidRPr="00B23988">
              <w:rPr>
                <w:rFonts w:ascii="Times New Roman" w:hAnsi="Times New Roman" w:cs="Times New Roman"/>
                <w:sz w:val="24"/>
                <w:szCs w:val="24"/>
              </w:rPr>
              <w:t>2)</w:t>
            </w:r>
          </w:p>
        </w:tc>
      </w:tr>
    </w:tbl>
    <w:p w14:paraId="5EC073F9" w14:textId="28780F80" w:rsidR="00233257" w:rsidRPr="00B23988" w:rsidRDefault="00B735D3" w:rsidP="00DD4918">
      <w:pPr>
        <w:widowControl/>
        <w:wordWrap/>
        <w:autoSpaceDE/>
        <w:autoSpaceDN/>
        <w:spacing w:line="660" w:lineRule="auto"/>
        <w:rPr>
          <w:rFonts w:ascii="Times New Roman" w:hAnsi="Times New Roman" w:cs="Times New Roman"/>
          <w:sz w:val="24"/>
        </w:rPr>
      </w:pPr>
      <w:r w:rsidRPr="00B23988">
        <w:rPr>
          <w:rFonts w:ascii="Times New Roman" w:hAnsi="Times New Roman" w:cs="Times New Roman"/>
          <w:sz w:val="24"/>
        </w:rPr>
        <w:t xml:space="preserve">here </w:t>
      </w:r>
      <w:r w:rsidRPr="00B23988">
        <w:rPr>
          <w:rFonts w:ascii="Times New Roman" w:hAnsi="Times New Roman" w:cs="Times New Roman"/>
          <w:i/>
          <w:iCs/>
          <w:sz w:val="24"/>
        </w:rPr>
        <w:t>R</w:t>
      </w:r>
      <w:r w:rsidRPr="00B23988">
        <w:rPr>
          <w:rFonts w:ascii="Times New Roman" w:hAnsi="Times New Roman" w:cs="Times New Roman"/>
          <w:sz w:val="24"/>
          <w:vertAlign w:val="subscript"/>
        </w:rPr>
        <w:t>FM</w:t>
      </w:r>
      <w:r w:rsidRPr="00B23988">
        <w:rPr>
          <w:rFonts w:ascii="Times New Roman" w:hAnsi="Times New Roman" w:cs="Times New Roman"/>
          <w:sz w:val="24"/>
        </w:rPr>
        <w:t xml:space="preserve">​ and </w:t>
      </w:r>
      <w:r w:rsidRPr="00B23988">
        <w:rPr>
          <w:rFonts w:ascii="Times New Roman" w:hAnsi="Times New Roman" w:cs="Times New Roman"/>
          <w:i/>
          <w:iCs/>
          <w:sz w:val="24"/>
        </w:rPr>
        <w:t>R</w:t>
      </w:r>
      <w:r w:rsidRPr="00B23988">
        <w:rPr>
          <w:rFonts w:ascii="Times New Roman" w:hAnsi="Times New Roman" w:cs="Times New Roman"/>
          <w:sz w:val="24"/>
          <w:vertAlign w:val="subscript"/>
        </w:rPr>
        <w:t>HM</w:t>
      </w:r>
      <w:r w:rsidRPr="00B23988">
        <w:rPr>
          <w:rFonts w:ascii="Times New Roman" w:hAnsi="Times New Roman" w:cs="Times New Roman"/>
          <w:sz w:val="24"/>
        </w:rPr>
        <w:t>​ are the resistances of the individual layers. These are defined by the layer resistivity (</w:t>
      </w:r>
      <w:r w:rsidRPr="00B23988">
        <w:rPr>
          <w:rFonts w:ascii="Times New Roman" w:hAnsi="Times New Roman" w:cs="Times New Roman"/>
          <w:i/>
          <w:iCs/>
          <w:sz w:val="24"/>
        </w:rPr>
        <w:t>ρ</w:t>
      </w:r>
      <w:r w:rsidRPr="00B23988">
        <w:rPr>
          <w:rFonts w:ascii="Times New Roman" w:hAnsi="Times New Roman" w:cs="Times New Roman"/>
          <w:sz w:val="24"/>
        </w:rPr>
        <w:t>), the voltage channel length (</w:t>
      </w:r>
      <w:r w:rsidRPr="00B23988">
        <w:rPr>
          <w:rFonts w:ascii="Times New Roman" w:hAnsi="Times New Roman" w:cs="Times New Roman"/>
          <w:i/>
          <w:iCs/>
          <w:sz w:val="24"/>
        </w:rPr>
        <w:t>l</w:t>
      </w:r>
      <w:r w:rsidRPr="00B23988">
        <w:rPr>
          <w:rFonts w:ascii="Times New Roman" w:hAnsi="Times New Roman" w:cs="Times New Roman"/>
          <w:sz w:val="24"/>
        </w:rPr>
        <w:t>), the wire width (</w:t>
      </w:r>
      <w:r w:rsidRPr="00B23988">
        <w:rPr>
          <w:rFonts w:ascii="Times New Roman" w:hAnsi="Times New Roman" w:cs="Times New Roman"/>
          <w:i/>
          <w:iCs/>
          <w:sz w:val="24"/>
        </w:rPr>
        <w:t>w</w:t>
      </w:r>
      <w:r w:rsidRPr="00B23988">
        <w:rPr>
          <w:rFonts w:ascii="Times New Roman" w:hAnsi="Times New Roman" w:cs="Times New Roman"/>
          <w:sz w:val="24"/>
        </w:rPr>
        <w:t>), and the thickness (</w:t>
      </w:r>
      <w:r w:rsidRPr="00B23988">
        <w:rPr>
          <w:rFonts w:ascii="Times New Roman" w:hAnsi="Times New Roman" w:cs="Times New Roman"/>
          <w:i/>
          <w:iCs/>
          <w:sz w:val="24"/>
        </w:rPr>
        <w:t>t</w:t>
      </w:r>
      <w:r w:rsidRPr="00B23988">
        <w:rPr>
          <w:rFonts w:ascii="Times New Roman" w:hAnsi="Times New Roman" w:cs="Times New Roman"/>
          <w:sz w:val="24"/>
        </w:rPr>
        <w:t>) as follows:</w:t>
      </w:r>
    </w:p>
    <w:p w14:paraId="6D693B69" w14:textId="6492879B" w:rsidR="00DD4918" w:rsidRPr="00B23988" w:rsidRDefault="00E46D7F" w:rsidP="00DD4918">
      <w:pPr>
        <w:widowControl/>
        <w:wordWrap/>
        <w:autoSpaceDE/>
        <w:autoSpaceDN/>
        <w:spacing w:line="660" w:lineRule="auto"/>
        <w:rPr>
          <w:rFonts w:ascii="Times New Roman" w:hAnsi="Times New Roman" w:cs="Times New Roman"/>
          <w:sz w:val="24"/>
        </w:rPr>
      </w:pPr>
      <w:r w:rsidRPr="00B23988">
        <w:rPr>
          <w:rFonts w:ascii="Times New Roman" w:hAnsi="Times New Roman" w:cs="Times New Roman"/>
          <w:sz w:val="24"/>
        </w:rPr>
        <w:t>Th</w:t>
      </w:r>
      <w:r w:rsidR="00EE670A" w:rsidRPr="00B23988">
        <w:rPr>
          <w:rFonts w:ascii="Times New Roman" w:hAnsi="Times New Roman" w:cs="Times New Roman"/>
          <w:sz w:val="24"/>
        </w:rPr>
        <w:t xml:space="preserve">e solid line in Fig. S3b represents a fit of the experimental data to Eq. (S1), treating </w:t>
      </w:r>
      <w:r w:rsidR="00EE670A" w:rsidRPr="00B23988">
        <w:rPr>
          <w:rFonts w:ascii="Times New Roman" w:hAnsi="Times New Roman" w:cs="Times New Roman"/>
          <w:i/>
          <w:iCs/>
          <w:sz w:val="24"/>
        </w:rPr>
        <w:t>w</w:t>
      </w:r>
      <w:r w:rsidR="00EE670A" w:rsidRPr="00B23988">
        <w:rPr>
          <w:rFonts w:ascii="Times New Roman" w:hAnsi="Times New Roman" w:cs="Times New Roman"/>
          <w:sz w:val="24"/>
          <w:vertAlign w:val="subscript"/>
        </w:rPr>
        <w:t>FM</w:t>
      </w:r>
      <w:r w:rsidR="00EE670A" w:rsidRPr="00B23988">
        <w:rPr>
          <w:rFonts w:ascii="Times New Roman" w:hAnsi="Times New Roman" w:cs="Times New Roman"/>
          <w:sz w:val="24"/>
        </w:rPr>
        <w:t xml:space="preserve">​ as the independent variable. From this fit, we extracted the resistivities of the FM and HM layers to be </w:t>
      </w:r>
      <w:r w:rsidR="00EE670A" w:rsidRPr="00B23988">
        <w:rPr>
          <w:rFonts w:ascii="Times New Roman" w:hAnsi="Times New Roman" w:cs="Times New Roman"/>
          <w:i/>
          <w:iCs/>
          <w:sz w:val="24"/>
        </w:rPr>
        <w:t>ρ</w:t>
      </w:r>
      <w:r w:rsidR="00EE670A" w:rsidRPr="00B23988">
        <w:rPr>
          <w:rFonts w:ascii="Times New Roman" w:hAnsi="Times New Roman" w:cs="Times New Roman"/>
          <w:sz w:val="24"/>
          <w:vertAlign w:val="subscript"/>
        </w:rPr>
        <w:t>FM</w:t>
      </w:r>
      <w:r w:rsidR="00EE670A" w:rsidRPr="00B23988">
        <w:rPr>
          <w:rFonts w:ascii="Times New Roman" w:hAnsi="Times New Roman" w:cs="Times New Roman"/>
          <w:sz w:val="24"/>
        </w:rPr>
        <w:t>​=0.48 µΩ</w:t>
      </w:r>
      <w:r w:rsidR="00DA3727" w:rsidRPr="00B23988">
        <w:rPr>
          <w:rFonts w:ascii="Times New Roman" w:hAnsi="Times New Roman" w:cs="Times New Roman"/>
          <w:sz w:val="24"/>
        </w:rPr>
        <w:t xml:space="preserve"> </w:t>
      </w:r>
      <w:r w:rsidR="00EE670A" w:rsidRPr="00B23988">
        <w:rPr>
          <w:rFonts w:ascii="Times New Roman" w:hAnsi="Times New Roman" w:cs="Times New Roman"/>
          <w:sz w:val="24"/>
        </w:rPr>
        <w:t xml:space="preserve">m and </w:t>
      </w:r>
      <w:r w:rsidR="00EE670A" w:rsidRPr="00B23988">
        <w:rPr>
          <w:rFonts w:ascii="Times New Roman" w:hAnsi="Times New Roman" w:cs="Times New Roman"/>
          <w:i/>
          <w:iCs/>
          <w:sz w:val="24"/>
        </w:rPr>
        <w:t>ρ</w:t>
      </w:r>
      <w:r w:rsidR="00EE670A" w:rsidRPr="00B23988">
        <w:rPr>
          <w:rFonts w:ascii="Times New Roman" w:hAnsi="Times New Roman" w:cs="Times New Roman"/>
          <w:sz w:val="24"/>
          <w:vertAlign w:val="subscript"/>
        </w:rPr>
        <w:t>HM</w:t>
      </w:r>
      <w:r w:rsidR="00EE670A" w:rsidRPr="00B23988">
        <w:rPr>
          <w:rFonts w:ascii="Times New Roman" w:hAnsi="Times New Roman" w:cs="Times New Roman"/>
          <w:sz w:val="24"/>
        </w:rPr>
        <w:t>​=0.71 µΩ</w:t>
      </w:r>
      <w:r w:rsidR="001F41A8" w:rsidRPr="00B23988">
        <w:rPr>
          <w:rFonts w:ascii="Times New Roman" w:hAnsi="Times New Roman" w:cs="Times New Roman"/>
          <w:sz w:val="24"/>
        </w:rPr>
        <w:t xml:space="preserve"> </w:t>
      </w:r>
      <w:r w:rsidR="00EE670A" w:rsidRPr="00B23988">
        <w:rPr>
          <w:rFonts w:ascii="Times New Roman" w:hAnsi="Times New Roman" w:cs="Times New Roman"/>
          <w:sz w:val="24"/>
        </w:rPr>
        <w:t>m, respectively</w:t>
      </w:r>
      <w:r w:rsidR="00DD4918" w:rsidRPr="00B23988">
        <w:rPr>
          <w:rFonts w:ascii="Times New Roman" w:hAnsi="Times New Roman" w:cs="Times New Roman"/>
          <w:sz w:val="24"/>
        </w:rPr>
        <w:t xml:space="preserve">. With the resistivities </w:t>
      </w:r>
      <w:r w:rsidR="00DD4918" w:rsidRPr="00B23988">
        <w:rPr>
          <w:rFonts w:ascii="Times New Roman" w:hAnsi="Times New Roman" w:cs="Times New Roman"/>
          <w:sz w:val="24"/>
        </w:rPr>
        <w:lastRenderedPageBreak/>
        <w:t>established, the current density (</w:t>
      </w:r>
      <w:r w:rsidR="00DD4918" w:rsidRPr="00B23988">
        <w:rPr>
          <w:rFonts w:ascii="Times New Roman" w:hAnsi="Times New Roman" w:cs="Times New Roman"/>
          <w:i/>
          <w:iCs/>
          <w:sz w:val="24"/>
        </w:rPr>
        <w:t>J</w:t>
      </w:r>
      <w:r w:rsidR="00DD4918" w:rsidRPr="00B23988">
        <w:rPr>
          <w:rFonts w:ascii="Times New Roman" w:hAnsi="Times New Roman" w:cs="Times New Roman"/>
          <w:sz w:val="24"/>
        </w:rPr>
        <w:t xml:space="preserve">) in each layer can be calculated for a given applied voltage, </w:t>
      </w:r>
      <w:r w:rsidR="00DD4918" w:rsidRPr="00B23988">
        <w:rPr>
          <w:rFonts w:ascii="Times New Roman" w:hAnsi="Times New Roman" w:cs="Times New Roman"/>
          <w:i/>
          <w:iCs/>
          <w:sz w:val="24"/>
        </w:rPr>
        <w:t>V</w:t>
      </w:r>
      <w:r w:rsidR="00DD4918" w:rsidRPr="00B23988">
        <w:rPr>
          <w:rFonts w:ascii="Times New Roman" w:hAnsi="Times New Roman" w:cs="Times New Roman"/>
          <w:sz w:val="24"/>
          <w:vertAlign w:val="subscript"/>
        </w:rPr>
        <w:t>applied</w:t>
      </w:r>
      <w:r w:rsidR="00DD4918" w:rsidRPr="00B23988">
        <w:rPr>
          <w:rFonts w:ascii="Times New Roman" w:hAnsi="Times New Roman" w:cs="Times New Roman"/>
          <w:sz w:val="24"/>
        </w:rPr>
        <w:t xml:space="preserve">​, measured across the channel length </w:t>
      </w:r>
      <w:r w:rsidR="00DD4918" w:rsidRPr="00B23988">
        <w:rPr>
          <w:rFonts w:ascii="Times New Roman" w:hAnsi="Times New Roman" w:cs="Times New Roman"/>
          <w:i/>
          <w:iCs/>
          <w:sz w:val="24"/>
        </w:rPr>
        <w:t>l</w:t>
      </w:r>
      <w:r w:rsidR="00DD4918" w:rsidRPr="00B23988">
        <w:rPr>
          <w:rFonts w:ascii="Times New Roman" w:hAnsi="Times New Roman" w:cs="Times New Roman"/>
          <w:sz w:val="24"/>
        </w:rPr>
        <w:t>. Since the electric field (</w:t>
      </w:r>
      <w:r w:rsidR="00DD4918" w:rsidRPr="00B23988">
        <w:rPr>
          <w:rFonts w:ascii="Times New Roman" w:hAnsi="Times New Roman" w:cs="Times New Roman"/>
          <w:i/>
          <w:iCs/>
          <w:sz w:val="24"/>
        </w:rPr>
        <w:t>E</w:t>
      </w:r>
      <w:r w:rsidR="00DD4918" w:rsidRPr="00B23988">
        <w:rPr>
          <w:rFonts w:ascii="Times New Roman" w:hAnsi="Times New Roman" w:cs="Times New Roman"/>
          <w:sz w:val="24"/>
        </w:rPr>
        <w:t>=</w:t>
      </w:r>
      <w:r w:rsidR="00DD4918" w:rsidRPr="00B23988">
        <w:rPr>
          <w:rFonts w:ascii="Times New Roman" w:hAnsi="Times New Roman" w:cs="Times New Roman"/>
          <w:i/>
          <w:iCs/>
          <w:sz w:val="24"/>
        </w:rPr>
        <w:t>V</w:t>
      </w:r>
      <w:r w:rsidR="00DD4918" w:rsidRPr="00B23988">
        <w:rPr>
          <w:rFonts w:ascii="Times New Roman" w:hAnsi="Times New Roman" w:cs="Times New Roman"/>
          <w:sz w:val="24"/>
          <w:vertAlign w:val="subscript"/>
        </w:rPr>
        <w:t>applied</w:t>
      </w:r>
      <w:r w:rsidR="00DD4918" w:rsidRPr="00B23988">
        <w:rPr>
          <w:rFonts w:ascii="Times New Roman" w:hAnsi="Times New Roman" w:cs="Times New Roman"/>
          <w:sz w:val="24"/>
        </w:rPr>
        <w:t>​/</w:t>
      </w:r>
      <w:r w:rsidR="00DD4918" w:rsidRPr="00B23988">
        <w:rPr>
          <w:rFonts w:ascii="Times New Roman" w:hAnsi="Times New Roman" w:cs="Times New Roman"/>
          <w:i/>
          <w:iCs/>
          <w:sz w:val="24"/>
        </w:rPr>
        <w:t>l</w:t>
      </w:r>
      <w:r w:rsidR="00DD4918" w:rsidRPr="00B23988">
        <w:rPr>
          <w:rFonts w:ascii="Times New Roman" w:hAnsi="Times New Roman" w:cs="Times New Roman"/>
          <w:sz w:val="24"/>
        </w:rPr>
        <w:t xml:space="preserve">) is uniform </w:t>
      </w:r>
    </w:p>
    <w:tbl>
      <w:tblPr>
        <w:tblStyle w:val="af"/>
        <w:tblpPr w:leftFromText="142" w:rightFromText="142" w:vertAnchor="text" w:horzAnchor="margin" w:tblpY="8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6"/>
        <w:gridCol w:w="630"/>
      </w:tblGrid>
      <w:tr w:rsidR="00A70AAC" w:rsidRPr="00B23988" w14:paraId="670C8A29" w14:textId="77777777" w:rsidTr="00D74237">
        <w:trPr>
          <w:trHeight w:val="1140"/>
        </w:trPr>
        <w:tc>
          <w:tcPr>
            <w:tcW w:w="8396" w:type="dxa"/>
            <w:vAlign w:val="center"/>
          </w:tcPr>
          <w:p w14:paraId="79191E02" w14:textId="77777777" w:rsidR="00DD4918" w:rsidRPr="00B23988" w:rsidRDefault="003579B5" w:rsidP="00D74237">
            <w:pPr>
              <w:wordWrap/>
              <w:spacing w:line="660" w:lineRule="auto"/>
              <w:jc w:val="center"/>
              <w:rPr>
                <w:rFonts w:ascii="Times New Roman" w:hAnsi="Times New Roman" w:cs="Times New Roman"/>
                <w:iCs/>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J</m:t>
                    </m:r>
                    <m:ctrlPr>
                      <w:rPr>
                        <w:rFonts w:ascii="Cambria Math" w:hAnsi="Cambria Math" w:cs="Times New Roman"/>
                        <w:i/>
                        <w:iCs/>
                        <w:sz w:val="24"/>
                        <w:szCs w:val="24"/>
                      </w:rPr>
                    </m:ctrlPr>
                  </m:e>
                  <m:sub>
                    <m:r>
                      <m:rPr>
                        <m:sty m:val="p"/>
                      </m:rPr>
                      <w:rPr>
                        <w:rFonts w:ascii="Cambria Math" w:hAnsi="Cambria Math" w:cs="Times New Roman"/>
                        <w:sz w:val="24"/>
                        <w:szCs w:val="24"/>
                      </w:rPr>
                      <m:t>FM(HM)</m:t>
                    </m:r>
                  </m:sub>
                </m:sSub>
                <m:r>
                  <w:rPr>
                    <w:rFonts w:ascii="Cambria Math" w:hAnsi="Cambria Math" w:cs="Times New Roman"/>
                    <w:sz w:val="24"/>
                    <w:szCs w:val="24"/>
                    <w:vertAlign w:val="subscript"/>
                  </w:rPr>
                  <m:t>​</m:t>
                </m:r>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E</m:t>
                    </m:r>
                  </m:num>
                  <m:den>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FM(HM)</m:t>
                        </m:r>
                      </m:sub>
                    </m:sSub>
                  </m:den>
                </m:f>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ctrlPr>
                          <w:rPr>
                            <w:rFonts w:ascii="Cambria Math" w:hAnsi="Cambria Math" w:cs="Times New Roman"/>
                            <w:i/>
                            <w:iCs/>
                            <w:sz w:val="24"/>
                            <w:szCs w:val="24"/>
                          </w:rPr>
                        </m:ctrlPr>
                      </m:e>
                      <m:sub>
                        <m:r>
                          <m:rPr>
                            <m:sty m:val="p"/>
                          </m:rPr>
                          <w:rPr>
                            <w:rFonts w:ascii="Cambria Math" w:hAnsi="Cambria Math" w:cs="Times New Roman"/>
                            <w:sz w:val="24"/>
                            <w:szCs w:val="24"/>
                          </w:rPr>
                          <m:t>applied</m:t>
                        </m:r>
                      </m:sub>
                    </m:sSub>
                  </m:num>
                  <m:den>
                    <m:r>
                      <w:rPr>
                        <w:rFonts w:ascii="Cambria Math" w:hAnsi="Cambria Math" w:cs="Times New Roman"/>
                        <w:sz w:val="24"/>
                        <w:szCs w:val="24"/>
                      </w:rPr>
                      <m:t xml:space="preserve">l </m:t>
                    </m:r>
                    <m:sSub>
                      <m:sSubPr>
                        <m:ctrlPr>
                          <w:rPr>
                            <w:rFonts w:ascii="Cambria Math" w:hAnsi="Cambria Math" w:cs="Times New Roman"/>
                            <w:i/>
                            <w:iCs/>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FM(HM)</m:t>
                        </m:r>
                      </m:sub>
                    </m:sSub>
                  </m:den>
                </m:f>
              </m:oMath>
            </m:oMathPara>
          </w:p>
        </w:tc>
        <w:tc>
          <w:tcPr>
            <w:tcW w:w="630" w:type="dxa"/>
            <w:vAlign w:val="center"/>
          </w:tcPr>
          <w:p w14:paraId="53A11E19" w14:textId="77777777" w:rsidR="00DD4918" w:rsidRPr="00B23988" w:rsidRDefault="00DD4918" w:rsidP="00D74237">
            <w:pPr>
              <w:wordWrap/>
              <w:spacing w:line="660" w:lineRule="auto"/>
              <w:jc w:val="center"/>
              <w:rPr>
                <w:rFonts w:ascii="Times New Roman" w:hAnsi="Times New Roman" w:cs="Times New Roman"/>
                <w:sz w:val="24"/>
                <w:szCs w:val="24"/>
              </w:rPr>
            </w:pPr>
            <w:r w:rsidRPr="00B23988">
              <w:rPr>
                <w:rFonts w:ascii="Times New Roman" w:hAnsi="Times New Roman" w:cs="Times New Roman"/>
                <w:sz w:val="24"/>
                <w:szCs w:val="24"/>
              </w:rPr>
              <w:t>(</w:t>
            </w:r>
            <w:r w:rsidRPr="00B23988">
              <w:rPr>
                <w:rFonts w:ascii="Times New Roman" w:eastAsia="Yu Mincho" w:hAnsi="Times New Roman" w:cs="Times New Roman"/>
                <w:sz w:val="24"/>
                <w:szCs w:val="24"/>
                <w:lang w:eastAsia="ja-JP"/>
              </w:rPr>
              <w:t>S</w:t>
            </w:r>
            <w:r w:rsidRPr="00B23988">
              <w:rPr>
                <w:rFonts w:ascii="Times New Roman" w:hAnsi="Times New Roman" w:cs="Times New Roman"/>
                <w:sz w:val="24"/>
                <w:szCs w:val="24"/>
              </w:rPr>
              <w:t>3)</w:t>
            </w:r>
          </w:p>
        </w:tc>
      </w:tr>
    </w:tbl>
    <w:p w14:paraId="507935FF" w14:textId="412C80A6" w:rsidR="00DD4918" w:rsidRPr="00B23988" w:rsidRDefault="00DD4918" w:rsidP="00DD4918">
      <w:pPr>
        <w:widowControl/>
        <w:wordWrap/>
        <w:autoSpaceDE/>
        <w:autoSpaceDN/>
        <w:spacing w:line="660" w:lineRule="auto"/>
        <w:rPr>
          <w:rFonts w:ascii="Times New Roman" w:hAnsi="Times New Roman" w:cs="Times New Roman"/>
          <w:sz w:val="24"/>
        </w:rPr>
      </w:pPr>
      <w:r w:rsidRPr="00B23988">
        <w:rPr>
          <w:rFonts w:ascii="Times New Roman" w:hAnsi="Times New Roman" w:cs="Times New Roman"/>
          <w:sz w:val="24"/>
        </w:rPr>
        <w:t>across the parallel layers, the current density in each layer is given by Ohm's law:</w:t>
      </w:r>
    </w:p>
    <w:p w14:paraId="2318504B" w14:textId="77777777" w:rsidR="00A20B15" w:rsidRPr="00B23988" w:rsidRDefault="005C0CD4" w:rsidP="00A20B15">
      <w:pPr>
        <w:widowControl/>
        <w:wordWrap/>
        <w:autoSpaceDE/>
        <w:autoSpaceDN/>
        <w:spacing w:line="660" w:lineRule="auto"/>
        <w:rPr>
          <w:rFonts w:ascii="Times New Roman" w:hAnsi="Times New Roman" w:cs="Times New Roman"/>
          <w:b/>
          <w:bCs/>
          <w:sz w:val="24"/>
        </w:rPr>
      </w:pPr>
      <w:r w:rsidRPr="00B23988">
        <w:rPr>
          <w:rFonts w:ascii="Times New Roman" w:hAnsi="Times New Roman" w:cs="Times New Roman"/>
          <w:b/>
          <w:bCs/>
          <w:sz w:val="24"/>
        </w:rPr>
        <w:br w:type="page"/>
      </w:r>
      <w:r w:rsidR="00396CF9" w:rsidRPr="00B23988">
        <w:rPr>
          <w:rFonts w:ascii="Times New Roman" w:hAnsi="Times New Roman" w:cs="Times New Roman"/>
          <w:b/>
          <w:bCs/>
          <w:sz w:val="24"/>
        </w:rPr>
        <w:lastRenderedPageBreak/>
        <w:t xml:space="preserve">Supplementary Note </w:t>
      </w:r>
      <w:r w:rsidR="00412941" w:rsidRPr="00B23988">
        <w:rPr>
          <w:rFonts w:ascii="Times New Roman" w:hAnsi="Times New Roman" w:cs="Times New Roman"/>
          <w:b/>
          <w:bCs/>
          <w:sz w:val="24"/>
        </w:rPr>
        <w:t>S</w:t>
      </w:r>
      <w:r w:rsidR="00EE670A" w:rsidRPr="00B23988">
        <w:rPr>
          <w:rFonts w:ascii="Times New Roman" w:hAnsi="Times New Roman" w:cs="Times New Roman"/>
          <w:b/>
          <w:bCs/>
          <w:sz w:val="24"/>
        </w:rPr>
        <w:t>4. S</w:t>
      </w:r>
      <w:r w:rsidR="00950017" w:rsidRPr="00B23988">
        <w:rPr>
          <w:rFonts w:ascii="Times New Roman" w:hAnsi="Times New Roman" w:cs="Times New Roman"/>
          <w:b/>
          <w:bCs/>
          <w:sz w:val="24"/>
        </w:rPr>
        <w:t xml:space="preserve">OT efficiency </w:t>
      </w:r>
      <w:r w:rsidR="009F0AEF" w:rsidRPr="00B23988">
        <w:rPr>
          <w:rFonts w:ascii="Times New Roman" w:hAnsi="Times New Roman" w:cs="Times New Roman"/>
          <w:b/>
          <w:bCs/>
          <w:sz w:val="24"/>
        </w:rPr>
        <w:t xml:space="preserve">for </w:t>
      </w:r>
      <w:r w:rsidR="00950017" w:rsidRPr="00B23988">
        <w:rPr>
          <w:rFonts w:ascii="Times New Roman" w:hAnsi="Times New Roman" w:cs="Times New Roman"/>
          <w:b/>
          <w:bCs/>
          <w:sz w:val="24"/>
        </w:rPr>
        <w:t>asymmetric ferromagnet wire position</w:t>
      </w:r>
    </w:p>
    <w:p w14:paraId="1FA9BAF3" w14:textId="254BFA79" w:rsidR="009F0AEF" w:rsidRPr="00B23988" w:rsidRDefault="00412941" w:rsidP="002A0B1C">
      <w:pPr>
        <w:widowControl/>
        <w:wordWrap/>
        <w:autoSpaceDE/>
        <w:autoSpaceDN/>
        <w:spacing w:line="660" w:lineRule="auto"/>
        <w:ind w:firstLineChars="200" w:firstLine="480"/>
        <w:rPr>
          <w:rFonts w:ascii="Times New Roman" w:hAnsi="Times New Roman" w:cs="Times New Roman"/>
          <w:sz w:val="24"/>
        </w:rPr>
      </w:pPr>
      <w:r w:rsidRPr="00B23988">
        <w:rPr>
          <w:rFonts w:ascii="Times New Roman" w:hAnsi="Times New Roman" w:cs="Times New Roman"/>
          <w:sz w:val="24"/>
        </w:rPr>
        <w:t xml:space="preserve">Our main results (Fig. </w:t>
      </w:r>
      <w:r w:rsidR="00406AF2" w:rsidRPr="00B23988">
        <w:rPr>
          <w:rFonts w:ascii="Times New Roman" w:hAnsi="Times New Roman" w:cs="Times New Roman"/>
          <w:sz w:val="24"/>
        </w:rPr>
        <w:t>7</w:t>
      </w:r>
      <w:r w:rsidRPr="00B23988">
        <w:rPr>
          <w:rFonts w:ascii="Times New Roman" w:hAnsi="Times New Roman" w:cs="Times New Roman"/>
          <w:sz w:val="24"/>
        </w:rPr>
        <w:t xml:space="preserve">) show that SOT efficiency improves as the width ratio </w:t>
      </w:r>
      <w:r w:rsidRPr="00B23988">
        <w:rPr>
          <w:rFonts w:ascii="Times New Roman" w:hAnsi="Times New Roman" w:cs="Times New Roman"/>
          <w:i/>
          <w:iCs/>
          <w:sz w:val="24"/>
        </w:rPr>
        <w:t>w</w:t>
      </w:r>
      <w:r w:rsidRPr="00B23988">
        <w:rPr>
          <w:rFonts w:ascii="Times New Roman" w:hAnsi="Times New Roman" w:cs="Times New Roman"/>
          <w:sz w:val="24"/>
          <w:vertAlign w:val="subscript"/>
        </w:rPr>
        <w:t>FM</w:t>
      </w:r>
      <w:r w:rsidRPr="00B23988">
        <w:rPr>
          <w:rFonts w:ascii="Times New Roman" w:hAnsi="Times New Roman" w:cs="Times New Roman"/>
          <w:sz w:val="24"/>
        </w:rPr>
        <w:t>/</w:t>
      </w:r>
      <w:r w:rsidRPr="00B23988">
        <w:rPr>
          <w:rFonts w:ascii="Times New Roman" w:hAnsi="Times New Roman" w:cs="Times New Roman"/>
          <w:i/>
          <w:iCs/>
          <w:sz w:val="24"/>
        </w:rPr>
        <w:t>w</w:t>
      </w:r>
      <w:r w:rsidRPr="00B23988">
        <w:rPr>
          <w:rFonts w:ascii="Times New Roman" w:hAnsi="Times New Roman" w:cs="Times New Roman"/>
          <w:sz w:val="24"/>
          <w:vertAlign w:val="subscript"/>
        </w:rPr>
        <w:t>HM</w:t>
      </w:r>
      <w:r w:rsidRPr="00B23988">
        <w:rPr>
          <w:rFonts w:ascii="Times New Roman" w:hAnsi="Times New Roman" w:cs="Times New Roman"/>
          <w:sz w:val="24"/>
        </w:rPr>
        <w:t xml:space="preserve"> decreases. </w:t>
      </w:r>
      <w:r w:rsidR="002A0B1C" w:rsidRPr="00B23988">
        <w:rPr>
          <w:rFonts w:ascii="Times New Roman" w:hAnsi="Times New Roman" w:cs="Times New Roman"/>
          <w:sz w:val="24"/>
        </w:rPr>
        <w:t xml:space="preserve">To </w:t>
      </w:r>
      <w:r w:rsidR="00017ED8" w:rsidRPr="00B23988">
        <w:rPr>
          <w:rFonts w:ascii="Times New Roman" w:hAnsi="Times New Roman" w:cs="Times New Roman"/>
          <w:sz w:val="24"/>
        </w:rPr>
        <w:t>vindicate our</w:t>
      </w:r>
      <w:r w:rsidR="00A15503" w:rsidRPr="00B23988">
        <w:rPr>
          <w:rFonts w:ascii="Times New Roman" w:hAnsi="Times New Roman" w:cs="Times New Roman"/>
          <w:sz w:val="24"/>
        </w:rPr>
        <w:t xml:space="preserve"> result </w:t>
      </w:r>
      <w:r w:rsidR="00053F68" w:rsidRPr="00B23988">
        <w:rPr>
          <w:rFonts w:ascii="Times New Roman" w:hAnsi="Times New Roman" w:cs="Times New Roman"/>
          <w:sz w:val="24"/>
        </w:rPr>
        <w:t xml:space="preserve">is not </w:t>
      </w:r>
      <w:r w:rsidR="00A17D2D" w:rsidRPr="00B23988">
        <w:rPr>
          <w:rFonts w:ascii="Times New Roman" w:hAnsi="Times New Roman" w:cs="Times New Roman"/>
          <w:sz w:val="24"/>
        </w:rPr>
        <w:t>influenced by</w:t>
      </w:r>
      <w:r w:rsidR="00053F68" w:rsidRPr="00B23988">
        <w:rPr>
          <w:rFonts w:ascii="Times New Roman" w:hAnsi="Times New Roman" w:cs="Times New Roman"/>
          <w:sz w:val="24"/>
        </w:rPr>
        <w:t xml:space="preserve"> artifacts from </w:t>
      </w:r>
      <w:r w:rsidR="00A17D2D" w:rsidRPr="00B23988">
        <w:rPr>
          <w:rFonts w:ascii="Times New Roman" w:hAnsi="Times New Roman" w:cs="Times New Roman"/>
          <w:sz w:val="24"/>
        </w:rPr>
        <w:t xml:space="preserve">localized edge </w:t>
      </w:r>
      <w:r w:rsidR="00AE2E55" w:rsidRPr="00B23988">
        <w:rPr>
          <w:rFonts w:ascii="Times New Roman" w:hAnsi="Times New Roman" w:cs="Times New Roman"/>
          <w:sz w:val="24"/>
        </w:rPr>
        <w:t>effect, we</w:t>
      </w:r>
      <w:r w:rsidR="009F0AEF" w:rsidRPr="00B23988">
        <w:rPr>
          <w:rFonts w:ascii="Times New Roman" w:hAnsi="Times New Roman" w:cs="Times New Roman"/>
          <w:sz w:val="24"/>
        </w:rPr>
        <w:t xml:space="preserve"> fabricated a series </w:t>
      </w:r>
      <w:r w:rsidR="00B47112" w:rsidRPr="00B23988">
        <w:rPr>
          <w:rFonts w:ascii="Times New Roman" w:hAnsi="Times New Roman" w:cs="Times New Roman"/>
          <w:sz w:val="24"/>
        </w:rPr>
        <w:t xml:space="preserve">in which the FM layer was located asymmetrically </w:t>
      </w:r>
      <w:r w:rsidR="00656E9B" w:rsidRPr="00B23988">
        <w:rPr>
          <w:rFonts w:ascii="Times New Roman" w:hAnsi="Times New Roman" w:cs="Times New Roman"/>
          <w:sz w:val="24"/>
        </w:rPr>
        <w:t>with the HM layer.</w:t>
      </w:r>
      <w:r w:rsidR="009F0AEF" w:rsidRPr="00B23988">
        <w:rPr>
          <w:rFonts w:ascii="Times New Roman" w:hAnsi="Times New Roman" w:cs="Times New Roman"/>
          <w:sz w:val="24"/>
        </w:rPr>
        <w:t xml:space="preserve"> </w:t>
      </w:r>
      <w:r w:rsidR="001B7500" w:rsidRPr="00B23988">
        <w:rPr>
          <w:rFonts w:ascii="Times New Roman" w:hAnsi="Times New Roman" w:cs="Times New Roman"/>
          <w:sz w:val="24"/>
        </w:rPr>
        <w:t xml:space="preserve">As shown in </w:t>
      </w:r>
      <w:r w:rsidR="00A17D2D" w:rsidRPr="00B23988">
        <w:rPr>
          <w:rFonts w:ascii="Times New Roman" w:hAnsi="Times New Roman" w:cs="Times New Roman"/>
          <w:sz w:val="24"/>
        </w:rPr>
        <w:t xml:space="preserve">Fig. S4a and b, the wire widths were held constant at </w:t>
      </w:r>
      <w:r w:rsidR="00A17D2D" w:rsidRPr="00B23988">
        <w:rPr>
          <w:rFonts w:ascii="Times New Roman" w:hAnsi="Times New Roman" w:cs="Times New Roman"/>
          <w:i/>
          <w:iCs/>
          <w:sz w:val="24"/>
        </w:rPr>
        <w:t>w</w:t>
      </w:r>
      <w:r w:rsidR="00A17D2D" w:rsidRPr="00B23988">
        <w:rPr>
          <w:rFonts w:ascii="Times New Roman" w:hAnsi="Times New Roman" w:cs="Times New Roman"/>
          <w:sz w:val="24"/>
          <w:vertAlign w:val="subscript"/>
        </w:rPr>
        <w:t>FM</w:t>
      </w:r>
      <w:r w:rsidR="00A17D2D" w:rsidRPr="00B23988">
        <w:rPr>
          <w:rFonts w:ascii="Times New Roman" w:hAnsi="Times New Roman" w:cs="Times New Roman"/>
          <w:sz w:val="24"/>
        </w:rPr>
        <w:t xml:space="preserve"> ​=3 µm and </w:t>
      </w:r>
      <w:r w:rsidR="00A17D2D" w:rsidRPr="00B23988">
        <w:rPr>
          <w:rFonts w:ascii="Times New Roman" w:hAnsi="Times New Roman" w:cs="Times New Roman"/>
          <w:i/>
          <w:iCs/>
          <w:sz w:val="24"/>
        </w:rPr>
        <w:t>w</w:t>
      </w:r>
      <w:r w:rsidR="00A17D2D" w:rsidRPr="00B23988">
        <w:rPr>
          <w:rFonts w:ascii="Times New Roman" w:hAnsi="Times New Roman" w:cs="Times New Roman"/>
          <w:sz w:val="24"/>
          <w:vertAlign w:val="subscript"/>
        </w:rPr>
        <w:t>HM</w:t>
      </w:r>
      <w:r w:rsidR="00A17D2D" w:rsidRPr="00B23988">
        <w:rPr>
          <w:rFonts w:ascii="Times New Roman" w:hAnsi="Times New Roman" w:cs="Times New Roman"/>
          <w:sz w:val="24"/>
        </w:rPr>
        <w:t xml:space="preserve"> ​= 20 µm;</w:t>
      </w:r>
      <w:r w:rsidR="009F0AEF" w:rsidRPr="00B23988">
        <w:rPr>
          <w:rFonts w:ascii="Times New Roman" w:hAnsi="Times New Roman" w:cs="Times New Roman"/>
          <w:sz w:val="24"/>
        </w:rPr>
        <w:t xml:space="preserve"> the FM wire was placed either at the center of the HM wire or asymmetrically displaced from the center by 2 µm, 5 µm, and 8.5 µm, respectively.</w:t>
      </w:r>
    </w:p>
    <w:p w14:paraId="03ECBF9A" w14:textId="1DC76105" w:rsidR="00FD7566" w:rsidRPr="00B23988" w:rsidRDefault="009F0AEF" w:rsidP="00A4711A">
      <w:pPr>
        <w:pStyle w:val="a6"/>
        <w:wordWrap/>
        <w:spacing w:after="0" w:line="660" w:lineRule="auto"/>
        <w:ind w:left="0" w:firstLineChars="250" w:firstLine="600"/>
        <w:jc w:val="both"/>
        <w:rPr>
          <w:rFonts w:ascii="Times New Roman" w:hAnsi="Times New Roman" w:cs="Times New Roman"/>
          <w:sz w:val="24"/>
        </w:rPr>
      </w:pPr>
      <w:r w:rsidRPr="00B23988">
        <w:rPr>
          <w:rFonts w:ascii="Times New Roman" w:hAnsi="Times New Roman" w:cs="Times New Roman"/>
          <w:sz w:val="24"/>
        </w:rPr>
        <w:t>Following the same harmonic Hall measurement methodology used in the main text, we determined the DL</w:t>
      </w:r>
      <w:r w:rsidR="00743930" w:rsidRPr="00B23988">
        <w:rPr>
          <w:rFonts w:ascii="Times New Roman" w:hAnsi="Times New Roman" w:cs="Times New Roman"/>
          <w:sz w:val="24"/>
        </w:rPr>
        <w:t>-</w:t>
      </w:r>
      <w:r w:rsidRPr="00B23988">
        <w:rPr>
          <w:rFonts w:ascii="Times New Roman" w:hAnsi="Times New Roman" w:cs="Times New Roman"/>
          <w:sz w:val="24"/>
        </w:rPr>
        <w:t>SOT efficiency for each configuration. The results, plotted in Supplementary Fig. S4</w:t>
      </w:r>
      <w:r w:rsidR="00302AE6" w:rsidRPr="00B23988">
        <w:rPr>
          <w:rFonts w:ascii="Times New Roman" w:hAnsi="Times New Roman" w:cs="Times New Roman"/>
          <w:sz w:val="24"/>
        </w:rPr>
        <w:t>c</w:t>
      </w:r>
      <w:r w:rsidRPr="00B23988">
        <w:rPr>
          <w:rFonts w:ascii="Times New Roman" w:hAnsi="Times New Roman" w:cs="Times New Roman"/>
          <w:sz w:val="24"/>
        </w:rPr>
        <w:t xml:space="preserve">, show that the DL-SOT efficiency is nearly identical for all four FM wire positions. This finding strongly indicates that the observed SOT enhancement is </w:t>
      </w:r>
      <w:r w:rsidR="00CA1D97" w:rsidRPr="00B23988">
        <w:rPr>
          <w:rFonts w:ascii="Times New Roman" w:hAnsi="Times New Roman" w:cs="Times New Roman"/>
          <w:sz w:val="24"/>
        </w:rPr>
        <w:t xml:space="preserve">not </w:t>
      </w:r>
      <w:r w:rsidR="001C2A94" w:rsidRPr="00B23988">
        <w:rPr>
          <w:rFonts w:ascii="Times New Roman" w:hAnsi="Times New Roman" w:cs="Times New Roman"/>
          <w:sz w:val="24"/>
        </w:rPr>
        <w:t xml:space="preserve">affected by any localized effect </w:t>
      </w:r>
      <w:r w:rsidR="00EC5993" w:rsidRPr="00B23988">
        <w:rPr>
          <w:rFonts w:ascii="Times New Roman" w:hAnsi="Times New Roman" w:cs="Times New Roman"/>
          <w:sz w:val="24"/>
        </w:rPr>
        <w:t xml:space="preserve">that may </w:t>
      </w:r>
      <w:r w:rsidR="00292386" w:rsidRPr="00B23988">
        <w:rPr>
          <w:rFonts w:ascii="Times New Roman" w:hAnsi="Times New Roman" w:cs="Times New Roman"/>
          <w:sz w:val="24"/>
        </w:rPr>
        <w:t xml:space="preserve">arise </w:t>
      </w:r>
      <w:r w:rsidR="001C2A94" w:rsidRPr="00B23988">
        <w:rPr>
          <w:rFonts w:ascii="Times New Roman" w:hAnsi="Times New Roman" w:cs="Times New Roman"/>
          <w:sz w:val="24"/>
        </w:rPr>
        <w:t>from the vicinity of the HM edge</w:t>
      </w:r>
      <w:r w:rsidR="00A20B15" w:rsidRPr="00B23988">
        <w:rPr>
          <w:rFonts w:ascii="Times New Roman" w:hAnsi="Times New Roman" w:cs="Times New Roman"/>
          <w:sz w:val="24"/>
        </w:rPr>
        <w:t xml:space="preserve">. </w:t>
      </w:r>
      <w:r w:rsidR="00FD7566" w:rsidRPr="00B23988">
        <w:rPr>
          <w:rFonts w:ascii="Times New Roman" w:hAnsi="Times New Roman" w:cs="Times New Roman"/>
          <w:sz w:val="24"/>
        </w:rPr>
        <w:br w:type="page"/>
      </w:r>
    </w:p>
    <w:p w14:paraId="273E17D7" w14:textId="0BC67443" w:rsidR="00EE4C56" w:rsidRPr="00B23988" w:rsidRDefault="00396CF9" w:rsidP="00EE4C56">
      <w:pPr>
        <w:pStyle w:val="a6"/>
        <w:widowControl/>
        <w:wordWrap/>
        <w:autoSpaceDE/>
        <w:autoSpaceDN/>
        <w:spacing w:after="0" w:line="660" w:lineRule="exact"/>
        <w:ind w:left="0"/>
        <w:jc w:val="both"/>
        <w:rPr>
          <w:rFonts w:ascii="Times New Roman" w:hAnsi="Times New Roman" w:cs="Times New Roman"/>
          <w:b/>
          <w:bCs/>
          <w:sz w:val="24"/>
        </w:rPr>
      </w:pPr>
      <w:r w:rsidRPr="00B23988">
        <w:rPr>
          <w:rFonts w:ascii="Times New Roman" w:hAnsi="Times New Roman" w:cs="Times New Roman"/>
          <w:b/>
          <w:bCs/>
          <w:sz w:val="24"/>
        </w:rPr>
        <w:lastRenderedPageBreak/>
        <w:t xml:space="preserve">Supplementary Note </w:t>
      </w:r>
      <w:r w:rsidR="00DB5497" w:rsidRPr="00B23988">
        <w:rPr>
          <w:rFonts w:ascii="Times New Roman" w:hAnsi="Times New Roman" w:cs="Times New Roman"/>
          <w:b/>
          <w:bCs/>
          <w:sz w:val="24"/>
        </w:rPr>
        <w:t>5</w:t>
      </w:r>
      <w:r w:rsidR="00EE4C56" w:rsidRPr="00B23988">
        <w:rPr>
          <w:rFonts w:ascii="Times New Roman" w:hAnsi="Times New Roman" w:cs="Times New Roman"/>
          <w:b/>
          <w:bCs/>
          <w:sz w:val="24"/>
        </w:rPr>
        <w:t xml:space="preserve">. Image processing to define </w:t>
      </w:r>
      <w:r w:rsidR="00993BB5" w:rsidRPr="00B23988">
        <w:rPr>
          <w:rFonts w:ascii="Times New Roman" w:hAnsi="Times New Roman" w:cs="Times New Roman"/>
          <w:b/>
          <w:bCs/>
          <w:sz w:val="24"/>
        </w:rPr>
        <w:t xml:space="preserve">the </w:t>
      </w:r>
      <w:r w:rsidR="00EE4C56" w:rsidRPr="00B23988">
        <w:rPr>
          <w:rFonts w:ascii="Times New Roman" w:hAnsi="Times New Roman" w:cs="Times New Roman"/>
          <w:b/>
          <w:bCs/>
          <w:sz w:val="24"/>
        </w:rPr>
        <w:t xml:space="preserve">precise domain wall position </w:t>
      </w:r>
    </w:p>
    <w:p w14:paraId="249BDDFA" w14:textId="77777777" w:rsidR="00DB5497" w:rsidRPr="00B23988" w:rsidRDefault="00DB5497" w:rsidP="00DB5497">
      <w:pPr>
        <w:widowControl/>
        <w:tabs>
          <w:tab w:val="num" w:pos="720"/>
        </w:tabs>
        <w:wordWrap/>
        <w:autoSpaceDE/>
        <w:autoSpaceDN/>
        <w:spacing w:after="0" w:line="660" w:lineRule="exact"/>
        <w:ind w:firstLineChars="200" w:firstLine="480"/>
        <w:jc w:val="both"/>
        <w:rPr>
          <w:rFonts w:ascii="Times New Roman" w:hAnsi="Times New Roman" w:cs="Times New Roman"/>
          <w:sz w:val="24"/>
        </w:rPr>
      </w:pPr>
      <w:r w:rsidRPr="00B23988">
        <w:rPr>
          <w:rFonts w:ascii="Times New Roman" w:hAnsi="Times New Roman" w:cs="Times New Roman"/>
          <w:sz w:val="24"/>
        </w:rPr>
        <w:t xml:space="preserve">This section details the computational method used to precisely measure SOT-driven DW velocity from a time-series of Kerr microscope images. Accurate determination of the DW position is critical, so we developed an image processing pipeline using Python libraries like NumPy and OpenCV to achieve pixel-level accuracy. The image processing workflow, illustrated in Supplementary Fig. S5, involves the following steps: 1. Cropping: The region of interest corresponding to the FM wire is cropped from each raw Kerr image. 2. To maximize the contrast between opposite magnetic domains, a binarization algorithm and a median blur filter are applied to the cropped image. This step reduces noise and sharpens the domain boundary. 3. The enhanced image is then converted so that pixels corresponding to each domain polarity are assigned values of +1 or -1. This creates a high-contrast, two-value image where the DW is clearly identifiable. </w:t>
      </w:r>
    </w:p>
    <w:p w14:paraId="45F3425F" w14:textId="552C6F82" w:rsidR="006F1909" w:rsidRPr="00B23988" w:rsidRDefault="00DB5497" w:rsidP="00A4711A">
      <w:pPr>
        <w:widowControl/>
        <w:tabs>
          <w:tab w:val="num" w:pos="720"/>
        </w:tabs>
        <w:wordWrap/>
        <w:autoSpaceDE/>
        <w:autoSpaceDN/>
        <w:spacing w:after="0" w:line="660" w:lineRule="exact"/>
        <w:ind w:firstLineChars="200" w:firstLine="480"/>
        <w:jc w:val="both"/>
        <w:rPr>
          <w:rFonts w:ascii="Times New Roman" w:hAnsi="Times New Roman" w:cs="Times New Roman"/>
          <w:sz w:val="24"/>
        </w:rPr>
      </w:pPr>
      <w:r w:rsidRPr="00B23988">
        <w:rPr>
          <w:rFonts w:ascii="Times New Roman" w:hAnsi="Times New Roman" w:cs="Times New Roman"/>
          <w:sz w:val="24"/>
        </w:rPr>
        <w:t xml:space="preserve">To visualize the DW's movement over time, the series of processed images is used to generate a kymograph (a space-time heatmap). For each image, the pixel values across the wire's width are averaged for every point along its length. This collapses the 2D image into a 1D line profile. These 1D profiles are then stacked sequentially to form the kymograph. In the resulting heatmap: The </w:t>
      </w:r>
      <w:r w:rsidRPr="00B23988">
        <w:rPr>
          <w:rFonts w:ascii="Times New Roman" w:hAnsi="Times New Roman" w:cs="Times New Roman"/>
          <w:i/>
          <w:iCs/>
          <w:sz w:val="24"/>
        </w:rPr>
        <w:t>y</w:t>
      </w:r>
      <w:r w:rsidRPr="00B23988">
        <w:rPr>
          <w:rFonts w:ascii="Times New Roman" w:hAnsi="Times New Roman" w:cs="Times New Roman"/>
          <w:sz w:val="24"/>
        </w:rPr>
        <w:t xml:space="preserve">-axis represents the position along the wire, and the </w:t>
      </w:r>
      <w:r w:rsidRPr="00B23988">
        <w:rPr>
          <w:rFonts w:ascii="Times New Roman" w:hAnsi="Times New Roman" w:cs="Times New Roman"/>
          <w:i/>
          <w:iCs/>
          <w:sz w:val="24"/>
        </w:rPr>
        <w:t>x</w:t>
      </w:r>
      <w:r w:rsidRPr="00B23988">
        <w:rPr>
          <w:rFonts w:ascii="Times New Roman" w:hAnsi="Times New Roman" w:cs="Times New Roman"/>
          <w:sz w:val="24"/>
        </w:rPr>
        <w:t>-axis represents the elapsed time, as an image is captured after each current pulse. The boundary between the +1 and -1 regions on the heatmap tracks the DW's position over time. The DW velocity is then calculated directly from the slope of this boundary.</w:t>
      </w:r>
      <w:r w:rsidR="006F1909" w:rsidRPr="00B23988">
        <w:rPr>
          <w:rFonts w:ascii="Times New Roman" w:hAnsi="Times New Roman" w:cs="Times New Roman"/>
          <w:sz w:val="24"/>
        </w:rPr>
        <w:br w:type="page"/>
      </w:r>
    </w:p>
    <w:p w14:paraId="5A680560" w14:textId="7DDF5E85" w:rsidR="00FC25B7" w:rsidRPr="00B23988" w:rsidRDefault="00396CF9" w:rsidP="005A7223">
      <w:pPr>
        <w:widowControl/>
        <w:wordWrap/>
        <w:autoSpaceDE/>
        <w:autoSpaceDN/>
        <w:spacing w:after="0" w:line="660" w:lineRule="exact"/>
        <w:jc w:val="both"/>
        <w:rPr>
          <w:rFonts w:ascii="Times New Roman" w:hAnsi="Times New Roman" w:cs="Times New Roman"/>
          <w:b/>
          <w:bCs/>
          <w:sz w:val="24"/>
        </w:rPr>
      </w:pPr>
      <w:r w:rsidRPr="00B23988">
        <w:rPr>
          <w:rFonts w:ascii="Times New Roman" w:hAnsi="Times New Roman" w:cs="Times New Roman"/>
          <w:b/>
          <w:bCs/>
          <w:sz w:val="24"/>
        </w:rPr>
        <w:lastRenderedPageBreak/>
        <w:t xml:space="preserve">Supplementary Note </w:t>
      </w:r>
      <w:r w:rsidR="00545C81" w:rsidRPr="00B23988">
        <w:rPr>
          <w:rFonts w:ascii="Times New Roman" w:hAnsi="Times New Roman" w:cs="Times New Roman"/>
          <w:b/>
          <w:bCs/>
          <w:sz w:val="24"/>
        </w:rPr>
        <w:t>6</w:t>
      </w:r>
      <w:r w:rsidR="006F1909" w:rsidRPr="00B23988">
        <w:rPr>
          <w:rFonts w:ascii="Times New Roman" w:hAnsi="Times New Roman" w:cs="Times New Roman"/>
          <w:b/>
          <w:bCs/>
          <w:sz w:val="24"/>
        </w:rPr>
        <w:t xml:space="preserve">. </w:t>
      </w:r>
      <w:r w:rsidR="00545C81" w:rsidRPr="00B23988">
        <w:rPr>
          <w:rFonts w:ascii="Times New Roman" w:hAnsi="Times New Roman" w:cs="Times New Roman"/>
          <w:b/>
          <w:bCs/>
          <w:sz w:val="24"/>
        </w:rPr>
        <w:t>DW</w:t>
      </w:r>
      <w:r w:rsidR="006F1909" w:rsidRPr="00B23988">
        <w:rPr>
          <w:rFonts w:ascii="Times New Roman" w:hAnsi="Times New Roman" w:cs="Times New Roman"/>
          <w:b/>
          <w:bCs/>
          <w:sz w:val="24"/>
        </w:rPr>
        <w:t xml:space="preserve"> pinning</w:t>
      </w:r>
      <w:r w:rsidR="004D4ED5" w:rsidRPr="00B23988">
        <w:rPr>
          <w:rFonts w:ascii="Times New Roman" w:hAnsi="Times New Roman" w:cs="Times New Roman"/>
          <w:b/>
          <w:bCs/>
          <w:sz w:val="24"/>
        </w:rPr>
        <w:t xml:space="preserve"> field for various </w:t>
      </w:r>
      <w:r w:rsidR="004D4ED5" w:rsidRPr="00B23988">
        <w:rPr>
          <w:rFonts w:ascii="Times New Roman" w:hAnsi="Times New Roman" w:cs="Times New Roman"/>
          <w:b/>
          <w:bCs/>
          <w:i/>
          <w:iCs/>
          <w:sz w:val="24"/>
        </w:rPr>
        <w:t>w</w:t>
      </w:r>
      <w:r w:rsidR="004D4ED5" w:rsidRPr="00B23988">
        <w:rPr>
          <w:rFonts w:ascii="Times New Roman" w:hAnsi="Times New Roman" w:cs="Times New Roman"/>
          <w:b/>
          <w:bCs/>
          <w:sz w:val="24"/>
          <w:vertAlign w:val="subscript"/>
        </w:rPr>
        <w:t>FM</w:t>
      </w:r>
    </w:p>
    <w:p w14:paraId="753DAF17" w14:textId="7A70653D" w:rsidR="00911BC9" w:rsidRPr="00B23988" w:rsidRDefault="00911BC9" w:rsidP="00911BC9">
      <w:pPr>
        <w:widowControl/>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 xml:space="preserve">Our study reveals an unexpected enhancement of both SOT efficiency and DW mobility as the ratio </w:t>
      </w:r>
      <w:r w:rsidRPr="00B23988">
        <w:rPr>
          <w:rFonts w:ascii="Times New Roman" w:hAnsi="Times New Roman" w:cs="Times New Roman"/>
          <w:i/>
          <w:iCs/>
          <w:sz w:val="24"/>
        </w:rPr>
        <w:t>w</w:t>
      </w:r>
      <w:r w:rsidRPr="00B23988">
        <w:rPr>
          <w:rFonts w:ascii="Times New Roman" w:hAnsi="Times New Roman" w:cs="Times New Roman"/>
          <w:sz w:val="24"/>
          <w:vertAlign w:val="subscript"/>
        </w:rPr>
        <w:t>FM</w:t>
      </w:r>
      <w:r w:rsidRPr="00B23988">
        <w:rPr>
          <w:rFonts w:ascii="Times New Roman" w:hAnsi="Times New Roman" w:cs="Times New Roman"/>
          <w:sz w:val="24"/>
        </w:rPr>
        <w:t>/</w:t>
      </w:r>
      <w:r w:rsidRPr="00B23988">
        <w:rPr>
          <w:rFonts w:ascii="Times New Roman" w:hAnsi="Times New Roman" w:cs="Times New Roman"/>
          <w:i/>
          <w:iCs/>
          <w:sz w:val="24"/>
        </w:rPr>
        <w:t>w</w:t>
      </w:r>
      <w:r w:rsidRPr="00B23988">
        <w:rPr>
          <w:rFonts w:ascii="Times New Roman" w:hAnsi="Times New Roman" w:cs="Times New Roman"/>
          <w:sz w:val="24"/>
          <w:vertAlign w:val="subscript"/>
        </w:rPr>
        <w:t>HM</w:t>
      </w:r>
      <w:r w:rsidRPr="00B23988">
        <w:rPr>
          <w:rFonts w:ascii="Times New Roman" w:hAnsi="Times New Roman" w:cs="Times New Roman"/>
          <w:sz w:val="24"/>
        </w:rPr>
        <w:t xml:space="preserve"> decreases. While SOT efficiency is generally robust against edge roughness, DW mobility can be highly sensitive to the edge roughness of the FM wire</w:t>
      </w:r>
      <w:r w:rsidR="00AA52C2" w:rsidRPr="00B23988">
        <w:rPr>
          <w:rFonts w:ascii="Times New Roman" w:hAnsi="Times New Roman" w:cs="Times New Roman"/>
          <w:sz w:val="24"/>
          <w:vertAlign w:val="superscript"/>
        </w:rPr>
        <w:fldChar w:fldCharType="begin" w:fldLock="1"/>
      </w:r>
      <w:r w:rsidR="00FA2FB3" w:rsidRPr="00B23988">
        <w:rPr>
          <w:rFonts w:ascii="Times New Roman" w:hAnsi="Times New Roman" w:cs="Times New Roman"/>
          <w:sz w:val="24"/>
          <w:vertAlign w:val="superscript"/>
        </w:rPr>
        <w:instrText xml:space="preserve"> ADDIN ZOTERO_ITEM CSL_CITATION {"citationID":"fbFfoPfU","properties":{"formattedCitation":"\\super 1,2\\nosupersub{}","plainCitation":"1,2","noteIndex":0},"citationItems":[{"id":"ckCqT5if/8Qdm0G9L","uris":["http://www.mendeley.com/documents/?uuid=8955f64b-7b96-47a6-a144-0aa769a22cc1"],"itemData":{"DOI":"10.1103/PhysRevLett.92.107202","ISSN":"00319007","author":[{"dropping-particle":"","family":"Cayssol","given":"F.","non-dropping-particle":"","parse-names":false,"suffix":""},{"dropping-particle":"","family":"Ravelosona","given":"D.","non-dropping-particle":"","parse-names":false,"suffix":""},{"dropping-particle":"","family":"Chappert","given":"C.","non-dropping-particle":"","parse-names":false,"suffix":""},{"dropping-particle":"","family":"Ferré","given":"J.","non-dropping-particle":"","parse-names":false,"suffix":""},{"dropping-particle":"","family":"Jamet","given":"J. P.","non-dropping-particle":"","parse-names":false,"suffix":""}],"container-title":"Physical Review Letters","id":"ITEM-1","issue":"10","issued":{"date-parts":[["2004"]]},"page":"10-13","title":"Domain Wall Creep in Magnetic Wires","type":"article-journal","volume":"92"}},{"id":"ckCqT5if/LarhZetq","uris":["http://www.mendeley.com/documents/?uuid=8aa72511-6945-4b64-9253-1e9a84c9d196"],"itemData":{"DOI":"10.1038/nnano.2012.151","ISSN":"17483395","abstract":"Controlling the position of a magnetic domain wall with electric current may allow for new types of non-volatile memory and logic devices. To be practical, however, the threshold current density necessary for domain wall motion must be reduced below present values. Intrinsic pinning due to magnetic anisotropy, as recently observed in perpendicularly magnetized Co/Ni nanowires, has been shown to give rise to an intrinsic current threshold J th 0. Here, we show that domain wall motion can be induced at current densities 40% below J th 0 when an external magnetic field of the order of the domain wall pinning field is applied. We observe that the velocity of the domain wall motion is the vector sum of current- and field-induced velocities, and that the domain wall can be driven against the direction of a magnetic field as large as 2,000Â Oe, even at currents below J th 0. We show that this counterintuitive phenomenon is triggered by Walker breakdown, and that the additive velocities provide a unique way of simultaneously determining the spin polarization of current and the Gilbert damping constant.","author":[{"dropping-particle":"","family":"Koyama","given":"T.","non-dropping-particle":"","parse-names":false,"suffix":""},{"dropping-particle":"","family":"Ueda","given":"K.","non-dropping-particle":"","parse-names":false,"suffix":""},{"dropping-particle":"","family":"Kim","given":"K. J.","non-dropping-particle":"","parse-names":false,"suffix":""},{"dropping-particle":"","family":"Yoshimura","given":"Y.","non-dropping-particle":"","parse-names":false,"suffix":""},{"dropping-particle":"","family":"Chiba","given":"D.","non-dropping-particle":"","parse-names":false,"suffix":""},{"dropping-particle":"","family":"Yamada","given":"K.","non-dropping-particle":"","parse-names":false,"suffix":""},{"dropping-particle":"","family":"Jamet","given":"J. P.","non-dropping-particle":"","parse-names":false,"suffix":""},{"dropping-particle":"","family":"Mougin","given":"A.","non-dropping-particle":"","parse-names":false,"suffix":""},{"dropping-particle":"","family":"Thiaville","given":"A.","non-dropping-particle":"","parse-names":false,"suffix":""},{"dropping-particle":"","family":"Mizukami","given":"S.","non-dropping-particle":"","parse-names":false,"suffix":""},{"dropping-particle":"","family":"Fukami","given":"S.","non-dropping-particle":"","parse-names":false,"suffix":""},{"dropping-particle":"","family":"Ishiwata","given":"N.","non-dropping-particle":"","parse-names":false,"suffix":""},{"dropping-particle":"","family":"Nakatani","given":"Y.","non-dropping-particle":"","parse-names":false,"suffix":""},{"dropping-particle":"","family":"Kohno","given":"H.","non-dropping-particle":"","parse-names":false,"suffix":""},{"dropping-particle":"","family":"Kobayashi","given":"K.","non-dropping-particle":"","parse-names":false,"suffix":""},{"dropping-particle":"","family":"Ono","given":"T.","non-dropping-particle":"","parse-names":false,"suffix":""}],"container-title":"Nature Nanotechnology","id":"ITEM-2","issue":"10","issued":{"date-parts":[["2012"]]},"page":"635-639","publisher":"Nature Publishing Group","title":"Current-induced magnetic domain wall motion below intrinsic threshold triggered by Walker breakdown","type":"article-journal","volume":"7"}}],"schema":"https://github.com/citation-style-language/schema/raw/master/csl-citation.json"} </w:instrText>
      </w:r>
      <w:r w:rsidR="00AA52C2" w:rsidRPr="00B23988">
        <w:rPr>
          <w:rFonts w:ascii="Times New Roman" w:hAnsi="Times New Roman" w:cs="Times New Roman"/>
          <w:sz w:val="24"/>
          <w:vertAlign w:val="superscript"/>
        </w:rPr>
        <w:fldChar w:fldCharType="separate"/>
      </w:r>
      <w:r w:rsidR="00FA2FB3" w:rsidRPr="00B23988">
        <w:rPr>
          <w:rFonts w:ascii="Times New Roman" w:hAnsi="Times New Roman" w:cs="Times New Roman"/>
          <w:kern w:val="0"/>
          <w:sz w:val="24"/>
          <w:vertAlign w:val="superscript"/>
        </w:rPr>
        <w:t>1,2</w:t>
      </w:r>
      <w:r w:rsidR="00AA52C2" w:rsidRPr="00B23988">
        <w:rPr>
          <w:rFonts w:ascii="Times New Roman" w:hAnsi="Times New Roman" w:cs="Times New Roman"/>
          <w:sz w:val="24"/>
          <w:vertAlign w:val="superscript"/>
        </w:rPr>
        <w:fldChar w:fldCharType="end"/>
      </w:r>
      <w:r w:rsidRPr="00B23988">
        <w:rPr>
          <w:rFonts w:ascii="Times New Roman" w:hAnsi="Times New Roman" w:cs="Times New Roman"/>
          <w:sz w:val="24"/>
        </w:rPr>
        <w:t>, which creates DW pinning sites. Typically, pinning effects become more pronounced in narrower wires. This is contrary to our observation of the highest mobility in the narrowest FM wires, suggesting that pinning is not the dominant factor.</w:t>
      </w:r>
    </w:p>
    <w:p w14:paraId="5A730D59" w14:textId="451A4EE9" w:rsidR="00911BC9" w:rsidRPr="00B23988" w:rsidRDefault="00911BC9" w:rsidP="00911BC9">
      <w:pPr>
        <w:widowControl/>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To directly quantify the influence of pinning, we measured the pinning field (</w:t>
      </w:r>
      <w:r w:rsidRPr="00B23988">
        <w:rPr>
          <w:rFonts w:ascii="Times New Roman" w:hAnsi="Times New Roman" w:cs="Times New Roman"/>
          <w:i/>
          <w:iCs/>
          <w:sz w:val="24"/>
        </w:rPr>
        <w:t>H</w:t>
      </w:r>
      <w:r w:rsidRPr="00B23988">
        <w:rPr>
          <w:rFonts w:ascii="Times New Roman" w:hAnsi="Times New Roman" w:cs="Times New Roman"/>
          <w:sz w:val="24"/>
          <w:vertAlign w:val="subscript"/>
        </w:rPr>
        <w:t>p</w:t>
      </w:r>
      <w:r w:rsidR="0084420B" w:rsidRPr="00B23988">
        <w:rPr>
          <w:rFonts w:ascii="Times New Roman" w:hAnsi="Times New Roman" w:cs="Times New Roman"/>
          <w:sz w:val="24"/>
          <w:vertAlign w:val="subscript"/>
        </w:rPr>
        <w:t>in</w:t>
      </w:r>
      <w:r w:rsidRPr="00B23988">
        <w:rPr>
          <w:rFonts w:ascii="Times New Roman" w:hAnsi="Times New Roman" w:cs="Times New Roman"/>
          <w:sz w:val="24"/>
        </w:rPr>
        <w:t>​) for two sample series:</w:t>
      </w:r>
      <w:r w:rsidR="00374132" w:rsidRPr="00B23988">
        <w:rPr>
          <w:rFonts w:ascii="Times New Roman" w:hAnsi="Times New Roman" w:cs="Times New Roman"/>
          <w:sz w:val="24"/>
        </w:rPr>
        <w:t xml:space="preserve"> the conventional control devices</w:t>
      </w:r>
      <w:r w:rsidRPr="00B23988">
        <w:rPr>
          <w:rFonts w:ascii="Times New Roman" w:hAnsi="Times New Roman" w:cs="Times New Roman"/>
          <w:sz w:val="24"/>
        </w:rPr>
        <w:t xml:space="preserve"> </w:t>
      </w:r>
      <w:r w:rsidR="00CC2196" w:rsidRPr="00B23988">
        <w:rPr>
          <w:rFonts w:ascii="Times New Roman" w:hAnsi="Times New Roman" w:cs="Times New Roman"/>
          <w:sz w:val="24"/>
        </w:rPr>
        <w:t>CS</w:t>
      </w:r>
      <w:r w:rsidR="00374132" w:rsidRPr="00B23988">
        <w:rPr>
          <w:rFonts w:ascii="Times New Roman" w:hAnsi="Times New Roman" w:cs="Times New Roman"/>
          <w:sz w:val="24"/>
        </w:rPr>
        <w:t xml:space="preserve"> </w:t>
      </w:r>
      <w:r w:rsidRPr="00B23988">
        <w:rPr>
          <w:rFonts w:ascii="Times New Roman" w:hAnsi="Times New Roman" w:cs="Times New Roman"/>
          <w:sz w:val="24"/>
        </w:rPr>
        <w:t>(2</w:t>
      </w:r>
      <w:r w:rsidR="00CC2196" w:rsidRPr="00B23988">
        <w:rPr>
          <w:rFonts w:ascii="Times New Roman" w:hAnsi="Times New Roman" w:cs="Times New Roman"/>
          <w:sz w:val="24"/>
        </w:rPr>
        <w:t>–</w:t>
      </w:r>
      <w:r w:rsidRPr="00B23988">
        <w:rPr>
          <w:rFonts w:ascii="Times New Roman" w:hAnsi="Times New Roman" w:cs="Times New Roman"/>
          <w:sz w:val="24"/>
        </w:rPr>
        <w:t xml:space="preserve">20, </w:t>
      </w:r>
      <w:r w:rsidR="00374132" w:rsidRPr="00B23988">
        <w:rPr>
          <w:rFonts w:ascii="Times New Roman" w:hAnsi="Times New Roman" w:cs="Times New Roman"/>
          <w:sz w:val="24"/>
        </w:rPr>
        <w:t>2</w:t>
      </w:r>
      <w:r w:rsidR="00CC2196" w:rsidRPr="00B23988">
        <w:rPr>
          <w:rFonts w:ascii="Times New Roman" w:hAnsi="Times New Roman" w:cs="Times New Roman"/>
          <w:sz w:val="24"/>
        </w:rPr>
        <w:t>–</w:t>
      </w:r>
      <w:r w:rsidR="00374132" w:rsidRPr="00B23988">
        <w:rPr>
          <w:rFonts w:ascii="Times New Roman" w:hAnsi="Times New Roman" w:cs="Times New Roman"/>
          <w:sz w:val="24"/>
        </w:rPr>
        <w:t>20</w:t>
      </w:r>
      <w:r w:rsidRPr="00B23988">
        <w:rPr>
          <w:rFonts w:ascii="Times New Roman" w:hAnsi="Times New Roman" w:cs="Times New Roman"/>
          <w:sz w:val="24"/>
        </w:rPr>
        <w:t xml:space="preserve">) and </w:t>
      </w:r>
      <w:r w:rsidR="00374132" w:rsidRPr="00B23988">
        <w:rPr>
          <w:rFonts w:ascii="Times New Roman" w:hAnsi="Times New Roman" w:cs="Times New Roman"/>
          <w:sz w:val="24"/>
        </w:rPr>
        <w:t xml:space="preserve">the extended HM devices </w:t>
      </w:r>
      <w:r w:rsidR="00CC2196" w:rsidRPr="00B23988">
        <w:rPr>
          <w:rFonts w:ascii="Times New Roman" w:hAnsi="Times New Roman" w:cs="Times New Roman"/>
          <w:sz w:val="24"/>
        </w:rPr>
        <w:t>ES</w:t>
      </w:r>
      <w:r w:rsidR="00374132" w:rsidRPr="00B23988">
        <w:rPr>
          <w:rFonts w:ascii="Times New Roman" w:hAnsi="Times New Roman" w:cs="Times New Roman"/>
          <w:sz w:val="24"/>
        </w:rPr>
        <w:t xml:space="preserve"> </w:t>
      </w:r>
      <w:r w:rsidRPr="00B23988">
        <w:rPr>
          <w:rFonts w:ascii="Times New Roman" w:hAnsi="Times New Roman" w:cs="Times New Roman"/>
          <w:sz w:val="24"/>
        </w:rPr>
        <w:t>(2</w:t>
      </w:r>
      <w:r w:rsidR="00CC2196" w:rsidRPr="00B23988">
        <w:rPr>
          <w:rFonts w:ascii="Times New Roman" w:hAnsi="Times New Roman" w:cs="Times New Roman"/>
          <w:sz w:val="24"/>
        </w:rPr>
        <w:t>–</w:t>
      </w:r>
      <w:r w:rsidRPr="00B23988">
        <w:rPr>
          <w:rFonts w:ascii="Times New Roman" w:hAnsi="Times New Roman" w:cs="Times New Roman"/>
          <w:sz w:val="24"/>
        </w:rPr>
        <w:t xml:space="preserve">20, </w:t>
      </w:r>
      <w:r w:rsidR="00374132" w:rsidRPr="00B23988">
        <w:rPr>
          <w:rFonts w:ascii="Times New Roman" w:hAnsi="Times New Roman" w:cs="Times New Roman"/>
          <w:sz w:val="24"/>
        </w:rPr>
        <w:t>30</w:t>
      </w:r>
      <w:r w:rsidRPr="00B23988">
        <w:rPr>
          <w:rFonts w:ascii="Times New Roman" w:hAnsi="Times New Roman" w:cs="Times New Roman"/>
          <w:sz w:val="24"/>
        </w:rPr>
        <w:t>), as shown in Supplementary Fig. S6</w:t>
      </w:r>
      <w:r w:rsidR="00374132" w:rsidRPr="00B23988">
        <w:rPr>
          <w:rFonts w:ascii="Times New Roman" w:hAnsi="Times New Roman" w:cs="Times New Roman"/>
          <w:sz w:val="24"/>
        </w:rPr>
        <w:t xml:space="preserve"> </w:t>
      </w:r>
      <w:r w:rsidRPr="00B23988">
        <w:rPr>
          <w:rFonts w:ascii="Times New Roman" w:hAnsi="Times New Roman" w:cs="Times New Roman"/>
          <w:sz w:val="24"/>
        </w:rPr>
        <w:t>a,c</w:t>
      </w:r>
      <w:r w:rsidR="001A1B91" w:rsidRPr="00B23988">
        <w:rPr>
          <w:rFonts w:ascii="Times New Roman" w:hAnsi="Times New Roman" w:cs="Times New Roman"/>
          <w:sz w:val="24"/>
        </w:rPr>
        <w:t>,</w:t>
      </w:r>
      <w:r w:rsidRPr="00B23988">
        <w:rPr>
          <w:rFonts w:ascii="Times New Roman" w:hAnsi="Times New Roman" w:cs="Times New Roman"/>
          <w:sz w:val="24"/>
        </w:rPr>
        <w:t xml:space="preserve"> For each measurement, a reverse domain was first nucleated and then driven by an external magnetic field (</w:t>
      </w:r>
      <w:r w:rsidRPr="00B23988">
        <w:rPr>
          <w:rFonts w:ascii="Times New Roman" w:hAnsi="Times New Roman" w:cs="Times New Roman"/>
          <w:i/>
          <w:iCs/>
          <w:sz w:val="24"/>
        </w:rPr>
        <w:t>H</w:t>
      </w:r>
      <w:r w:rsidR="00EA3AD8" w:rsidRPr="00B23988">
        <w:rPr>
          <w:rFonts w:ascii="Times New Roman" w:hAnsi="Times New Roman" w:cs="Times New Roman"/>
          <w:sz w:val="24"/>
          <w:vertAlign w:val="subscript"/>
        </w:rPr>
        <w:t>z</w:t>
      </w:r>
      <w:r w:rsidRPr="00B23988">
        <w:rPr>
          <w:rFonts w:ascii="Times New Roman" w:hAnsi="Times New Roman" w:cs="Times New Roman"/>
          <w:sz w:val="24"/>
        </w:rPr>
        <w:t xml:space="preserve"> ​) to a consistent starting position. While continuously measuring the anomalous Hall resistance (</w:t>
      </w:r>
      <w:r w:rsidRPr="00B23988">
        <w:rPr>
          <w:rFonts w:ascii="Times New Roman" w:hAnsi="Times New Roman" w:cs="Times New Roman"/>
          <w:i/>
          <w:iCs/>
          <w:sz w:val="24"/>
        </w:rPr>
        <w:t>R</w:t>
      </w:r>
      <w:r w:rsidRPr="00B23988">
        <w:rPr>
          <w:rFonts w:ascii="Times New Roman" w:hAnsi="Times New Roman" w:cs="Times New Roman"/>
          <w:sz w:val="24"/>
          <w:vertAlign w:val="subscript"/>
        </w:rPr>
        <w:t>Hall</w:t>
      </w:r>
      <w:r w:rsidRPr="00B23988">
        <w:rPr>
          <w:rFonts w:ascii="Times New Roman" w:hAnsi="Times New Roman" w:cs="Times New Roman"/>
          <w:sz w:val="24"/>
        </w:rPr>
        <w:t xml:space="preserve">​), we applied a sweeping Hext​ to expand the domain. The field value at which </w:t>
      </w:r>
      <w:r w:rsidR="004D0E20" w:rsidRPr="00B23988">
        <w:rPr>
          <w:rFonts w:ascii="Times New Roman" w:hAnsi="Times New Roman" w:cs="Times New Roman"/>
          <w:i/>
          <w:iCs/>
          <w:sz w:val="24"/>
        </w:rPr>
        <w:t>R</w:t>
      </w:r>
      <w:r w:rsidR="004D0E20" w:rsidRPr="00B23988">
        <w:rPr>
          <w:rFonts w:ascii="Times New Roman" w:hAnsi="Times New Roman" w:cs="Times New Roman"/>
          <w:sz w:val="24"/>
          <w:vertAlign w:val="subscript"/>
        </w:rPr>
        <w:t>Hall</w:t>
      </w:r>
      <w:r w:rsidR="004D0E20" w:rsidRPr="00B23988">
        <w:rPr>
          <w:rFonts w:ascii="Times New Roman" w:hAnsi="Times New Roman" w:cs="Times New Roman"/>
          <w:sz w:val="24"/>
        </w:rPr>
        <w:t xml:space="preserve">​ </w:t>
      </w:r>
      <w:r w:rsidRPr="00B23988">
        <w:rPr>
          <w:rFonts w:ascii="Times New Roman" w:hAnsi="Times New Roman" w:cs="Times New Roman"/>
          <w:sz w:val="24"/>
        </w:rPr>
        <w:t xml:space="preserve">abruptly switches (e.g., from -1 to +1) signifies that the DW has propagated through the Hall cross, and this switching field is defined as </w:t>
      </w:r>
      <w:r w:rsidR="004D0E20" w:rsidRPr="00B23988">
        <w:rPr>
          <w:rFonts w:ascii="Times New Roman" w:hAnsi="Times New Roman" w:cs="Times New Roman"/>
          <w:i/>
          <w:iCs/>
          <w:sz w:val="24"/>
        </w:rPr>
        <w:t>H</w:t>
      </w:r>
      <w:r w:rsidR="0016468B" w:rsidRPr="00B23988">
        <w:rPr>
          <w:rFonts w:ascii="Times New Roman" w:hAnsi="Times New Roman" w:cs="Times New Roman"/>
          <w:sz w:val="24"/>
          <w:vertAlign w:val="subscript"/>
        </w:rPr>
        <w:t>pin</w:t>
      </w:r>
      <w:r w:rsidRPr="00B23988">
        <w:rPr>
          <w:rFonts w:ascii="Times New Roman" w:hAnsi="Times New Roman" w:cs="Times New Roman"/>
          <w:sz w:val="24"/>
        </w:rPr>
        <w:t>.</w:t>
      </w:r>
    </w:p>
    <w:p w14:paraId="3AEF83CB" w14:textId="04D6E0D4" w:rsidR="00EA23B4" w:rsidRPr="00B23988" w:rsidRDefault="00911BC9" w:rsidP="00A4711A">
      <w:pPr>
        <w:widowControl/>
        <w:wordWrap/>
        <w:autoSpaceDE/>
        <w:autoSpaceDN/>
        <w:spacing w:after="0" w:line="660" w:lineRule="exact"/>
        <w:ind w:firstLineChars="250" w:firstLine="600"/>
        <w:jc w:val="both"/>
        <w:rPr>
          <w:rFonts w:ascii="Times New Roman" w:hAnsi="Times New Roman" w:cs="Times New Roman"/>
          <w:b/>
          <w:bCs/>
          <w:sz w:val="24"/>
        </w:rPr>
      </w:pPr>
      <w:r w:rsidRPr="00B23988">
        <w:rPr>
          <w:rFonts w:ascii="Times New Roman" w:hAnsi="Times New Roman" w:cs="Times New Roman"/>
          <w:sz w:val="24"/>
        </w:rPr>
        <w:t xml:space="preserve">The measured </w:t>
      </w:r>
      <w:r w:rsidR="004D0E20" w:rsidRPr="00B23988">
        <w:rPr>
          <w:rFonts w:ascii="Times New Roman" w:hAnsi="Times New Roman" w:cs="Times New Roman"/>
          <w:i/>
          <w:iCs/>
          <w:sz w:val="24"/>
        </w:rPr>
        <w:t>H</w:t>
      </w:r>
      <w:r w:rsidR="0016468B" w:rsidRPr="00B23988">
        <w:rPr>
          <w:rFonts w:ascii="Times New Roman" w:hAnsi="Times New Roman" w:cs="Times New Roman"/>
          <w:sz w:val="24"/>
          <w:vertAlign w:val="subscript"/>
        </w:rPr>
        <w:t>pin</w:t>
      </w:r>
      <w:r w:rsidR="004D0E20" w:rsidRPr="00B23988">
        <w:rPr>
          <w:rFonts w:ascii="Times New Roman" w:hAnsi="Times New Roman" w:cs="Times New Roman"/>
          <w:sz w:val="24"/>
        </w:rPr>
        <w:t xml:space="preserve"> </w:t>
      </w:r>
      <w:r w:rsidRPr="00B23988">
        <w:rPr>
          <w:rFonts w:ascii="Times New Roman" w:hAnsi="Times New Roman" w:cs="Times New Roman"/>
          <w:sz w:val="24"/>
        </w:rPr>
        <w:t xml:space="preserve">for both sample series are plotted as a function of </w:t>
      </w:r>
      <w:r w:rsidR="004D0E20" w:rsidRPr="00B23988">
        <w:rPr>
          <w:rFonts w:ascii="Times New Roman" w:hAnsi="Times New Roman" w:cs="Times New Roman"/>
          <w:i/>
          <w:iCs/>
          <w:sz w:val="24"/>
        </w:rPr>
        <w:t>w</w:t>
      </w:r>
      <w:r w:rsidR="004D0E20" w:rsidRPr="00B23988">
        <w:rPr>
          <w:rFonts w:ascii="Times New Roman" w:hAnsi="Times New Roman" w:cs="Times New Roman"/>
          <w:sz w:val="24"/>
          <w:vertAlign w:val="subscript"/>
        </w:rPr>
        <w:t>FM</w:t>
      </w:r>
      <w:r w:rsidR="004D0E20" w:rsidRPr="00B23988">
        <w:rPr>
          <w:rFonts w:ascii="Times New Roman" w:hAnsi="Times New Roman" w:cs="Times New Roman"/>
          <w:sz w:val="24"/>
        </w:rPr>
        <w:t xml:space="preserve"> </w:t>
      </w:r>
      <w:r w:rsidRPr="00B23988">
        <w:rPr>
          <w:rFonts w:ascii="Times New Roman" w:hAnsi="Times New Roman" w:cs="Times New Roman"/>
          <w:sz w:val="24"/>
        </w:rPr>
        <w:t>in Supplementary Fig. S6b, d. With the minor exception of the narrowest control sample (</w:t>
      </w:r>
      <w:r w:rsidR="004D0E20" w:rsidRPr="00B23988">
        <w:rPr>
          <w:rFonts w:ascii="Times New Roman" w:hAnsi="Times New Roman" w:cs="Times New Roman"/>
          <w:i/>
          <w:iCs/>
          <w:sz w:val="24"/>
        </w:rPr>
        <w:t>w</w:t>
      </w:r>
      <w:r w:rsidR="004D0E20" w:rsidRPr="00B23988">
        <w:rPr>
          <w:rFonts w:ascii="Times New Roman" w:hAnsi="Times New Roman" w:cs="Times New Roman"/>
          <w:sz w:val="24"/>
          <w:vertAlign w:val="subscript"/>
        </w:rPr>
        <w:t>FM</w:t>
      </w:r>
      <w:r w:rsidR="004D0E20" w:rsidRPr="00B23988">
        <w:rPr>
          <w:rFonts w:ascii="Times New Roman" w:hAnsi="Times New Roman" w:cs="Times New Roman"/>
          <w:sz w:val="24"/>
        </w:rPr>
        <w:t xml:space="preserve"> </w:t>
      </w:r>
      <w:r w:rsidRPr="00B23988">
        <w:rPr>
          <w:rFonts w:ascii="Times New Roman" w:hAnsi="Times New Roman" w:cs="Times New Roman"/>
          <w:sz w:val="24"/>
        </w:rPr>
        <w:t xml:space="preserve">​=2 µm), the pinning field remains </w:t>
      </w:r>
      <w:r w:rsidR="004D0E20" w:rsidRPr="00B23988">
        <w:rPr>
          <w:rFonts w:ascii="Times New Roman" w:hAnsi="Times New Roman" w:cs="Times New Roman"/>
          <w:sz w:val="24"/>
        </w:rPr>
        <w:t>almost</w:t>
      </w:r>
      <w:r w:rsidRPr="00B23988">
        <w:rPr>
          <w:rFonts w:ascii="Times New Roman" w:hAnsi="Times New Roman" w:cs="Times New Roman"/>
          <w:sz w:val="24"/>
        </w:rPr>
        <w:t xml:space="preserve"> constant across all wire widths. Since the pinning field does not vary significantly while the </w:t>
      </w:r>
      <m:oMath>
        <m:sSub>
          <m:sSubPr>
            <m:ctrlPr>
              <w:rPr>
                <w:rFonts w:ascii="Cambria Math" w:hAnsi="Cambria Math" w:cs="Times New Roman"/>
                <w:i/>
                <w:sz w:val="24"/>
              </w:rPr>
            </m:ctrlPr>
          </m:sSubPr>
          <m:e>
            <m:r>
              <w:rPr>
                <w:rFonts w:ascii="Cambria Math" w:hAnsi="Cambria Math" w:cs="Times New Roman"/>
                <w:sz w:val="24"/>
              </w:rPr>
              <m:t>μ</m:t>
            </m:r>
          </m:e>
          <m:sub>
            <m:r>
              <m:rPr>
                <m:sty m:val="p"/>
              </m:rPr>
              <w:rPr>
                <w:rFonts w:ascii="Cambria Math" w:hAnsi="Cambria Math" w:cs="Times New Roman"/>
                <w:sz w:val="24"/>
              </w:rPr>
              <m:t>DW</m:t>
            </m:r>
          </m:sub>
        </m:sSub>
      </m:oMath>
      <w:r w:rsidRPr="00B23988">
        <w:rPr>
          <w:rFonts w:ascii="Times New Roman" w:hAnsi="Times New Roman" w:cs="Times New Roman"/>
          <w:sz w:val="24"/>
        </w:rPr>
        <w:t xml:space="preserve"> </w:t>
      </w:r>
      <w:r w:rsidR="001E1F8C" w:rsidRPr="00B23988">
        <w:rPr>
          <w:rFonts w:ascii="Times New Roman" w:hAnsi="Times New Roman" w:cs="Times New Roman"/>
          <w:sz w:val="24"/>
        </w:rPr>
        <w:t xml:space="preserve">changes </w:t>
      </w:r>
      <w:r w:rsidRPr="00B23988">
        <w:rPr>
          <w:rFonts w:ascii="Times New Roman" w:hAnsi="Times New Roman" w:cs="Times New Roman"/>
          <w:sz w:val="24"/>
        </w:rPr>
        <w:t xml:space="preserve">by a factor </w:t>
      </w:r>
      <w:r w:rsidR="001E1F8C" w:rsidRPr="00B23988">
        <w:rPr>
          <w:rFonts w:ascii="Times New Roman" w:hAnsi="Times New Roman" w:cs="Times New Roman"/>
          <w:sz w:val="24"/>
        </w:rPr>
        <w:t xml:space="preserve">of about </w:t>
      </w:r>
      <w:r w:rsidR="0016468B" w:rsidRPr="00B23988">
        <w:rPr>
          <w:rFonts w:ascii="Times New Roman" w:hAnsi="Times New Roman" w:cs="Times New Roman"/>
          <w:sz w:val="24"/>
        </w:rPr>
        <w:t>2</w:t>
      </w:r>
      <w:r w:rsidR="001E1F8C" w:rsidRPr="00B23988">
        <w:rPr>
          <w:rFonts w:ascii="Times New Roman" w:hAnsi="Times New Roman" w:cs="Times New Roman"/>
          <w:sz w:val="24"/>
        </w:rPr>
        <w:t>.5-</w:t>
      </w:r>
      <w:r w:rsidR="0016468B" w:rsidRPr="00B23988">
        <w:rPr>
          <w:rFonts w:ascii="Times New Roman" w:hAnsi="Times New Roman" w:cs="Times New Roman"/>
          <w:sz w:val="24"/>
        </w:rPr>
        <w:t>fold</w:t>
      </w:r>
      <w:r w:rsidR="001E1F8C" w:rsidRPr="00B23988">
        <w:rPr>
          <w:rFonts w:ascii="Times New Roman" w:hAnsi="Times New Roman" w:cs="Times New Roman"/>
          <w:sz w:val="24"/>
        </w:rPr>
        <w:t xml:space="preserve"> </w:t>
      </w:r>
      <w:r w:rsidRPr="00B23988">
        <w:rPr>
          <w:rFonts w:ascii="Times New Roman" w:hAnsi="Times New Roman" w:cs="Times New Roman"/>
          <w:sz w:val="24"/>
        </w:rPr>
        <w:t xml:space="preserve">(Fig. 2), we </w:t>
      </w:r>
      <w:r w:rsidRPr="00B23988">
        <w:rPr>
          <w:rFonts w:ascii="Times New Roman" w:hAnsi="Times New Roman" w:cs="Times New Roman"/>
          <w:sz w:val="24"/>
        </w:rPr>
        <w:lastRenderedPageBreak/>
        <w:t>conclude that the observed enhancement in DW velocity is not governed by changes in the DW pinning but is a direct consequence of the enhanced SOT efficiency.</w:t>
      </w:r>
      <w:r w:rsidR="00EA23B4" w:rsidRPr="00B23988">
        <w:rPr>
          <w:rFonts w:ascii="Times New Roman" w:hAnsi="Times New Roman" w:cs="Times New Roman"/>
          <w:sz w:val="24"/>
        </w:rPr>
        <w:br w:type="page"/>
      </w:r>
    </w:p>
    <w:p w14:paraId="03795EA3" w14:textId="759C7FC3" w:rsidR="00545C81" w:rsidRPr="00B23988" w:rsidRDefault="00396CF9" w:rsidP="00FA1F96">
      <w:pPr>
        <w:widowControl/>
        <w:wordWrap/>
        <w:autoSpaceDE/>
        <w:autoSpaceDN/>
        <w:spacing w:after="0" w:line="660" w:lineRule="exact"/>
        <w:jc w:val="both"/>
        <w:rPr>
          <w:rFonts w:ascii="Times New Roman" w:hAnsi="Times New Roman" w:cs="Times New Roman"/>
          <w:b/>
          <w:bCs/>
          <w:sz w:val="24"/>
        </w:rPr>
      </w:pPr>
      <w:r w:rsidRPr="00B23988">
        <w:rPr>
          <w:rFonts w:ascii="Times New Roman" w:hAnsi="Times New Roman" w:cs="Times New Roman"/>
          <w:b/>
          <w:bCs/>
          <w:sz w:val="24"/>
        </w:rPr>
        <w:lastRenderedPageBreak/>
        <w:t xml:space="preserve">Supplementary Note </w:t>
      </w:r>
      <w:r w:rsidR="00545C81" w:rsidRPr="00B23988">
        <w:rPr>
          <w:rFonts w:ascii="Times New Roman" w:hAnsi="Times New Roman" w:cs="Times New Roman"/>
          <w:b/>
          <w:bCs/>
          <w:sz w:val="24"/>
        </w:rPr>
        <w:t xml:space="preserve">7: </w:t>
      </w:r>
      <w:r w:rsidR="007543AC" w:rsidRPr="00B23988">
        <w:rPr>
          <w:rFonts w:ascii="Times New Roman" w:hAnsi="Times New Roman" w:cs="Times New Roman"/>
          <w:b/>
          <w:bCs/>
          <w:sz w:val="24"/>
        </w:rPr>
        <w:t>Validation of Consistent Magnetic Properties</w:t>
      </w:r>
    </w:p>
    <w:p w14:paraId="617898B5" w14:textId="5786645E" w:rsidR="005D62DD" w:rsidRPr="00B23988" w:rsidRDefault="007543AC" w:rsidP="00A4711A">
      <w:pPr>
        <w:widowControl/>
        <w:wordWrap/>
        <w:autoSpaceDE/>
        <w:autoSpaceDN/>
        <w:spacing w:after="0" w:line="660" w:lineRule="exact"/>
        <w:ind w:firstLineChars="250" w:firstLine="600"/>
        <w:jc w:val="both"/>
        <w:rPr>
          <w:rFonts w:ascii="Times New Roman" w:hAnsi="Times New Roman" w:cs="Times New Roman"/>
          <w:sz w:val="24"/>
        </w:rPr>
      </w:pPr>
      <w:r w:rsidRPr="00B23988">
        <w:rPr>
          <w:rFonts w:ascii="Times New Roman" w:hAnsi="Times New Roman" w:cs="Times New Roman"/>
          <w:sz w:val="24"/>
        </w:rPr>
        <w:t>A key assumption in our study is that all fabricated HM/FM heterostructures are nominally identical, differing only in their lateral wire widths. This implies that their intrinsic material properties, such as interfacial quality and magnetic anisotropy, should be consistent across all samples.</w:t>
      </w:r>
      <w:r w:rsidR="0087244D" w:rsidRPr="00B23988">
        <w:rPr>
          <w:rFonts w:ascii="Times New Roman" w:hAnsi="Times New Roman" w:cs="Times New Roman"/>
          <w:sz w:val="24"/>
        </w:rPr>
        <w:t xml:space="preserve"> </w:t>
      </w:r>
      <w:r w:rsidRPr="00B23988">
        <w:rPr>
          <w:rFonts w:ascii="Times New Roman" w:hAnsi="Times New Roman" w:cs="Times New Roman"/>
          <w:sz w:val="24"/>
        </w:rPr>
        <w:t>To validate this assumption, we measured the effective perpendicular magnetic anisotropy field (</w:t>
      </w:r>
      <w:r w:rsidR="0087244D" w:rsidRPr="00B23988">
        <w:rPr>
          <w:rFonts w:ascii="Times New Roman" w:hAnsi="Times New Roman" w:cs="Times New Roman"/>
          <w:i/>
          <w:iCs/>
          <w:sz w:val="24"/>
        </w:rPr>
        <w:t>H</w:t>
      </w:r>
      <w:r w:rsidR="0087244D" w:rsidRPr="00B23988">
        <w:rPr>
          <w:rFonts w:ascii="Times New Roman" w:hAnsi="Times New Roman" w:cs="Times New Roman"/>
          <w:i/>
          <w:iCs/>
          <w:sz w:val="24"/>
          <w:vertAlign w:val="subscript"/>
        </w:rPr>
        <w:t>K,</w:t>
      </w:r>
      <w:r w:rsidR="0087244D" w:rsidRPr="00B23988">
        <w:rPr>
          <w:rFonts w:ascii="Times New Roman" w:hAnsi="Times New Roman" w:cs="Times New Roman"/>
          <w:sz w:val="24"/>
          <w:vertAlign w:val="subscript"/>
        </w:rPr>
        <w:t>eff</w:t>
      </w:r>
      <w:r w:rsidRPr="00B23988">
        <w:rPr>
          <w:rFonts w:ascii="Times New Roman" w:hAnsi="Times New Roman" w:cs="Times New Roman"/>
          <w:sz w:val="24"/>
        </w:rPr>
        <w:t>​) for all sample series using the generalized Sucksmith-Thompson (GST) method.</w:t>
      </w:r>
      <w:r w:rsidR="003F130C" w:rsidRPr="00B23988">
        <w:rPr>
          <w:rFonts w:ascii="Times New Roman" w:hAnsi="Times New Roman" w:cs="Times New Roman"/>
          <w:sz w:val="24"/>
        </w:rPr>
        <w:fldChar w:fldCharType="begin" w:fldLock="1"/>
      </w:r>
      <w:r w:rsidR="00FA2FB3" w:rsidRPr="00B23988">
        <w:rPr>
          <w:rFonts w:ascii="Times New Roman" w:hAnsi="Times New Roman" w:cs="Times New Roman"/>
          <w:sz w:val="24"/>
        </w:rPr>
        <w:instrText xml:space="preserve"> ADDIN ZOTERO_ITEM CSL_CITATION {"citationID":"yL6oto2K","properties":{"formattedCitation":"\\super 3,4\\nosupersub{}","plainCitation":"3,4","noteIndex":0},"citationItems":[{"id":179,"uris":["http://zotero.org/users/local/QJIpBmuS/items/ZJ54GD9W"],"itemData":{"id":179,"type":"article-journal","language":"en","page":"362–375","source":"Zotero","title":"The magnetic anisotropy of cobalt","volume":"225","author":[{"family":"Sucksmith","given":"Willie"},{"family":"Thompson","given":"J. E."}],"issued":{"date-parts":[["1954",11]]}}},{"id":"ckCqT5if/ztGzi9T5","uris":["http://www.mendeley.com/documents/?uuid=eb2fccf1-f509-40d2-9d3f-7348d6b59cfc"],"itemData":{"DOI":"10.1063/1.1405817","ISSN":"00218979","abstract":"We have studied the effect of Sm on the magnetic surface anisotropy (MSA) of Pd/Co100-xSmx/Pd (111) trilayers, where Sm content x was varied from 0 to 11. All samples show perpendicular anisotropy due to the strong MSA at the interfaces. The MSA significantly increases with x and attains a maximum value of 0.60 erg/cm2 at x </w:instrText>
      </w:r>
      <w:r w:rsidR="00FA2FB3" w:rsidRPr="00B23988">
        <w:rPr>
          <w:rFonts w:ascii="Cambria Math" w:hAnsi="Cambria Math" w:cs="Cambria Math"/>
          <w:sz w:val="24"/>
        </w:rPr>
        <w:instrText>≃</w:instrText>
      </w:r>
      <w:r w:rsidR="00FA2FB3" w:rsidRPr="00B23988">
        <w:rPr>
          <w:rFonts w:ascii="Times New Roman" w:hAnsi="Times New Roman" w:cs="Times New Roman"/>
          <w:sz w:val="24"/>
        </w:rPr>
        <w:instrText xml:space="preserve"> 8.3, which is 36% larger than that of pure Co (x = 0). The volume term of the magnetic anisotropy shows a similar behavior as the MSA. The appreciable increase in MSA is considered to be due to the enhancement of orbital moment of Co by the addition of Sm. © 2001 American Institute of Physics.","author":[{"dropping-particle":"","family":"Okamoto","given":"Satoshi","non-dropping-particle":"","parse-names":false,"suffix":""},{"dropping-particle":"","family":"Nishiyama","given":"Katsuya","non-dropping-particle":"","parse-names":false,"suffix":""},{"dropping-particle":"","family":"Kitakami","given":"Osamu","non-dropping-particle":"","parse-names":false,"suffix":""},{"dropping-particle":"","family":"Shimada","given":"Yutaka","non-dropping-particle":"","parse-names":false,"suffix":""}],"container-title":"Journal of Applied Physics","id":"ITEM-2","issue":"8","issued":{"date-parts":[["2001"]]},"page":"4085-4088","title":"Enhancement of magnetic surface anisotropy of Pd/Co/Pd trilayers by the addition of Sm","type":"article-journal","volume":"90"}}],"schema":"https://github.com/citation-style-language/schema/raw/master/csl-citation.json"} </w:instrText>
      </w:r>
      <w:r w:rsidR="003F130C" w:rsidRPr="00B23988">
        <w:rPr>
          <w:rFonts w:ascii="Times New Roman" w:hAnsi="Times New Roman" w:cs="Times New Roman"/>
          <w:sz w:val="24"/>
        </w:rPr>
        <w:fldChar w:fldCharType="separate"/>
      </w:r>
      <w:r w:rsidR="00FA2FB3" w:rsidRPr="00B23988">
        <w:rPr>
          <w:rFonts w:ascii="Times New Roman" w:hAnsi="Times New Roman" w:cs="Times New Roman"/>
          <w:kern w:val="0"/>
          <w:sz w:val="24"/>
          <w:vertAlign w:val="superscript"/>
        </w:rPr>
        <w:t>3,4</w:t>
      </w:r>
      <w:r w:rsidR="003F130C" w:rsidRPr="00B23988">
        <w:rPr>
          <w:rFonts w:ascii="Times New Roman" w:hAnsi="Times New Roman" w:cs="Times New Roman"/>
          <w:sz w:val="24"/>
        </w:rPr>
        <w:fldChar w:fldCharType="end"/>
      </w:r>
      <w:r w:rsidRPr="00B23988">
        <w:rPr>
          <w:rFonts w:ascii="Times New Roman" w:hAnsi="Times New Roman" w:cs="Times New Roman"/>
          <w:sz w:val="24"/>
        </w:rPr>
        <w:t xml:space="preserve"> The extracted </w:t>
      </w:r>
      <w:r w:rsidR="0087244D" w:rsidRPr="00B23988">
        <w:rPr>
          <w:rFonts w:ascii="Times New Roman" w:hAnsi="Times New Roman" w:cs="Times New Roman"/>
          <w:i/>
          <w:iCs/>
          <w:sz w:val="24"/>
        </w:rPr>
        <w:t>H</w:t>
      </w:r>
      <w:r w:rsidR="0087244D" w:rsidRPr="00B23988">
        <w:rPr>
          <w:rFonts w:ascii="Times New Roman" w:hAnsi="Times New Roman" w:cs="Times New Roman"/>
          <w:i/>
          <w:iCs/>
          <w:sz w:val="24"/>
          <w:vertAlign w:val="subscript"/>
        </w:rPr>
        <w:t>K,</w:t>
      </w:r>
      <w:r w:rsidR="0087244D" w:rsidRPr="00B23988">
        <w:rPr>
          <w:rFonts w:ascii="Times New Roman" w:hAnsi="Times New Roman" w:cs="Times New Roman"/>
          <w:sz w:val="24"/>
          <w:vertAlign w:val="subscript"/>
        </w:rPr>
        <w:t>eff</w:t>
      </w:r>
      <w:r w:rsidR="0087244D" w:rsidRPr="00B23988">
        <w:rPr>
          <w:rFonts w:ascii="Times New Roman" w:hAnsi="Times New Roman" w:cs="Times New Roman"/>
          <w:sz w:val="24"/>
        </w:rPr>
        <w:t>​</w:t>
      </w:r>
      <w:r w:rsidRPr="00B23988">
        <w:rPr>
          <w:rFonts w:ascii="Times New Roman" w:hAnsi="Times New Roman" w:cs="Times New Roman"/>
          <w:sz w:val="24"/>
        </w:rPr>
        <w:t>​ values are plotted for all sample series in Supplementary Fig. S7</w:t>
      </w:r>
      <w:r w:rsidR="00056BBD" w:rsidRPr="00B23988">
        <w:rPr>
          <w:rFonts w:ascii="Times New Roman" w:hAnsi="Times New Roman" w:cs="Times New Roman"/>
          <w:sz w:val="24"/>
        </w:rPr>
        <w:t>a</w:t>
      </w:r>
      <w:r w:rsidRPr="00B23988">
        <w:rPr>
          <w:rFonts w:ascii="Times New Roman" w:hAnsi="Times New Roman" w:cs="Times New Roman"/>
          <w:sz w:val="24"/>
        </w:rPr>
        <w:t>-</w:t>
      </w:r>
      <w:r w:rsidR="00056BBD" w:rsidRPr="00B23988">
        <w:rPr>
          <w:rFonts w:ascii="Times New Roman" w:hAnsi="Times New Roman" w:cs="Times New Roman"/>
          <w:sz w:val="24"/>
        </w:rPr>
        <w:t>d</w:t>
      </w:r>
      <w:r w:rsidRPr="00B23988">
        <w:rPr>
          <w:rFonts w:ascii="Times New Roman" w:hAnsi="Times New Roman" w:cs="Times New Roman"/>
          <w:sz w:val="24"/>
        </w:rPr>
        <w:t>. The data shows that</w:t>
      </w:r>
      <w:r w:rsidR="00AA5DB7" w:rsidRPr="00B23988">
        <w:rPr>
          <w:rFonts w:ascii="Times New Roman" w:hAnsi="Times New Roman" w:cs="Times New Roman"/>
          <w:sz w:val="24"/>
        </w:rPr>
        <w:t xml:space="preserve"> all </w:t>
      </w:r>
      <w:r w:rsidR="00AA5DB7" w:rsidRPr="00B23988">
        <w:rPr>
          <w:rFonts w:ascii="Times New Roman" w:hAnsi="Times New Roman" w:cs="Times New Roman"/>
          <w:i/>
          <w:iCs/>
          <w:sz w:val="24"/>
        </w:rPr>
        <w:t>H</w:t>
      </w:r>
      <w:r w:rsidR="00AA5DB7" w:rsidRPr="00B23988">
        <w:rPr>
          <w:rFonts w:ascii="Times New Roman" w:hAnsi="Times New Roman" w:cs="Times New Roman"/>
          <w:i/>
          <w:iCs/>
          <w:sz w:val="24"/>
          <w:vertAlign w:val="subscript"/>
        </w:rPr>
        <w:t>K,</w:t>
      </w:r>
      <w:r w:rsidR="00AA5DB7" w:rsidRPr="00B23988">
        <w:rPr>
          <w:rFonts w:ascii="Times New Roman" w:hAnsi="Times New Roman" w:cs="Times New Roman"/>
          <w:sz w:val="24"/>
          <w:vertAlign w:val="subscript"/>
        </w:rPr>
        <w:t>eff</w:t>
      </w:r>
      <w:r w:rsidR="00AA5DB7" w:rsidRPr="00B23988">
        <w:rPr>
          <w:rFonts w:ascii="Times New Roman" w:hAnsi="Times New Roman" w:cs="Times New Roman"/>
          <w:sz w:val="24"/>
        </w:rPr>
        <w:t xml:space="preserve"> </w:t>
      </w:r>
      <w:r w:rsidRPr="00B23988">
        <w:rPr>
          <w:rFonts w:ascii="Times New Roman" w:hAnsi="Times New Roman" w:cs="Times New Roman"/>
          <w:sz w:val="24"/>
        </w:rPr>
        <w:t xml:space="preserve">values are consistently clustered around 1 T with minimal scatter, regardless of the device geometry. </w:t>
      </w:r>
      <w:r w:rsidR="00AA5DB7" w:rsidRPr="00B23988">
        <w:rPr>
          <w:rFonts w:ascii="Times New Roman" w:hAnsi="Times New Roman" w:cs="Times New Roman"/>
          <w:sz w:val="24"/>
        </w:rPr>
        <w:t xml:space="preserve">Furthermore, longitudinal and transverse </w:t>
      </w:r>
      <w:r w:rsidR="00AA5DB7" w:rsidRPr="00B23988">
        <w:rPr>
          <w:rFonts w:ascii="Times New Roman" w:hAnsi="Times New Roman" w:cs="Times New Roman"/>
          <w:i/>
          <w:iCs/>
          <w:sz w:val="24"/>
        </w:rPr>
        <w:t>H</w:t>
      </w:r>
      <w:r w:rsidR="00AA5DB7" w:rsidRPr="00B23988">
        <w:rPr>
          <w:rFonts w:ascii="Times New Roman" w:hAnsi="Times New Roman" w:cs="Times New Roman"/>
          <w:i/>
          <w:iCs/>
          <w:sz w:val="24"/>
          <w:vertAlign w:val="subscript"/>
        </w:rPr>
        <w:t>K,</w:t>
      </w:r>
      <w:r w:rsidR="00AA5DB7" w:rsidRPr="00B23988">
        <w:rPr>
          <w:rFonts w:ascii="Times New Roman" w:hAnsi="Times New Roman" w:cs="Times New Roman"/>
          <w:sz w:val="24"/>
          <w:vertAlign w:val="subscript"/>
        </w:rPr>
        <w:t>eff</w:t>
      </w:r>
      <w:r w:rsidR="00AA5DB7" w:rsidRPr="00B23988">
        <w:rPr>
          <w:rFonts w:ascii="Times New Roman" w:hAnsi="Times New Roman" w:cs="Times New Roman"/>
          <w:sz w:val="24"/>
        </w:rPr>
        <w:t xml:space="preserve"> is also identical with small errors, it indicates that there is no noticeable induced in-plane anisotropy to the wire direction, it may cause unexpected affects in the interpretation of the experimental data in the harmonic measurements. </w:t>
      </w:r>
      <w:r w:rsidRPr="00B23988">
        <w:rPr>
          <w:rFonts w:ascii="Times New Roman" w:hAnsi="Times New Roman" w:cs="Times New Roman"/>
          <w:sz w:val="24"/>
        </w:rPr>
        <w:t>This result confirms that all our samples possess nearly identical magnetic properties, within a small experimental error. Therefore, we can conclude that our primary findings—the enhancement of SOT efficiency and DW mobility—are intrinsic results of the device geometry and not artifacts of sample-to-sample variations in magnetic anisotropy.</w:t>
      </w:r>
      <w:r w:rsidR="005D62DD" w:rsidRPr="00B23988">
        <w:rPr>
          <w:rFonts w:ascii="Times New Roman" w:hAnsi="Times New Roman" w:cs="Times New Roman"/>
          <w:sz w:val="24"/>
        </w:rPr>
        <w:br w:type="page"/>
      </w:r>
    </w:p>
    <w:bookmarkEnd w:id="1"/>
    <w:p w14:paraId="7014C9B1" w14:textId="3367263E" w:rsidR="00EE304B" w:rsidRPr="00B23988" w:rsidRDefault="005D62DD">
      <w:pPr>
        <w:widowControl/>
        <w:wordWrap/>
        <w:autoSpaceDE/>
        <w:autoSpaceDN/>
        <w:rPr>
          <w:rFonts w:ascii="Times New Roman" w:hAnsi="Times New Roman" w:cs="Times New Roman"/>
          <w:b/>
          <w:bCs/>
          <w:sz w:val="24"/>
        </w:rPr>
      </w:pPr>
      <w:r w:rsidRPr="00B23988">
        <w:rPr>
          <w:rFonts w:ascii="Times New Roman" w:hAnsi="Times New Roman" w:cs="Times New Roman"/>
          <w:b/>
          <w:bCs/>
          <w:sz w:val="24"/>
        </w:rPr>
        <w:lastRenderedPageBreak/>
        <w:t>Ref</w:t>
      </w:r>
      <w:r w:rsidR="00EE304B" w:rsidRPr="00B23988">
        <w:rPr>
          <w:rFonts w:ascii="Times New Roman" w:hAnsi="Times New Roman" w:cs="Times New Roman"/>
          <w:b/>
          <w:bCs/>
          <w:sz w:val="24"/>
        </w:rPr>
        <w:t>e</w:t>
      </w:r>
      <w:r w:rsidRPr="00B23988">
        <w:rPr>
          <w:rFonts w:ascii="Times New Roman" w:hAnsi="Times New Roman" w:cs="Times New Roman"/>
          <w:b/>
          <w:bCs/>
          <w:sz w:val="24"/>
        </w:rPr>
        <w:t>rences</w:t>
      </w:r>
    </w:p>
    <w:p w14:paraId="668A640E" w14:textId="77777777" w:rsidR="00FA2FB3" w:rsidRPr="00B23988" w:rsidRDefault="00EE304B" w:rsidP="00FA2FB3">
      <w:pPr>
        <w:pStyle w:val="af6"/>
        <w:rPr>
          <w:rFonts w:ascii="Times New Roman" w:hAnsi="Times New Roman" w:cs="Times New Roman"/>
          <w:sz w:val="24"/>
        </w:rPr>
      </w:pPr>
      <w:r w:rsidRPr="00B23988">
        <w:rPr>
          <w:rFonts w:ascii="Times New Roman" w:hAnsi="Times New Roman" w:cs="Times New Roman"/>
          <w:b/>
          <w:bCs/>
        </w:rPr>
        <w:fldChar w:fldCharType="begin" w:fldLock="1"/>
      </w:r>
      <w:r w:rsidR="00FA2FB3" w:rsidRPr="00B23988">
        <w:rPr>
          <w:rFonts w:ascii="Times New Roman" w:hAnsi="Times New Roman" w:cs="Times New Roman"/>
          <w:b/>
          <w:bCs/>
        </w:rPr>
        <w:instrText xml:space="preserve"> ADDIN ZOTERO_BIBL {"uncited":[],"omitted":[],"custom":[]} CSL_BIBLIOGRAPHY </w:instrText>
      </w:r>
      <w:r w:rsidRPr="00B23988">
        <w:rPr>
          <w:rFonts w:ascii="Times New Roman" w:hAnsi="Times New Roman" w:cs="Times New Roman"/>
          <w:b/>
          <w:bCs/>
        </w:rPr>
        <w:fldChar w:fldCharType="separate"/>
      </w:r>
      <w:r w:rsidR="00FA2FB3" w:rsidRPr="00B23988">
        <w:rPr>
          <w:rFonts w:ascii="Times New Roman" w:hAnsi="Times New Roman" w:cs="Times New Roman"/>
          <w:sz w:val="24"/>
        </w:rPr>
        <w:t>1.</w:t>
      </w:r>
      <w:r w:rsidR="00FA2FB3" w:rsidRPr="00B23988">
        <w:rPr>
          <w:rFonts w:ascii="Times New Roman" w:hAnsi="Times New Roman" w:cs="Times New Roman"/>
          <w:sz w:val="24"/>
        </w:rPr>
        <w:tab/>
        <w:t xml:space="preserve">Cayssol, F., Ravelosona, D., Chappert, C., Ferré, J. &amp; Jamet, J. P. Domain Wall Creep in Magnetic Wires. </w:t>
      </w:r>
      <w:r w:rsidR="00FA2FB3" w:rsidRPr="00B23988">
        <w:rPr>
          <w:rFonts w:ascii="Times New Roman" w:hAnsi="Times New Roman" w:cs="Times New Roman"/>
          <w:i/>
          <w:iCs/>
          <w:sz w:val="24"/>
        </w:rPr>
        <w:t>Physical Review Letters</w:t>
      </w:r>
      <w:r w:rsidR="00FA2FB3" w:rsidRPr="00B23988">
        <w:rPr>
          <w:rFonts w:ascii="Times New Roman" w:hAnsi="Times New Roman" w:cs="Times New Roman"/>
          <w:sz w:val="24"/>
        </w:rPr>
        <w:t xml:space="preserve"> </w:t>
      </w:r>
      <w:r w:rsidR="00FA2FB3" w:rsidRPr="00B23988">
        <w:rPr>
          <w:rFonts w:ascii="Times New Roman" w:hAnsi="Times New Roman" w:cs="Times New Roman"/>
          <w:b/>
          <w:bCs/>
          <w:sz w:val="24"/>
        </w:rPr>
        <w:t>92</w:t>
      </w:r>
      <w:r w:rsidR="00FA2FB3" w:rsidRPr="00B23988">
        <w:rPr>
          <w:rFonts w:ascii="Times New Roman" w:hAnsi="Times New Roman" w:cs="Times New Roman"/>
          <w:sz w:val="24"/>
        </w:rPr>
        <w:t>, 10–13 (2004).</w:t>
      </w:r>
    </w:p>
    <w:p w14:paraId="662D4D38" w14:textId="77777777" w:rsidR="00FA2FB3" w:rsidRPr="00B23988" w:rsidRDefault="00FA2FB3" w:rsidP="00FA2FB3">
      <w:pPr>
        <w:pStyle w:val="af6"/>
        <w:rPr>
          <w:rFonts w:ascii="Times New Roman" w:hAnsi="Times New Roman" w:cs="Times New Roman"/>
          <w:sz w:val="24"/>
        </w:rPr>
      </w:pPr>
      <w:r w:rsidRPr="00B23988">
        <w:rPr>
          <w:rFonts w:ascii="Times New Roman" w:hAnsi="Times New Roman" w:cs="Times New Roman"/>
          <w:sz w:val="24"/>
        </w:rPr>
        <w:t>2.</w:t>
      </w:r>
      <w:r w:rsidRPr="00B23988">
        <w:rPr>
          <w:rFonts w:ascii="Times New Roman" w:hAnsi="Times New Roman" w:cs="Times New Roman"/>
          <w:sz w:val="24"/>
        </w:rPr>
        <w:tab/>
        <w:t xml:space="preserve">Koyama, T. </w:t>
      </w:r>
      <w:r w:rsidRPr="00B23988">
        <w:rPr>
          <w:rFonts w:ascii="Times New Roman" w:hAnsi="Times New Roman" w:cs="Times New Roman"/>
          <w:i/>
          <w:iCs/>
          <w:sz w:val="24"/>
        </w:rPr>
        <w:t>et al.</w:t>
      </w:r>
      <w:r w:rsidRPr="00B23988">
        <w:rPr>
          <w:rFonts w:ascii="Times New Roman" w:hAnsi="Times New Roman" w:cs="Times New Roman"/>
          <w:sz w:val="24"/>
        </w:rPr>
        <w:t xml:space="preserve"> Current-induced magnetic domain wall motion below intrinsic threshold triggered by Walker breakdown. </w:t>
      </w:r>
      <w:r w:rsidRPr="00B23988">
        <w:rPr>
          <w:rFonts w:ascii="Times New Roman" w:hAnsi="Times New Roman" w:cs="Times New Roman"/>
          <w:i/>
          <w:iCs/>
          <w:sz w:val="24"/>
        </w:rPr>
        <w:t>Nature Nanotechnology</w:t>
      </w:r>
      <w:r w:rsidRPr="00B23988">
        <w:rPr>
          <w:rFonts w:ascii="Times New Roman" w:hAnsi="Times New Roman" w:cs="Times New Roman"/>
          <w:sz w:val="24"/>
        </w:rPr>
        <w:t xml:space="preserve"> </w:t>
      </w:r>
      <w:r w:rsidRPr="00B23988">
        <w:rPr>
          <w:rFonts w:ascii="Times New Roman" w:hAnsi="Times New Roman" w:cs="Times New Roman"/>
          <w:b/>
          <w:bCs/>
          <w:sz w:val="24"/>
        </w:rPr>
        <w:t>7</w:t>
      </w:r>
      <w:r w:rsidRPr="00B23988">
        <w:rPr>
          <w:rFonts w:ascii="Times New Roman" w:hAnsi="Times New Roman" w:cs="Times New Roman"/>
          <w:sz w:val="24"/>
        </w:rPr>
        <w:t>, 635–639 (2012).</w:t>
      </w:r>
    </w:p>
    <w:p w14:paraId="72F838E7" w14:textId="77777777" w:rsidR="00FA2FB3" w:rsidRPr="00B23988" w:rsidRDefault="00FA2FB3" w:rsidP="00FA2FB3">
      <w:pPr>
        <w:pStyle w:val="af6"/>
        <w:rPr>
          <w:rFonts w:ascii="Times New Roman" w:hAnsi="Times New Roman" w:cs="Times New Roman"/>
          <w:sz w:val="24"/>
        </w:rPr>
      </w:pPr>
      <w:r w:rsidRPr="00B23988">
        <w:rPr>
          <w:rFonts w:ascii="Times New Roman" w:hAnsi="Times New Roman" w:cs="Times New Roman"/>
          <w:sz w:val="24"/>
        </w:rPr>
        <w:t>3.</w:t>
      </w:r>
      <w:r w:rsidRPr="00B23988">
        <w:rPr>
          <w:rFonts w:ascii="Times New Roman" w:hAnsi="Times New Roman" w:cs="Times New Roman"/>
          <w:sz w:val="24"/>
        </w:rPr>
        <w:tab/>
        <w:t xml:space="preserve">Sucksmith, W. &amp; Thompson, J. E. The magnetic anisotropy of cobalt. </w:t>
      </w:r>
      <w:r w:rsidRPr="00B23988">
        <w:rPr>
          <w:rFonts w:ascii="Times New Roman" w:hAnsi="Times New Roman" w:cs="Times New Roman"/>
          <w:b/>
          <w:bCs/>
          <w:sz w:val="24"/>
        </w:rPr>
        <w:t>225</w:t>
      </w:r>
      <w:r w:rsidRPr="00B23988">
        <w:rPr>
          <w:rFonts w:ascii="Times New Roman" w:hAnsi="Times New Roman" w:cs="Times New Roman"/>
          <w:sz w:val="24"/>
        </w:rPr>
        <w:t>, 362–375 (1954).</w:t>
      </w:r>
    </w:p>
    <w:p w14:paraId="37ABF4C6" w14:textId="7BCDA415" w:rsidR="00FA2FB3" w:rsidRPr="00B23988" w:rsidRDefault="00FA2FB3" w:rsidP="00FA2FB3">
      <w:pPr>
        <w:pStyle w:val="af6"/>
        <w:rPr>
          <w:rFonts w:ascii="Times New Roman" w:hAnsi="Times New Roman" w:cs="Times New Roman"/>
          <w:sz w:val="24"/>
        </w:rPr>
      </w:pPr>
      <w:r w:rsidRPr="00B23988">
        <w:rPr>
          <w:rFonts w:ascii="Times New Roman" w:hAnsi="Times New Roman" w:cs="Times New Roman"/>
          <w:sz w:val="24"/>
        </w:rPr>
        <w:t>4.</w:t>
      </w:r>
      <w:r w:rsidRPr="00B23988">
        <w:rPr>
          <w:rFonts w:ascii="Times New Roman" w:hAnsi="Times New Roman" w:cs="Times New Roman"/>
          <w:sz w:val="24"/>
        </w:rPr>
        <w:tab/>
        <w:t xml:space="preserve">Okamoto, S., Nishiyama, K., Kitakami, O. &amp; Shimada, Y. Enhancement of magnetic surface anisotropy </w:t>
      </w:r>
      <w:r w:rsidR="00ED3051" w:rsidRPr="00B23988">
        <w:rPr>
          <w:rFonts w:ascii="Times New Roman" w:hAnsi="Times New Roman" w:cs="Times New Roman"/>
          <w:sz w:val="24"/>
        </w:rPr>
        <w:t>kl</w:t>
      </w:r>
      <w:r w:rsidRPr="00B23988">
        <w:rPr>
          <w:rFonts w:ascii="Times New Roman" w:hAnsi="Times New Roman" w:cs="Times New Roman"/>
          <w:sz w:val="24"/>
        </w:rPr>
        <w:t xml:space="preserve">by the addition of Sm. </w:t>
      </w:r>
      <w:r w:rsidRPr="00B23988">
        <w:rPr>
          <w:rFonts w:ascii="Times New Roman" w:hAnsi="Times New Roman" w:cs="Times New Roman"/>
          <w:i/>
          <w:iCs/>
          <w:sz w:val="24"/>
        </w:rPr>
        <w:t>Journal of Applied Physics</w:t>
      </w:r>
      <w:r w:rsidRPr="00B23988">
        <w:rPr>
          <w:rFonts w:ascii="Times New Roman" w:hAnsi="Times New Roman" w:cs="Times New Roman"/>
          <w:sz w:val="24"/>
        </w:rPr>
        <w:t xml:space="preserve"> </w:t>
      </w:r>
      <w:r w:rsidRPr="00B23988">
        <w:rPr>
          <w:rFonts w:ascii="Times New Roman" w:hAnsi="Times New Roman" w:cs="Times New Roman"/>
          <w:b/>
          <w:bCs/>
          <w:sz w:val="24"/>
        </w:rPr>
        <w:t>90</w:t>
      </w:r>
      <w:r w:rsidRPr="00B23988">
        <w:rPr>
          <w:rFonts w:ascii="Times New Roman" w:hAnsi="Times New Roman" w:cs="Times New Roman"/>
          <w:sz w:val="24"/>
        </w:rPr>
        <w:t>, 4085–4088 (2001).</w:t>
      </w:r>
    </w:p>
    <w:p w14:paraId="1732D78A" w14:textId="7BBE1C0D" w:rsidR="00EE304B" w:rsidRPr="00B23988" w:rsidRDefault="00EE304B" w:rsidP="00A4711A">
      <w:pPr>
        <w:wordWrap/>
        <w:adjustRightInd w:val="0"/>
        <w:ind w:left="640" w:hanging="640"/>
        <w:rPr>
          <w:rFonts w:ascii="Times New Roman" w:hAnsi="Times New Roman" w:cs="Times New Roman"/>
          <w:b/>
          <w:bCs/>
          <w:sz w:val="24"/>
        </w:rPr>
      </w:pPr>
      <w:r w:rsidRPr="00B23988">
        <w:rPr>
          <w:rFonts w:ascii="Times New Roman" w:hAnsi="Times New Roman" w:cs="Times New Roman"/>
          <w:b/>
          <w:bCs/>
          <w:sz w:val="24"/>
        </w:rPr>
        <w:fldChar w:fldCharType="end"/>
      </w:r>
      <w:r w:rsidRPr="00B23988">
        <w:rPr>
          <w:rFonts w:ascii="Times New Roman" w:hAnsi="Times New Roman" w:cs="Times New Roman"/>
          <w:b/>
          <w:bCs/>
          <w:sz w:val="24"/>
        </w:rPr>
        <w:br w:type="page"/>
      </w:r>
    </w:p>
    <w:p w14:paraId="20B60ABF" w14:textId="19DC988A" w:rsidR="004D7411" w:rsidRPr="00B23988" w:rsidRDefault="00F06028" w:rsidP="008674F5">
      <w:pPr>
        <w:widowControl/>
        <w:wordWrap/>
        <w:autoSpaceDE/>
        <w:autoSpaceDN/>
        <w:rPr>
          <w:rFonts w:ascii="Times New Roman" w:hAnsi="Times New Roman" w:cs="Times New Roman"/>
          <w:sz w:val="28"/>
          <w:szCs w:val="28"/>
        </w:rPr>
      </w:pPr>
      <w:r w:rsidRPr="00B23988">
        <w:rPr>
          <w:rFonts w:ascii="Times New Roman" w:hAnsi="Times New Roman" w:cs="Times New Roman"/>
          <w:noProof/>
          <w:sz w:val="28"/>
          <w:szCs w:val="28"/>
        </w:rPr>
        <w:lastRenderedPageBreak/>
        <w:drawing>
          <wp:anchor distT="0" distB="0" distL="114300" distR="114300" simplePos="0" relativeHeight="251658241" behindDoc="0" locked="0" layoutInCell="1" allowOverlap="1" wp14:anchorId="245B8E7C" wp14:editId="3ED49C88">
            <wp:simplePos x="0" y="0"/>
            <wp:positionH relativeFrom="margin">
              <wp:align>center</wp:align>
            </wp:positionH>
            <wp:positionV relativeFrom="paragraph">
              <wp:posOffset>0</wp:posOffset>
            </wp:positionV>
            <wp:extent cx="6475730" cy="4955540"/>
            <wp:effectExtent l="0" t="0" r="0" b="0"/>
            <wp:wrapTopAndBottom/>
            <wp:docPr id="816987418"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7418" name="그림 6"/>
                    <pic:cNvPicPr>
                      <a:picLocks noChangeAspect="1" noChangeArrowheads="1"/>
                    </pic:cNvPicPr>
                  </pic:nvPicPr>
                  <pic:blipFill>
                    <a:blip r:embed="rId9"/>
                    <a:stretch>
                      <a:fillRect/>
                    </a:stretch>
                  </pic:blipFill>
                  <pic:spPr bwMode="auto">
                    <a:xfrm>
                      <a:off x="0" y="0"/>
                      <a:ext cx="6475738" cy="495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257" w:rsidRPr="00B23988">
        <w:rPr>
          <w:rFonts w:ascii="Times New Roman" w:hAnsi="Times New Roman" w:cs="Times New Roman"/>
          <w:noProof/>
        </w:rPr>
        <mc:AlternateContent>
          <mc:Choice Requires="wps">
            <w:drawing>
              <wp:anchor distT="0" distB="0" distL="114300" distR="114300" simplePos="0" relativeHeight="251658246" behindDoc="0" locked="0" layoutInCell="1" allowOverlap="1" wp14:anchorId="4CDDF0B6" wp14:editId="7D85E24C">
                <wp:simplePos x="0" y="0"/>
                <wp:positionH relativeFrom="margin">
                  <wp:align>center</wp:align>
                </wp:positionH>
                <wp:positionV relativeFrom="paragraph">
                  <wp:posOffset>4971009</wp:posOffset>
                </wp:positionV>
                <wp:extent cx="6479540" cy="635"/>
                <wp:effectExtent l="0" t="0" r="0" b="6350"/>
                <wp:wrapTopAndBottom/>
                <wp:docPr id="1377765134"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26859A54" w14:textId="283904D7" w:rsidR="00A128DF" w:rsidRPr="00233257" w:rsidRDefault="00EB45EB" w:rsidP="00362F46">
                            <w:pPr>
                              <w:pStyle w:val="af0"/>
                              <w:spacing w:after="0" w:line="480" w:lineRule="auto"/>
                              <w:jc w:val="both"/>
                              <w:rPr>
                                <w:sz w:val="22"/>
                                <w:szCs w:val="22"/>
                              </w:rPr>
                            </w:pPr>
                            <w:r w:rsidRPr="00233257">
                              <w:rPr>
                                <w:rFonts w:ascii="Times New Roman" w:hAnsi="Times New Roman" w:cs="Times New Roman" w:hint="eastAsia"/>
                                <w:sz w:val="22"/>
                                <w:szCs w:val="22"/>
                              </w:rPr>
                              <w:t xml:space="preserve">Supplementary </w:t>
                            </w:r>
                            <w:r w:rsidR="001458DF" w:rsidRPr="00233257">
                              <w:rPr>
                                <w:rFonts w:ascii="Times New Roman" w:hAnsi="Times New Roman" w:cs="Times New Roman"/>
                                <w:sz w:val="22"/>
                                <w:szCs w:val="22"/>
                              </w:rPr>
                              <w:t>Fig</w:t>
                            </w:r>
                            <w:r w:rsidR="00001F53" w:rsidRPr="00233257">
                              <w:rPr>
                                <w:rFonts w:ascii="Times New Roman" w:hAnsi="Times New Roman" w:cs="Times New Roman"/>
                                <w:sz w:val="22"/>
                                <w:szCs w:val="22"/>
                              </w:rPr>
                              <w:t>.</w:t>
                            </w:r>
                            <w:r w:rsidR="001458DF" w:rsidRPr="00233257">
                              <w:rPr>
                                <w:rFonts w:ascii="Times New Roman" w:hAnsi="Times New Roman" w:cs="Times New Roman"/>
                                <w:sz w:val="22"/>
                                <w:szCs w:val="22"/>
                              </w:rPr>
                              <w:t xml:space="preserve"> </w:t>
                            </w:r>
                            <w:r w:rsidR="00083F1E" w:rsidRPr="00233257">
                              <w:rPr>
                                <w:rFonts w:ascii="Times New Roman" w:hAnsi="Times New Roman" w:cs="Times New Roman" w:hint="eastAsia"/>
                                <w:sz w:val="22"/>
                                <w:szCs w:val="22"/>
                              </w:rPr>
                              <w:t>S</w:t>
                            </w:r>
                            <w:r w:rsidR="001458DF" w:rsidRPr="00233257">
                              <w:rPr>
                                <w:rFonts w:ascii="Times New Roman" w:hAnsi="Times New Roman" w:cs="Times New Roman"/>
                                <w:sz w:val="22"/>
                                <w:szCs w:val="22"/>
                              </w:rPr>
                              <w:fldChar w:fldCharType="begin"/>
                            </w:r>
                            <w:r w:rsidR="001458DF" w:rsidRPr="00233257">
                              <w:rPr>
                                <w:rFonts w:ascii="Times New Roman" w:hAnsi="Times New Roman" w:cs="Times New Roman"/>
                                <w:sz w:val="22"/>
                                <w:szCs w:val="22"/>
                              </w:rPr>
                              <w:instrText xml:space="preserve"> SEQ Figure \* ARABIC </w:instrText>
                            </w:r>
                            <w:r w:rsidR="001458DF" w:rsidRPr="00233257">
                              <w:rPr>
                                <w:rFonts w:ascii="Times New Roman" w:hAnsi="Times New Roman" w:cs="Times New Roman"/>
                                <w:sz w:val="22"/>
                                <w:szCs w:val="22"/>
                              </w:rPr>
                              <w:fldChar w:fldCharType="separate"/>
                            </w:r>
                            <w:r w:rsidR="00FE587A">
                              <w:rPr>
                                <w:rFonts w:ascii="Times New Roman" w:hAnsi="Times New Roman" w:cs="Times New Roman"/>
                                <w:noProof/>
                                <w:sz w:val="22"/>
                                <w:szCs w:val="22"/>
                              </w:rPr>
                              <w:t>1</w:t>
                            </w:r>
                            <w:r w:rsidR="001458DF" w:rsidRPr="00233257">
                              <w:rPr>
                                <w:rFonts w:ascii="Times New Roman" w:hAnsi="Times New Roman" w:cs="Times New Roman"/>
                                <w:sz w:val="22"/>
                                <w:szCs w:val="22"/>
                              </w:rPr>
                              <w:fldChar w:fldCharType="end"/>
                            </w:r>
                            <w:r w:rsidR="00001F53" w:rsidRPr="00233257">
                              <w:rPr>
                                <w:rFonts w:ascii="Times New Roman" w:hAnsi="Times New Roman" w:cs="Times New Roman"/>
                                <w:sz w:val="22"/>
                                <w:szCs w:val="22"/>
                              </w:rPr>
                              <w:t>:</w:t>
                            </w:r>
                            <w:r w:rsidR="001458DF" w:rsidRPr="00233257">
                              <w:rPr>
                                <w:rFonts w:ascii="Times New Roman" w:hAnsi="Times New Roman" w:cs="Times New Roman"/>
                                <w:sz w:val="22"/>
                                <w:szCs w:val="22"/>
                              </w:rPr>
                              <w:t xml:space="preserve"> </w:t>
                            </w:r>
                            <w:r w:rsidR="007A6D16" w:rsidRPr="00233257">
                              <w:rPr>
                                <w:rFonts w:ascii="Times New Roman" w:hAnsi="Times New Roman" w:cs="Times New Roman"/>
                                <w:sz w:val="22"/>
                                <w:szCs w:val="22"/>
                              </w:rPr>
                              <w:t xml:space="preserve">Process flow </w:t>
                            </w:r>
                            <w:r w:rsidR="0006548B" w:rsidRPr="00233257">
                              <w:rPr>
                                <w:rFonts w:ascii="Times New Roman" w:hAnsi="Times New Roman" w:cs="Times New Roman"/>
                                <w:sz w:val="22"/>
                                <w:szCs w:val="22"/>
                              </w:rPr>
                              <w:t>for</w:t>
                            </w:r>
                            <w:r w:rsidR="007A6D16" w:rsidRPr="00233257">
                              <w:rPr>
                                <w:rFonts w:ascii="Times New Roman" w:hAnsi="Times New Roman" w:cs="Times New Roman"/>
                                <w:sz w:val="22"/>
                                <w:szCs w:val="22"/>
                              </w:rPr>
                              <w:t xml:space="preserve"> fabricating </w:t>
                            </w:r>
                            <w:r w:rsidR="00543667" w:rsidRPr="00233257">
                              <w:rPr>
                                <w:rFonts w:ascii="Times New Roman" w:hAnsi="Times New Roman" w:cs="Times New Roman"/>
                                <w:sz w:val="22"/>
                                <w:szCs w:val="22"/>
                              </w:rPr>
                              <w:t xml:space="preserve">samples of </w:t>
                            </w:r>
                            <w:r w:rsidR="00543667" w:rsidRPr="00233257">
                              <w:rPr>
                                <w:rFonts w:ascii="Times New Roman" w:hAnsi="Times New Roman" w:cs="Times New Roman"/>
                                <w:i/>
                                <w:iCs/>
                                <w:sz w:val="22"/>
                                <w:szCs w:val="22"/>
                              </w:rPr>
                              <w:t>w</w:t>
                            </w:r>
                            <w:r w:rsidR="00543667" w:rsidRPr="00233257">
                              <w:rPr>
                                <w:rFonts w:ascii="Times New Roman" w:hAnsi="Times New Roman" w:cs="Times New Roman"/>
                                <w:sz w:val="22"/>
                                <w:szCs w:val="22"/>
                                <w:vertAlign w:val="subscript"/>
                              </w:rPr>
                              <w:t>HM</w:t>
                            </w:r>
                            <w:r w:rsidR="00543667" w:rsidRPr="00233257">
                              <w:rPr>
                                <w:rFonts w:ascii="Times New Roman" w:hAnsi="Times New Roman" w:cs="Times New Roman"/>
                                <w:sz w:val="22"/>
                                <w:szCs w:val="22"/>
                              </w:rPr>
                              <w:t xml:space="preserve"> &gt; </w:t>
                            </w:r>
                            <w:r w:rsidR="00543667" w:rsidRPr="00233257">
                              <w:rPr>
                                <w:rFonts w:ascii="Times New Roman" w:hAnsi="Times New Roman" w:cs="Times New Roman"/>
                                <w:i/>
                                <w:iCs/>
                                <w:sz w:val="22"/>
                                <w:szCs w:val="22"/>
                              </w:rPr>
                              <w:t>w</w:t>
                            </w:r>
                            <w:r w:rsidR="00543667" w:rsidRPr="00233257">
                              <w:rPr>
                                <w:rFonts w:ascii="Times New Roman" w:hAnsi="Times New Roman" w:cs="Times New Roman"/>
                                <w:sz w:val="22"/>
                                <w:szCs w:val="22"/>
                                <w:vertAlign w:val="subscript"/>
                              </w:rPr>
                              <w:t>FM</w:t>
                            </w:r>
                            <w:r w:rsidR="00543667" w:rsidRPr="00233257">
                              <w:rPr>
                                <w:rFonts w:ascii="Times New Roman" w:hAnsi="Times New Roman" w:cs="Times New Roman" w:hint="eastAsia"/>
                                <w:sz w:val="22"/>
                                <w:szCs w:val="22"/>
                              </w:rPr>
                              <w:t xml:space="preserve"> </w:t>
                            </w:r>
                            <w:r w:rsidR="00C451F9" w:rsidRPr="00233257">
                              <w:rPr>
                                <w:rFonts w:ascii="Times New Roman" w:hAnsi="Times New Roman" w:cs="Times New Roman" w:hint="eastAsia"/>
                                <w:sz w:val="22"/>
                                <w:szCs w:val="22"/>
                              </w:rPr>
                              <w:t>a</w:t>
                            </w:r>
                            <w:r w:rsidR="00C451F9" w:rsidRPr="00233257">
                              <w:rPr>
                                <w:rFonts w:ascii="Times New Roman" w:hAnsi="Times New Roman" w:cs="Times New Roman" w:hint="eastAsia"/>
                                <w:b w:val="0"/>
                                <w:bCs w:val="0"/>
                                <w:sz w:val="22"/>
                                <w:szCs w:val="22"/>
                              </w:rPr>
                              <w:t>,</w:t>
                            </w:r>
                            <w:r w:rsidR="00001F53" w:rsidRPr="00233257">
                              <w:rPr>
                                <w:rFonts w:ascii="Times New Roman" w:hAnsi="Times New Roman" w:cs="Times New Roman"/>
                                <w:b w:val="0"/>
                                <w:bCs w:val="0"/>
                                <w:sz w:val="22"/>
                                <w:szCs w:val="22"/>
                              </w:rPr>
                              <w:t xml:space="preserve"> </w:t>
                            </w:r>
                            <w:r w:rsidR="00A128DF" w:rsidRPr="00233257">
                              <w:rPr>
                                <w:rFonts w:ascii="Times New Roman" w:hAnsi="Times New Roman" w:cs="Times New Roman"/>
                                <w:b w:val="0"/>
                                <w:bCs w:val="0"/>
                                <w:sz w:val="22"/>
                                <w:szCs w:val="22"/>
                              </w:rPr>
                              <w:t>Initial Deposition and Patterning</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The full HM/FM heterostructure is deposited on a Si/SiO₂ substrate and patterned into the initial </w:t>
                            </w:r>
                            <w:r w:rsidR="00A128DF" w:rsidRPr="00233257">
                              <w:rPr>
                                <w:rFonts w:ascii="Times New Roman" w:hAnsi="Times New Roman" w:cs="Times New Roman" w:hint="eastAsia"/>
                                <w:b w:val="0"/>
                                <w:bCs w:val="0"/>
                                <w:sz w:val="22"/>
                                <w:szCs w:val="22"/>
                              </w:rPr>
                              <w:t xml:space="preserve">Hall bar geometry of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hint="eastAsia"/>
                                <w:b w:val="0"/>
                                <w:bCs w:val="0"/>
                                <w:sz w:val="22"/>
                                <w:szCs w:val="22"/>
                                <w:vertAlign w:val="subscript"/>
                              </w:rPr>
                              <w:t>H</w:t>
                            </w:r>
                            <w:r w:rsidR="00A128DF" w:rsidRPr="00233257">
                              <w:rPr>
                                <w:rFonts w:ascii="Times New Roman" w:hAnsi="Times New Roman" w:cs="Times New Roman"/>
                                <w:b w:val="0"/>
                                <w:bCs w:val="0"/>
                                <w:sz w:val="22"/>
                                <w:szCs w:val="22"/>
                                <w:vertAlign w:val="subscript"/>
                              </w:rPr>
                              <w:t>M</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b</w:t>
                            </w:r>
                            <w:r w:rsidR="00C451F9" w:rsidRPr="00233257">
                              <w:rPr>
                                <w:rFonts w:ascii="Times New Roman" w:hAnsi="Times New Roman" w:cs="Times New Roman" w:hint="eastAsia"/>
                                <w:b w:val="0"/>
                                <w:bCs w:val="0"/>
                                <w:sz w:val="22"/>
                                <w:szCs w:val="22"/>
                              </w:rPr>
                              <w:t>,</w:t>
                            </w:r>
                            <w:r w:rsidR="006A4669" w:rsidRPr="00233257">
                              <w:rPr>
                                <w:rFonts w:ascii="Times New Roman" w:hAnsi="Times New Roman" w:cs="Times New Roman"/>
                                <w:sz w:val="22"/>
                                <w:szCs w:val="22"/>
                              </w:rPr>
                              <w:t xml:space="preserve"> </w:t>
                            </w:r>
                            <w:r w:rsidR="00A128DF" w:rsidRPr="00233257">
                              <w:rPr>
                                <w:rFonts w:ascii="Times New Roman" w:hAnsi="Times New Roman" w:cs="Times New Roman"/>
                                <w:b w:val="0"/>
                                <w:bCs w:val="0"/>
                                <w:sz w:val="22"/>
                                <w:szCs w:val="22"/>
                              </w:rPr>
                              <w:t>FM Mask Definition</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A photoresist (PR) mask is patterned via photolithography on top of the HM wire. This mask defines the final, narrower ferromagnetic (FM) region, where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b w:val="0"/>
                                <w:bCs w:val="0"/>
                                <w:sz w:val="22"/>
                                <w:szCs w:val="22"/>
                                <w:vertAlign w:val="subscript"/>
                              </w:rPr>
                              <w:t>FM</w:t>
                            </w:r>
                            <w:r w:rsidR="00A128DF" w:rsidRPr="00233257">
                              <w:rPr>
                                <w:rFonts w:ascii="Times New Roman" w:hAnsi="Times New Roman" w:cs="Times New Roman" w:hint="eastAsia"/>
                                <w:b w:val="0"/>
                                <w:bCs w:val="0"/>
                                <w:sz w:val="22"/>
                                <w:szCs w:val="22"/>
                              </w:rPr>
                              <w:t xml:space="preserve"> &lt;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hint="eastAsia"/>
                                <w:b w:val="0"/>
                                <w:bCs w:val="0"/>
                                <w:sz w:val="22"/>
                                <w:szCs w:val="22"/>
                                <w:vertAlign w:val="subscript"/>
                              </w:rPr>
                              <w:t>H</w:t>
                            </w:r>
                            <w:r w:rsidR="00A128DF" w:rsidRPr="00233257">
                              <w:rPr>
                                <w:rFonts w:ascii="Times New Roman" w:hAnsi="Times New Roman" w:cs="Times New Roman"/>
                                <w:b w:val="0"/>
                                <w:bCs w:val="0"/>
                                <w:sz w:val="22"/>
                                <w:szCs w:val="22"/>
                                <w:vertAlign w:val="subscript"/>
                              </w:rPr>
                              <w:t>M</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c</w:t>
                            </w:r>
                            <w:r w:rsidR="00C451F9" w:rsidRPr="00233257">
                              <w:rPr>
                                <w:rFonts w:ascii="Times New Roman" w:hAnsi="Times New Roman" w:cs="Times New Roman" w:hint="eastAsia"/>
                                <w:b w:val="0"/>
                                <w:bCs w:val="0"/>
                                <w:sz w:val="22"/>
                                <w:szCs w:val="22"/>
                              </w:rPr>
                              <w:t>,</w:t>
                            </w:r>
                            <w:r w:rsidR="00D9053F" w:rsidRPr="00233257">
                              <w:rPr>
                                <w:rFonts w:ascii="Times New Roman" w:hAnsi="Times New Roman" w:cs="Times New Roman"/>
                                <w:b w:val="0"/>
                                <w:bCs w:val="0"/>
                                <w:sz w:val="22"/>
                                <w:szCs w:val="22"/>
                              </w:rPr>
                              <w:t xml:space="preserve"> </w:t>
                            </w:r>
                            <w:r w:rsidR="00A128DF" w:rsidRPr="00233257">
                              <w:rPr>
                                <w:rFonts w:ascii="Times New Roman" w:hAnsi="Times New Roman" w:cs="Times New Roman"/>
                                <w:b w:val="0"/>
                                <w:bCs w:val="0"/>
                                <w:sz w:val="22"/>
                                <w:szCs w:val="22"/>
                              </w:rPr>
                              <w:t>Controlled Ion Beam Etching</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The unprotected top FM layers are removed by ion beam milling. To precisely control the etch depth, a reference sample (consisting of the same FM layers on a transparent glass substrate) is etched simultaneously. The process is terminated once the reference sample becomes visually transparent.</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d,</w:t>
                            </w:r>
                            <w:r w:rsidR="00D02602" w:rsidRPr="00233257">
                              <w:rPr>
                                <w:rFonts w:ascii="Times New Roman" w:hAnsi="Times New Roman" w:cs="Times New Roman" w:hint="eastAsia"/>
                                <w:b w:val="0"/>
                                <w:bCs w:val="0"/>
                                <w:sz w:val="22"/>
                                <w:szCs w:val="22"/>
                              </w:rPr>
                              <w:t xml:space="preserve"> </w:t>
                            </w:r>
                            <w:r w:rsidR="00A128DF" w:rsidRPr="00233257">
                              <w:rPr>
                                <w:rFonts w:ascii="Times New Roman" w:hAnsi="Times New Roman" w:cs="Times New Roman"/>
                                <w:b w:val="0"/>
                                <w:bCs w:val="0"/>
                                <w:sz w:val="22"/>
                                <w:szCs w:val="22"/>
                              </w:rPr>
                              <w:t>Post-Etch Structure</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After the </w:t>
                            </w:r>
                            <w:r w:rsidR="00A128DF" w:rsidRPr="00233257">
                              <w:rPr>
                                <w:rFonts w:ascii="Times New Roman" w:hAnsi="Times New Roman" w:cs="Times New Roman" w:hint="eastAsia"/>
                                <w:b w:val="0"/>
                                <w:bCs w:val="0"/>
                                <w:sz w:val="22"/>
                                <w:szCs w:val="22"/>
                              </w:rPr>
                              <w:t xml:space="preserve">complete </w:t>
                            </w:r>
                            <w:r w:rsidR="00A128DF" w:rsidRPr="00233257">
                              <w:rPr>
                                <w:rFonts w:ascii="Times New Roman" w:hAnsi="Times New Roman" w:cs="Times New Roman"/>
                                <w:b w:val="0"/>
                                <w:bCs w:val="0"/>
                                <w:sz w:val="22"/>
                                <w:szCs w:val="22"/>
                              </w:rPr>
                              <w:t xml:space="preserve">etch, the unwanted FM material has been fully removed, leaving the PR-protected </w:t>
                            </w:r>
                            <w:r w:rsidR="00A128DF" w:rsidRPr="00233257">
                              <w:rPr>
                                <w:rFonts w:ascii="Times New Roman" w:hAnsi="Times New Roman" w:cs="Times New Roman" w:hint="eastAsia"/>
                                <w:b w:val="0"/>
                                <w:bCs w:val="0"/>
                                <w:sz w:val="22"/>
                                <w:szCs w:val="22"/>
                              </w:rPr>
                              <w:t xml:space="preserve">narrower </w:t>
                            </w:r>
                            <w:r w:rsidR="00A128DF" w:rsidRPr="00233257">
                              <w:rPr>
                                <w:rFonts w:ascii="Times New Roman" w:hAnsi="Times New Roman" w:cs="Times New Roman"/>
                                <w:b w:val="0"/>
                                <w:bCs w:val="0"/>
                                <w:sz w:val="22"/>
                                <w:szCs w:val="22"/>
                              </w:rPr>
                              <w:t>FM wire intact on top of the wider HM layer.</w:t>
                            </w:r>
                            <w:r w:rsidR="00C451F9"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e</w:t>
                            </w:r>
                            <w:r w:rsidR="00C451F9" w:rsidRPr="00233257">
                              <w:rPr>
                                <w:rFonts w:ascii="Times New Roman" w:hAnsi="Times New Roman" w:cs="Times New Roman" w:hint="eastAsia"/>
                                <w:b w:val="0"/>
                                <w:bCs w:val="0"/>
                                <w:sz w:val="22"/>
                                <w:szCs w:val="22"/>
                              </w:rPr>
                              <w:t>,</w:t>
                            </w:r>
                            <w:r w:rsidR="00EF0E91" w:rsidRPr="00233257">
                              <w:rPr>
                                <w:rFonts w:ascii="Times New Roman" w:hAnsi="Times New Roman" w:cs="Times New Roman" w:hint="eastAsia"/>
                                <w:b w:val="0"/>
                                <w:bCs w:val="0"/>
                                <w:sz w:val="22"/>
                                <w:szCs w:val="22"/>
                              </w:rPr>
                              <w:t xml:space="preserve"> </w:t>
                            </w:r>
                            <w:r w:rsidR="00362F46" w:rsidRPr="00233257">
                              <w:rPr>
                                <w:rFonts w:ascii="Times New Roman" w:hAnsi="Times New Roman" w:cs="Times New Roman"/>
                                <w:b w:val="0"/>
                                <w:bCs w:val="0"/>
                                <w:sz w:val="22"/>
                                <w:szCs w:val="22"/>
                              </w:rPr>
                              <w:t>Final Device</w:t>
                            </w:r>
                            <w:r w:rsidR="00362F46" w:rsidRPr="00233257">
                              <w:rPr>
                                <w:rFonts w:ascii="Times New Roman" w:hAnsi="Times New Roman" w:cs="Times New Roman" w:hint="eastAsia"/>
                                <w:b w:val="0"/>
                                <w:bCs w:val="0"/>
                                <w:sz w:val="22"/>
                                <w:szCs w:val="22"/>
                              </w:rPr>
                              <w:t>:</w:t>
                            </w:r>
                            <w:r w:rsidR="00362F46" w:rsidRPr="00233257">
                              <w:rPr>
                                <w:rFonts w:ascii="Times New Roman" w:hAnsi="Times New Roman" w:cs="Times New Roman"/>
                                <w:b w:val="0"/>
                                <w:bCs w:val="0"/>
                                <w:sz w:val="22"/>
                                <w:szCs w:val="22"/>
                              </w:rPr>
                              <w:t xml:space="preserve"> Following the removal (stripping) of the </w:t>
                            </w:r>
                            <w:r w:rsidR="00362F46" w:rsidRPr="00233257">
                              <w:rPr>
                                <w:rFonts w:ascii="Times New Roman" w:hAnsi="Times New Roman" w:cs="Times New Roman" w:hint="eastAsia"/>
                                <w:b w:val="0"/>
                                <w:bCs w:val="0"/>
                                <w:sz w:val="22"/>
                                <w:szCs w:val="22"/>
                              </w:rPr>
                              <w:t>PR</w:t>
                            </w:r>
                            <w:r w:rsidR="00362F46" w:rsidRPr="00233257">
                              <w:rPr>
                                <w:rFonts w:ascii="Times New Roman" w:hAnsi="Times New Roman" w:cs="Times New Roman"/>
                                <w:b w:val="0"/>
                                <w:bCs w:val="0"/>
                                <w:sz w:val="22"/>
                                <w:szCs w:val="22"/>
                              </w:rPr>
                              <w:t>, the final device features the desired geometry with a narrow FM wire on a wider HM wire</w:t>
                            </w:r>
                            <w:r w:rsidR="00362F46" w:rsidRPr="00233257">
                              <w:rPr>
                                <w:rFonts w:ascii="Times New Roman" w:hAnsi="Times New Roman" w:cs="Times New Roman" w:hint="eastAsia"/>
                                <w:b w:val="0"/>
                                <w:bCs w:val="0"/>
                                <w:sz w:val="22"/>
                                <w:szCs w:val="22"/>
                              </w:rPr>
                              <w:t xml:space="preserve"> is obtained (</w:t>
                            </w:r>
                            <w:r w:rsidR="00362F46" w:rsidRPr="00233257">
                              <w:rPr>
                                <w:rFonts w:ascii="Times New Roman" w:hAnsi="Times New Roman" w:cs="Times New Roman"/>
                                <w:b w:val="0"/>
                                <w:bCs w:val="0"/>
                                <w:i/>
                                <w:iCs/>
                                <w:sz w:val="22"/>
                                <w:szCs w:val="22"/>
                              </w:rPr>
                              <w:t>w</w:t>
                            </w:r>
                            <w:r w:rsidR="00362F46" w:rsidRPr="00233257">
                              <w:rPr>
                                <w:rFonts w:ascii="Times New Roman" w:hAnsi="Times New Roman" w:cs="Times New Roman"/>
                                <w:b w:val="0"/>
                                <w:bCs w:val="0"/>
                                <w:sz w:val="22"/>
                                <w:szCs w:val="22"/>
                                <w:vertAlign w:val="subscript"/>
                              </w:rPr>
                              <w:t>HM</w:t>
                            </w:r>
                            <w:r w:rsidR="00362F46" w:rsidRPr="00233257">
                              <w:rPr>
                                <w:rFonts w:ascii="Times New Roman" w:hAnsi="Times New Roman" w:cs="Times New Roman"/>
                                <w:b w:val="0"/>
                                <w:bCs w:val="0"/>
                                <w:sz w:val="22"/>
                                <w:szCs w:val="22"/>
                              </w:rPr>
                              <w:t xml:space="preserve"> &gt; </w:t>
                            </w:r>
                            <w:r w:rsidR="00362F46" w:rsidRPr="00233257">
                              <w:rPr>
                                <w:rFonts w:ascii="Times New Roman" w:hAnsi="Times New Roman" w:cs="Times New Roman"/>
                                <w:b w:val="0"/>
                                <w:bCs w:val="0"/>
                                <w:i/>
                                <w:iCs/>
                                <w:sz w:val="22"/>
                                <w:szCs w:val="22"/>
                              </w:rPr>
                              <w:t>w</w:t>
                            </w:r>
                            <w:r w:rsidR="00362F46" w:rsidRPr="00233257">
                              <w:rPr>
                                <w:rFonts w:ascii="Times New Roman" w:hAnsi="Times New Roman" w:cs="Times New Roman"/>
                                <w:b w:val="0"/>
                                <w:bCs w:val="0"/>
                                <w:sz w:val="22"/>
                                <w:szCs w:val="22"/>
                                <w:vertAlign w:val="subscript"/>
                              </w:rPr>
                              <w:t>FM</w:t>
                            </w:r>
                            <w:r w:rsidR="00362F46" w:rsidRPr="00233257">
                              <w:rPr>
                                <w:rFonts w:ascii="Times New Roman" w:hAnsi="Times New Roman" w:cs="Times New Roman" w:hint="eastAsia"/>
                                <w:b w:val="0"/>
                                <w:bCs w:val="0"/>
                                <w:sz w:val="22"/>
                                <w:szCs w:val="22"/>
                              </w:rPr>
                              <w:t>)</w:t>
                            </w:r>
                            <w:r w:rsidR="00362F46" w:rsidRPr="00233257">
                              <w:rPr>
                                <w:rFonts w:ascii="Times New Roman" w:hAnsi="Times New Roman" w:cs="Times New Roman"/>
                                <w:b w:val="0"/>
                                <w:bCs w:val="0"/>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CDDF0B6" id="_x0000_t202" coordsize="21600,21600" o:spt="202" path="m,l,21600r21600,l21600,xe">
                <v:stroke joinstyle="miter"/>
                <v:path gradientshapeok="t" o:connecttype="rect"/>
              </v:shapetype>
              <v:shape id="Text Box 1" o:spid="_x0000_s1026" type="#_x0000_t202" style="position:absolute;margin-left:0;margin-top:391.4pt;width:510.2pt;height:.05pt;z-index:25165824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" stroked="f">
                <v:textbox style="mso-fit-shape-to-text:t" inset="0,0,0,0">
                  <w:txbxContent>
                    <w:p w14:paraId="26859A54" w14:textId="283904D7" w:rsidR="00A128DF" w:rsidRPr="00233257" w:rsidRDefault="00EB45EB" w:rsidP="00362F46">
                      <w:pPr>
                        <w:pStyle w:val="af0"/>
                        <w:spacing w:after="0" w:line="480" w:lineRule="auto"/>
                        <w:jc w:val="both"/>
                        <w:rPr>
                          <w:sz w:val="22"/>
                          <w:szCs w:val="22"/>
                        </w:rPr>
                      </w:pPr>
                      <w:r w:rsidRPr="00233257">
                        <w:rPr>
                          <w:rFonts w:ascii="Times New Roman" w:hAnsi="Times New Roman" w:cs="Times New Roman" w:hint="eastAsia"/>
                          <w:sz w:val="22"/>
                          <w:szCs w:val="22"/>
                        </w:rPr>
                        <w:t xml:space="preserve">Supplementary </w:t>
                      </w:r>
                      <w:r w:rsidR="001458DF" w:rsidRPr="00233257">
                        <w:rPr>
                          <w:rFonts w:ascii="Times New Roman" w:hAnsi="Times New Roman" w:cs="Times New Roman"/>
                          <w:sz w:val="22"/>
                          <w:szCs w:val="22"/>
                        </w:rPr>
                        <w:t>Fig</w:t>
                      </w:r>
                      <w:r w:rsidR="00001F53" w:rsidRPr="00233257">
                        <w:rPr>
                          <w:rFonts w:ascii="Times New Roman" w:hAnsi="Times New Roman" w:cs="Times New Roman"/>
                          <w:sz w:val="22"/>
                          <w:szCs w:val="22"/>
                        </w:rPr>
                        <w:t>.</w:t>
                      </w:r>
                      <w:r w:rsidR="001458DF" w:rsidRPr="00233257">
                        <w:rPr>
                          <w:rFonts w:ascii="Times New Roman" w:hAnsi="Times New Roman" w:cs="Times New Roman"/>
                          <w:sz w:val="22"/>
                          <w:szCs w:val="22"/>
                        </w:rPr>
                        <w:t xml:space="preserve"> </w:t>
                      </w:r>
                      <w:r w:rsidR="00083F1E" w:rsidRPr="00233257">
                        <w:rPr>
                          <w:rFonts w:ascii="Times New Roman" w:hAnsi="Times New Roman" w:cs="Times New Roman" w:hint="eastAsia"/>
                          <w:sz w:val="22"/>
                          <w:szCs w:val="22"/>
                        </w:rPr>
                        <w:t>S</w:t>
                      </w:r>
                      <w:r w:rsidR="001458DF" w:rsidRPr="00233257">
                        <w:rPr>
                          <w:rFonts w:ascii="Times New Roman" w:hAnsi="Times New Roman" w:cs="Times New Roman"/>
                          <w:sz w:val="22"/>
                          <w:szCs w:val="22"/>
                        </w:rPr>
                        <w:fldChar w:fldCharType="begin"/>
                      </w:r>
                      <w:r w:rsidR="001458DF" w:rsidRPr="00233257">
                        <w:rPr>
                          <w:rFonts w:ascii="Times New Roman" w:hAnsi="Times New Roman" w:cs="Times New Roman"/>
                          <w:sz w:val="22"/>
                          <w:szCs w:val="22"/>
                        </w:rPr>
                        <w:instrText xml:space="preserve"> SEQ Figure \* ARABIC </w:instrText>
                      </w:r>
                      <w:r w:rsidR="001458DF" w:rsidRPr="00233257">
                        <w:rPr>
                          <w:rFonts w:ascii="Times New Roman" w:hAnsi="Times New Roman" w:cs="Times New Roman"/>
                          <w:sz w:val="22"/>
                          <w:szCs w:val="22"/>
                        </w:rPr>
                        <w:fldChar w:fldCharType="separate"/>
                      </w:r>
                      <w:r w:rsidR="00FE587A">
                        <w:rPr>
                          <w:rFonts w:ascii="Times New Roman" w:hAnsi="Times New Roman" w:cs="Times New Roman"/>
                          <w:noProof/>
                          <w:sz w:val="22"/>
                          <w:szCs w:val="22"/>
                        </w:rPr>
                        <w:t>1</w:t>
                      </w:r>
                      <w:r w:rsidR="001458DF" w:rsidRPr="00233257">
                        <w:rPr>
                          <w:rFonts w:ascii="Times New Roman" w:hAnsi="Times New Roman" w:cs="Times New Roman"/>
                          <w:sz w:val="22"/>
                          <w:szCs w:val="22"/>
                        </w:rPr>
                        <w:fldChar w:fldCharType="end"/>
                      </w:r>
                      <w:r w:rsidR="00001F53" w:rsidRPr="00233257">
                        <w:rPr>
                          <w:rFonts w:ascii="Times New Roman" w:hAnsi="Times New Roman" w:cs="Times New Roman"/>
                          <w:sz w:val="22"/>
                          <w:szCs w:val="22"/>
                        </w:rPr>
                        <w:t>:</w:t>
                      </w:r>
                      <w:r w:rsidR="001458DF" w:rsidRPr="00233257">
                        <w:rPr>
                          <w:rFonts w:ascii="Times New Roman" w:hAnsi="Times New Roman" w:cs="Times New Roman"/>
                          <w:sz w:val="22"/>
                          <w:szCs w:val="22"/>
                        </w:rPr>
                        <w:t xml:space="preserve"> </w:t>
                      </w:r>
                      <w:r w:rsidR="007A6D16" w:rsidRPr="00233257">
                        <w:rPr>
                          <w:rFonts w:ascii="Times New Roman" w:hAnsi="Times New Roman" w:cs="Times New Roman"/>
                          <w:sz w:val="22"/>
                          <w:szCs w:val="22"/>
                        </w:rPr>
                        <w:t xml:space="preserve">Process flow </w:t>
                      </w:r>
                      <w:r w:rsidR="0006548B" w:rsidRPr="00233257">
                        <w:rPr>
                          <w:rFonts w:ascii="Times New Roman" w:hAnsi="Times New Roman" w:cs="Times New Roman"/>
                          <w:sz w:val="22"/>
                          <w:szCs w:val="22"/>
                        </w:rPr>
                        <w:t>for</w:t>
                      </w:r>
                      <w:r w:rsidR="007A6D16" w:rsidRPr="00233257">
                        <w:rPr>
                          <w:rFonts w:ascii="Times New Roman" w:hAnsi="Times New Roman" w:cs="Times New Roman"/>
                          <w:sz w:val="22"/>
                          <w:szCs w:val="22"/>
                        </w:rPr>
                        <w:t xml:space="preserve"> fabricating </w:t>
                      </w:r>
                      <w:r w:rsidR="00543667" w:rsidRPr="00233257">
                        <w:rPr>
                          <w:rFonts w:ascii="Times New Roman" w:hAnsi="Times New Roman" w:cs="Times New Roman"/>
                          <w:sz w:val="22"/>
                          <w:szCs w:val="22"/>
                        </w:rPr>
                        <w:t xml:space="preserve">samples of </w:t>
                      </w:r>
                      <w:r w:rsidR="00543667" w:rsidRPr="00233257">
                        <w:rPr>
                          <w:rFonts w:ascii="Times New Roman" w:hAnsi="Times New Roman" w:cs="Times New Roman"/>
                          <w:i/>
                          <w:iCs/>
                          <w:sz w:val="22"/>
                          <w:szCs w:val="22"/>
                        </w:rPr>
                        <w:t>w</w:t>
                      </w:r>
                      <w:r w:rsidR="00543667" w:rsidRPr="00233257">
                        <w:rPr>
                          <w:rFonts w:ascii="Times New Roman" w:hAnsi="Times New Roman" w:cs="Times New Roman"/>
                          <w:sz w:val="22"/>
                          <w:szCs w:val="22"/>
                          <w:vertAlign w:val="subscript"/>
                        </w:rPr>
                        <w:t>HM</w:t>
                      </w:r>
                      <w:r w:rsidR="00543667" w:rsidRPr="00233257">
                        <w:rPr>
                          <w:rFonts w:ascii="Times New Roman" w:hAnsi="Times New Roman" w:cs="Times New Roman"/>
                          <w:sz w:val="22"/>
                          <w:szCs w:val="22"/>
                        </w:rPr>
                        <w:t xml:space="preserve"> &gt; </w:t>
                      </w:r>
                      <w:r w:rsidR="00543667" w:rsidRPr="00233257">
                        <w:rPr>
                          <w:rFonts w:ascii="Times New Roman" w:hAnsi="Times New Roman" w:cs="Times New Roman"/>
                          <w:i/>
                          <w:iCs/>
                          <w:sz w:val="22"/>
                          <w:szCs w:val="22"/>
                        </w:rPr>
                        <w:t>w</w:t>
                      </w:r>
                      <w:r w:rsidR="00543667" w:rsidRPr="00233257">
                        <w:rPr>
                          <w:rFonts w:ascii="Times New Roman" w:hAnsi="Times New Roman" w:cs="Times New Roman"/>
                          <w:sz w:val="22"/>
                          <w:szCs w:val="22"/>
                          <w:vertAlign w:val="subscript"/>
                        </w:rPr>
                        <w:t>FM</w:t>
                      </w:r>
                      <w:r w:rsidR="00543667" w:rsidRPr="00233257">
                        <w:rPr>
                          <w:rFonts w:ascii="Times New Roman" w:hAnsi="Times New Roman" w:cs="Times New Roman" w:hint="eastAsia"/>
                          <w:sz w:val="22"/>
                          <w:szCs w:val="22"/>
                        </w:rPr>
                        <w:t xml:space="preserve"> </w:t>
                      </w:r>
                      <w:r w:rsidR="00C451F9" w:rsidRPr="00233257">
                        <w:rPr>
                          <w:rFonts w:ascii="Times New Roman" w:hAnsi="Times New Roman" w:cs="Times New Roman" w:hint="eastAsia"/>
                          <w:sz w:val="22"/>
                          <w:szCs w:val="22"/>
                        </w:rPr>
                        <w:t>a</w:t>
                      </w:r>
                      <w:r w:rsidR="00C451F9" w:rsidRPr="00233257">
                        <w:rPr>
                          <w:rFonts w:ascii="Times New Roman" w:hAnsi="Times New Roman" w:cs="Times New Roman" w:hint="eastAsia"/>
                          <w:b w:val="0"/>
                          <w:bCs w:val="0"/>
                          <w:sz w:val="22"/>
                          <w:szCs w:val="22"/>
                        </w:rPr>
                        <w:t>,</w:t>
                      </w:r>
                      <w:r w:rsidR="00001F53" w:rsidRPr="00233257">
                        <w:rPr>
                          <w:rFonts w:ascii="Times New Roman" w:hAnsi="Times New Roman" w:cs="Times New Roman"/>
                          <w:b w:val="0"/>
                          <w:bCs w:val="0"/>
                          <w:sz w:val="22"/>
                          <w:szCs w:val="22"/>
                        </w:rPr>
                        <w:t xml:space="preserve"> </w:t>
                      </w:r>
                      <w:r w:rsidR="00A128DF" w:rsidRPr="00233257">
                        <w:rPr>
                          <w:rFonts w:ascii="Times New Roman" w:hAnsi="Times New Roman" w:cs="Times New Roman"/>
                          <w:b w:val="0"/>
                          <w:bCs w:val="0"/>
                          <w:sz w:val="22"/>
                          <w:szCs w:val="22"/>
                        </w:rPr>
                        <w:t>Initial Deposition and Patterning</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The full HM/FM heterostructure is deposited on a Si/SiO₂ substrate and patterned into the initial </w:t>
                      </w:r>
                      <w:r w:rsidR="00A128DF" w:rsidRPr="00233257">
                        <w:rPr>
                          <w:rFonts w:ascii="Times New Roman" w:hAnsi="Times New Roman" w:cs="Times New Roman" w:hint="eastAsia"/>
                          <w:b w:val="0"/>
                          <w:bCs w:val="0"/>
                          <w:sz w:val="22"/>
                          <w:szCs w:val="22"/>
                        </w:rPr>
                        <w:t xml:space="preserve">Hall bar geometry of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hint="eastAsia"/>
                          <w:b w:val="0"/>
                          <w:bCs w:val="0"/>
                          <w:sz w:val="22"/>
                          <w:szCs w:val="22"/>
                          <w:vertAlign w:val="subscript"/>
                        </w:rPr>
                        <w:t>H</w:t>
                      </w:r>
                      <w:r w:rsidR="00A128DF" w:rsidRPr="00233257">
                        <w:rPr>
                          <w:rFonts w:ascii="Times New Roman" w:hAnsi="Times New Roman" w:cs="Times New Roman"/>
                          <w:b w:val="0"/>
                          <w:bCs w:val="0"/>
                          <w:sz w:val="22"/>
                          <w:szCs w:val="22"/>
                          <w:vertAlign w:val="subscript"/>
                        </w:rPr>
                        <w:t>M</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b</w:t>
                      </w:r>
                      <w:r w:rsidR="00C451F9" w:rsidRPr="00233257">
                        <w:rPr>
                          <w:rFonts w:ascii="Times New Roman" w:hAnsi="Times New Roman" w:cs="Times New Roman" w:hint="eastAsia"/>
                          <w:b w:val="0"/>
                          <w:bCs w:val="0"/>
                          <w:sz w:val="22"/>
                          <w:szCs w:val="22"/>
                        </w:rPr>
                        <w:t>,</w:t>
                      </w:r>
                      <w:r w:rsidR="006A4669" w:rsidRPr="00233257">
                        <w:rPr>
                          <w:rFonts w:ascii="Times New Roman" w:hAnsi="Times New Roman" w:cs="Times New Roman"/>
                          <w:sz w:val="22"/>
                          <w:szCs w:val="22"/>
                        </w:rPr>
                        <w:t xml:space="preserve"> </w:t>
                      </w:r>
                      <w:r w:rsidR="00A128DF" w:rsidRPr="00233257">
                        <w:rPr>
                          <w:rFonts w:ascii="Times New Roman" w:hAnsi="Times New Roman" w:cs="Times New Roman"/>
                          <w:b w:val="0"/>
                          <w:bCs w:val="0"/>
                          <w:sz w:val="22"/>
                          <w:szCs w:val="22"/>
                        </w:rPr>
                        <w:t>FM Mask Definition</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A photoresist (PR) mask is patterned via photolithography on top of the HM wire. This mask defines the final, narrower ferromagnetic (FM) region, where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b w:val="0"/>
                          <w:bCs w:val="0"/>
                          <w:sz w:val="22"/>
                          <w:szCs w:val="22"/>
                          <w:vertAlign w:val="subscript"/>
                        </w:rPr>
                        <w:t>FM</w:t>
                      </w:r>
                      <w:r w:rsidR="00A128DF" w:rsidRPr="00233257">
                        <w:rPr>
                          <w:rFonts w:ascii="Times New Roman" w:hAnsi="Times New Roman" w:cs="Times New Roman" w:hint="eastAsia"/>
                          <w:b w:val="0"/>
                          <w:bCs w:val="0"/>
                          <w:sz w:val="22"/>
                          <w:szCs w:val="22"/>
                        </w:rPr>
                        <w:t xml:space="preserve"> &lt; </w:t>
                      </w:r>
                      <w:r w:rsidR="00A128DF" w:rsidRPr="00233257">
                        <w:rPr>
                          <w:rFonts w:ascii="Times New Roman" w:hAnsi="Times New Roman" w:cs="Times New Roman"/>
                          <w:b w:val="0"/>
                          <w:bCs w:val="0"/>
                          <w:i/>
                          <w:iCs/>
                          <w:sz w:val="22"/>
                          <w:szCs w:val="22"/>
                        </w:rPr>
                        <w:t>w</w:t>
                      </w:r>
                      <w:r w:rsidR="00A128DF" w:rsidRPr="00233257">
                        <w:rPr>
                          <w:rFonts w:ascii="Times New Roman" w:hAnsi="Times New Roman" w:cs="Times New Roman" w:hint="eastAsia"/>
                          <w:b w:val="0"/>
                          <w:bCs w:val="0"/>
                          <w:sz w:val="22"/>
                          <w:szCs w:val="22"/>
                          <w:vertAlign w:val="subscript"/>
                        </w:rPr>
                        <w:t>H</w:t>
                      </w:r>
                      <w:r w:rsidR="00A128DF" w:rsidRPr="00233257">
                        <w:rPr>
                          <w:rFonts w:ascii="Times New Roman" w:hAnsi="Times New Roman" w:cs="Times New Roman"/>
                          <w:b w:val="0"/>
                          <w:bCs w:val="0"/>
                          <w:sz w:val="22"/>
                          <w:szCs w:val="22"/>
                          <w:vertAlign w:val="subscript"/>
                        </w:rPr>
                        <w:t>M</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c</w:t>
                      </w:r>
                      <w:r w:rsidR="00C451F9" w:rsidRPr="00233257">
                        <w:rPr>
                          <w:rFonts w:ascii="Times New Roman" w:hAnsi="Times New Roman" w:cs="Times New Roman" w:hint="eastAsia"/>
                          <w:b w:val="0"/>
                          <w:bCs w:val="0"/>
                          <w:sz w:val="22"/>
                          <w:szCs w:val="22"/>
                        </w:rPr>
                        <w:t>,</w:t>
                      </w:r>
                      <w:r w:rsidR="00D9053F" w:rsidRPr="00233257">
                        <w:rPr>
                          <w:rFonts w:ascii="Times New Roman" w:hAnsi="Times New Roman" w:cs="Times New Roman"/>
                          <w:b w:val="0"/>
                          <w:bCs w:val="0"/>
                          <w:sz w:val="22"/>
                          <w:szCs w:val="22"/>
                        </w:rPr>
                        <w:t xml:space="preserve"> </w:t>
                      </w:r>
                      <w:r w:rsidR="00A128DF" w:rsidRPr="00233257">
                        <w:rPr>
                          <w:rFonts w:ascii="Times New Roman" w:hAnsi="Times New Roman" w:cs="Times New Roman"/>
                          <w:b w:val="0"/>
                          <w:bCs w:val="0"/>
                          <w:sz w:val="22"/>
                          <w:szCs w:val="22"/>
                        </w:rPr>
                        <w:t>Controlled Ion Beam Etching</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The unprotected top FM layers are removed by ion beam milling. To precisely control the etch depth, a reference sample (consisting of the same FM layers on a transparent glass substrate) is etched simultaneously. The process is terminated once the reference sample becomes visually transparent.</w:t>
                      </w:r>
                      <w:r w:rsidR="00A128DF"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d,</w:t>
                      </w:r>
                      <w:r w:rsidR="00D02602" w:rsidRPr="00233257">
                        <w:rPr>
                          <w:rFonts w:ascii="Times New Roman" w:hAnsi="Times New Roman" w:cs="Times New Roman" w:hint="eastAsia"/>
                          <w:b w:val="0"/>
                          <w:bCs w:val="0"/>
                          <w:sz w:val="22"/>
                          <w:szCs w:val="22"/>
                        </w:rPr>
                        <w:t xml:space="preserve"> </w:t>
                      </w:r>
                      <w:r w:rsidR="00A128DF" w:rsidRPr="00233257">
                        <w:rPr>
                          <w:rFonts w:ascii="Times New Roman" w:hAnsi="Times New Roman" w:cs="Times New Roman"/>
                          <w:b w:val="0"/>
                          <w:bCs w:val="0"/>
                          <w:sz w:val="22"/>
                          <w:szCs w:val="22"/>
                        </w:rPr>
                        <w:t>Post-Etch Structure</w:t>
                      </w:r>
                      <w:r w:rsidR="00A128DF" w:rsidRPr="00233257">
                        <w:rPr>
                          <w:rFonts w:ascii="Times New Roman" w:hAnsi="Times New Roman" w:cs="Times New Roman" w:hint="eastAsia"/>
                          <w:b w:val="0"/>
                          <w:bCs w:val="0"/>
                          <w:sz w:val="22"/>
                          <w:szCs w:val="22"/>
                        </w:rPr>
                        <w:t>:</w:t>
                      </w:r>
                      <w:r w:rsidR="00A128DF" w:rsidRPr="00233257">
                        <w:rPr>
                          <w:rFonts w:ascii="Times New Roman" w:hAnsi="Times New Roman" w:cs="Times New Roman"/>
                          <w:b w:val="0"/>
                          <w:bCs w:val="0"/>
                          <w:sz w:val="22"/>
                          <w:szCs w:val="22"/>
                        </w:rPr>
                        <w:t xml:space="preserve"> After the </w:t>
                      </w:r>
                      <w:r w:rsidR="00A128DF" w:rsidRPr="00233257">
                        <w:rPr>
                          <w:rFonts w:ascii="Times New Roman" w:hAnsi="Times New Roman" w:cs="Times New Roman" w:hint="eastAsia"/>
                          <w:b w:val="0"/>
                          <w:bCs w:val="0"/>
                          <w:sz w:val="22"/>
                          <w:szCs w:val="22"/>
                        </w:rPr>
                        <w:t xml:space="preserve">complete </w:t>
                      </w:r>
                      <w:r w:rsidR="00A128DF" w:rsidRPr="00233257">
                        <w:rPr>
                          <w:rFonts w:ascii="Times New Roman" w:hAnsi="Times New Roman" w:cs="Times New Roman"/>
                          <w:b w:val="0"/>
                          <w:bCs w:val="0"/>
                          <w:sz w:val="22"/>
                          <w:szCs w:val="22"/>
                        </w:rPr>
                        <w:t xml:space="preserve">etch, the unwanted FM material has been fully removed, leaving the PR-protected </w:t>
                      </w:r>
                      <w:r w:rsidR="00A128DF" w:rsidRPr="00233257">
                        <w:rPr>
                          <w:rFonts w:ascii="Times New Roman" w:hAnsi="Times New Roman" w:cs="Times New Roman" w:hint="eastAsia"/>
                          <w:b w:val="0"/>
                          <w:bCs w:val="0"/>
                          <w:sz w:val="22"/>
                          <w:szCs w:val="22"/>
                        </w:rPr>
                        <w:t xml:space="preserve">narrower </w:t>
                      </w:r>
                      <w:r w:rsidR="00A128DF" w:rsidRPr="00233257">
                        <w:rPr>
                          <w:rFonts w:ascii="Times New Roman" w:hAnsi="Times New Roman" w:cs="Times New Roman"/>
                          <w:b w:val="0"/>
                          <w:bCs w:val="0"/>
                          <w:sz w:val="22"/>
                          <w:szCs w:val="22"/>
                        </w:rPr>
                        <w:t>FM wire intact on top of the wider HM layer.</w:t>
                      </w:r>
                      <w:r w:rsidR="00C451F9" w:rsidRPr="00233257">
                        <w:rPr>
                          <w:rFonts w:ascii="Times New Roman" w:hAnsi="Times New Roman" w:cs="Times New Roman" w:hint="eastAsia"/>
                          <w:b w:val="0"/>
                          <w:bCs w:val="0"/>
                          <w:sz w:val="22"/>
                          <w:szCs w:val="22"/>
                        </w:rPr>
                        <w:t xml:space="preserve"> </w:t>
                      </w:r>
                      <w:r w:rsidR="00C451F9" w:rsidRPr="00233257">
                        <w:rPr>
                          <w:rFonts w:ascii="Times New Roman" w:hAnsi="Times New Roman" w:cs="Times New Roman" w:hint="eastAsia"/>
                          <w:sz w:val="22"/>
                          <w:szCs w:val="22"/>
                        </w:rPr>
                        <w:t>e</w:t>
                      </w:r>
                      <w:r w:rsidR="00C451F9" w:rsidRPr="00233257">
                        <w:rPr>
                          <w:rFonts w:ascii="Times New Roman" w:hAnsi="Times New Roman" w:cs="Times New Roman" w:hint="eastAsia"/>
                          <w:b w:val="0"/>
                          <w:bCs w:val="0"/>
                          <w:sz w:val="22"/>
                          <w:szCs w:val="22"/>
                        </w:rPr>
                        <w:t>,</w:t>
                      </w:r>
                      <w:r w:rsidR="00EF0E91" w:rsidRPr="00233257">
                        <w:rPr>
                          <w:rFonts w:ascii="Times New Roman" w:hAnsi="Times New Roman" w:cs="Times New Roman" w:hint="eastAsia"/>
                          <w:b w:val="0"/>
                          <w:bCs w:val="0"/>
                          <w:sz w:val="22"/>
                          <w:szCs w:val="22"/>
                        </w:rPr>
                        <w:t xml:space="preserve"> </w:t>
                      </w:r>
                      <w:r w:rsidR="00362F46" w:rsidRPr="00233257">
                        <w:rPr>
                          <w:rFonts w:ascii="Times New Roman" w:hAnsi="Times New Roman" w:cs="Times New Roman"/>
                          <w:b w:val="0"/>
                          <w:bCs w:val="0"/>
                          <w:sz w:val="22"/>
                          <w:szCs w:val="22"/>
                        </w:rPr>
                        <w:t>Final Device</w:t>
                      </w:r>
                      <w:r w:rsidR="00362F46" w:rsidRPr="00233257">
                        <w:rPr>
                          <w:rFonts w:ascii="Times New Roman" w:hAnsi="Times New Roman" w:cs="Times New Roman" w:hint="eastAsia"/>
                          <w:b w:val="0"/>
                          <w:bCs w:val="0"/>
                          <w:sz w:val="22"/>
                          <w:szCs w:val="22"/>
                        </w:rPr>
                        <w:t>:</w:t>
                      </w:r>
                      <w:r w:rsidR="00362F46" w:rsidRPr="00233257">
                        <w:rPr>
                          <w:rFonts w:ascii="Times New Roman" w:hAnsi="Times New Roman" w:cs="Times New Roman"/>
                          <w:b w:val="0"/>
                          <w:bCs w:val="0"/>
                          <w:sz w:val="22"/>
                          <w:szCs w:val="22"/>
                        </w:rPr>
                        <w:t xml:space="preserve"> Following the removal (stripping) of the </w:t>
                      </w:r>
                      <w:r w:rsidR="00362F46" w:rsidRPr="00233257">
                        <w:rPr>
                          <w:rFonts w:ascii="Times New Roman" w:hAnsi="Times New Roman" w:cs="Times New Roman" w:hint="eastAsia"/>
                          <w:b w:val="0"/>
                          <w:bCs w:val="0"/>
                          <w:sz w:val="22"/>
                          <w:szCs w:val="22"/>
                        </w:rPr>
                        <w:t>PR</w:t>
                      </w:r>
                      <w:r w:rsidR="00362F46" w:rsidRPr="00233257">
                        <w:rPr>
                          <w:rFonts w:ascii="Times New Roman" w:hAnsi="Times New Roman" w:cs="Times New Roman"/>
                          <w:b w:val="0"/>
                          <w:bCs w:val="0"/>
                          <w:sz w:val="22"/>
                          <w:szCs w:val="22"/>
                        </w:rPr>
                        <w:t>, the final device features the desired geometry with a narrow FM wire on a wider HM wire</w:t>
                      </w:r>
                      <w:r w:rsidR="00362F46" w:rsidRPr="00233257">
                        <w:rPr>
                          <w:rFonts w:ascii="Times New Roman" w:hAnsi="Times New Roman" w:cs="Times New Roman" w:hint="eastAsia"/>
                          <w:b w:val="0"/>
                          <w:bCs w:val="0"/>
                          <w:sz w:val="22"/>
                          <w:szCs w:val="22"/>
                        </w:rPr>
                        <w:t xml:space="preserve"> is obtained (</w:t>
                      </w:r>
                      <w:r w:rsidR="00362F46" w:rsidRPr="00233257">
                        <w:rPr>
                          <w:rFonts w:ascii="Times New Roman" w:hAnsi="Times New Roman" w:cs="Times New Roman"/>
                          <w:b w:val="0"/>
                          <w:bCs w:val="0"/>
                          <w:i/>
                          <w:iCs/>
                          <w:sz w:val="22"/>
                          <w:szCs w:val="22"/>
                        </w:rPr>
                        <w:t>w</w:t>
                      </w:r>
                      <w:r w:rsidR="00362F46" w:rsidRPr="00233257">
                        <w:rPr>
                          <w:rFonts w:ascii="Times New Roman" w:hAnsi="Times New Roman" w:cs="Times New Roman"/>
                          <w:b w:val="0"/>
                          <w:bCs w:val="0"/>
                          <w:sz w:val="22"/>
                          <w:szCs w:val="22"/>
                          <w:vertAlign w:val="subscript"/>
                        </w:rPr>
                        <w:t>HM</w:t>
                      </w:r>
                      <w:r w:rsidR="00362F46" w:rsidRPr="00233257">
                        <w:rPr>
                          <w:rFonts w:ascii="Times New Roman" w:hAnsi="Times New Roman" w:cs="Times New Roman"/>
                          <w:b w:val="0"/>
                          <w:bCs w:val="0"/>
                          <w:sz w:val="22"/>
                          <w:szCs w:val="22"/>
                        </w:rPr>
                        <w:t xml:space="preserve"> &gt; </w:t>
                      </w:r>
                      <w:r w:rsidR="00362F46" w:rsidRPr="00233257">
                        <w:rPr>
                          <w:rFonts w:ascii="Times New Roman" w:hAnsi="Times New Roman" w:cs="Times New Roman"/>
                          <w:b w:val="0"/>
                          <w:bCs w:val="0"/>
                          <w:i/>
                          <w:iCs/>
                          <w:sz w:val="22"/>
                          <w:szCs w:val="22"/>
                        </w:rPr>
                        <w:t>w</w:t>
                      </w:r>
                      <w:r w:rsidR="00362F46" w:rsidRPr="00233257">
                        <w:rPr>
                          <w:rFonts w:ascii="Times New Roman" w:hAnsi="Times New Roman" w:cs="Times New Roman"/>
                          <w:b w:val="0"/>
                          <w:bCs w:val="0"/>
                          <w:sz w:val="22"/>
                          <w:szCs w:val="22"/>
                          <w:vertAlign w:val="subscript"/>
                        </w:rPr>
                        <w:t>FM</w:t>
                      </w:r>
                      <w:r w:rsidR="00362F46" w:rsidRPr="00233257">
                        <w:rPr>
                          <w:rFonts w:ascii="Times New Roman" w:hAnsi="Times New Roman" w:cs="Times New Roman" w:hint="eastAsia"/>
                          <w:b w:val="0"/>
                          <w:bCs w:val="0"/>
                          <w:sz w:val="22"/>
                          <w:szCs w:val="22"/>
                        </w:rPr>
                        <w:t>)</w:t>
                      </w:r>
                      <w:r w:rsidR="00362F46" w:rsidRPr="00233257">
                        <w:rPr>
                          <w:rFonts w:ascii="Times New Roman" w:hAnsi="Times New Roman" w:cs="Times New Roman"/>
                          <w:b w:val="0"/>
                          <w:bCs w:val="0"/>
                          <w:sz w:val="22"/>
                          <w:szCs w:val="22"/>
                        </w:rPr>
                        <w:t>.</w:t>
                      </w:r>
                    </w:p>
                  </w:txbxContent>
                </v:textbox>
                <w10:wrap type="topAndBottom" anchorx="margin"/>
              </v:shape>
            </w:pict>
          </mc:Fallback>
        </mc:AlternateContent>
      </w:r>
      <w:r w:rsidR="00CA2C1C" w:rsidRPr="00B23988">
        <w:rPr>
          <w:rFonts w:ascii="Times New Roman" w:hAnsi="Times New Roman" w:cs="Times New Roman"/>
          <w:sz w:val="28"/>
          <w:szCs w:val="28"/>
        </w:rPr>
        <w:br w:type="page"/>
      </w:r>
    </w:p>
    <w:p w14:paraId="5FFB25CE" w14:textId="5ACE4DA7" w:rsidR="00314892" w:rsidRPr="00B23988" w:rsidRDefault="00314892" w:rsidP="008674F5">
      <w:pPr>
        <w:widowControl/>
        <w:wordWrap/>
        <w:autoSpaceDE/>
        <w:autoSpaceDN/>
        <w:rPr>
          <w:rFonts w:ascii="Times New Roman" w:hAnsi="Times New Roman" w:cs="Times New Roman"/>
          <w:sz w:val="28"/>
          <w:szCs w:val="28"/>
        </w:rPr>
      </w:pPr>
      <w:r w:rsidRPr="00B23988">
        <w:rPr>
          <w:rFonts w:ascii="Times New Roman" w:hAnsi="Times New Roman" w:cs="Times New Roman"/>
          <w:noProof/>
        </w:rPr>
        <w:lastRenderedPageBreak/>
        <mc:AlternateContent>
          <mc:Choice Requires="wps">
            <w:drawing>
              <wp:anchor distT="0" distB="0" distL="114300" distR="114300" simplePos="0" relativeHeight="251658253" behindDoc="0" locked="0" layoutInCell="1" allowOverlap="1" wp14:anchorId="0FFEB3C4" wp14:editId="77687D80">
                <wp:simplePos x="0" y="0"/>
                <wp:positionH relativeFrom="margin">
                  <wp:posOffset>-333375</wp:posOffset>
                </wp:positionH>
                <wp:positionV relativeFrom="paragraph">
                  <wp:posOffset>3312795</wp:posOffset>
                </wp:positionV>
                <wp:extent cx="6479540" cy="635"/>
                <wp:effectExtent l="0" t="0" r="0" b="2540"/>
                <wp:wrapTopAndBottom/>
                <wp:docPr id="1865688716"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41F62445" w14:textId="77777777" w:rsidR="00314892" w:rsidRPr="00233257" w:rsidRDefault="00314892" w:rsidP="00314892">
                            <w:pPr>
                              <w:pStyle w:val="af0"/>
                              <w:spacing w:line="480" w:lineRule="auto"/>
                              <w:jc w:val="both"/>
                              <w:rPr>
                                <w:rFonts w:ascii="Times New Roman" w:hAnsi="Times New Roman" w:cs="Times New Roman"/>
                                <w:b w:val="0"/>
                                <w:bCs w:val="0"/>
                                <w:sz w:val="22"/>
                                <w:szCs w:val="22"/>
                              </w:rPr>
                            </w:pPr>
                            <w:r w:rsidRPr="00233257">
                              <w:rPr>
                                <w:rFonts w:ascii="Times New Roman" w:hAnsi="Times New Roman" w:cs="Times New Roman" w:hint="eastAsia"/>
                                <w:sz w:val="22"/>
                                <w:szCs w:val="22"/>
                              </w:rPr>
                              <w:t xml:space="preserve">Supplementary </w:t>
                            </w:r>
                            <w:r w:rsidRPr="00233257">
                              <w:rPr>
                                <w:rFonts w:ascii="Times New Roman" w:hAnsi="Times New Roman" w:cs="Times New Roman"/>
                                <w:sz w:val="22"/>
                                <w:szCs w:val="22"/>
                              </w:rPr>
                              <w:t xml:space="preserve">Fig. </w:t>
                            </w:r>
                            <w:r w:rsidRPr="00233257">
                              <w:rPr>
                                <w:rFonts w:ascii="Times New Roman" w:hAnsi="Times New Roman" w:cs="Times New Roman" w:hint="eastAsia"/>
                                <w:sz w:val="22"/>
                                <w:szCs w:val="22"/>
                              </w:rPr>
                              <w:t>S2</w:t>
                            </w:r>
                            <w:r w:rsidRPr="00233257">
                              <w:rPr>
                                <w:rFonts w:ascii="Times New Roman" w:hAnsi="Times New Roman" w:cs="Times New Roman"/>
                                <w:sz w:val="22"/>
                                <w:szCs w:val="22"/>
                              </w:rPr>
                              <w:t xml:space="preserve"> Various cases when the FM layer remained after the etch process:</w:t>
                            </w:r>
                            <w:r w:rsidRPr="00233257">
                              <w:rPr>
                                <w:rFonts w:ascii="Times New Roman" w:hAnsi="Times New Roman" w:cs="Times New Roman" w:hint="eastAsia"/>
                                <w:sz w:val="22"/>
                                <w:szCs w:val="22"/>
                              </w:rPr>
                              <w:t xml:space="preserve"> </w:t>
                            </w:r>
                            <w:r w:rsidRPr="00233257">
                              <w:rPr>
                                <w:rFonts w:ascii="Times New Roman" w:hAnsi="Times New Roman" w:cs="Times New Roman"/>
                                <w:b w:val="0"/>
                                <w:bCs w:val="0"/>
                                <w:sz w:val="22"/>
                                <w:szCs w:val="22"/>
                              </w:rPr>
                              <w:t>Each panel shows a schematic of the device state (top) and the corresponding AHE measurement (bottom).</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sz w:val="22"/>
                                <w:szCs w:val="22"/>
                              </w:rPr>
                              <w:t>a</w:t>
                            </w:r>
                            <w:r w:rsidRPr="00233257">
                              <w:rPr>
                                <w:rFonts w:ascii="Times New Roman" w:hAnsi="Times New Roman" w:cs="Times New Roman"/>
                                <w:b w:val="0"/>
                                <w:bCs w:val="0"/>
                                <w:sz w:val="22"/>
                                <w:szCs w:val="22"/>
                              </w:rPr>
                              <w:t>, Ideal Etch</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In a perfectly etched device, the unwanted ferromagnetic (FM) material outside the desired pattern is completely removed. The AHE measurement yields a single, sharp, square hysteresis loop, which is characteristic of a clean FM wire with strong perpendicular magnetic anisotropy</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(PMA).</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sz w:val="22"/>
                                <w:szCs w:val="22"/>
                              </w:rPr>
                              <w:t>b</w:t>
                            </w:r>
                            <w:r w:rsidRPr="00233257">
                              <w:rPr>
                                <w:rFonts w:ascii="Times New Roman" w:hAnsi="Times New Roman" w:cs="Times New Roman"/>
                                <w:b w:val="0"/>
                                <w:bCs w:val="0"/>
                                <w:sz w:val="22"/>
                                <w:szCs w:val="22"/>
                              </w:rPr>
                              <w:t>,</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 xml:space="preserve">Incomplete </w:t>
                            </w:r>
                            <w:r w:rsidRPr="00233257">
                              <w:rPr>
                                <w:rFonts w:ascii="Times New Roman" w:hAnsi="Times New Roman" w:cs="Times New Roman" w:hint="eastAsia"/>
                                <w:b w:val="0"/>
                                <w:bCs w:val="0"/>
                                <w:sz w:val="22"/>
                                <w:szCs w:val="22"/>
                              </w:rPr>
                              <w:t>e</w:t>
                            </w:r>
                            <w:r w:rsidRPr="00233257">
                              <w:rPr>
                                <w:rFonts w:ascii="Times New Roman" w:hAnsi="Times New Roman" w:cs="Times New Roman"/>
                                <w:b w:val="0"/>
                                <w:bCs w:val="0"/>
                                <w:sz w:val="22"/>
                                <w:szCs w:val="22"/>
                              </w:rPr>
                              <w:t xml:space="preserve">tch with </w:t>
                            </w:r>
                            <w:r w:rsidRPr="00233257">
                              <w:rPr>
                                <w:rFonts w:ascii="Times New Roman" w:hAnsi="Times New Roman" w:cs="Times New Roman" w:hint="eastAsia"/>
                                <w:b w:val="0"/>
                                <w:bCs w:val="0"/>
                                <w:sz w:val="22"/>
                                <w:szCs w:val="22"/>
                              </w:rPr>
                              <w:t>r</w:t>
                            </w:r>
                            <w:r w:rsidRPr="00233257">
                              <w:rPr>
                                <w:rFonts w:ascii="Times New Roman" w:hAnsi="Times New Roman" w:cs="Times New Roman"/>
                                <w:b w:val="0"/>
                                <w:bCs w:val="0"/>
                                <w:sz w:val="22"/>
                                <w:szCs w:val="22"/>
                              </w:rPr>
                              <w:t>etained PMA</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In this case, residual FM patches (highlighted in red) that still possess PMA remain after etching. The AHE loop consequently exhibits a two-step switching behavior. The secondary switching step, indicated by the </w:t>
                            </w:r>
                            <w:r w:rsidRPr="00233257">
                              <w:rPr>
                                <w:rFonts w:ascii="Times New Roman" w:hAnsi="Times New Roman" w:cs="Times New Roman" w:hint="eastAsia"/>
                                <w:b w:val="0"/>
                                <w:bCs w:val="0"/>
                                <w:sz w:val="22"/>
                                <w:szCs w:val="22"/>
                              </w:rPr>
                              <w:t>red</w:t>
                            </w:r>
                            <w:r w:rsidRPr="00233257">
                              <w:rPr>
                                <w:rFonts w:ascii="Times New Roman" w:hAnsi="Times New Roman" w:cs="Times New Roman"/>
                                <w:b w:val="0"/>
                                <w:bCs w:val="0"/>
                                <w:sz w:val="22"/>
                                <w:szCs w:val="22"/>
                              </w:rPr>
                              <w:t xml:space="preserve"> arrow, arises from the magnetic switching of these unetched remnants.</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hint="eastAsia"/>
                                <w:sz w:val="22"/>
                                <w:szCs w:val="22"/>
                              </w:rPr>
                              <w:t>c</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 xml:space="preserve">Incomplete </w:t>
                            </w:r>
                            <w:r w:rsidRPr="00233257">
                              <w:rPr>
                                <w:rFonts w:ascii="Times New Roman" w:hAnsi="Times New Roman" w:cs="Times New Roman" w:hint="eastAsia"/>
                                <w:b w:val="0"/>
                                <w:bCs w:val="0"/>
                                <w:sz w:val="22"/>
                                <w:szCs w:val="22"/>
                              </w:rPr>
                              <w:t>e</w:t>
                            </w:r>
                            <w:r w:rsidRPr="00233257">
                              <w:rPr>
                                <w:rFonts w:ascii="Times New Roman" w:hAnsi="Times New Roman" w:cs="Times New Roman"/>
                                <w:b w:val="0"/>
                                <w:bCs w:val="0"/>
                                <w:sz w:val="22"/>
                                <w:szCs w:val="22"/>
                              </w:rPr>
                              <w:t xml:space="preserve">tch with </w:t>
                            </w:r>
                            <w:r w:rsidRPr="00233257">
                              <w:rPr>
                                <w:rFonts w:ascii="Times New Roman" w:hAnsi="Times New Roman" w:cs="Times New Roman" w:hint="eastAsia"/>
                                <w:b w:val="0"/>
                                <w:bCs w:val="0"/>
                                <w:sz w:val="22"/>
                                <w:szCs w:val="22"/>
                              </w:rPr>
                              <w:t>l</w:t>
                            </w:r>
                            <w:r w:rsidRPr="00233257">
                              <w:rPr>
                                <w:rFonts w:ascii="Times New Roman" w:hAnsi="Times New Roman" w:cs="Times New Roman"/>
                                <w:b w:val="0"/>
                                <w:bCs w:val="0"/>
                                <w:sz w:val="22"/>
                                <w:szCs w:val="22"/>
                              </w:rPr>
                              <w:t>ost PMA</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Here, the FM remnants have been damaged during the etching process and have lost their PMA. The AHE loop becomes slanted and unsaturated, reflecting a mixed signal from the PMA wire and a linear, in-plane magnetic response from the damaged remnants. The orange arrow highlights this characteristic sloped behavior.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EB3C4" id="_x0000_s1027" type="#_x0000_t202" style="position:absolute;margin-left:-26.25pt;margin-top:260.85pt;width:510.2pt;height:.05pt;z-index:25165825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" stroked="f">
                <v:textbox style="mso-fit-shape-to-text:t" inset="0,0,0,0">
                  <w:txbxContent>
                    <w:p w14:paraId="41F62445" w14:textId="77777777" w:rsidR="00314892" w:rsidRPr="00233257" w:rsidRDefault="00314892" w:rsidP="00314892">
                      <w:pPr>
                        <w:pStyle w:val="af0"/>
                        <w:spacing w:line="480" w:lineRule="auto"/>
                        <w:jc w:val="both"/>
                        <w:rPr>
                          <w:rFonts w:ascii="Times New Roman" w:hAnsi="Times New Roman" w:cs="Times New Roman"/>
                          <w:b w:val="0"/>
                          <w:bCs w:val="0"/>
                          <w:sz w:val="22"/>
                          <w:szCs w:val="22"/>
                        </w:rPr>
                      </w:pPr>
                      <w:r w:rsidRPr="00233257">
                        <w:rPr>
                          <w:rFonts w:ascii="Times New Roman" w:hAnsi="Times New Roman" w:cs="Times New Roman" w:hint="eastAsia"/>
                          <w:sz w:val="22"/>
                          <w:szCs w:val="22"/>
                        </w:rPr>
                        <w:t xml:space="preserve">Supplementary </w:t>
                      </w:r>
                      <w:r w:rsidRPr="00233257">
                        <w:rPr>
                          <w:rFonts w:ascii="Times New Roman" w:hAnsi="Times New Roman" w:cs="Times New Roman"/>
                          <w:sz w:val="22"/>
                          <w:szCs w:val="22"/>
                        </w:rPr>
                        <w:t xml:space="preserve">Fig. </w:t>
                      </w:r>
                      <w:r w:rsidRPr="00233257">
                        <w:rPr>
                          <w:rFonts w:ascii="Times New Roman" w:hAnsi="Times New Roman" w:cs="Times New Roman" w:hint="eastAsia"/>
                          <w:sz w:val="22"/>
                          <w:szCs w:val="22"/>
                        </w:rPr>
                        <w:t>S2</w:t>
                      </w:r>
                      <w:r w:rsidRPr="00233257">
                        <w:rPr>
                          <w:rFonts w:ascii="Times New Roman" w:hAnsi="Times New Roman" w:cs="Times New Roman"/>
                          <w:sz w:val="22"/>
                          <w:szCs w:val="22"/>
                        </w:rPr>
                        <w:t xml:space="preserve"> Various cases when the FM layer remained after the etch process:</w:t>
                      </w:r>
                      <w:r w:rsidRPr="00233257">
                        <w:rPr>
                          <w:rFonts w:ascii="Times New Roman" w:hAnsi="Times New Roman" w:cs="Times New Roman" w:hint="eastAsia"/>
                          <w:sz w:val="22"/>
                          <w:szCs w:val="22"/>
                        </w:rPr>
                        <w:t xml:space="preserve"> </w:t>
                      </w:r>
                      <w:r w:rsidRPr="00233257">
                        <w:rPr>
                          <w:rFonts w:ascii="Times New Roman" w:hAnsi="Times New Roman" w:cs="Times New Roman"/>
                          <w:b w:val="0"/>
                          <w:bCs w:val="0"/>
                          <w:sz w:val="22"/>
                          <w:szCs w:val="22"/>
                        </w:rPr>
                        <w:t>Each panel shows a schematic of the device state (top) and the corresponding AHE measurement (bottom).</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sz w:val="22"/>
                          <w:szCs w:val="22"/>
                        </w:rPr>
                        <w:t>a</w:t>
                      </w:r>
                      <w:r w:rsidRPr="00233257">
                        <w:rPr>
                          <w:rFonts w:ascii="Times New Roman" w:hAnsi="Times New Roman" w:cs="Times New Roman"/>
                          <w:b w:val="0"/>
                          <w:bCs w:val="0"/>
                          <w:sz w:val="22"/>
                          <w:szCs w:val="22"/>
                        </w:rPr>
                        <w:t>, Ideal Etch</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In a perfectly etched device, the unwanted ferromagnetic (FM) material outside the desired pattern is completely removed. The AHE measurement yields a single, sharp, square hysteresis loop, which is characteristic of a clean FM wire with strong perpendicular magnetic anisotropy</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(PMA).</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sz w:val="22"/>
                          <w:szCs w:val="22"/>
                        </w:rPr>
                        <w:t>b</w:t>
                      </w:r>
                      <w:r w:rsidRPr="00233257">
                        <w:rPr>
                          <w:rFonts w:ascii="Times New Roman" w:hAnsi="Times New Roman" w:cs="Times New Roman"/>
                          <w:b w:val="0"/>
                          <w:bCs w:val="0"/>
                          <w:sz w:val="22"/>
                          <w:szCs w:val="22"/>
                        </w:rPr>
                        <w:t>,</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 xml:space="preserve">Incomplete </w:t>
                      </w:r>
                      <w:r w:rsidRPr="00233257">
                        <w:rPr>
                          <w:rFonts w:ascii="Times New Roman" w:hAnsi="Times New Roman" w:cs="Times New Roman" w:hint="eastAsia"/>
                          <w:b w:val="0"/>
                          <w:bCs w:val="0"/>
                          <w:sz w:val="22"/>
                          <w:szCs w:val="22"/>
                        </w:rPr>
                        <w:t>e</w:t>
                      </w:r>
                      <w:r w:rsidRPr="00233257">
                        <w:rPr>
                          <w:rFonts w:ascii="Times New Roman" w:hAnsi="Times New Roman" w:cs="Times New Roman"/>
                          <w:b w:val="0"/>
                          <w:bCs w:val="0"/>
                          <w:sz w:val="22"/>
                          <w:szCs w:val="22"/>
                        </w:rPr>
                        <w:t xml:space="preserve">tch with </w:t>
                      </w:r>
                      <w:r w:rsidRPr="00233257">
                        <w:rPr>
                          <w:rFonts w:ascii="Times New Roman" w:hAnsi="Times New Roman" w:cs="Times New Roman" w:hint="eastAsia"/>
                          <w:b w:val="0"/>
                          <w:bCs w:val="0"/>
                          <w:sz w:val="22"/>
                          <w:szCs w:val="22"/>
                        </w:rPr>
                        <w:t>r</w:t>
                      </w:r>
                      <w:r w:rsidRPr="00233257">
                        <w:rPr>
                          <w:rFonts w:ascii="Times New Roman" w:hAnsi="Times New Roman" w:cs="Times New Roman"/>
                          <w:b w:val="0"/>
                          <w:bCs w:val="0"/>
                          <w:sz w:val="22"/>
                          <w:szCs w:val="22"/>
                        </w:rPr>
                        <w:t>etained PMA</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In this case, residual FM patches (highlighted in red) that still possess PMA remain after etching. The AHE loop consequently exhibits a two-step switching behavior. The secondary switching step, indicated by the </w:t>
                      </w:r>
                      <w:r w:rsidRPr="00233257">
                        <w:rPr>
                          <w:rFonts w:ascii="Times New Roman" w:hAnsi="Times New Roman" w:cs="Times New Roman" w:hint="eastAsia"/>
                          <w:b w:val="0"/>
                          <w:bCs w:val="0"/>
                          <w:sz w:val="22"/>
                          <w:szCs w:val="22"/>
                        </w:rPr>
                        <w:t>red</w:t>
                      </w:r>
                      <w:r w:rsidRPr="00233257">
                        <w:rPr>
                          <w:rFonts w:ascii="Times New Roman" w:hAnsi="Times New Roman" w:cs="Times New Roman"/>
                          <w:b w:val="0"/>
                          <w:bCs w:val="0"/>
                          <w:sz w:val="22"/>
                          <w:szCs w:val="22"/>
                        </w:rPr>
                        <w:t xml:space="preserve"> arrow, arises from the magnetic switching of these unetched remnants.</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hint="eastAsia"/>
                          <w:sz w:val="22"/>
                          <w:szCs w:val="22"/>
                        </w:rPr>
                        <w:t>c</w:t>
                      </w:r>
                      <w:r w:rsidRPr="00233257">
                        <w:rPr>
                          <w:rFonts w:ascii="Times New Roman" w:hAnsi="Times New Roman" w:cs="Times New Roman" w:hint="eastAsia"/>
                          <w:b w:val="0"/>
                          <w:bCs w:val="0"/>
                          <w:sz w:val="22"/>
                          <w:szCs w:val="22"/>
                        </w:rPr>
                        <w:t xml:space="preserve">, </w:t>
                      </w:r>
                      <w:r w:rsidRPr="00233257">
                        <w:rPr>
                          <w:rFonts w:ascii="Times New Roman" w:hAnsi="Times New Roman" w:cs="Times New Roman"/>
                          <w:b w:val="0"/>
                          <w:bCs w:val="0"/>
                          <w:sz w:val="22"/>
                          <w:szCs w:val="22"/>
                        </w:rPr>
                        <w:t xml:space="preserve">Incomplete </w:t>
                      </w:r>
                      <w:r w:rsidRPr="00233257">
                        <w:rPr>
                          <w:rFonts w:ascii="Times New Roman" w:hAnsi="Times New Roman" w:cs="Times New Roman" w:hint="eastAsia"/>
                          <w:b w:val="0"/>
                          <w:bCs w:val="0"/>
                          <w:sz w:val="22"/>
                          <w:szCs w:val="22"/>
                        </w:rPr>
                        <w:t>e</w:t>
                      </w:r>
                      <w:r w:rsidRPr="00233257">
                        <w:rPr>
                          <w:rFonts w:ascii="Times New Roman" w:hAnsi="Times New Roman" w:cs="Times New Roman"/>
                          <w:b w:val="0"/>
                          <w:bCs w:val="0"/>
                          <w:sz w:val="22"/>
                          <w:szCs w:val="22"/>
                        </w:rPr>
                        <w:t xml:space="preserve">tch with </w:t>
                      </w:r>
                      <w:r w:rsidRPr="00233257">
                        <w:rPr>
                          <w:rFonts w:ascii="Times New Roman" w:hAnsi="Times New Roman" w:cs="Times New Roman" w:hint="eastAsia"/>
                          <w:b w:val="0"/>
                          <w:bCs w:val="0"/>
                          <w:sz w:val="22"/>
                          <w:szCs w:val="22"/>
                        </w:rPr>
                        <w:t>l</w:t>
                      </w:r>
                      <w:r w:rsidRPr="00233257">
                        <w:rPr>
                          <w:rFonts w:ascii="Times New Roman" w:hAnsi="Times New Roman" w:cs="Times New Roman"/>
                          <w:b w:val="0"/>
                          <w:bCs w:val="0"/>
                          <w:sz w:val="22"/>
                          <w:szCs w:val="22"/>
                        </w:rPr>
                        <w:t>ost PMA</w:t>
                      </w:r>
                      <w:r w:rsidRPr="00233257">
                        <w:rPr>
                          <w:rFonts w:ascii="Times New Roman" w:hAnsi="Times New Roman" w:cs="Times New Roman" w:hint="eastAsia"/>
                          <w:b w:val="0"/>
                          <w:bCs w:val="0"/>
                          <w:sz w:val="22"/>
                          <w:szCs w:val="22"/>
                        </w:rPr>
                        <w:t>:</w:t>
                      </w:r>
                      <w:r w:rsidRPr="00233257">
                        <w:rPr>
                          <w:rFonts w:ascii="Times New Roman" w:hAnsi="Times New Roman" w:cs="Times New Roman"/>
                          <w:b w:val="0"/>
                          <w:bCs w:val="0"/>
                          <w:sz w:val="22"/>
                          <w:szCs w:val="22"/>
                        </w:rPr>
                        <w:t xml:space="preserve"> Here, the FM remnants have been damaged during the etching process and have lost their PMA. The AHE loop becomes slanted and unsaturated, reflecting a mixed signal from the PMA wire and a linear, in-plane magnetic response from the damaged remnants. The orange arrow highlights this characteristic sloped behavior.</w:t>
                      </w:r>
                    </w:p>
                  </w:txbxContent>
                </v:textbox>
                <w10:wrap type="topAndBottom" anchorx="margin"/>
              </v:shape>
            </w:pict>
          </mc:Fallback>
        </mc:AlternateContent>
      </w:r>
      <w:r w:rsidRPr="00B23988">
        <w:rPr>
          <w:rFonts w:ascii="Times New Roman" w:hAnsi="Times New Roman" w:cs="Times New Roman"/>
          <w:noProof/>
          <w:sz w:val="28"/>
          <w:szCs w:val="28"/>
        </w:rPr>
        <w:drawing>
          <wp:anchor distT="0" distB="0" distL="114300" distR="114300" simplePos="0" relativeHeight="251658252" behindDoc="0" locked="0" layoutInCell="1" allowOverlap="1" wp14:anchorId="4452B5C7" wp14:editId="14A4A321">
            <wp:simplePos x="0" y="0"/>
            <wp:positionH relativeFrom="page">
              <wp:posOffset>581025</wp:posOffset>
            </wp:positionH>
            <wp:positionV relativeFrom="paragraph">
              <wp:posOffset>0</wp:posOffset>
            </wp:positionV>
            <wp:extent cx="6476365" cy="3239135"/>
            <wp:effectExtent l="0" t="0" r="635" b="0"/>
            <wp:wrapTopAndBottom/>
            <wp:docPr id="7833503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5036" name="그림 10"/>
                    <pic:cNvPicPr>
                      <a:picLocks noChangeAspect="1" noChangeArrowheads="1"/>
                    </pic:cNvPicPr>
                  </pic:nvPicPr>
                  <pic:blipFill>
                    <a:blip r:embed="rId10"/>
                    <a:stretch>
                      <a:fillRect/>
                    </a:stretch>
                  </pic:blipFill>
                  <pic:spPr bwMode="auto">
                    <a:xfrm>
                      <a:off x="0" y="0"/>
                      <a:ext cx="6476365" cy="3239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3988">
        <w:rPr>
          <w:rFonts w:ascii="Times New Roman" w:hAnsi="Times New Roman" w:cs="Times New Roman"/>
          <w:sz w:val="28"/>
          <w:szCs w:val="28"/>
        </w:rPr>
        <w:br w:type="page"/>
      </w:r>
    </w:p>
    <w:p w14:paraId="36518D86" w14:textId="695582BC" w:rsidR="00CA2C1C" w:rsidRPr="00B23988" w:rsidRDefault="00F06028">
      <w:pPr>
        <w:widowControl/>
        <w:wordWrap/>
        <w:autoSpaceDE/>
        <w:autoSpaceDN/>
        <w:rPr>
          <w:rFonts w:ascii="Times New Roman" w:hAnsi="Times New Roman" w:cs="Times New Roman"/>
          <w:sz w:val="28"/>
          <w:szCs w:val="28"/>
        </w:rPr>
      </w:pPr>
      <w:r w:rsidRPr="00B23988">
        <w:rPr>
          <w:rFonts w:ascii="Times New Roman" w:hAnsi="Times New Roman" w:cs="Times New Roman"/>
          <w:noProof/>
          <w:sz w:val="28"/>
          <w:szCs w:val="28"/>
        </w:rPr>
        <w:lastRenderedPageBreak/>
        <w:drawing>
          <wp:anchor distT="0" distB="0" distL="114300" distR="114300" simplePos="0" relativeHeight="251658243" behindDoc="0" locked="0" layoutInCell="1" allowOverlap="1" wp14:anchorId="4148C4B5" wp14:editId="209969CC">
            <wp:simplePos x="0" y="0"/>
            <wp:positionH relativeFrom="margin">
              <wp:posOffset>-369570</wp:posOffset>
            </wp:positionH>
            <wp:positionV relativeFrom="paragraph">
              <wp:posOffset>0</wp:posOffset>
            </wp:positionV>
            <wp:extent cx="6475095" cy="2699385"/>
            <wp:effectExtent l="0" t="0" r="0" b="0"/>
            <wp:wrapTopAndBottom/>
            <wp:docPr id="955101213"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01213" name="그림 9"/>
                    <pic:cNvPicPr>
                      <a:picLocks noChangeAspect="1" noChangeArrowheads="1"/>
                    </pic:cNvPicPr>
                  </pic:nvPicPr>
                  <pic:blipFill>
                    <a:blip r:embed="rId11"/>
                    <a:stretch>
                      <a:fillRect/>
                    </a:stretch>
                  </pic:blipFill>
                  <pic:spPr bwMode="auto">
                    <a:xfrm>
                      <a:off x="0" y="0"/>
                      <a:ext cx="6475095" cy="2699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257" w:rsidRPr="00B23988">
        <w:rPr>
          <w:rFonts w:ascii="Times New Roman" w:hAnsi="Times New Roman" w:cs="Times New Roman"/>
          <w:noProof/>
        </w:rPr>
        <mc:AlternateContent>
          <mc:Choice Requires="wps">
            <w:drawing>
              <wp:anchor distT="0" distB="0" distL="114300" distR="114300" simplePos="0" relativeHeight="251658247" behindDoc="0" locked="0" layoutInCell="1" allowOverlap="1" wp14:anchorId="3103A947" wp14:editId="148A538F">
                <wp:simplePos x="0" y="0"/>
                <wp:positionH relativeFrom="margin">
                  <wp:align>center</wp:align>
                </wp:positionH>
                <wp:positionV relativeFrom="paragraph">
                  <wp:posOffset>2720797</wp:posOffset>
                </wp:positionV>
                <wp:extent cx="6479540" cy="635"/>
                <wp:effectExtent l="0" t="0" r="0" b="6350"/>
                <wp:wrapTopAndBottom/>
                <wp:docPr id="1840334416"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6FB6EB2C" w14:textId="159A5382" w:rsidR="00DD35AD" w:rsidRPr="00233257" w:rsidRDefault="00EB45EB" w:rsidP="0087244D">
                            <w:pPr>
                              <w:pStyle w:val="a6"/>
                              <w:widowControl/>
                              <w:wordWrap/>
                              <w:autoSpaceDE/>
                              <w:autoSpaceDN/>
                              <w:spacing w:after="0" w:line="480" w:lineRule="auto"/>
                              <w:ind w:left="0"/>
                              <w:jc w:val="both"/>
                              <w:rPr>
                                <w:rFonts w:ascii="Times New Roman" w:hAnsi="Times New Roman" w:cs="Times New Roman"/>
                                <w:noProof/>
                              </w:rPr>
                            </w:pPr>
                            <w:r w:rsidRPr="00233257">
                              <w:rPr>
                                <w:rFonts w:ascii="Times New Roman" w:hAnsi="Times New Roman" w:cs="Times New Roman" w:hint="eastAsia"/>
                                <w:b/>
                                <w:bCs/>
                              </w:rPr>
                              <w:t xml:space="preserve">Supplementary </w:t>
                            </w:r>
                            <w:r w:rsidR="00DD35AD" w:rsidRPr="00233257">
                              <w:rPr>
                                <w:rFonts w:ascii="Times New Roman" w:hAnsi="Times New Roman" w:cs="Times New Roman"/>
                                <w:b/>
                                <w:bCs/>
                              </w:rPr>
                              <w:t xml:space="preserve">Fig. </w:t>
                            </w:r>
                            <w:r w:rsidR="00253A8B" w:rsidRPr="00233257">
                              <w:rPr>
                                <w:rFonts w:ascii="Times New Roman" w:hAnsi="Times New Roman" w:cs="Times New Roman" w:hint="eastAsia"/>
                                <w:b/>
                                <w:bCs/>
                              </w:rPr>
                              <w:t>S3: Determine the</w:t>
                            </w:r>
                            <w:r w:rsidR="00253A8B" w:rsidRPr="00233257">
                              <w:rPr>
                                <w:rFonts w:ascii="Times New Roman" w:hAnsi="Times New Roman" w:cs="Times New Roman"/>
                                <w:b/>
                                <w:bCs/>
                              </w:rPr>
                              <w:t xml:space="preserve"> </w:t>
                            </w:r>
                            <w:r w:rsidR="00253A8B" w:rsidRPr="00233257">
                              <w:rPr>
                                <w:rFonts w:ascii="Times New Roman" w:hAnsi="Times New Roman" w:cs="Times New Roman" w:hint="eastAsia"/>
                                <w:b/>
                                <w:bCs/>
                              </w:rPr>
                              <w:t xml:space="preserve">current density of HM layer </w:t>
                            </w:r>
                            <w:r w:rsidR="00253A8B" w:rsidRPr="00233257">
                              <w:rPr>
                                <w:rFonts w:ascii="Times New Roman" w:hAnsi="Times New Roman" w:cs="Times New Roman"/>
                                <w:b/>
                                <w:bCs/>
                              </w:rPr>
                              <w:t>using the parallel resistance</w:t>
                            </w:r>
                            <w:r w:rsidR="00253A8B" w:rsidRPr="00233257">
                              <w:rPr>
                                <w:rFonts w:ascii="Times New Roman" w:hAnsi="Times New Roman" w:cs="Times New Roman" w:hint="eastAsia"/>
                                <w:b/>
                                <w:bCs/>
                              </w:rPr>
                              <w:t>s</w:t>
                            </w:r>
                            <w:r w:rsidR="00253A8B" w:rsidRPr="00233257">
                              <w:rPr>
                                <w:rFonts w:ascii="Times New Roman" w:hAnsi="Times New Roman" w:cs="Times New Roman"/>
                                <w:b/>
                                <w:bCs/>
                              </w:rPr>
                              <w:t xml:space="preserve"> model</w:t>
                            </w:r>
                            <w:r w:rsidR="00253A8B" w:rsidRPr="00233257">
                              <w:rPr>
                                <w:rFonts w:ascii="Times New Roman" w:hAnsi="Times New Roman" w:cs="Times New Roman" w:hint="eastAsia"/>
                                <w:b/>
                                <w:bCs/>
                              </w:rPr>
                              <w:t xml:space="preserve">. </w:t>
                            </w:r>
                            <w:r w:rsidR="00930136" w:rsidRPr="00233257">
                              <w:rPr>
                                <w:rFonts w:ascii="Times New Roman" w:hAnsi="Times New Roman" w:cs="Times New Roman"/>
                                <w:b/>
                                <w:bCs/>
                              </w:rPr>
                              <w:t>a</w:t>
                            </w:r>
                            <w:r w:rsidR="0079202C" w:rsidRPr="00233257">
                              <w:rPr>
                                <w:rFonts w:ascii="Times New Roman" w:hAnsi="Times New Roman" w:cs="Times New Roman"/>
                              </w:rPr>
                              <w:t>,</w:t>
                            </w:r>
                            <w:r w:rsidR="00253A8B" w:rsidRPr="00233257">
                              <w:rPr>
                                <w:rFonts w:ascii="Times New Roman" w:hAnsi="Times New Roman" w:cs="Times New Roman" w:hint="eastAsia"/>
                              </w:rPr>
                              <w:t xml:space="preserve"> </w:t>
                            </w:r>
                            <w:r w:rsidR="00253A8B" w:rsidRPr="00233257">
                              <w:rPr>
                                <w:rFonts w:ascii="Times New Roman" w:hAnsi="Times New Roman" w:cs="Times New Roman"/>
                              </w:rPr>
                              <w:t>A diagram of the 4-terminal resistance measurement configuration. The gray and green areas represent the HM and FM layers, respectively.</w:t>
                            </w:r>
                            <w:r w:rsidR="00253A8B" w:rsidRPr="00233257">
                              <w:rPr>
                                <w:rFonts w:ascii="Times New Roman" w:hAnsi="Times New Roman" w:cs="Times New Roman" w:hint="eastAsia"/>
                              </w:rPr>
                              <w:t xml:space="preserve"> </w:t>
                            </w:r>
                            <w:r w:rsidR="00FC1B8C" w:rsidRPr="00233257">
                              <w:rPr>
                                <w:rFonts w:ascii="Times New Roman" w:hAnsi="Times New Roman" w:cs="Times New Roman" w:hint="eastAsia"/>
                              </w:rPr>
                              <w:t xml:space="preserve">And </w:t>
                            </w:r>
                            <w:r w:rsidR="00FC1B8C" w:rsidRPr="00233257">
                              <w:rPr>
                                <w:rFonts w:ascii="Times New Roman" w:hAnsi="Times New Roman" w:cs="Times New Roman" w:hint="eastAsia"/>
                                <w:i/>
                                <w:iCs/>
                              </w:rPr>
                              <w:t>w</w:t>
                            </w:r>
                            <w:r w:rsidR="00FC1B8C" w:rsidRPr="00233257">
                              <w:rPr>
                                <w:rFonts w:ascii="Times New Roman" w:hAnsi="Times New Roman" w:cs="Times New Roman" w:hint="eastAsia"/>
                                <w:vertAlign w:val="subscript"/>
                              </w:rPr>
                              <w:t>FM</w:t>
                            </w:r>
                            <w:r w:rsidR="0079202C" w:rsidRPr="00233257">
                              <w:rPr>
                                <w:rFonts w:ascii="Times New Roman" w:hAnsi="Times New Roman" w:cs="Times New Roman"/>
                              </w:rPr>
                              <w:t xml:space="preserve"> </w:t>
                            </w:r>
                            <w:r w:rsidR="00F11908" w:rsidRPr="00233257">
                              <w:rPr>
                                <w:rFonts w:ascii="Times New Roman" w:hAnsi="Times New Roman" w:cs="Times New Roman" w:hint="eastAsia"/>
                              </w:rPr>
                              <w:t xml:space="preserve">varied from 2 to 20 </w:t>
                            </w:r>
                            <m:oMath>
                              <m:r>
                                <m:rPr>
                                  <m:sty m:val="p"/>
                                </m:rPr>
                                <w:rPr>
                                  <w:rFonts w:ascii="Cambria Math" w:hAnsi="Cambria Math" w:cs="Times New Roman"/>
                                </w:rPr>
                                <m:t>μ</m:t>
                              </m:r>
                            </m:oMath>
                            <w:r w:rsidR="00F11908" w:rsidRPr="00233257">
                              <w:rPr>
                                <w:rFonts w:ascii="Times New Roman" w:hAnsi="Times New Roman" w:cs="Times New Roman" w:hint="eastAsia"/>
                              </w:rPr>
                              <w:t xml:space="preserve">m with fixed </w:t>
                            </w:r>
                            <w:r w:rsidR="00F11908" w:rsidRPr="00233257">
                              <w:rPr>
                                <w:rFonts w:ascii="Times New Roman" w:hAnsi="Times New Roman" w:cs="Times New Roman" w:hint="eastAsia"/>
                                <w:i/>
                                <w:iCs/>
                              </w:rPr>
                              <w:t>w</w:t>
                            </w:r>
                            <w:r w:rsidR="00F11908" w:rsidRPr="00233257">
                              <w:rPr>
                                <w:rFonts w:ascii="Times New Roman" w:hAnsi="Times New Roman" w:cs="Times New Roman" w:hint="eastAsia"/>
                                <w:vertAlign w:val="subscript"/>
                              </w:rPr>
                              <w:t>HM</w:t>
                            </w:r>
                            <w:r w:rsidR="00F11908" w:rsidRPr="00233257">
                              <w:rPr>
                                <w:rFonts w:ascii="Times New Roman" w:hAnsi="Times New Roman" w:cs="Times New Roman" w:hint="eastAsia"/>
                              </w:rPr>
                              <w:t xml:space="preserve"> </w:t>
                            </w:r>
                            <w:r w:rsidR="00253A8B" w:rsidRPr="00233257">
                              <w:rPr>
                                <w:rFonts w:ascii="Times New Roman" w:hAnsi="Times New Roman" w:cs="Times New Roman" w:hint="eastAsia"/>
                              </w:rPr>
                              <w:t>of</w:t>
                            </w:r>
                            <w:r w:rsidR="00F11908" w:rsidRPr="00233257">
                              <w:rPr>
                                <w:rFonts w:ascii="Times New Roman" w:hAnsi="Times New Roman" w:cs="Times New Roman" w:hint="eastAsia"/>
                              </w:rPr>
                              <w:t xml:space="preserve"> 30 </w:t>
                            </w:r>
                            <m:oMath>
                              <m:r>
                                <m:rPr>
                                  <m:sty m:val="p"/>
                                </m:rPr>
                                <w:rPr>
                                  <w:rFonts w:ascii="Cambria Math" w:hAnsi="Cambria Math" w:cs="Times New Roman"/>
                                </w:rPr>
                                <m:t>μ</m:t>
                              </m:r>
                            </m:oMath>
                            <w:r w:rsidR="00F11908" w:rsidRPr="00233257">
                              <w:rPr>
                                <w:rFonts w:ascii="Times New Roman" w:hAnsi="Times New Roman" w:cs="Times New Roman" w:hint="eastAsia"/>
                              </w:rPr>
                              <w:t xml:space="preserve">m. </w:t>
                            </w:r>
                            <w:r w:rsidR="00015782" w:rsidRPr="00233257">
                              <w:rPr>
                                <w:rFonts w:ascii="Times New Roman" w:hAnsi="Times New Roman" w:cs="Times New Roman"/>
                                <w:b/>
                                <w:bCs/>
                              </w:rPr>
                              <w:t>b</w:t>
                            </w:r>
                            <w:r w:rsidR="00015782" w:rsidRPr="00233257">
                              <w:rPr>
                                <w:rFonts w:ascii="Times New Roman" w:hAnsi="Times New Roman" w:cs="Times New Roman"/>
                              </w:rPr>
                              <w:t xml:space="preserve">, </w:t>
                            </w:r>
                            <w:r w:rsidR="00253A8B" w:rsidRPr="00233257">
                              <w:rPr>
                                <w:rFonts w:ascii="Times New Roman" w:hAnsi="Times New Roman" w:cs="Times New Roman"/>
                              </w:rPr>
                              <w:t xml:space="preserve">A plot of the total device resistance as a function of the </w:t>
                            </w:r>
                            <w:r w:rsidR="008F7664" w:rsidRPr="00233257">
                              <w:rPr>
                                <w:rFonts w:ascii="Times New Roman" w:hAnsi="Times New Roman" w:cs="Times New Roman"/>
                                <w:i/>
                                <w:iCs/>
                              </w:rPr>
                              <w:t>w</w:t>
                            </w:r>
                            <w:r w:rsidR="008F7664" w:rsidRPr="00233257">
                              <w:rPr>
                                <w:rFonts w:ascii="Times New Roman" w:hAnsi="Times New Roman" w:cs="Times New Roman"/>
                                <w:vertAlign w:val="subscript"/>
                              </w:rPr>
                              <w:t>FM</w:t>
                            </w:r>
                            <w:r w:rsidR="008F7664" w:rsidRPr="00233257">
                              <w:rPr>
                                <w:rFonts w:ascii="Times New Roman" w:hAnsi="Times New Roman" w:cs="Times New Roman"/>
                              </w:rPr>
                              <w:t xml:space="preserve">, </w:t>
                            </w:r>
                            <w:r w:rsidR="00253A8B" w:rsidRPr="00233257">
                              <w:rPr>
                                <w:rFonts w:ascii="Times New Roman" w:hAnsi="Times New Roman" w:cs="Times New Roman" w:hint="eastAsia"/>
                              </w:rPr>
                              <w:t xml:space="preserve">the </w:t>
                            </w:r>
                            <w:r w:rsidR="008F7664" w:rsidRPr="00233257">
                              <w:rPr>
                                <w:rFonts w:ascii="Times New Roman" w:hAnsi="Times New Roman" w:cs="Times New Roman"/>
                              </w:rPr>
                              <w:t xml:space="preserve">solid dark squares </w:t>
                            </w:r>
                            <w:r w:rsidR="00253A8B" w:rsidRPr="00233257">
                              <w:rPr>
                                <w:rFonts w:ascii="Times New Roman" w:hAnsi="Times New Roman" w:cs="Times New Roman"/>
                              </w:rPr>
                              <w:t>are the experimentally measured data points. The solid red line is a theoretical fit to the data based on the parallel resistor model described in Eq. (S1).</w:t>
                            </w:r>
                            <w:r w:rsidR="00253A8B" w:rsidRPr="00233257">
                              <w:rPr>
                                <w:rFonts w:ascii="Times New Roman" w:hAnsi="Times New Roman" w:cs="Times New Roman" w:hint="eastAsia"/>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3A947" id="_x0000_s1028" type="#_x0000_t202" style="position:absolute;margin-left:0;margin-top:214.25pt;width:510.2pt;height:.05pt;z-index:25165824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oeGgIAAD8EAAAOAAAAZHJzL2Uyb0RvYy54bWysU8Fu2zAMvQ/YPwi6L06yNtu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" stroked="f">
                <v:textbox style="mso-fit-shape-to-text:t" inset="0,0,0,0">
                  <w:txbxContent>
                    <w:p w14:paraId="6FB6EB2C" w14:textId="159A5382" w:rsidR="00DD35AD" w:rsidRPr="00233257" w:rsidRDefault="00EB45EB" w:rsidP="0087244D">
                      <w:pPr>
                        <w:pStyle w:val="a6"/>
                        <w:widowControl/>
                        <w:wordWrap/>
                        <w:autoSpaceDE/>
                        <w:autoSpaceDN/>
                        <w:spacing w:after="0" w:line="480" w:lineRule="auto"/>
                        <w:ind w:left="0"/>
                        <w:jc w:val="both"/>
                        <w:rPr>
                          <w:rFonts w:ascii="Times New Roman" w:hAnsi="Times New Roman" w:cs="Times New Roman"/>
                          <w:noProof/>
                        </w:rPr>
                      </w:pPr>
                      <w:r w:rsidRPr="00233257">
                        <w:rPr>
                          <w:rFonts w:ascii="Times New Roman" w:hAnsi="Times New Roman" w:cs="Times New Roman" w:hint="eastAsia"/>
                          <w:b/>
                          <w:bCs/>
                        </w:rPr>
                        <w:t xml:space="preserve">Supplementary </w:t>
                      </w:r>
                      <w:r w:rsidR="00DD35AD" w:rsidRPr="00233257">
                        <w:rPr>
                          <w:rFonts w:ascii="Times New Roman" w:hAnsi="Times New Roman" w:cs="Times New Roman"/>
                          <w:b/>
                          <w:bCs/>
                        </w:rPr>
                        <w:t xml:space="preserve">Fig. </w:t>
                      </w:r>
                      <w:r w:rsidR="00253A8B" w:rsidRPr="00233257">
                        <w:rPr>
                          <w:rFonts w:ascii="Times New Roman" w:hAnsi="Times New Roman" w:cs="Times New Roman" w:hint="eastAsia"/>
                          <w:b/>
                          <w:bCs/>
                        </w:rPr>
                        <w:t>S3: Determine the</w:t>
                      </w:r>
                      <w:r w:rsidR="00253A8B" w:rsidRPr="00233257">
                        <w:rPr>
                          <w:rFonts w:ascii="Times New Roman" w:hAnsi="Times New Roman" w:cs="Times New Roman"/>
                          <w:b/>
                          <w:bCs/>
                        </w:rPr>
                        <w:t xml:space="preserve"> </w:t>
                      </w:r>
                      <w:r w:rsidR="00253A8B" w:rsidRPr="00233257">
                        <w:rPr>
                          <w:rFonts w:ascii="Times New Roman" w:hAnsi="Times New Roman" w:cs="Times New Roman" w:hint="eastAsia"/>
                          <w:b/>
                          <w:bCs/>
                        </w:rPr>
                        <w:t xml:space="preserve">current density of HM layer </w:t>
                      </w:r>
                      <w:r w:rsidR="00253A8B" w:rsidRPr="00233257">
                        <w:rPr>
                          <w:rFonts w:ascii="Times New Roman" w:hAnsi="Times New Roman" w:cs="Times New Roman"/>
                          <w:b/>
                          <w:bCs/>
                        </w:rPr>
                        <w:t>using the parallel resistance</w:t>
                      </w:r>
                      <w:r w:rsidR="00253A8B" w:rsidRPr="00233257">
                        <w:rPr>
                          <w:rFonts w:ascii="Times New Roman" w:hAnsi="Times New Roman" w:cs="Times New Roman" w:hint="eastAsia"/>
                          <w:b/>
                          <w:bCs/>
                        </w:rPr>
                        <w:t>s</w:t>
                      </w:r>
                      <w:r w:rsidR="00253A8B" w:rsidRPr="00233257">
                        <w:rPr>
                          <w:rFonts w:ascii="Times New Roman" w:hAnsi="Times New Roman" w:cs="Times New Roman"/>
                          <w:b/>
                          <w:bCs/>
                        </w:rPr>
                        <w:t xml:space="preserve"> model</w:t>
                      </w:r>
                      <w:r w:rsidR="00253A8B" w:rsidRPr="00233257">
                        <w:rPr>
                          <w:rFonts w:ascii="Times New Roman" w:hAnsi="Times New Roman" w:cs="Times New Roman" w:hint="eastAsia"/>
                          <w:b/>
                          <w:bCs/>
                        </w:rPr>
                        <w:t xml:space="preserve">. </w:t>
                      </w:r>
                      <w:r w:rsidR="00930136" w:rsidRPr="00233257">
                        <w:rPr>
                          <w:rFonts w:ascii="Times New Roman" w:hAnsi="Times New Roman" w:cs="Times New Roman"/>
                          <w:b/>
                          <w:bCs/>
                        </w:rPr>
                        <w:t>a</w:t>
                      </w:r>
                      <w:r w:rsidR="0079202C" w:rsidRPr="00233257">
                        <w:rPr>
                          <w:rFonts w:ascii="Times New Roman" w:hAnsi="Times New Roman" w:cs="Times New Roman"/>
                        </w:rPr>
                        <w:t>,</w:t>
                      </w:r>
                      <w:r w:rsidR="00253A8B" w:rsidRPr="00233257">
                        <w:rPr>
                          <w:rFonts w:ascii="Times New Roman" w:hAnsi="Times New Roman" w:cs="Times New Roman" w:hint="eastAsia"/>
                        </w:rPr>
                        <w:t xml:space="preserve"> </w:t>
                      </w:r>
                      <w:r w:rsidR="00253A8B" w:rsidRPr="00233257">
                        <w:rPr>
                          <w:rFonts w:ascii="Times New Roman" w:hAnsi="Times New Roman" w:cs="Times New Roman"/>
                        </w:rPr>
                        <w:t>A diagram of the 4-terminal resistance measurement configuration. The gray and green areas represent the HM and FM layers, respectively.</w:t>
                      </w:r>
                      <w:r w:rsidR="00253A8B" w:rsidRPr="00233257">
                        <w:rPr>
                          <w:rFonts w:ascii="Times New Roman" w:hAnsi="Times New Roman" w:cs="Times New Roman" w:hint="eastAsia"/>
                        </w:rPr>
                        <w:t xml:space="preserve"> </w:t>
                      </w:r>
                      <w:r w:rsidR="00FC1B8C" w:rsidRPr="00233257">
                        <w:rPr>
                          <w:rFonts w:ascii="Times New Roman" w:hAnsi="Times New Roman" w:cs="Times New Roman" w:hint="eastAsia"/>
                        </w:rPr>
                        <w:t xml:space="preserve">And </w:t>
                      </w:r>
                      <w:r w:rsidR="00FC1B8C" w:rsidRPr="00233257">
                        <w:rPr>
                          <w:rFonts w:ascii="Times New Roman" w:hAnsi="Times New Roman" w:cs="Times New Roman" w:hint="eastAsia"/>
                          <w:i/>
                          <w:iCs/>
                        </w:rPr>
                        <w:t>w</w:t>
                      </w:r>
                      <w:r w:rsidR="00FC1B8C" w:rsidRPr="00233257">
                        <w:rPr>
                          <w:rFonts w:ascii="Times New Roman" w:hAnsi="Times New Roman" w:cs="Times New Roman" w:hint="eastAsia"/>
                          <w:vertAlign w:val="subscript"/>
                        </w:rPr>
                        <w:t>FM</w:t>
                      </w:r>
                      <w:r w:rsidR="0079202C" w:rsidRPr="00233257">
                        <w:rPr>
                          <w:rFonts w:ascii="Times New Roman" w:hAnsi="Times New Roman" w:cs="Times New Roman"/>
                        </w:rPr>
                        <w:t xml:space="preserve"> </w:t>
                      </w:r>
                      <w:r w:rsidR="00F11908" w:rsidRPr="00233257">
                        <w:rPr>
                          <w:rFonts w:ascii="Times New Roman" w:hAnsi="Times New Roman" w:cs="Times New Roman" w:hint="eastAsia"/>
                        </w:rPr>
                        <w:t xml:space="preserve">varied from 2 to 20 </w:t>
                      </w:r>
                      <m:oMath>
                        <m:r>
                          <m:rPr>
                            <m:sty m:val="p"/>
                          </m:rPr>
                          <w:rPr>
                            <w:rFonts w:ascii="Cambria Math" w:hAnsi="Cambria Math" w:cs="Times New Roman"/>
                          </w:rPr>
                          <m:t>μ</m:t>
                        </m:r>
                      </m:oMath>
                      <w:r w:rsidR="00F11908" w:rsidRPr="00233257">
                        <w:rPr>
                          <w:rFonts w:ascii="Times New Roman" w:hAnsi="Times New Roman" w:cs="Times New Roman" w:hint="eastAsia"/>
                        </w:rPr>
                        <w:t xml:space="preserve">m with fixed </w:t>
                      </w:r>
                      <w:r w:rsidR="00F11908" w:rsidRPr="00233257">
                        <w:rPr>
                          <w:rFonts w:ascii="Times New Roman" w:hAnsi="Times New Roman" w:cs="Times New Roman" w:hint="eastAsia"/>
                          <w:i/>
                          <w:iCs/>
                        </w:rPr>
                        <w:t>w</w:t>
                      </w:r>
                      <w:r w:rsidR="00F11908" w:rsidRPr="00233257">
                        <w:rPr>
                          <w:rFonts w:ascii="Times New Roman" w:hAnsi="Times New Roman" w:cs="Times New Roman" w:hint="eastAsia"/>
                          <w:vertAlign w:val="subscript"/>
                        </w:rPr>
                        <w:t>HM</w:t>
                      </w:r>
                      <w:r w:rsidR="00F11908" w:rsidRPr="00233257">
                        <w:rPr>
                          <w:rFonts w:ascii="Times New Roman" w:hAnsi="Times New Roman" w:cs="Times New Roman" w:hint="eastAsia"/>
                        </w:rPr>
                        <w:t xml:space="preserve"> </w:t>
                      </w:r>
                      <w:r w:rsidR="00253A8B" w:rsidRPr="00233257">
                        <w:rPr>
                          <w:rFonts w:ascii="Times New Roman" w:hAnsi="Times New Roman" w:cs="Times New Roman" w:hint="eastAsia"/>
                        </w:rPr>
                        <w:t>of</w:t>
                      </w:r>
                      <w:r w:rsidR="00F11908" w:rsidRPr="00233257">
                        <w:rPr>
                          <w:rFonts w:ascii="Times New Roman" w:hAnsi="Times New Roman" w:cs="Times New Roman" w:hint="eastAsia"/>
                        </w:rPr>
                        <w:t xml:space="preserve"> 30 </w:t>
                      </w:r>
                      <m:oMath>
                        <m:r>
                          <m:rPr>
                            <m:sty m:val="p"/>
                          </m:rPr>
                          <w:rPr>
                            <w:rFonts w:ascii="Cambria Math" w:hAnsi="Cambria Math" w:cs="Times New Roman"/>
                          </w:rPr>
                          <m:t>μ</m:t>
                        </m:r>
                      </m:oMath>
                      <w:r w:rsidR="00F11908" w:rsidRPr="00233257">
                        <w:rPr>
                          <w:rFonts w:ascii="Times New Roman" w:hAnsi="Times New Roman" w:cs="Times New Roman" w:hint="eastAsia"/>
                        </w:rPr>
                        <w:t xml:space="preserve">m. </w:t>
                      </w:r>
                      <w:r w:rsidR="00015782" w:rsidRPr="00233257">
                        <w:rPr>
                          <w:rFonts w:ascii="Times New Roman" w:hAnsi="Times New Roman" w:cs="Times New Roman"/>
                          <w:b/>
                          <w:bCs/>
                        </w:rPr>
                        <w:t>b</w:t>
                      </w:r>
                      <w:r w:rsidR="00015782" w:rsidRPr="00233257">
                        <w:rPr>
                          <w:rFonts w:ascii="Times New Roman" w:hAnsi="Times New Roman" w:cs="Times New Roman"/>
                        </w:rPr>
                        <w:t xml:space="preserve">, </w:t>
                      </w:r>
                      <w:r w:rsidR="00253A8B" w:rsidRPr="00233257">
                        <w:rPr>
                          <w:rFonts w:ascii="Times New Roman" w:hAnsi="Times New Roman" w:cs="Times New Roman"/>
                        </w:rPr>
                        <w:t xml:space="preserve">A plot of the total device resistance as a function of the </w:t>
                      </w:r>
                      <w:r w:rsidR="008F7664" w:rsidRPr="00233257">
                        <w:rPr>
                          <w:rFonts w:ascii="Times New Roman" w:hAnsi="Times New Roman" w:cs="Times New Roman"/>
                          <w:i/>
                          <w:iCs/>
                        </w:rPr>
                        <w:t>w</w:t>
                      </w:r>
                      <w:r w:rsidR="008F7664" w:rsidRPr="00233257">
                        <w:rPr>
                          <w:rFonts w:ascii="Times New Roman" w:hAnsi="Times New Roman" w:cs="Times New Roman"/>
                          <w:vertAlign w:val="subscript"/>
                        </w:rPr>
                        <w:t>FM</w:t>
                      </w:r>
                      <w:r w:rsidR="008F7664" w:rsidRPr="00233257">
                        <w:rPr>
                          <w:rFonts w:ascii="Times New Roman" w:hAnsi="Times New Roman" w:cs="Times New Roman"/>
                        </w:rPr>
                        <w:t xml:space="preserve">, </w:t>
                      </w:r>
                      <w:r w:rsidR="00253A8B" w:rsidRPr="00233257">
                        <w:rPr>
                          <w:rFonts w:ascii="Times New Roman" w:hAnsi="Times New Roman" w:cs="Times New Roman" w:hint="eastAsia"/>
                        </w:rPr>
                        <w:t xml:space="preserve">the </w:t>
                      </w:r>
                      <w:r w:rsidR="008F7664" w:rsidRPr="00233257">
                        <w:rPr>
                          <w:rFonts w:ascii="Times New Roman" w:hAnsi="Times New Roman" w:cs="Times New Roman"/>
                        </w:rPr>
                        <w:t xml:space="preserve">solid dark squares </w:t>
                      </w:r>
                      <w:r w:rsidR="00253A8B" w:rsidRPr="00233257">
                        <w:rPr>
                          <w:rFonts w:ascii="Times New Roman" w:hAnsi="Times New Roman" w:cs="Times New Roman"/>
                        </w:rPr>
                        <w:t>are the experimentally measured data points. The solid red line is a theoretical fit to the data based on the parallel resistor model described in Eq. (S1).</w:t>
                      </w:r>
                      <w:r w:rsidR="00253A8B" w:rsidRPr="00233257">
                        <w:rPr>
                          <w:rFonts w:ascii="Times New Roman" w:hAnsi="Times New Roman" w:cs="Times New Roman" w:hint="eastAsia"/>
                        </w:rPr>
                        <w:t xml:space="preserve"> </w:t>
                      </w:r>
                    </w:p>
                  </w:txbxContent>
                </v:textbox>
                <w10:wrap type="topAndBottom" anchorx="margin"/>
              </v:shape>
            </w:pict>
          </mc:Fallback>
        </mc:AlternateContent>
      </w:r>
      <w:r w:rsidR="001458DF" w:rsidRPr="00B23988">
        <w:rPr>
          <w:rFonts w:ascii="Times New Roman" w:hAnsi="Times New Roman" w:cs="Times New Roman"/>
          <w:sz w:val="28"/>
          <w:szCs w:val="28"/>
        </w:rPr>
        <w:br w:type="page"/>
      </w:r>
    </w:p>
    <w:p w14:paraId="664BD4B5" w14:textId="56AC09FD" w:rsidR="005C03E2" w:rsidRPr="00B23988" w:rsidRDefault="00A2634F" w:rsidP="00A2634F">
      <w:pPr>
        <w:widowControl/>
        <w:wordWrap/>
        <w:autoSpaceDE/>
        <w:autoSpaceDN/>
        <w:spacing w:after="0" w:line="660" w:lineRule="exact"/>
        <w:jc w:val="both"/>
        <w:rPr>
          <w:rFonts w:ascii="Times New Roman" w:hAnsi="Times New Roman" w:cs="Times New Roman"/>
          <w:sz w:val="28"/>
          <w:szCs w:val="28"/>
        </w:rPr>
      </w:pPr>
      <w:r w:rsidRPr="00B23988">
        <w:rPr>
          <w:rFonts w:ascii="Times New Roman" w:hAnsi="Times New Roman" w:cs="Times New Roman"/>
          <w:noProof/>
        </w:rPr>
        <w:lastRenderedPageBreak/>
        <mc:AlternateContent>
          <mc:Choice Requires="wps">
            <w:drawing>
              <wp:anchor distT="0" distB="0" distL="114300" distR="114300" simplePos="0" relativeHeight="251658248" behindDoc="0" locked="0" layoutInCell="1" allowOverlap="1" wp14:anchorId="533CD41B" wp14:editId="14B5460F">
                <wp:simplePos x="0" y="0"/>
                <wp:positionH relativeFrom="column">
                  <wp:posOffset>-381000</wp:posOffset>
                </wp:positionH>
                <wp:positionV relativeFrom="paragraph">
                  <wp:posOffset>3463290</wp:posOffset>
                </wp:positionV>
                <wp:extent cx="6479540" cy="1895475"/>
                <wp:effectExtent l="0" t="0" r="0" b="9525"/>
                <wp:wrapTopAndBottom/>
                <wp:docPr id="781182435" name="Text Box 1"/>
                <wp:cNvGraphicFramePr/>
                <a:graphic xmlns:a="http://schemas.openxmlformats.org/drawingml/2006/main">
                  <a:graphicData uri="http://schemas.microsoft.com/office/word/2010/wordprocessingShape">
                    <wps:wsp>
                      <wps:cNvSpPr txBox="1"/>
                      <wps:spPr>
                        <a:xfrm>
                          <a:off x="0" y="0"/>
                          <a:ext cx="6479540" cy="1895475"/>
                        </a:xfrm>
                        <a:prstGeom prst="rect">
                          <a:avLst/>
                        </a:prstGeom>
                        <a:solidFill>
                          <a:prstClr val="white"/>
                        </a:solidFill>
                        <a:ln>
                          <a:noFill/>
                        </a:ln>
                      </wps:spPr>
                      <wps:txbx>
                        <w:txbxContent>
                          <w:p w14:paraId="6774DAEC" w14:textId="605AA540" w:rsidR="00AF6B7C" w:rsidRPr="00233257" w:rsidRDefault="00EB45EB" w:rsidP="00233257">
                            <w:pPr>
                              <w:widowControl/>
                              <w:wordWrap/>
                              <w:autoSpaceDE/>
                              <w:autoSpaceDN/>
                              <w:spacing w:line="480" w:lineRule="auto"/>
                              <w:rPr>
                                <w:rFonts w:ascii="Times New Roman" w:hAnsi="Times New Roman" w:cs="Times New Roman"/>
                                <w:b/>
                                <w:bCs/>
                              </w:rPr>
                            </w:pPr>
                            <w:r w:rsidRPr="00233257">
                              <w:rPr>
                                <w:rFonts w:ascii="Times New Roman" w:hAnsi="Times New Roman" w:cs="Times New Roman" w:hint="eastAsia"/>
                                <w:b/>
                                <w:bCs/>
                              </w:rPr>
                              <w:t xml:space="preserve">Supplementary </w:t>
                            </w:r>
                            <w:r w:rsidR="00AF6B7C" w:rsidRPr="00233257">
                              <w:rPr>
                                <w:rFonts w:ascii="Times New Roman" w:hAnsi="Times New Roman" w:cs="Times New Roman"/>
                                <w:b/>
                                <w:bCs/>
                              </w:rPr>
                              <w:t xml:space="preserve">Fig. </w:t>
                            </w:r>
                            <w:r w:rsidR="00083F1E" w:rsidRPr="00233257">
                              <w:rPr>
                                <w:rFonts w:ascii="Times New Roman" w:hAnsi="Times New Roman" w:cs="Times New Roman" w:hint="eastAsia"/>
                                <w:b/>
                                <w:bCs/>
                              </w:rPr>
                              <w:t>S4</w:t>
                            </w:r>
                            <w:r w:rsidR="00AF6B7C" w:rsidRPr="00233257">
                              <w:rPr>
                                <w:rFonts w:ascii="Times New Roman" w:hAnsi="Times New Roman" w:cs="Times New Roman"/>
                                <w:b/>
                                <w:bCs/>
                              </w:rPr>
                              <w:t>:</w:t>
                            </w:r>
                            <w:r w:rsidR="00B74A2F" w:rsidRPr="00233257">
                              <w:rPr>
                                <w:rFonts w:ascii="Times New Roman" w:hAnsi="Times New Roman" w:cs="Times New Roman"/>
                                <w:b/>
                                <w:bCs/>
                              </w:rPr>
                              <w:t xml:space="preserve"> </w:t>
                            </w:r>
                            <w:r w:rsidR="006F54BA" w:rsidRPr="00233257">
                              <w:rPr>
                                <w:rFonts w:ascii="Times New Roman" w:hAnsi="Times New Roman" w:cs="Times New Roman" w:hint="eastAsia"/>
                                <w:b/>
                                <w:bCs/>
                              </w:rPr>
                              <w:t>SOT efficiency for asymmetric ferromagnet wire position</w:t>
                            </w:r>
                            <w:r w:rsidR="00497D5B" w:rsidRPr="00233257">
                              <w:rPr>
                                <w:rFonts w:ascii="Times New Roman" w:hAnsi="Times New Roman" w:cs="Times New Roman" w:hint="eastAsia"/>
                                <w:b/>
                                <w:bCs/>
                              </w:rPr>
                              <w:t xml:space="preserve"> </w:t>
                            </w:r>
                            <w:r w:rsidR="00B74A2F" w:rsidRPr="00233257">
                              <w:rPr>
                                <w:rFonts w:ascii="Times New Roman" w:hAnsi="Times New Roman" w:cs="Times New Roman"/>
                                <w:b/>
                                <w:bCs/>
                              </w:rPr>
                              <w:t>a</w:t>
                            </w:r>
                            <w:r w:rsidR="00352304" w:rsidRPr="00233257">
                              <w:rPr>
                                <w:rFonts w:ascii="Times New Roman" w:hAnsi="Times New Roman" w:cs="Times New Roman" w:hint="eastAsia"/>
                                <w:b/>
                                <w:bCs/>
                              </w:rPr>
                              <w:t>,b</w:t>
                            </w:r>
                            <w:r w:rsidR="00B74A2F" w:rsidRPr="00233257">
                              <w:rPr>
                                <w:rFonts w:ascii="Times New Roman" w:hAnsi="Times New Roman" w:cs="Times New Roman"/>
                              </w:rPr>
                              <w:t xml:space="preserve">, </w:t>
                            </w:r>
                            <w:r w:rsidR="007F44F9" w:rsidRPr="00233257">
                              <w:rPr>
                                <w:rFonts w:ascii="Times New Roman" w:hAnsi="Times New Roman" w:cs="Times New Roman"/>
                              </w:rPr>
                              <w:t>A schematic of the device configurations</w:t>
                            </w:r>
                            <w:r w:rsidR="007F44F9" w:rsidRPr="00233257">
                              <w:rPr>
                                <w:rFonts w:ascii="Times New Roman" w:hAnsi="Times New Roman" w:cs="Times New Roman" w:hint="eastAsia"/>
                              </w:rPr>
                              <w:t>.</w:t>
                            </w:r>
                            <w:r w:rsidR="007F44F9" w:rsidRPr="00233257">
                              <w:rPr>
                                <w:rFonts w:ascii="Times New Roman" w:hAnsi="Times New Roman" w:cs="Times New Roman"/>
                              </w:rPr>
                              <w:t xml:space="preserve"> The FM wire is placed at different asymmetric positions on top of the HM wire.</w:t>
                            </w:r>
                            <w:r w:rsidR="007F44F9" w:rsidRPr="00233257">
                              <w:rPr>
                                <w:rFonts w:ascii="Times New Roman" w:hAnsi="Times New Roman" w:cs="Times New Roman" w:hint="eastAsia"/>
                              </w:rPr>
                              <w:t xml:space="preserve"> </w:t>
                            </w:r>
                            <w:r w:rsidR="00352304" w:rsidRPr="00233257">
                              <w:rPr>
                                <w:rFonts w:ascii="Times New Roman" w:hAnsi="Times New Roman" w:cs="Times New Roman" w:hint="eastAsia"/>
                                <w:b/>
                                <w:bCs/>
                              </w:rPr>
                              <w:t>c</w:t>
                            </w:r>
                            <w:r w:rsidR="00F554FB" w:rsidRPr="00233257">
                              <w:rPr>
                                <w:rFonts w:ascii="Times New Roman" w:hAnsi="Times New Roman" w:cs="Times New Roman" w:hint="eastAsia"/>
                              </w:rPr>
                              <w:t xml:space="preserve">, </w:t>
                            </w:r>
                            <w:r w:rsidR="007F44F9" w:rsidRPr="00233257">
                              <w:rPr>
                                <w:rFonts w:ascii="Times New Roman" w:hAnsi="Times New Roman" w:cs="Times New Roman"/>
                              </w:rPr>
                              <w:t>A plot of the measured DL SOT efficiency as a function of the FM wire's displacement from the HM wire's center. The efficiency is shown to be nearly independent of the wire's position. Inset: The DL effective field as a function of current density for each device. The solid lines are linear fits to the data, and the slope of these lines corresponds to the DL-SOT efficiency.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3CD41B" id="_x0000_s1029" type="#_x0000_t202" style="position:absolute;left:0;text-align:left;margin-left:-30pt;margin-top:272.7pt;width:510.2pt;height:149.25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" stroked="f">
                <v:textbox inset="0,0,0,0">
                  <w:txbxContent>
                    <w:p w14:paraId="6774DAEC" w14:textId="605AA540" w:rsidR="00AF6B7C" w:rsidRPr="00233257" w:rsidRDefault="00EB45EB" w:rsidP="00233257">
                      <w:pPr>
                        <w:widowControl/>
                        <w:wordWrap/>
                        <w:autoSpaceDE/>
                        <w:autoSpaceDN/>
                        <w:spacing w:line="480" w:lineRule="auto"/>
                        <w:rPr>
                          <w:rFonts w:ascii="Times New Roman" w:hAnsi="Times New Roman" w:cs="Times New Roman"/>
                          <w:b/>
                          <w:bCs/>
                        </w:rPr>
                      </w:pPr>
                      <w:r w:rsidRPr="00233257">
                        <w:rPr>
                          <w:rFonts w:ascii="Times New Roman" w:hAnsi="Times New Roman" w:cs="Times New Roman" w:hint="eastAsia"/>
                          <w:b/>
                          <w:bCs/>
                        </w:rPr>
                        <w:t xml:space="preserve">Supplementary </w:t>
                      </w:r>
                      <w:r w:rsidR="00AF6B7C" w:rsidRPr="00233257">
                        <w:rPr>
                          <w:rFonts w:ascii="Times New Roman" w:hAnsi="Times New Roman" w:cs="Times New Roman"/>
                          <w:b/>
                          <w:bCs/>
                        </w:rPr>
                        <w:t xml:space="preserve">Fig. </w:t>
                      </w:r>
                      <w:r w:rsidR="00083F1E" w:rsidRPr="00233257">
                        <w:rPr>
                          <w:rFonts w:ascii="Times New Roman" w:hAnsi="Times New Roman" w:cs="Times New Roman" w:hint="eastAsia"/>
                          <w:b/>
                          <w:bCs/>
                        </w:rPr>
                        <w:t>S4</w:t>
                      </w:r>
                      <w:r w:rsidR="00AF6B7C" w:rsidRPr="00233257">
                        <w:rPr>
                          <w:rFonts w:ascii="Times New Roman" w:hAnsi="Times New Roman" w:cs="Times New Roman"/>
                          <w:b/>
                          <w:bCs/>
                        </w:rPr>
                        <w:t>:</w:t>
                      </w:r>
                      <w:r w:rsidR="00B74A2F" w:rsidRPr="00233257">
                        <w:rPr>
                          <w:rFonts w:ascii="Times New Roman" w:hAnsi="Times New Roman" w:cs="Times New Roman"/>
                          <w:b/>
                          <w:bCs/>
                        </w:rPr>
                        <w:t xml:space="preserve"> </w:t>
                      </w:r>
                      <w:r w:rsidR="006F54BA" w:rsidRPr="00233257">
                        <w:rPr>
                          <w:rFonts w:ascii="Times New Roman" w:hAnsi="Times New Roman" w:cs="Times New Roman" w:hint="eastAsia"/>
                          <w:b/>
                          <w:bCs/>
                        </w:rPr>
                        <w:t>SOT efficiency for asymmetric ferromagnet wire position</w:t>
                      </w:r>
                      <w:r w:rsidR="00497D5B" w:rsidRPr="00233257">
                        <w:rPr>
                          <w:rFonts w:ascii="Times New Roman" w:hAnsi="Times New Roman" w:cs="Times New Roman" w:hint="eastAsia"/>
                          <w:b/>
                          <w:bCs/>
                        </w:rPr>
                        <w:t xml:space="preserve"> </w:t>
                      </w:r>
                      <w:r w:rsidR="00B74A2F" w:rsidRPr="00233257">
                        <w:rPr>
                          <w:rFonts w:ascii="Times New Roman" w:hAnsi="Times New Roman" w:cs="Times New Roman"/>
                          <w:b/>
                          <w:bCs/>
                        </w:rPr>
                        <w:t>a</w:t>
                      </w:r>
                      <w:r w:rsidR="00352304" w:rsidRPr="00233257">
                        <w:rPr>
                          <w:rFonts w:ascii="Times New Roman" w:hAnsi="Times New Roman" w:cs="Times New Roman" w:hint="eastAsia"/>
                          <w:b/>
                          <w:bCs/>
                        </w:rPr>
                        <w:t>,b</w:t>
                      </w:r>
                      <w:r w:rsidR="00B74A2F" w:rsidRPr="00233257">
                        <w:rPr>
                          <w:rFonts w:ascii="Times New Roman" w:hAnsi="Times New Roman" w:cs="Times New Roman"/>
                        </w:rPr>
                        <w:t xml:space="preserve">, </w:t>
                      </w:r>
                      <w:r w:rsidR="007F44F9" w:rsidRPr="00233257">
                        <w:rPr>
                          <w:rFonts w:ascii="Times New Roman" w:hAnsi="Times New Roman" w:cs="Times New Roman"/>
                        </w:rPr>
                        <w:t>A schematic of the device configurations</w:t>
                      </w:r>
                      <w:r w:rsidR="007F44F9" w:rsidRPr="00233257">
                        <w:rPr>
                          <w:rFonts w:ascii="Times New Roman" w:hAnsi="Times New Roman" w:cs="Times New Roman" w:hint="eastAsia"/>
                        </w:rPr>
                        <w:t>.</w:t>
                      </w:r>
                      <w:r w:rsidR="007F44F9" w:rsidRPr="00233257">
                        <w:rPr>
                          <w:rFonts w:ascii="Times New Roman" w:hAnsi="Times New Roman" w:cs="Times New Roman"/>
                        </w:rPr>
                        <w:t xml:space="preserve"> The FM wire is placed at different asymmetric positions on top of the HM wire.</w:t>
                      </w:r>
                      <w:r w:rsidR="007F44F9" w:rsidRPr="00233257">
                        <w:rPr>
                          <w:rFonts w:ascii="Times New Roman" w:hAnsi="Times New Roman" w:cs="Times New Roman" w:hint="eastAsia"/>
                        </w:rPr>
                        <w:t xml:space="preserve"> </w:t>
                      </w:r>
                      <w:r w:rsidR="00352304" w:rsidRPr="00233257">
                        <w:rPr>
                          <w:rFonts w:ascii="Times New Roman" w:hAnsi="Times New Roman" w:cs="Times New Roman" w:hint="eastAsia"/>
                          <w:b/>
                          <w:bCs/>
                        </w:rPr>
                        <w:t>c</w:t>
                      </w:r>
                      <w:r w:rsidR="00F554FB" w:rsidRPr="00233257">
                        <w:rPr>
                          <w:rFonts w:ascii="Times New Roman" w:hAnsi="Times New Roman" w:cs="Times New Roman" w:hint="eastAsia"/>
                        </w:rPr>
                        <w:t xml:space="preserve">, </w:t>
                      </w:r>
                      <w:r w:rsidR="007F44F9" w:rsidRPr="00233257">
                        <w:rPr>
                          <w:rFonts w:ascii="Times New Roman" w:hAnsi="Times New Roman" w:cs="Times New Roman"/>
                        </w:rPr>
                        <w:t>A plot of the measured DL SOT efficiency as a function of the FM wire's displacement from the HM wire's center. The efficiency is shown to be nearly independent of the wire's position. Inset: The DL effective field as a function of current density for each device. The solid lines are linear fits to the data, and the slope of these lines corresponds to the DL-SOT efficiency.</w:t>
                      </w:r>
                    </w:p>
                  </w:txbxContent>
                </v:textbox>
                <w10:wrap type="topAndBottom"/>
              </v:shape>
            </w:pict>
          </mc:Fallback>
        </mc:AlternateContent>
      </w:r>
      <w:r w:rsidR="000C2877" w:rsidRPr="00B23988">
        <w:rPr>
          <w:rFonts w:ascii="Times New Roman" w:hAnsi="Times New Roman" w:cs="Times New Roman"/>
          <w:noProof/>
          <w:sz w:val="28"/>
          <w:szCs w:val="28"/>
        </w:rPr>
        <w:drawing>
          <wp:anchor distT="0" distB="0" distL="114300" distR="114300" simplePos="0" relativeHeight="251658240" behindDoc="0" locked="0" layoutInCell="1" allowOverlap="1" wp14:anchorId="5FBC995D" wp14:editId="06A7FA9A">
            <wp:simplePos x="0" y="0"/>
            <wp:positionH relativeFrom="margin">
              <wp:posOffset>-379730</wp:posOffset>
            </wp:positionH>
            <wp:positionV relativeFrom="paragraph">
              <wp:posOffset>83820</wp:posOffset>
            </wp:positionV>
            <wp:extent cx="6478905" cy="3239770"/>
            <wp:effectExtent l="0" t="0" r="0" b="0"/>
            <wp:wrapTopAndBottom/>
            <wp:docPr id="1484525624"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25624" name="그림 5"/>
                    <pic:cNvPicPr>
                      <a:picLocks noChangeAspect="1" noChangeArrowheads="1"/>
                    </pic:cNvPicPr>
                  </pic:nvPicPr>
                  <pic:blipFill>
                    <a:blip r:embed="rId12"/>
                    <a:stretch>
                      <a:fillRect/>
                    </a:stretch>
                  </pic:blipFill>
                  <pic:spPr bwMode="auto">
                    <a:xfrm>
                      <a:off x="0" y="0"/>
                      <a:ext cx="647890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9ADBC" w14:textId="76D9BE80" w:rsidR="00E47599" w:rsidRPr="00B23988" w:rsidRDefault="007E53C0" w:rsidP="00A4711A">
      <w:pPr>
        <w:widowControl/>
        <w:wordWrap/>
        <w:autoSpaceDE/>
        <w:autoSpaceDN/>
        <w:spacing w:after="0" w:line="660" w:lineRule="exact"/>
        <w:jc w:val="both"/>
        <w:rPr>
          <w:rFonts w:ascii="Times New Roman" w:hAnsi="Times New Roman" w:cs="Times New Roman"/>
          <w:sz w:val="28"/>
          <w:szCs w:val="28"/>
        </w:rPr>
      </w:pPr>
      <w:r w:rsidRPr="00B23988">
        <w:rPr>
          <w:rFonts w:ascii="Times New Roman" w:hAnsi="Times New Roman" w:cs="Times New Roman"/>
          <w:noProof/>
          <w:sz w:val="28"/>
          <w:szCs w:val="28"/>
        </w:rPr>
        <w:lastRenderedPageBreak/>
        <w:drawing>
          <wp:anchor distT="0" distB="0" distL="114300" distR="114300" simplePos="0" relativeHeight="251658244" behindDoc="0" locked="0" layoutInCell="1" allowOverlap="1" wp14:anchorId="715BDFC1" wp14:editId="45C04AC3">
            <wp:simplePos x="0" y="0"/>
            <wp:positionH relativeFrom="margin">
              <wp:posOffset>-367665</wp:posOffset>
            </wp:positionH>
            <wp:positionV relativeFrom="paragraph">
              <wp:posOffset>24765</wp:posOffset>
            </wp:positionV>
            <wp:extent cx="6470650" cy="1798320"/>
            <wp:effectExtent l="0" t="0" r="0" b="0"/>
            <wp:wrapTopAndBottom/>
            <wp:docPr id="1459225251"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25251" name="그림 2"/>
                    <pic:cNvPicPr>
                      <a:picLocks noChangeAspect="1" noChangeArrowheads="1"/>
                    </pic:cNvPicPr>
                  </pic:nvPicPr>
                  <pic:blipFill>
                    <a:blip r:embed="rId13"/>
                    <a:stretch>
                      <a:fillRect/>
                    </a:stretch>
                  </pic:blipFill>
                  <pic:spPr bwMode="auto">
                    <a:xfrm>
                      <a:off x="0" y="0"/>
                      <a:ext cx="6470650" cy="1798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790" w:rsidRPr="00B23988">
        <w:rPr>
          <w:rFonts w:ascii="Times New Roman" w:hAnsi="Times New Roman" w:cs="Times New Roman"/>
          <w:noProof/>
        </w:rPr>
        <mc:AlternateContent>
          <mc:Choice Requires="wps">
            <w:drawing>
              <wp:anchor distT="0" distB="0" distL="114300" distR="114300" simplePos="0" relativeHeight="251658249" behindDoc="0" locked="0" layoutInCell="1" allowOverlap="1" wp14:anchorId="54F93B10" wp14:editId="07D966F3">
                <wp:simplePos x="0" y="0"/>
                <wp:positionH relativeFrom="margin">
                  <wp:align>center</wp:align>
                </wp:positionH>
                <wp:positionV relativeFrom="paragraph">
                  <wp:posOffset>1834464</wp:posOffset>
                </wp:positionV>
                <wp:extent cx="6480000" cy="635"/>
                <wp:effectExtent l="0" t="0" r="0" b="0"/>
                <wp:wrapTopAndBottom/>
                <wp:docPr id="2126916986" name="Text Box 1"/>
                <wp:cNvGraphicFramePr/>
                <a:graphic xmlns:a="http://schemas.openxmlformats.org/drawingml/2006/main">
                  <a:graphicData uri="http://schemas.microsoft.com/office/word/2010/wordprocessingShape">
                    <wps:wsp>
                      <wps:cNvSpPr txBox="1"/>
                      <wps:spPr>
                        <a:xfrm>
                          <a:off x="0" y="0"/>
                          <a:ext cx="6480000" cy="635"/>
                        </a:xfrm>
                        <a:prstGeom prst="rect">
                          <a:avLst/>
                        </a:prstGeom>
                        <a:solidFill>
                          <a:prstClr val="white"/>
                        </a:solidFill>
                        <a:ln>
                          <a:noFill/>
                        </a:ln>
                      </wps:spPr>
                      <wps:txbx>
                        <w:txbxContent>
                          <w:p w14:paraId="1BB5D929" w14:textId="7293DFC2" w:rsidR="00CE61C8" w:rsidRPr="00233257" w:rsidRDefault="00EB45EB" w:rsidP="00CE61C8">
                            <w:pPr>
                              <w:pStyle w:val="af0"/>
                              <w:spacing w:line="480" w:lineRule="auto"/>
                              <w:jc w:val="both"/>
                              <w:rPr>
                                <w:sz w:val="22"/>
                                <w:szCs w:val="22"/>
                              </w:rPr>
                            </w:pPr>
                            <w:r w:rsidRPr="00233257">
                              <w:rPr>
                                <w:rFonts w:ascii="Times New Roman" w:hAnsi="Times New Roman" w:cs="Times New Roman" w:hint="eastAsia"/>
                                <w:sz w:val="22"/>
                                <w:szCs w:val="22"/>
                              </w:rPr>
                              <w:t xml:space="preserve">Supplementary </w:t>
                            </w:r>
                            <w:r w:rsidR="007469E3" w:rsidRPr="00233257">
                              <w:rPr>
                                <w:rFonts w:ascii="Times New Roman" w:hAnsi="Times New Roman" w:cs="Times New Roman"/>
                                <w:sz w:val="22"/>
                                <w:szCs w:val="22"/>
                              </w:rPr>
                              <w:t xml:space="preserve">Fig. </w:t>
                            </w:r>
                            <w:r w:rsidR="00083F1E" w:rsidRPr="00233257">
                              <w:rPr>
                                <w:rFonts w:ascii="Times New Roman" w:hAnsi="Times New Roman" w:cs="Times New Roman" w:hint="eastAsia"/>
                                <w:sz w:val="22"/>
                                <w:szCs w:val="22"/>
                              </w:rPr>
                              <w:t>S5</w:t>
                            </w:r>
                            <w:r w:rsidR="007469E3" w:rsidRPr="00233257">
                              <w:rPr>
                                <w:rFonts w:ascii="Times New Roman" w:hAnsi="Times New Roman" w:cs="Times New Roman"/>
                                <w:sz w:val="22"/>
                                <w:szCs w:val="22"/>
                              </w:rPr>
                              <w:t xml:space="preserve">: </w:t>
                            </w:r>
                            <w:r w:rsidR="006B0905" w:rsidRPr="00233257">
                              <w:rPr>
                                <w:rFonts w:ascii="Times New Roman" w:hAnsi="Times New Roman" w:cs="Times New Roman"/>
                                <w:sz w:val="22"/>
                                <w:szCs w:val="22"/>
                              </w:rPr>
                              <w:t>Image processing method for designating precise DW positions. a</w:t>
                            </w:r>
                            <w:r w:rsidR="006B0905"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A sequence of raw Kerr microscopy images captured during SOT-driven DW motion. The dark and light gray regions correspond to domains with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and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magnetization, respectively. The yellow arrow indicates the direction of the applied current pulse.</w:t>
                            </w:r>
                            <w:r w:rsidR="00CE61C8" w:rsidRPr="00233257">
                              <w:rPr>
                                <w:rFonts w:ascii="Times New Roman" w:hAnsi="Times New Roman" w:cs="Times New Roman" w:hint="eastAsia"/>
                                <w:b w:val="0"/>
                                <w:bCs w:val="0"/>
                                <w:sz w:val="22"/>
                                <w:szCs w:val="22"/>
                              </w:rPr>
                              <w:t xml:space="preserve"> </w:t>
                            </w:r>
                            <w:r w:rsidR="00BC2D4C" w:rsidRPr="00233257">
                              <w:rPr>
                                <w:rFonts w:ascii="Times New Roman" w:hAnsi="Times New Roman" w:cs="Times New Roman"/>
                                <w:sz w:val="22"/>
                                <w:szCs w:val="22"/>
                              </w:rPr>
                              <w:t>b</w:t>
                            </w:r>
                            <w:r w:rsidR="00BC2D4C"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The image sequence after applying a binarization filter, which enhances the contrast between the two domain states.</w:t>
                            </w:r>
                            <w:r w:rsidR="00C74FCA" w:rsidRPr="00233257">
                              <w:rPr>
                                <w:rFonts w:ascii="Times New Roman" w:hAnsi="Times New Roman" w:cs="Times New Roman"/>
                                <w:b w:val="0"/>
                                <w:bCs w:val="0"/>
                                <w:sz w:val="22"/>
                                <w:szCs w:val="22"/>
                              </w:rPr>
                              <w:t xml:space="preserve"> </w:t>
                            </w:r>
                            <w:r w:rsidR="00C74FCA" w:rsidRPr="00233257">
                              <w:rPr>
                                <w:rFonts w:ascii="Times New Roman" w:hAnsi="Times New Roman" w:cs="Times New Roman"/>
                                <w:sz w:val="22"/>
                                <w:szCs w:val="22"/>
                              </w:rPr>
                              <w:t>c</w:t>
                            </w:r>
                            <w:r w:rsidR="00C74FCA"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The binarized images after applying a median blur filter to reduce noise and smooth the domain boundary.</w:t>
                            </w:r>
                            <w:r w:rsidR="00CE61C8" w:rsidRPr="00233257">
                              <w:rPr>
                                <w:rFonts w:ascii="Times New Roman" w:hAnsi="Times New Roman" w:cs="Times New Roman" w:hint="eastAsia"/>
                                <w:b w:val="0"/>
                                <w:bCs w:val="0"/>
                                <w:sz w:val="22"/>
                                <w:szCs w:val="22"/>
                              </w:rPr>
                              <w:t xml:space="preserve"> </w:t>
                            </w:r>
                            <w:r w:rsidR="00CC6192" w:rsidRPr="00233257">
                              <w:rPr>
                                <w:rFonts w:ascii="Times New Roman" w:hAnsi="Times New Roman" w:cs="Times New Roman"/>
                                <w:sz w:val="22"/>
                                <w:szCs w:val="22"/>
                              </w:rPr>
                              <w:t>d</w:t>
                            </w:r>
                            <w:r w:rsidR="00CC6192" w:rsidRPr="00233257">
                              <w:rPr>
                                <w:rFonts w:ascii="Times New Roman" w:hAnsi="Times New Roman" w:cs="Times New Roman"/>
                                <w:b w:val="0"/>
                                <w:bCs w:val="0"/>
                                <w:sz w:val="22"/>
                                <w:szCs w:val="22"/>
                              </w:rPr>
                              <w:t>,</w:t>
                            </w:r>
                            <w:r w:rsidR="00B96EA5"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A space-time heatmap (kymograph) generated from the full sequence of processed images. The red and blue regions represent the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and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hint="eastAsia"/>
                                <w:b w:val="0"/>
                                <w:bCs w:val="0"/>
                                <w:sz w:val="22"/>
                                <w:szCs w:val="22"/>
                              </w:rPr>
                              <w:t xml:space="preserve"> </w:t>
                            </w:r>
                            <w:r w:rsidR="00CE61C8" w:rsidRPr="00233257">
                              <w:rPr>
                                <w:rFonts w:ascii="Times New Roman" w:hAnsi="Times New Roman" w:cs="Times New Roman"/>
                                <w:b w:val="0"/>
                                <w:bCs w:val="0"/>
                                <w:sz w:val="22"/>
                                <w:szCs w:val="22"/>
                              </w:rPr>
                              <w:t>domains. The boundary between them tracks the DW position over time, and its trajectory is highlighted by the white line.</w:t>
                            </w:r>
                            <w:r w:rsidR="00CE61C8" w:rsidRPr="00233257">
                              <w:rPr>
                                <w:rFonts w:ascii="Times New Roman" w:hAnsi="Times New Roman" w:cs="Times New Roman" w:hint="eastAsia"/>
                                <w:b w:val="0"/>
                                <w:bCs w:val="0"/>
                                <w:sz w:val="22"/>
                                <w:szCs w:val="22"/>
                              </w:rPr>
                              <w:t xml:space="preserve"> </w:t>
                            </w:r>
                            <w:r w:rsidR="002B6451" w:rsidRPr="00233257">
                              <w:rPr>
                                <w:rFonts w:ascii="Times New Roman" w:hAnsi="Times New Roman" w:cs="Times New Roman" w:hint="eastAsia"/>
                                <w:b w:val="0"/>
                                <w:bCs w:val="0"/>
                                <w:sz w:val="22"/>
                                <w:szCs w:val="22"/>
                              </w:rPr>
                              <w:t>And we determine the DW velocity from the slope of the white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F93B10" id="_x0000_s1030" type="#_x0000_t202" style="position:absolute;left:0;text-align:left;margin-left:0;margin-top:144.45pt;width:510.25pt;height:.05pt;z-index:251658249;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" stroked="f">
                <v:textbox style="mso-fit-shape-to-text:t" inset="0,0,0,0">
                  <w:txbxContent>
                    <w:p w14:paraId="1BB5D929" w14:textId="7293DFC2" w:rsidR="00CE61C8" w:rsidRPr="00233257" w:rsidRDefault="00EB45EB" w:rsidP="00CE61C8">
                      <w:pPr>
                        <w:pStyle w:val="af0"/>
                        <w:spacing w:line="480" w:lineRule="auto"/>
                        <w:jc w:val="both"/>
                        <w:rPr>
                          <w:sz w:val="22"/>
                          <w:szCs w:val="22"/>
                        </w:rPr>
                      </w:pPr>
                      <w:r w:rsidRPr="00233257">
                        <w:rPr>
                          <w:rFonts w:ascii="Times New Roman" w:hAnsi="Times New Roman" w:cs="Times New Roman" w:hint="eastAsia"/>
                          <w:sz w:val="22"/>
                          <w:szCs w:val="22"/>
                        </w:rPr>
                        <w:t xml:space="preserve">Supplementary </w:t>
                      </w:r>
                      <w:r w:rsidR="007469E3" w:rsidRPr="00233257">
                        <w:rPr>
                          <w:rFonts w:ascii="Times New Roman" w:hAnsi="Times New Roman" w:cs="Times New Roman"/>
                          <w:sz w:val="22"/>
                          <w:szCs w:val="22"/>
                        </w:rPr>
                        <w:t xml:space="preserve">Fig. </w:t>
                      </w:r>
                      <w:r w:rsidR="00083F1E" w:rsidRPr="00233257">
                        <w:rPr>
                          <w:rFonts w:ascii="Times New Roman" w:hAnsi="Times New Roman" w:cs="Times New Roman" w:hint="eastAsia"/>
                          <w:sz w:val="22"/>
                          <w:szCs w:val="22"/>
                        </w:rPr>
                        <w:t>S5</w:t>
                      </w:r>
                      <w:r w:rsidR="007469E3" w:rsidRPr="00233257">
                        <w:rPr>
                          <w:rFonts w:ascii="Times New Roman" w:hAnsi="Times New Roman" w:cs="Times New Roman"/>
                          <w:sz w:val="22"/>
                          <w:szCs w:val="22"/>
                        </w:rPr>
                        <w:t xml:space="preserve">: </w:t>
                      </w:r>
                      <w:r w:rsidR="006B0905" w:rsidRPr="00233257">
                        <w:rPr>
                          <w:rFonts w:ascii="Times New Roman" w:hAnsi="Times New Roman" w:cs="Times New Roman"/>
                          <w:sz w:val="22"/>
                          <w:szCs w:val="22"/>
                        </w:rPr>
                        <w:t>Image processing method for designating precise DW positions. a</w:t>
                      </w:r>
                      <w:r w:rsidR="006B0905"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A sequence of raw Kerr microscopy images captured during SOT-driven DW motion. The dark and light gray regions correspond to domains with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and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magnetization, respectively. The yellow arrow indicates the direction of the applied current pulse.</w:t>
                      </w:r>
                      <w:r w:rsidR="00CE61C8" w:rsidRPr="00233257">
                        <w:rPr>
                          <w:rFonts w:ascii="Times New Roman" w:hAnsi="Times New Roman" w:cs="Times New Roman" w:hint="eastAsia"/>
                          <w:b w:val="0"/>
                          <w:bCs w:val="0"/>
                          <w:sz w:val="22"/>
                          <w:szCs w:val="22"/>
                        </w:rPr>
                        <w:t xml:space="preserve"> </w:t>
                      </w:r>
                      <w:r w:rsidR="00BC2D4C" w:rsidRPr="00233257">
                        <w:rPr>
                          <w:rFonts w:ascii="Times New Roman" w:hAnsi="Times New Roman" w:cs="Times New Roman"/>
                          <w:sz w:val="22"/>
                          <w:szCs w:val="22"/>
                        </w:rPr>
                        <w:t>b</w:t>
                      </w:r>
                      <w:r w:rsidR="00BC2D4C"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The image sequence after applying a binarization filter, which enhances the contrast between the two domain states.</w:t>
                      </w:r>
                      <w:r w:rsidR="00C74FCA" w:rsidRPr="00233257">
                        <w:rPr>
                          <w:rFonts w:ascii="Times New Roman" w:hAnsi="Times New Roman" w:cs="Times New Roman"/>
                          <w:b w:val="0"/>
                          <w:bCs w:val="0"/>
                          <w:sz w:val="22"/>
                          <w:szCs w:val="22"/>
                        </w:rPr>
                        <w:t xml:space="preserve"> </w:t>
                      </w:r>
                      <w:r w:rsidR="00C74FCA" w:rsidRPr="00233257">
                        <w:rPr>
                          <w:rFonts w:ascii="Times New Roman" w:hAnsi="Times New Roman" w:cs="Times New Roman"/>
                          <w:sz w:val="22"/>
                          <w:szCs w:val="22"/>
                        </w:rPr>
                        <w:t>c</w:t>
                      </w:r>
                      <w:r w:rsidR="00C74FCA"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The binarized images after applying a median blur filter to reduce noise and smooth the domain boundary.</w:t>
                      </w:r>
                      <w:r w:rsidR="00CE61C8" w:rsidRPr="00233257">
                        <w:rPr>
                          <w:rFonts w:ascii="Times New Roman" w:hAnsi="Times New Roman" w:cs="Times New Roman" w:hint="eastAsia"/>
                          <w:b w:val="0"/>
                          <w:bCs w:val="0"/>
                          <w:sz w:val="22"/>
                          <w:szCs w:val="22"/>
                        </w:rPr>
                        <w:t xml:space="preserve"> </w:t>
                      </w:r>
                      <w:r w:rsidR="00CC6192" w:rsidRPr="00233257">
                        <w:rPr>
                          <w:rFonts w:ascii="Times New Roman" w:hAnsi="Times New Roman" w:cs="Times New Roman"/>
                          <w:sz w:val="22"/>
                          <w:szCs w:val="22"/>
                        </w:rPr>
                        <w:t>d</w:t>
                      </w:r>
                      <w:r w:rsidR="00CC6192" w:rsidRPr="00233257">
                        <w:rPr>
                          <w:rFonts w:ascii="Times New Roman" w:hAnsi="Times New Roman" w:cs="Times New Roman"/>
                          <w:b w:val="0"/>
                          <w:bCs w:val="0"/>
                          <w:sz w:val="22"/>
                          <w:szCs w:val="22"/>
                        </w:rPr>
                        <w:t>,</w:t>
                      </w:r>
                      <w:r w:rsidR="00B96EA5" w:rsidRPr="00233257">
                        <w:rPr>
                          <w:rFonts w:ascii="Times New Roman" w:hAnsi="Times New Roman" w:cs="Times New Roman"/>
                          <w:b w:val="0"/>
                          <w:bCs w:val="0"/>
                          <w:sz w:val="22"/>
                          <w:szCs w:val="22"/>
                        </w:rPr>
                        <w:t xml:space="preserve"> </w:t>
                      </w:r>
                      <w:r w:rsidR="00CE61C8" w:rsidRPr="00233257">
                        <w:rPr>
                          <w:rFonts w:ascii="Times New Roman" w:hAnsi="Times New Roman" w:cs="Times New Roman"/>
                          <w:b w:val="0"/>
                          <w:bCs w:val="0"/>
                          <w:sz w:val="22"/>
                          <w:szCs w:val="22"/>
                        </w:rPr>
                        <w:t>A space-time heatmap (kymograph) generated from the full sequence of processed images. The red and blue regions represent the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b w:val="0"/>
                          <w:bCs w:val="0"/>
                          <w:sz w:val="22"/>
                          <w:szCs w:val="22"/>
                        </w:rPr>
                        <w:t xml:space="preserve"> and +</w:t>
                      </w:r>
                      <w:r w:rsidR="00CE61C8" w:rsidRPr="00233257">
                        <w:rPr>
                          <w:rFonts w:ascii="Times New Roman" w:hAnsi="Times New Roman" w:cs="Times New Roman"/>
                          <w:i/>
                          <w:iCs/>
                          <w:sz w:val="22"/>
                          <w:szCs w:val="22"/>
                        </w:rPr>
                        <w:t>M</w:t>
                      </w:r>
                      <w:r w:rsidR="00CE61C8" w:rsidRPr="00233257">
                        <w:rPr>
                          <w:rFonts w:ascii="Times New Roman" w:hAnsi="Times New Roman" w:cs="Times New Roman"/>
                          <w:b w:val="0"/>
                          <w:bCs w:val="0"/>
                          <w:i/>
                          <w:iCs/>
                          <w:sz w:val="22"/>
                          <w:szCs w:val="22"/>
                          <w:vertAlign w:val="subscript"/>
                        </w:rPr>
                        <w:t>z</w:t>
                      </w:r>
                      <w:r w:rsidR="00CE61C8" w:rsidRPr="00233257">
                        <w:rPr>
                          <w:rFonts w:ascii="Times New Roman" w:hAnsi="Times New Roman" w:cs="Times New Roman" w:hint="eastAsia"/>
                          <w:b w:val="0"/>
                          <w:bCs w:val="0"/>
                          <w:sz w:val="22"/>
                          <w:szCs w:val="22"/>
                        </w:rPr>
                        <w:t xml:space="preserve"> </w:t>
                      </w:r>
                      <w:r w:rsidR="00CE61C8" w:rsidRPr="00233257">
                        <w:rPr>
                          <w:rFonts w:ascii="Times New Roman" w:hAnsi="Times New Roman" w:cs="Times New Roman"/>
                          <w:b w:val="0"/>
                          <w:bCs w:val="0"/>
                          <w:sz w:val="22"/>
                          <w:szCs w:val="22"/>
                        </w:rPr>
                        <w:t>domains. The boundary between them tracks the DW position over time, and its trajectory is highlighted by the white line.</w:t>
                      </w:r>
                      <w:r w:rsidR="00CE61C8" w:rsidRPr="00233257">
                        <w:rPr>
                          <w:rFonts w:ascii="Times New Roman" w:hAnsi="Times New Roman" w:cs="Times New Roman" w:hint="eastAsia"/>
                          <w:b w:val="0"/>
                          <w:bCs w:val="0"/>
                          <w:sz w:val="22"/>
                          <w:szCs w:val="22"/>
                        </w:rPr>
                        <w:t xml:space="preserve"> </w:t>
                      </w:r>
                      <w:r w:rsidR="002B6451" w:rsidRPr="00233257">
                        <w:rPr>
                          <w:rFonts w:ascii="Times New Roman" w:hAnsi="Times New Roman" w:cs="Times New Roman" w:hint="eastAsia"/>
                          <w:b w:val="0"/>
                          <w:bCs w:val="0"/>
                          <w:sz w:val="22"/>
                          <w:szCs w:val="22"/>
                        </w:rPr>
                        <w:t>And we determine the DW velocity from the slope of the white line.</w:t>
                      </w:r>
                    </w:p>
                  </w:txbxContent>
                </v:textbox>
                <w10:wrap type="topAndBottom" anchorx="margin"/>
              </v:shape>
            </w:pict>
          </mc:Fallback>
        </mc:AlternateContent>
      </w:r>
    </w:p>
    <w:p w14:paraId="78116652" w14:textId="55313A8F" w:rsidR="00E47599" w:rsidRPr="00B23988" w:rsidRDefault="00BB4758" w:rsidP="005C03E2">
      <w:pPr>
        <w:widowControl/>
        <w:wordWrap/>
        <w:autoSpaceDE/>
        <w:autoSpaceDN/>
        <w:spacing w:after="0" w:line="660" w:lineRule="exact"/>
        <w:ind w:firstLineChars="250" w:firstLine="700"/>
        <w:jc w:val="both"/>
        <w:rPr>
          <w:rFonts w:ascii="Times New Roman" w:hAnsi="Times New Roman" w:cs="Times New Roman"/>
          <w:sz w:val="28"/>
          <w:szCs w:val="28"/>
        </w:rPr>
      </w:pPr>
      <w:r w:rsidRPr="00B23988">
        <w:rPr>
          <w:rFonts w:ascii="Times New Roman" w:hAnsi="Times New Roman" w:cs="Times New Roman"/>
          <w:noProof/>
          <w:sz w:val="28"/>
          <w:szCs w:val="28"/>
        </w:rPr>
        <w:lastRenderedPageBreak/>
        <w:drawing>
          <wp:anchor distT="0" distB="0" distL="114300" distR="114300" simplePos="0" relativeHeight="251658242" behindDoc="0" locked="0" layoutInCell="1" allowOverlap="1" wp14:anchorId="589ACCAB" wp14:editId="04D7D724">
            <wp:simplePos x="0" y="0"/>
            <wp:positionH relativeFrom="margin">
              <wp:posOffset>1314450</wp:posOffset>
            </wp:positionH>
            <wp:positionV relativeFrom="paragraph">
              <wp:posOffset>0</wp:posOffset>
            </wp:positionV>
            <wp:extent cx="3239770" cy="3239770"/>
            <wp:effectExtent l="0" t="0" r="0" b="0"/>
            <wp:wrapTopAndBottom/>
            <wp:docPr id="142940193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01938" name="그림 7"/>
                    <pic:cNvPicPr>
                      <a:picLocks noChangeAspect="1" noChangeArrowheads="1"/>
                    </pic:cNvPicPr>
                  </pic:nvPicPr>
                  <pic:blipFill>
                    <a:blip r:embed="rId14"/>
                    <a:stretch>
                      <a:fillRect/>
                    </a:stretch>
                  </pic:blipFill>
                  <pic:spPr bwMode="auto">
                    <a:xfrm>
                      <a:off x="0" y="0"/>
                      <a:ext cx="3239770"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7315" w:rsidRPr="00B23988">
        <w:rPr>
          <w:rFonts w:ascii="Times New Roman" w:hAnsi="Times New Roman" w:cs="Times New Roman"/>
          <w:noProof/>
        </w:rPr>
        <mc:AlternateContent>
          <mc:Choice Requires="wps">
            <w:drawing>
              <wp:anchor distT="0" distB="0" distL="114300" distR="114300" simplePos="0" relativeHeight="251658251" behindDoc="0" locked="0" layoutInCell="1" allowOverlap="1" wp14:anchorId="7F530957" wp14:editId="5CA0755C">
                <wp:simplePos x="0" y="0"/>
                <wp:positionH relativeFrom="column">
                  <wp:posOffset>-241935</wp:posOffset>
                </wp:positionH>
                <wp:positionV relativeFrom="paragraph">
                  <wp:posOffset>3078480</wp:posOffset>
                </wp:positionV>
                <wp:extent cx="6479540" cy="635"/>
                <wp:effectExtent l="0" t="0" r="0" b="2540"/>
                <wp:wrapTopAndBottom/>
                <wp:docPr id="2145307414"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1BCDE44D" w14:textId="3594AA75" w:rsidR="004D4ED5" w:rsidRPr="00233257" w:rsidRDefault="00EB45EB" w:rsidP="007A4A9D">
                            <w:pPr>
                              <w:pStyle w:val="af0"/>
                              <w:spacing w:line="480" w:lineRule="auto"/>
                              <w:jc w:val="both"/>
                              <w:rPr>
                                <w:sz w:val="22"/>
                                <w:szCs w:val="22"/>
                              </w:rPr>
                            </w:pPr>
                            <w:r w:rsidRPr="00233257">
                              <w:rPr>
                                <w:rFonts w:ascii="Times New Roman" w:hAnsi="Times New Roman" w:cs="Times New Roman" w:hint="eastAsia"/>
                                <w:sz w:val="22"/>
                                <w:szCs w:val="22"/>
                              </w:rPr>
                              <w:t xml:space="preserve">Supplementary </w:t>
                            </w:r>
                            <w:r w:rsidR="00076060" w:rsidRPr="00233257">
                              <w:rPr>
                                <w:rFonts w:ascii="Times New Roman" w:hAnsi="Times New Roman" w:cs="Times New Roman"/>
                                <w:sz w:val="22"/>
                                <w:szCs w:val="22"/>
                              </w:rPr>
                              <w:t>Fig.</w:t>
                            </w:r>
                            <w:r w:rsidRPr="00233257">
                              <w:rPr>
                                <w:rFonts w:ascii="Times New Roman" w:hAnsi="Times New Roman" w:cs="Times New Roman" w:hint="eastAsia"/>
                                <w:sz w:val="22"/>
                                <w:szCs w:val="22"/>
                              </w:rPr>
                              <w:t xml:space="preserve"> </w:t>
                            </w:r>
                            <w:r w:rsidR="00083F1E" w:rsidRPr="00233257">
                              <w:rPr>
                                <w:rFonts w:ascii="Times New Roman" w:hAnsi="Times New Roman" w:cs="Times New Roman" w:hint="eastAsia"/>
                                <w:sz w:val="22"/>
                                <w:szCs w:val="22"/>
                              </w:rPr>
                              <w:t>S6</w:t>
                            </w:r>
                            <w:r w:rsidR="00076060" w:rsidRPr="00233257">
                              <w:rPr>
                                <w:rFonts w:ascii="Times New Roman" w:hAnsi="Times New Roman" w:cs="Times New Roman"/>
                                <w:sz w:val="22"/>
                                <w:szCs w:val="22"/>
                              </w:rPr>
                              <w:t xml:space="preserve">: </w:t>
                            </w:r>
                            <w:r w:rsidR="009A5C40" w:rsidRPr="00233257">
                              <w:rPr>
                                <w:rFonts w:ascii="Times New Roman" w:hAnsi="Times New Roman" w:cs="Times New Roman"/>
                                <w:sz w:val="22"/>
                                <w:szCs w:val="22"/>
                              </w:rPr>
                              <w:t xml:space="preserve">DW pinning field </w:t>
                            </w:r>
                            <w:r w:rsidR="004D4ED5" w:rsidRPr="00233257">
                              <w:rPr>
                                <w:rFonts w:ascii="Times New Roman" w:hAnsi="Times New Roman" w:cs="Times New Roman" w:hint="eastAsia"/>
                                <w:sz w:val="22"/>
                                <w:szCs w:val="22"/>
                              </w:rPr>
                              <w:t xml:space="preserve">measurement </w:t>
                            </w:r>
                            <w:r w:rsidR="00C56ABB" w:rsidRPr="00233257">
                              <w:rPr>
                                <w:rFonts w:ascii="Times New Roman" w:hAnsi="Times New Roman" w:cs="Times New Roman"/>
                                <w:sz w:val="22"/>
                                <w:szCs w:val="22"/>
                              </w:rPr>
                              <w:t>by using anomalous Hall measurement: a</w:t>
                            </w:r>
                            <w:r w:rsidR="00C56ABB" w:rsidRPr="00233257">
                              <w:rPr>
                                <w:rFonts w:ascii="Times New Roman" w:hAnsi="Times New Roman" w:cs="Times New Roman"/>
                                <w:b w:val="0"/>
                                <w:bCs w:val="0"/>
                                <w:sz w:val="22"/>
                                <w:szCs w:val="22"/>
                              </w:rPr>
                              <w:t>,</w:t>
                            </w:r>
                            <w:r w:rsidR="007A4A9D"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sz w:val="22"/>
                                <w:szCs w:val="22"/>
                              </w:rPr>
                              <w:t>b</w:t>
                            </w:r>
                            <w:r w:rsidR="007A4A9D" w:rsidRPr="00233257">
                              <w:rPr>
                                <w:rFonts w:ascii="Times New Roman" w:hAnsi="Times New Roman" w:cs="Times New Roman" w:hint="eastAsia"/>
                                <w:b w:val="0"/>
                                <w:bCs w:val="0"/>
                                <w:sz w:val="22"/>
                                <w:szCs w:val="22"/>
                              </w:rPr>
                              <w:t>,</w:t>
                            </w:r>
                            <w:r w:rsidR="00C56ABB" w:rsidRPr="00233257">
                              <w:rPr>
                                <w:rFonts w:ascii="Times New Roman" w:hAnsi="Times New Roman" w:cs="Times New Roman"/>
                                <w:b w:val="0"/>
                                <w:bCs w:val="0"/>
                                <w:sz w:val="22"/>
                                <w:szCs w:val="22"/>
                              </w:rPr>
                              <w:t xml:space="preserve"> </w:t>
                            </w:r>
                            <w:r w:rsidR="004D4ED5" w:rsidRPr="00233257">
                              <w:rPr>
                                <w:rFonts w:ascii="Times New Roman" w:hAnsi="Times New Roman" w:cs="Times New Roman"/>
                                <w:b w:val="0"/>
                                <w:bCs w:val="0"/>
                                <w:sz w:val="22"/>
                                <w:szCs w:val="22"/>
                              </w:rPr>
                              <w:t xml:space="preserve">Schematic of the pinning field measurement for </w:t>
                            </w:r>
                            <w:r w:rsidR="00163A79" w:rsidRPr="00233257">
                              <w:rPr>
                                <w:rFonts w:ascii="Times New Roman" w:hAnsi="Times New Roman" w:cs="Times New Roman" w:hint="eastAsia"/>
                                <w:b w:val="0"/>
                                <w:bCs w:val="0"/>
                                <w:sz w:val="22"/>
                                <w:szCs w:val="22"/>
                              </w:rPr>
                              <w:t>C</w:t>
                            </w:r>
                            <w:r w:rsidR="007A4A9D" w:rsidRPr="00233257">
                              <w:rPr>
                                <w:rFonts w:ascii="Times New Roman" w:hAnsi="Times New Roman" w:cs="Times New Roman" w:hint="eastAsia"/>
                                <w:b w:val="0"/>
                                <w:bCs w:val="0"/>
                                <w:sz w:val="22"/>
                                <w:szCs w:val="22"/>
                              </w:rPr>
                              <w:t>S</w:t>
                            </w:r>
                            <w:r w:rsidR="00163A79"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b w:val="0"/>
                                <w:bCs w:val="0"/>
                                <w:sz w:val="22"/>
                                <w:szCs w:val="22"/>
                              </w:rPr>
                              <w:t>(</w:t>
                            </w:r>
                            <w:r w:rsidR="00163A79" w:rsidRPr="00233257">
                              <w:rPr>
                                <w:rFonts w:ascii="Times New Roman" w:hAnsi="Times New Roman" w:cs="Times New Roman" w:hint="eastAsia"/>
                                <w:b w:val="0"/>
                                <w:bCs w:val="0"/>
                                <w:iCs/>
                                <w:sz w:val="22"/>
                                <w:szCs w:val="22"/>
                              </w:rPr>
                              <w:t>2</w:t>
                            </w:r>
                            <w:r w:rsidR="00163A79" w:rsidRPr="00233257">
                              <w:rPr>
                                <w:rFonts w:ascii="Times New Roman" w:hAnsi="Times New Roman" w:cs="Times New Roman"/>
                                <w:b w:val="0"/>
                                <w:bCs w:val="0"/>
                                <w:iCs/>
                                <w:sz w:val="22"/>
                                <w:szCs w:val="22"/>
                              </w:rPr>
                              <w:t>–</w:t>
                            </w:r>
                            <w:r w:rsidR="00163A79" w:rsidRPr="00233257">
                              <w:rPr>
                                <w:rFonts w:ascii="Times New Roman" w:hAnsi="Times New Roman" w:cs="Times New Roman" w:hint="eastAsia"/>
                                <w:b w:val="0"/>
                                <w:bCs w:val="0"/>
                                <w:iCs/>
                                <w:sz w:val="22"/>
                                <w:szCs w:val="22"/>
                              </w:rPr>
                              <w:t>20,</w:t>
                            </w:r>
                            <w:r w:rsidR="007A4A9D" w:rsidRPr="00233257">
                              <w:rPr>
                                <w:rFonts w:ascii="Times New Roman" w:hAnsi="Times New Roman" w:cs="Times New Roman"/>
                                <w:b w:val="0"/>
                                <w:bCs w:val="0"/>
                                <w:i/>
                                <w:iCs/>
                                <w:sz w:val="22"/>
                                <w:szCs w:val="22"/>
                              </w:rPr>
                              <w:t xml:space="preserve"> </w:t>
                            </w:r>
                            <w:r w:rsidR="00163A79" w:rsidRPr="00233257">
                              <w:rPr>
                                <w:rFonts w:ascii="Times New Roman" w:hAnsi="Times New Roman" w:cs="Times New Roman" w:hint="eastAsia"/>
                                <w:b w:val="0"/>
                                <w:bCs w:val="0"/>
                                <w:iCs/>
                                <w:sz w:val="22"/>
                                <w:szCs w:val="22"/>
                              </w:rPr>
                              <w:t>2</w:t>
                            </w:r>
                            <w:r w:rsidR="00163A79" w:rsidRPr="00233257">
                              <w:rPr>
                                <w:rFonts w:ascii="Times New Roman" w:hAnsi="Times New Roman" w:cs="Times New Roman"/>
                                <w:b w:val="0"/>
                                <w:bCs w:val="0"/>
                                <w:iCs/>
                                <w:sz w:val="22"/>
                                <w:szCs w:val="22"/>
                              </w:rPr>
                              <w:t>–</w:t>
                            </w:r>
                            <w:r w:rsidR="00163A79" w:rsidRPr="00233257">
                              <w:rPr>
                                <w:rFonts w:ascii="Times New Roman" w:hAnsi="Times New Roman" w:cs="Times New Roman" w:hint="eastAsia"/>
                                <w:b w:val="0"/>
                                <w:bCs w:val="0"/>
                                <w:iCs/>
                                <w:sz w:val="22"/>
                                <w:szCs w:val="22"/>
                              </w:rPr>
                              <w:t>20</w:t>
                            </w:r>
                            <w:r w:rsidR="007A4A9D" w:rsidRPr="00233257">
                              <w:rPr>
                                <w:rFonts w:ascii="Times New Roman" w:hAnsi="Times New Roman" w:cs="Times New Roman" w:hint="eastAsia"/>
                                <w:b w:val="0"/>
                                <w:bCs w:val="0"/>
                                <w:sz w:val="22"/>
                                <w:szCs w:val="22"/>
                              </w:rPr>
                              <w:t>)</w:t>
                            </w:r>
                            <w:r w:rsidR="001F44E6" w:rsidRPr="00233257">
                              <w:rPr>
                                <w:rFonts w:ascii="Times New Roman" w:hAnsi="Times New Roman" w:cs="Times New Roman" w:hint="eastAsia"/>
                                <w:b w:val="0"/>
                                <w:bCs w:val="0"/>
                                <w:sz w:val="22"/>
                                <w:szCs w:val="22"/>
                              </w:rPr>
                              <w:t xml:space="preserve"> and </w:t>
                            </w:r>
                            <w:r w:rsidR="00163A79" w:rsidRPr="00233257">
                              <w:rPr>
                                <w:rFonts w:ascii="Times New Roman" w:hAnsi="Times New Roman" w:cs="Times New Roman" w:hint="eastAsia"/>
                                <w:b w:val="0"/>
                                <w:bCs w:val="0"/>
                                <w:sz w:val="22"/>
                                <w:szCs w:val="22"/>
                              </w:rPr>
                              <w:t>E</w:t>
                            </w:r>
                            <w:r w:rsidR="001F44E6" w:rsidRPr="00233257">
                              <w:rPr>
                                <w:rFonts w:ascii="Times New Roman" w:hAnsi="Times New Roman" w:cs="Times New Roman" w:hint="eastAsia"/>
                                <w:b w:val="0"/>
                                <w:bCs w:val="0"/>
                                <w:sz w:val="22"/>
                                <w:szCs w:val="22"/>
                              </w:rPr>
                              <w:t>S</w:t>
                            </w:r>
                            <w:r w:rsidR="00C349D8" w:rsidRPr="00233257">
                              <w:rPr>
                                <w:rFonts w:ascii="Times New Roman" w:hAnsi="Times New Roman" w:cs="Times New Roman" w:hint="eastAsia"/>
                                <w:b w:val="0"/>
                                <w:bCs w:val="0"/>
                                <w:sz w:val="22"/>
                                <w:szCs w:val="22"/>
                              </w:rPr>
                              <w:t xml:space="preserve"> </w:t>
                            </w:r>
                            <w:r w:rsidR="001F44E6" w:rsidRPr="00233257">
                              <w:rPr>
                                <w:rFonts w:ascii="Times New Roman" w:hAnsi="Times New Roman" w:cs="Times New Roman" w:hint="eastAsia"/>
                                <w:b w:val="0"/>
                                <w:bCs w:val="0"/>
                                <w:sz w:val="22"/>
                                <w:szCs w:val="22"/>
                              </w:rPr>
                              <w:t>(2</w:t>
                            </w:r>
                            <w:r w:rsidR="00254C88" w:rsidRPr="00233257">
                              <w:rPr>
                                <w:rFonts w:ascii="Times New Roman" w:hAnsi="Times New Roman" w:cs="Times New Roman"/>
                                <w:b w:val="0"/>
                                <w:bCs w:val="0"/>
                                <w:sz w:val="22"/>
                                <w:szCs w:val="22"/>
                              </w:rPr>
                              <w:t>–</w:t>
                            </w:r>
                            <w:r w:rsidR="001F44E6" w:rsidRPr="00233257">
                              <w:rPr>
                                <w:rFonts w:ascii="Times New Roman" w:hAnsi="Times New Roman" w:cs="Times New Roman" w:hint="eastAsia"/>
                                <w:b w:val="0"/>
                                <w:bCs w:val="0"/>
                                <w:sz w:val="22"/>
                                <w:szCs w:val="22"/>
                              </w:rPr>
                              <w:t>20, 30)</w:t>
                            </w:r>
                            <w:r w:rsidR="00163A79" w:rsidRPr="00233257">
                              <w:rPr>
                                <w:rFonts w:ascii="Times New Roman" w:hAnsi="Times New Roman" w:cs="Times New Roman" w:hint="eastAsia"/>
                                <w:b w:val="0"/>
                                <w:bCs w:val="0"/>
                                <w:sz w:val="22"/>
                                <w:szCs w:val="22"/>
                              </w:rPr>
                              <w:t xml:space="preserve"> series</w:t>
                            </w:r>
                            <w:r w:rsidR="004D4ED5" w:rsidRPr="00233257">
                              <w:rPr>
                                <w:rFonts w:ascii="Times New Roman" w:hAnsi="Times New Roman" w:cs="Times New Roman"/>
                                <w:b w:val="0"/>
                                <w:bCs w:val="0"/>
                                <w:sz w:val="22"/>
                                <w:szCs w:val="22"/>
                              </w:rPr>
                              <w:t>. An external magnetic field (</w:t>
                            </w:r>
                            <w:r w:rsidR="004D4ED5" w:rsidRPr="00233257">
                              <w:rPr>
                                <w:rFonts w:ascii="Times New Roman" w:hAnsi="Times New Roman" w:cs="Times New Roman"/>
                                <w:b w:val="0"/>
                                <w:bCs w:val="0"/>
                                <w:i/>
                                <w:iCs/>
                                <w:sz w:val="22"/>
                                <w:szCs w:val="22"/>
                              </w:rPr>
                              <w:t>H</w:t>
                            </w:r>
                            <w:r w:rsidR="003768BB" w:rsidRPr="00233257">
                              <w:rPr>
                                <w:rFonts w:ascii="Times New Roman" w:hAnsi="Times New Roman" w:cs="Times New Roman" w:hint="eastAsia"/>
                                <w:b w:val="0"/>
                                <w:bCs w:val="0"/>
                                <w:sz w:val="22"/>
                                <w:szCs w:val="22"/>
                                <w:vertAlign w:val="subscript"/>
                              </w:rPr>
                              <w:t>z</w:t>
                            </w:r>
                            <w:r w:rsidR="004D4ED5" w:rsidRPr="00233257">
                              <w:rPr>
                                <w:rFonts w:ascii="Times New Roman" w:hAnsi="Times New Roman" w:cs="Times New Roman" w:hint="eastAsia"/>
                                <w:b w:val="0"/>
                                <w:bCs w:val="0"/>
                                <w:sz w:val="22"/>
                                <w:szCs w:val="22"/>
                              </w:rPr>
                              <w:t>&gt;0)</w:t>
                            </w:r>
                            <w:r w:rsidR="004D4ED5" w:rsidRPr="00233257">
                              <w:rPr>
                                <w:rFonts w:ascii="Times New Roman" w:hAnsi="Times New Roman" w:cs="Times New Roman"/>
                                <w:b w:val="0"/>
                                <w:bCs w:val="0"/>
                                <w:sz w:val="22"/>
                                <w:szCs w:val="22"/>
                              </w:rPr>
                              <w:t xml:space="preserve"> expands the </w:t>
                            </w:r>
                            <w:r w:rsidR="007A4A9D" w:rsidRPr="00233257">
                              <w:rPr>
                                <w:rFonts w:ascii="Times New Roman" w:hAnsi="Times New Roman" w:cs="Times New Roman" w:hint="eastAsia"/>
                                <w:b w:val="0"/>
                                <w:bCs w:val="0"/>
                                <w:sz w:val="22"/>
                                <w:szCs w:val="22"/>
                              </w:rPr>
                              <w:t>+</w:t>
                            </w:r>
                            <w:r w:rsidR="004D4ED5" w:rsidRPr="00233257">
                              <w:rPr>
                                <w:rFonts w:ascii="Times New Roman" w:hAnsi="Times New Roman" w:cs="Times New Roman"/>
                                <w:i/>
                                <w:iCs/>
                                <w:sz w:val="22"/>
                                <w:szCs w:val="22"/>
                              </w:rPr>
                              <w:t>M</w:t>
                            </w:r>
                            <w:r w:rsidR="004D4ED5" w:rsidRPr="00233257">
                              <w:rPr>
                                <w:rFonts w:ascii="Times New Roman" w:hAnsi="Times New Roman" w:cs="Times New Roman"/>
                                <w:b w:val="0"/>
                                <w:bCs w:val="0"/>
                                <w:i/>
                                <w:iCs/>
                                <w:sz w:val="22"/>
                                <w:szCs w:val="22"/>
                                <w:vertAlign w:val="subscript"/>
                              </w:rPr>
                              <w:t>z</w:t>
                            </w:r>
                            <w:r w:rsidR="004D4ED5" w:rsidRPr="00233257">
                              <w:rPr>
                                <w:rFonts w:ascii="Times New Roman" w:hAnsi="Times New Roman" w:cs="Times New Roman"/>
                                <w:b w:val="0"/>
                                <w:bCs w:val="0"/>
                                <w:sz w:val="22"/>
                                <w:szCs w:val="22"/>
                              </w:rPr>
                              <w:t xml:space="preserve"> domain (</w:t>
                            </w:r>
                            <w:r w:rsidR="007A4A9D" w:rsidRPr="00233257">
                              <w:rPr>
                                <w:rFonts w:ascii="Times New Roman" w:hAnsi="Times New Roman" w:cs="Times New Roman"/>
                                <w:b w:val="0"/>
                                <w:bCs w:val="0"/>
                                <w:sz w:val="22"/>
                                <w:szCs w:val="22"/>
                              </w:rPr>
                              <w:t>light blue</w:t>
                            </w:r>
                            <w:r w:rsidR="004D4ED5" w:rsidRPr="00233257">
                              <w:rPr>
                                <w:rFonts w:ascii="Times New Roman" w:hAnsi="Times New Roman" w:cs="Times New Roman"/>
                                <w:b w:val="0"/>
                                <w:bCs w:val="0"/>
                                <w:sz w:val="22"/>
                                <w:szCs w:val="22"/>
                              </w:rPr>
                              <w:t xml:space="preserve">) into the </w:t>
                            </w:r>
                            <w:r w:rsidR="007A4A9D" w:rsidRPr="00233257">
                              <w:rPr>
                                <w:rFonts w:ascii="Times New Roman" w:hAnsi="Times New Roman" w:cs="Times New Roman" w:hint="eastAsia"/>
                                <w:b w:val="0"/>
                                <w:bCs w:val="0"/>
                                <w:sz w:val="22"/>
                                <w:szCs w:val="22"/>
                              </w:rPr>
                              <w:t>-</w:t>
                            </w:r>
                            <w:r w:rsidR="004D4ED5" w:rsidRPr="00233257">
                              <w:rPr>
                                <w:rFonts w:ascii="Times New Roman" w:hAnsi="Times New Roman" w:cs="Times New Roman"/>
                                <w:i/>
                                <w:iCs/>
                                <w:sz w:val="22"/>
                                <w:szCs w:val="22"/>
                              </w:rPr>
                              <w:t>M</w:t>
                            </w:r>
                            <w:r w:rsidR="004D4ED5" w:rsidRPr="00233257">
                              <w:rPr>
                                <w:rFonts w:ascii="Times New Roman" w:hAnsi="Times New Roman" w:cs="Times New Roman"/>
                                <w:b w:val="0"/>
                                <w:bCs w:val="0"/>
                                <w:i/>
                                <w:iCs/>
                                <w:sz w:val="22"/>
                                <w:szCs w:val="22"/>
                                <w:vertAlign w:val="subscript"/>
                              </w:rPr>
                              <w:t>z</w:t>
                            </w:r>
                            <w:r w:rsidR="004D4ED5" w:rsidRPr="00233257">
                              <w:rPr>
                                <w:rFonts w:ascii="Times New Roman" w:hAnsi="Times New Roman" w:cs="Times New Roman"/>
                                <w:b w:val="0"/>
                                <w:bCs w:val="0"/>
                                <w:sz w:val="22"/>
                                <w:szCs w:val="22"/>
                              </w:rPr>
                              <w:t xml:space="preserve"> </w:t>
                            </w:r>
                            <w:r w:rsidR="00C349D8" w:rsidRPr="00233257">
                              <w:rPr>
                                <w:rFonts w:ascii="Times New Roman" w:hAnsi="Times New Roman" w:cs="Times New Roman" w:hint="eastAsia"/>
                                <w:b w:val="0"/>
                                <w:bCs w:val="0"/>
                                <w:sz w:val="22"/>
                                <w:szCs w:val="22"/>
                              </w:rPr>
                              <w:t xml:space="preserve">domain </w:t>
                            </w:r>
                            <w:r w:rsidR="004D4ED5" w:rsidRPr="00233257">
                              <w:rPr>
                                <w:rFonts w:ascii="Times New Roman" w:hAnsi="Times New Roman" w:cs="Times New Roman"/>
                                <w:b w:val="0"/>
                                <w:bCs w:val="0"/>
                                <w:sz w:val="22"/>
                                <w:szCs w:val="22"/>
                              </w:rPr>
                              <w:t>(</w:t>
                            </w:r>
                            <w:r w:rsidR="007A4A9D" w:rsidRPr="00233257">
                              <w:rPr>
                                <w:rFonts w:ascii="Times New Roman" w:hAnsi="Times New Roman" w:cs="Times New Roman"/>
                                <w:b w:val="0"/>
                                <w:bCs w:val="0"/>
                                <w:sz w:val="22"/>
                                <w:szCs w:val="22"/>
                              </w:rPr>
                              <w:t>dar</w:t>
                            </w:r>
                            <w:r w:rsidR="00C349D8" w:rsidRPr="00233257">
                              <w:rPr>
                                <w:rFonts w:ascii="Times New Roman" w:hAnsi="Times New Roman" w:cs="Times New Roman" w:hint="eastAsia"/>
                                <w:b w:val="0"/>
                                <w:bCs w:val="0"/>
                                <w:sz w:val="22"/>
                                <w:szCs w:val="22"/>
                              </w:rPr>
                              <w:t>k</w:t>
                            </w:r>
                            <w:r w:rsidR="004D4ED5" w:rsidRPr="00233257">
                              <w:rPr>
                                <w:rFonts w:ascii="Times New Roman" w:hAnsi="Times New Roman" w:cs="Times New Roman"/>
                                <w:b w:val="0"/>
                                <w:bCs w:val="0"/>
                                <w:sz w:val="22"/>
                                <w:szCs w:val="22"/>
                              </w:rPr>
                              <w:t xml:space="preserve">), driving the </w:t>
                            </w:r>
                            <w:r w:rsidR="004D4ED5" w:rsidRPr="00233257">
                              <w:rPr>
                                <w:rFonts w:ascii="Times New Roman" w:hAnsi="Times New Roman" w:cs="Times New Roman" w:hint="eastAsia"/>
                                <w:b w:val="0"/>
                                <w:bCs w:val="0"/>
                                <w:sz w:val="22"/>
                                <w:szCs w:val="22"/>
                              </w:rPr>
                              <w:t xml:space="preserve">DW </w:t>
                            </w:r>
                            <w:r w:rsidR="004D4ED5" w:rsidRPr="00233257">
                              <w:rPr>
                                <w:rFonts w:ascii="Times New Roman" w:hAnsi="Times New Roman" w:cs="Times New Roman"/>
                                <w:b w:val="0"/>
                                <w:bCs w:val="0"/>
                                <w:sz w:val="22"/>
                                <w:szCs w:val="22"/>
                              </w:rPr>
                              <w:t>through the Hall cross.</w:t>
                            </w:r>
                            <w:r w:rsidR="007A4A9D" w:rsidRPr="00233257">
                              <w:rPr>
                                <w:rFonts w:ascii="Times New Roman" w:hAnsi="Times New Roman" w:cs="Times New Roman" w:hint="eastAsia"/>
                                <w:b w:val="0"/>
                                <w:bCs w:val="0"/>
                                <w:sz w:val="22"/>
                                <w:szCs w:val="22"/>
                              </w:rPr>
                              <w:t xml:space="preserve"> For </w:t>
                            </w:r>
                            <w:r w:rsidR="007A4A9D" w:rsidRPr="00233257">
                              <w:rPr>
                                <w:rFonts w:ascii="Times New Roman" w:hAnsi="Times New Roman" w:cs="Times New Roman"/>
                                <w:b w:val="0"/>
                                <w:bCs w:val="0"/>
                                <w:i/>
                                <w:iCs/>
                                <w:sz w:val="22"/>
                                <w:szCs w:val="22"/>
                              </w:rPr>
                              <w:t>H</w:t>
                            </w:r>
                            <w:r w:rsidR="003768BB" w:rsidRPr="00233257">
                              <w:rPr>
                                <w:rFonts w:ascii="Times New Roman" w:hAnsi="Times New Roman" w:cs="Times New Roman" w:hint="eastAsia"/>
                                <w:b w:val="0"/>
                                <w:bCs w:val="0"/>
                                <w:sz w:val="22"/>
                                <w:szCs w:val="22"/>
                                <w:vertAlign w:val="subscript"/>
                              </w:rPr>
                              <w:t>z</w:t>
                            </w:r>
                            <w:r w:rsidR="007A4A9D" w:rsidRPr="00233257">
                              <w:rPr>
                                <w:rFonts w:ascii="Times New Roman" w:hAnsi="Times New Roman" w:cs="Times New Roman" w:hint="eastAsia"/>
                                <w:b w:val="0"/>
                                <w:bCs w:val="0"/>
                                <w:sz w:val="22"/>
                                <w:szCs w:val="22"/>
                              </w:rPr>
                              <w:t xml:space="preserve">&lt;0, </w:t>
                            </w:r>
                            <w:r w:rsidR="007A4A9D" w:rsidRPr="00233257">
                              <w:rPr>
                                <w:rFonts w:ascii="Times New Roman" w:hAnsi="Times New Roman" w:cs="Times New Roman"/>
                                <w:b w:val="0"/>
                                <w:bCs w:val="0"/>
                                <w:sz w:val="22"/>
                                <w:szCs w:val="22"/>
                              </w:rPr>
                              <w:t xml:space="preserve">the </w:t>
                            </w:r>
                            <w:r w:rsidR="007A4A9D" w:rsidRPr="00233257">
                              <w:rPr>
                                <w:rFonts w:ascii="Times New Roman" w:hAnsi="Times New Roman" w:cs="Times New Roman" w:hint="eastAsia"/>
                                <w:b w:val="0"/>
                                <w:bCs w:val="0"/>
                                <w:sz w:val="22"/>
                                <w:szCs w:val="22"/>
                              </w:rPr>
                              <w:t>-</w:t>
                            </w:r>
                            <w:r w:rsidR="007A4A9D" w:rsidRPr="00233257">
                              <w:rPr>
                                <w:rFonts w:ascii="Times New Roman" w:hAnsi="Times New Roman" w:cs="Times New Roman"/>
                                <w:i/>
                                <w:iCs/>
                                <w:sz w:val="22"/>
                                <w:szCs w:val="22"/>
                              </w:rPr>
                              <w:t>M</w:t>
                            </w:r>
                            <w:r w:rsidR="007A4A9D" w:rsidRPr="00233257">
                              <w:rPr>
                                <w:rFonts w:ascii="Times New Roman" w:hAnsi="Times New Roman" w:cs="Times New Roman"/>
                                <w:b w:val="0"/>
                                <w:bCs w:val="0"/>
                                <w:i/>
                                <w:iCs/>
                                <w:sz w:val="22"/>
                                <w:szCs w:val="22"/>
                                <w:vertAlign w:val="subscript"/>
                              </w:rPr>
                              <w:t>z</w:t>
                            </w:r>
                            <w:r w:rsidR="007A4A9D" w:rsidRPr="00233257">
                              <w:rPr>
                                <w:rFonts w:ascii="Times New Roman" w:hAnsi="Times New Roman" w:cs="Times New Roman"/>
                                <w:b w:val="0"/>
                                <w:bCs w:val="0"/>
                                <w:sz w:val="22"/>
                                <w:szCs w:val="22"/>
                              </w:rPr>
                              <w:t xml:space="preserve"> region </w:t>
                            </w:r>
                            <w:r w:rsidR="007A4A9D" w:rsidRPr="00233257">
                              <w:rPr>
                                <w:rFonts w:ascii="Times New Roman" w:hAnsi="Times New Roman" w:cs="Times New Roman" w:hint="eastAsia"/>
                                <w:b w:val="0"/>
                                <w:bCs w:val="0"/>
                                <w:sz w:val="22"/>
                                <w:szCs w:val="22"/>
                              </w:rPr>
                              <w:t>expands to +</w:t>
                            </w:r>
                            <w:r w:rsidR="007A4A9D" w:rsidRPr="00233257">
                              <w:rPr>
                                <w:rFonts w:ascii="Times New Roman" w:hAnsi="Times New Roman" w:cs="Times New Roman"/>
                                <w:i/>
                                <w:iCs/>
                                <w:sz w:val="22"/>
                                <w:szCs w:val="22"/>
                              </w:rPr>
                              <w:t>M</w:t>
                            </w:r>
                            <w:r w:rsidR="007A4A9D" w:rsidRPr="00233257">
                              <w:rPr>
                                <w:rFonts w:ascii="Times New Roman" w:hAnsi="Times New Roman" w:cs="Times New Roman"/>
                                <w:b w:val="0"/>
                                <w:bCs w:val="0"/>
                                <w:i/>
                                <w:iCs/>
                                <w:sz w:val="22"/>
                                <w:szCs w:val="22"/>
                                <w:vertAlign w:val="subscript"/>
                              </w:rPr>
                              <w:t>z</w:t>
                            </w:r>
                            <w:r w:rsidR="007A4A9D" w:rsidRPr="00233257">
                              <w:rPr>
                                <w:rFonts w:ascii="Times New Roman" w:hAnsi="Times New Roman" w:cs="Times New Roman"/>
                                <w:b w:val="0"/>
                                <w:bCs w:val="0"/>
                                <w:sz w:val="22"/>
                                <w:szCs w:val="22"/>
                              </w:rPr>
                              <w:t xml:space="preserve"> domain</w:t>
                            </w:r>
                            <w:r w:rsidR="007A4A9D"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sz w:val="22"/>
                                <w:szCs w:val="22"/>
                              </w:rPr>
                              <w:t>c, d</w:t>
                            </w:r>
                            <w:r w:rsidR="009A5C40" w:rsidRPr="00233257">
                              <w:rPr>
                                <w:rFonts w:ascii="Times New Roman" w:hAnsi="Times New Roman" w:cs="Times New Roman"/>
                                <w:b w:val="0"/>
                                <w:bCs w:val="0"/>
                                <w:sz w:val="22"/>
                                <w:szCs w:val="22"/>
                              </w:rPr>
                              <w:t xml:space="preserve">, </w:t>
                            </w:r>
                            <w:r w:rsidR="00E4270E" w:rsidRPr="00233257">
                              <w:rPr>
                                <w:rFonts w:ascii="Times New Roman" w:hAnsi="Times New Roman" w:cs="Times New Roman"/>
                                <w:b w:val="0"/>
                                <w:bCs w:val="0"/>
                                <w:sz w:val="22"/>
                                <w:szCs w:val="22"/>
                              </w:rPr>
                              <w:t xml:space="preserve">Result of </w:t>
                            </w:r>
                            <w:r w:rsidR="007A4A9D" w:rsidRPr="00233257">
                              <w:rPr>
                                <w:rFonts w:ascii="Times New Roman" w:hAnsi="Times New Roman" w:cs="Times New Roman" w:hint="eastAsia"/>
                                <w:b w:val="0"/>
                                <w:bCs w:val="0"/>
                                <w:i/>
                                <w:iCs/>
                                <w:sz w:val="22"/>
                                <w:szCs w:val="22"/>
                              </w:rPr>
                              <w:t>H</w:t>
                            </w:r>
                            <w:r w:rsidR="0016468B" w:rsidRPr="00233257">
                              <w:rPr>
                                <w:rFonts w:ascii="Times New Roman" w:hAnsi="Times New Roman" w:cs="Times New Roman" w:hint="eastAsia"/>
                                <w:b w:val="0"/>
                                <w:bCs w:val="0"/>
                                <w:sz w:val="22"/>
                                <w:szCs w:val="22"/>
                                <w:vertAlign w:val="subscript"/>
                              </w:rPr>
                              <w:t>pin</w:t>
                            </w:r>
                            <w:r w:rsidR="00E4270E" w:rsidRPr="00233257">
                              <w:rPr>
                                <w:rFonts w:ascii="Times New Roman" w:hAnsi="Times New Roman" w:cs="Times New Roman"/>
                                <w:b w:val="0"/>
                                <w:bCs w:val="0"/>
                                <w:sz w:val="22"/>
                                <w:szCs w:val="22"/>
                              </w:rPr>
                              <w:t xml:space="preserve"> </w:t>
                            </w:r>
                            <w:r w:rsidR="007A4A9D" w:rsidRPr="00233257">
                              <w:rPr>
                                <w:rFonts w:ascii="Times New Roman" w:hAnsi="Times New Roman" w:cs="Times New Roman" w:hint="eastAsia"/>
                                <w:b w:val="0"/>
                                <w:bCs w:val="0"/>
                                <w:sz w:val="22"/>
                                <w:szCs w:val="22"/>
                              </w:rPr>
                              <w:t xml:space="preserve">for various </w:t>
                            </w:r>
                            <w:r w:rsidR="007A4A9D" w:rsidRPr="00233257">
                              <w:rPr>
                                <w:rFonts w:ascii="Times New Roman" w:hAnsi="Times New Roman" w:cs="Times New Roman"/>
                                <w:b w:val="0"/>
                                <w:bCs w:val="0"/>
                                <w:i/>
                                <w:iCs/>
                                <w:sz w:val="22"/>
                                <w:szCs w:val="22"/>
                              </w:rPr>
                              <w:t>w</w:t>
                            </w:r>
                            <w:r w:rsidR="007A4A9D" w:rsidRPr="00233257">
                              <w:rPr>
                                <w:rFonts w:ascii="Times New Roman" w:hAnsi="Times New Roman" w:cs="Times New Roman" w:hint="eastAsia"/>
                                <w:b w:val="0"/>
                                <w:bCs w:val="0"/>
                                <w:sz w:val="22"/>
                                <w:szCs w:val="22"/>
                                <w:vertAlign w:val="subscript"/>
                              </w:rPr>
                              <w:t>F</w:t>
                            </w:r>
                            <w:r w:rsidR="007A4A9D" w:rsidRPr="00233257">
                              <w:rPr>
                                <w:rFonts w:ascii="Times New Roman" w:hAnsi="Times New Roman" w:cs="Times New Roman"/>
                                <w:b w:val="0"/>
                                <w:bCs w:val="0"/>
                                <w:sz w:val="22"/>
                                <w:szCs w:val="22"/>
                                <w:vertAlign w:val="subscript"/>
                              </w:rPr>
                              <w:t>M</w:t>
                            </w:r>
                            <w:r w:rsidR="007A4A9D" w:rsidRPr="00233257">
                              <w:rPr>
                                <w:rFonts w:ascii="Times New Roman" w:hAnsi="Times New Roman" w:cs="Times New Roman" w:hint="eastAsia"/>
                                <w:b w:val="0"/>
                                <w:bCs w:val="0"/>
                                <w:sz w:val="22"/>
                                <w:szCs w:val="22"/>
                              </w:rPr>
                              <w:t xml:space="preserve"> </w:t>
                            </w:r>
                            <w:r w:rsidR="00E4270E" w:rsidRPr="00233257">
                              <w:rPr>
                                <w:rFonts w:ascii="Times New Roman" w:hAnsi="Times New Roman" w:cs="Times New Roman"/>
                                <w:b w:val="0"/>
                                <w:bCs w:val="0"/>
                                <w:sz w:val="22"/>
                                <w:szCs w:val="22"/>
                              </w:rPr>
                              <w:t xml:space="preserve">in extended </w:t>
                            </w:r>
                            <w:r w:rsidR="00E4270E" w:rsidRPr="00233257">
                              <w:rPr>
                                <w:rFonts w:ascii="Times New Roman" w:hAnsi="Times New Roman" w:cs="Times New Roman"/>
                                <w:b w:val="0"/>
                                <w:bCs w:val="0"/>
                                <w:i/>
                                <w:iCs/>
                                <w:sz w:val="22"/>
                                <w:szCs w:val="22"/>
                              </w:rPr>
                              <w:t>w</w:t>
                            </w:r>
                            <w:r w:rsidR="00E4270E" w:rsidRPr="00233257">
                              <w:rPr>
                                <w:rFonts w:ascii="Times New Roman" w:hAnsi="Times New Roman" w:cs="Times New Roman"/>
                                <w:b w:val="0"/>
                                <w:bCs w:val="0"/>
                                <w:sz w:val="22"/>
                                <w:szCs w:val="22"/>
                                <w:vertAlign w:val="subscript"/>
                              </w:rPr>
                              <w:t>HM</w:t>
                            </w:r>
                            <w:r w:rsidR="00E4270E" w:rsidRPr="00233257">
                              <w:rPr>
                                <w:rFonts w:ascii="Times New Roman" w:hAnsi="Times New Roman" w:cs="Times New Roman"/>
                                <w:b w:val="0"/>
                                <w:bCs w:val="0"/>
                                <w:sz w:val="22"/>
                                <w:szCs w:val="22"/>
                              </w:rPr>
                              <w:t xml:space="preserve"> wire</w:t>
                            </w:r>
                            <w:r w:rsidR="007A4A9D" w:rsidRPr="00233257">
                              <w:rPr>
                                <w:rFonts w:ascii="Times New Roman" w:hAnsi="Times New Roman" w:cs="Times New Roman" w:hint="eastAsia"/>
                                <w:b w:val="0"/>
                                <w:bCs w:val="0"/>
                                <w:sz w:val="22"/>
                                <w:szCs w:val="22"/>
                              </w:rPr>
                              <w:t xml:space="preserve"> and control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30957" id="_x0000_s1031" type="#_x0000_t202" style="position:absolute;left:0;text-align:left;margin-left:-19.05pt;margin-top:242.4pt;width:510.2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" stroked="f">
                <v:textbox style="mso-fit-shape-to-text:t" inset="0,0,0,0">
                  <w:txbxContent>
                    <w:p w14:paraId="1BCDE44D" w14:textId="3594AA75" w:rsidR="004D4ED5" w:rsidRPr="00233257" w:rsidRDefault="00EB45EB" w:rsidP="007A4A9D">
                      <w:pPr>
                        <w:pStyle w:val="af0"/>
                        <w:spacing w:line="480" w:lineRule="auto"/>
                        <w:jc w:val="both"/>
                        <w:rPr>
                          <w:sz w:val="22"/>
                          <w:szCs w:val="22"/>
                        </w:rPr>
                      </w:pPr>
                      <w:r w:rsidRPr="00233257">
                        <w:rPr>
                          <w:rFonts w:ascii="Times New Roman" w:hAnsi="Times New Roman" w:cs="Times New Roman" w:hint="eastAsia"/>
                          <w:sz w:val="22"/>
                          <w:szCs w:val="22"/>
                        </w:rPr>
                        <w:t xml:space="preserve">Supplementary </w:t>
                      </w:r>
                      <w:r w:rsidR="00076060" w:rsidRPr="00233257">
                        <w:rPr>
                          <w:rFonts w:ascii="Times New Roman" w:hAnsi="Times New Roman" w:cs="Times New Roman"/>
                          <w:sz w:val="22"/>
                          <w:szCs w:val="22"/>
                        </w:rPr>
                        <w:t>Fig.</w:t>
                      </w:r>
                      <w:r w:rsidRPr="00233257">
                        <w:rPr>
                          <w:rFonts w:ascii="Times New Roman" w:hAnsi="Times New Roman" w:cs="Times New Roman" w:hint="eastAsia"/>
                          <w:sz w:val="22"/>
                          <w:szCs w:val="22"/>
                        </w:rPr>
                        <w:t xml:space="preserve"> </w:t>
                      </w:r>
                      <w:r w:rsidR="00083F1E" w:rsidRPr="00233257">
                        <w:rPr>
                          <w:rFonts w:ascii="Times New Roman" w:hAnsi="Times New Roman" w:cs="Times New Roman" w:hint="eastAsia"/>
                          <w:sz w:val="22"/>
                          <w:szCs w:val="22"/>
                        </w:rPr>
                        <w:t>S6</w:t>
                      </w:r>
                      <w:r w:rsidR="00076060" w:rsidRPr="00233257">
                        <w:rPr>
                          <w:rFonts w:ascii="Times New Roman" w:hAnsi="Times New Roman" w:cs="Times New Roman"/>
                          <w:sz w:val="22"/>
                          <w:szCs w:val="22"/>
                        </w:rPr>
                        <w:t xml:space="preserve">: </w:t>
                      </w:r>
                      <w:r w:rsidR="009A5C40" w:rsidRPr="00233257">
                        <w:rPr>
                          <w:rFonts w:ascii="Times New Roman" w:hAnsi="Times New Roman" w:cs="Times New Roman"/>
                          <w:sz w:val="22"/>
                          <w:szCs w:val="22"/>
                        </w:rPr>
                        <w:t xml:space="preserve">DW pinning field </w:t>
                      </w:r>
                      <w:r w:rsidR="004D4ED5" w:rsidRPr="00233257">
                        <w:rPr>
                          <w:rFonts w:ascii="Times New Roman" w:hAnsi="Times New Roman" w:cs="Times New Roman" w:hint="eastAsia"/>
                          <w:sz w:val="22"/>
                          <w:szCs w:val="22"/>
                        </w:rPr>
                        <w:t xml:space="preserve">measurement </w:t>
                      </w:r>
                      <w:r w:rsidR="00C56ABB" w:rsidRPr="00233257">
                        <w:rPr>
                          <w:rFonts w:ascii="Times New Roman" w:hAnsi="Times New Roman" w:cs="Times New Roman"/>
                          <w:sz w:val="22"/>
                          <w:szCs w:val="22"/>
                        </w:rPr>
                        <w:t>by using anomalous Hall measurement: a</w:t>
                      </w:r>
                      <w:r w:rsidR="00C56ABB" w:rsidRPr="00233257">
                        <w:rPr>
                          <w:rFonts w:ascii="Times New Roman" w:hAnsi="Times New Roman" w:cs="Times New Roman"/>
                          <w:b w:val="0"/>
                          <w:bCs w:val="0"/>
                          <w:sz w:val="22"/>
                          <w:szCs w:val="22"/>
                        </w:rPr>
                        <w:t>,</w:t>
                      </w:r>
                      <w:r w:rsidR="007A4A9D"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sz w:val="22"/>
                          <w:szCs w:val="22"/>
                        </w:rPr>
                        <w:t>b</w:t>
                      </w:r>
                      <w:r w:rsidR="007A4A9D" w:rsidRPr="00233257">
                        <w:rPr>
                          <w:rFonts w:ascii="Times New Roman" w:hAnsi="Times New Roman" w:cs="Times New Roman" w:hint="eastAsia"/>
                          <w:b w:val="0"/>
                          <w:bCs w:val="0"/>
                          <w:sz w:val="22"/>
                          <w:szCs w:val="22"/>
                        </w:rPr>
                        <w:t>,</w:t>
                      </w:r>
                      <w:r w:rsidR="00C56ABB" w:rsidRPr="00233257">
                        <w:rPr>
                          <w:rFonts w:ascii="Times New Roman" w:hAnsi="Times New Roman" w:cs="Times New Roman"/>
                          <w:b w:val="0"/>
                          <w:bCs w:val="0"/>
                          <w:sz w:val="22"/>
                          <w:szCs w:val="22"/>
                        </w:rPr>
                        <w:t xml:space="preserve"> </w:t>
                      </w:r>
                      <w:r w:rsidR="004D4ED5" w:rsidRPr="00233257">
                        <w:rPr>
                          <w:rFonts w:ascii="Times New Roman" w:hAnsi="Times New Roman" w:cs="Times New Roman"/>
                          <w:b w:val="0"/>
                          <w:bCs w:val="0"/>
                          <w:sz w:val="22"/>
                          <w:szCs w:val="22"/>
                        </w:rPr>
                        <w:t xml:space="preserve">Schematic of the pinning field measurement for </w:t>
                      </w:r>
                      <w:r w:rsidR="00163A79" w:rsidRPr="00233257">
                        <w:rPr>
                          <w:rFonts w:ascii="Times New Roman" w:hAnsi="Times New Roman" w:cs="Times New Roman" w:hint="eastAsia"/>
                          <w:b w:val="0"/>
                          <w:bCs w:val="0"/>
                          <w:sz w:val="22"/>
                          <w:szCs w:val="22"/>
                        </w:rPr>
                        <w:t>C</w:t>
                      </w:r>
                      <w:r w:rsidR="007A4A9D" w:rsidRPr="00233257">
                        <w:rPr>
                          <w:rFonts w:ascii="Times New Roman" w:hAnsi="Times New Roman" w:cs="Times New Roman" w:hint="eastAsia"/>
                          <w:b w:val="0"/>
                          <w:bCs w:val="0"/>
                          <w:sz w:val="22"/>
                          <w:szCs w:val="22"/>
                        </w:rPr>
                        <w:t>S</w:t>
                      </w:r>
                      <w:r w:rsidR="00163A79"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b w:val="0"/>
                          <w:bCs w:val="0"/>
                          <w:sz w:val="22"/>
                          <w:szCs w:val="22"/>
                        </w:rPr>
                        <w:t>(</w:t>
                      </w:r>
                      <w:r w:rsidR="00163A79" w:rsidRPr="00233257">
                        <w:rPr>
                          <w:rFonts w:ascii="Times New Roman" w:hAnsi="Times New Roman" w:cs="Times New Roman" w:hint="eastAsia"/>
                          <w:b w:val="0"/>
                          <w:bCs w:val="0"/>
                          <w:iCs/>
                          <w:sz w:val="22"/>
                          <w:szCs w:val="22"/>
                        </w:rPr>
                        <w:t>2</w:t>
                      </w:r>
                      <w:r w:rsidR="00163A79" w:rsidRPr="00233257">
                        <w:rPr>
                          <w:rFonts w:ascii="Times New Roman" w:hAnsi="Times New Roman" w:cs="Times New Roman"/>
                          <w:b w:val="0"/>
                          <w:bCs w:val="0"/>
                          <w:iCs/>
                          <w:sz w:val="22"/>
                          <w:szCs w:val="22"/>
                        </w:rPr>
                        <w:t>–</w:t>
                      </w:r>
                      <w:r w:rsidR="00163A79" w:rsidRPr="00233257">
                        <w:rPr>
                          <w:rFonts w:ascii="Times New Roman" w:hAnsi="Times New Roman" w:cs="Times New Roman" w:hint="eastAsia"/>
                          <w:b w:val="0"/>
                          <w:bCs w:val="0"/>
                          <w:iCs/>
                          <w:sz w:val="22"/>
                          <w:szCs w:val="22"/>
                        </w:rPr>
                        <w:t>20,</w:t>
                      </w:r>
                      <w:r w:rsidR="007A4A9D" w:rsidRPr="00233257">
                        <w:rPr>
                          <w:rFonts w:ascii="Times New Roman" w:hAnsi="Times New Roman" w:cs="Times New Roman"/>
                          <w:b w:val="0"/>
                          <w:bCs w:val="0"/>
                          <w:i/>
                          <w:iCs/>
                          <w:sz w:val="22"/>
                          <w:szCs w:val="22"/>
                        </w:rPr>
                        <w:t xml:space="preserve"> </w:t>
                      </w:r>
                      <w:r w:rsidR="00163A79" w:rsidRPr="00233257">
                        <w:rPr>
                          <w:rFonts w:ascii="Times New Roman" w:hAnsi="Times New Roman" w:cs="Times New Roman" w:hint="eastAsia"/>
                          <w:b w:val="0"/>
                          <w:bCs w:val="0"/>
                          <w:iCs/>
                          <w:sz w:val="22"/>
                          <w:szCs w:val="22"/>
                        </w:rPr>
                        <w:t>2</w:t>
                      </w:r>
                      <w:r w:rsidR="00163A79" w:rsidRPr="00233257">
                        <w:rPr>
                          <w:rFonts w:ascii="Times New Roman" w:hAnsi="Times New Roman" w:cs="Times New Roman"/>
                          <w:b w:val="0"/>
                          <w:bCs w:val="0"/>
                          <w:iCs/>
                          <w:sz w:val="22"/>
                          <w:szCs w:val="22"/>
                        </w:rPr>
                        <w:t>–</w:t>
                      </w:r>
                      <w:r w:rsidR="00163A79" w:rsidRPr="00233257">
                        <w:rPr>
                          <w:rFonts w:ascii="Times New Roman" w:hAnsi="Times New Roman" w:cs="Times New Roman" w:hint="eastAsia"/>
                          <w:b w:val="0"/>
                          <w:bCs w:val="0"/>
                          <w:iCs/>
                          <w:sz w:val="22"/>
                          <w:szCs w:val="22"/>
                        </w:rPr>
                        <w:t>20</w:t>
                      </w:r>
                      <w:r w:rsidR="007A4A9D" w:rsidRPr="00233257">
                        <w:rPr>
                          <w:rFonts w:ascii="Times New Roman" w:hAnsi="Times New Roman" w:cs="Times New Roman" w:hint="eastAsia"/>
                          <w:b w:val="0"/>
                          <w:bCs w:val="0"/>
                          <w:sz w:val="22"/>
                          <w:szCs w:val="22"/>
                        </w:rPr>
                        <w:t>)</w:t>
                      </w:r>
                      <w:r w:rsidR="001F44E6" w:rsidRPr="00233257">
                        <w:rPr>
                          <w:rFonts w:ascii="Times New Roman" w:hAnsi="Times New Roman" w:cs="Times New Roman" w:hint="eastAsia"/>
                          <w:b w:val="0"/>
                          <w:bCs w:val="0"/>
                          <w:sz w:val="22"/>
                          <w:szCs w:val="22"/>
                        </w:rPr>
                        <w:t xml:space="preserve"> and </w:t>
                      </w:r>
                      <w:r w:rsidR="00163A79" w:rsidRPr="00233257">
                        <w:rPr>
                          <w:rFonts w:ascii="Times New Roman" w:hAnsi="Times New Roman" w:cs="Times New Roman" w:hint="eastAsia"/>
                          <w:b w:val="0"/>
                          <w:bCs w:val="0"/>
                          <w:sz w:val="22"/>
                          <w:szCs w:val="22"/>
                        </w:rPr>
                        <w:t>E</w:t>
                      </w:r>
                      <w:r w:rsidR="001F44E6" w:rsidRPr="00233257">
                        <w:rPr>
                          <w:rFonts w:ascii="Times New Roman" w:hAnsi="Times New Roman" w:cs="Times New Roman" w:hint="eastAsia"/>
                          <w:b w:val="0"/>
                          <w:bCs w:val="0"/>
                          <w:sz w:val="22"/>
                          <w:szCs w:val="22"/>
                        </w:rPr>
                        <w:t>S</w:t>
                      </w:r>
                      <w:r w:rsidR="00C349D8" w:rsidRPr="00233257">
                        <w:rPr>
                          <w:rFonts w:ascii="Times New Roman" w:hAnsi="Times New Roman" w:cs="Times New Roman" w:hint="eastAsia"/>
                          <w:b w:val="0"/>
                          <w:bCs w:val="0"/>
                          <w:sz w:val="22"/>
                          <w:szCs w:val="22"/>
                        </w:rPr>
                        <w:t xml:space="preserve"> </w:t>
                      </w:r>
                      <w:r w:rsidR="001F44E6" w:rsidRPr="00233257">
                        <w:rPr>
                          <w:rFonts w:ascii="Times New Roman" w:hAnsi="Times New Roman" w:cs="Times New Roman" w:hint="eastAsia"/>
                          <w:b w:val="0"/>
                          <w:bCs w:val="0"/>
                          <w:sz w:val="22"/>
                          <w:szCs w:val="22"/>
                        </w:rPr>
                        <w:t>(2</w:t>
                      </w:r>
                      <w:r w:rsidR="00254C88" w:rsidRPr="00233257">
                        <w:rPr>
                          <w:rFonts w:ascii="Times New Roman" w:hAnsi="Times New Roman" w:cs="Times New Roman"/>
                          <w:b w:val="0"/>
                          <w:bCs w:val="0"/>
                          <w:sz w:val="22"/>
                          <w:szCs w:val="22"/>
                        </w:rPr>
                        <w:t>–</w:t>
                      </w:r>
                      <w:r w:rsidR="001F44E6" w:rsidRPr="00233257">
                        <w:rPr>
                          <w:rFonts w:ascii="Times New Roman" w:hAnsi="Times New Roman" w:cs="Times New Roman" w:hint="eastAsia"/>
                          <w:b w:val="0"/>
                          <w:bCs w:val="0"/>
                          <w:sz w:val="22"/>
                          <w:szCs w:val="22"/>
                        </w:rPr>
                        <w:t>20, 30)</w:t>
                      </w:r>
                      <w:r w:rsidR="00163A79" w:rsidRPr="00233257">
                        <w:rPr>
                          <w:rFonts w:ascii="Times New Roman" w:hAnsi="Times New Roman" w:cs="Times New Roman" w:hint="eastAsia"/>
                          <w:b w:val="0"/>
                          <w:bCs w:val="0"/>
                          <w:sz w:val="22"/>
                          <w:szCs w:val="22"/>
                        </w:rPr>
                        <w:t xml:space="preserve"> series</w:t>
                      </w:r>
                      <w:r w:rsidR="004D4ED5" w:rsidRPr="00233257">
                        <w:rPr>
                          <w:rFonts w:ascii="Times New Roman" w:hAnsi="Times New Roman" w:cs="Times New Roman"/>
                          <w:b w:val="0"/>
                          <w:bCs w:val="0"/>
                          <w:sz w:val="22"/>
                          <w:szCs w:val="22"/>
                        </w:rPr>
                        <w:t>. An external magnetic field (</w:t>
                      </w:r>
                      <w:r w:rsidR="004D4ED5" w:rsidRPr="00233257">
                        <w:rPr>
                          <w:rFonts w:ascii="Times New Roman" w:hAnsi="Times New Roman" w:cs="Times New Roman"/>
                          <w:b w:val="0"/>
                          <w:bCs w:val="0"/>
                          <w:i/>
                          <w:iCs/>
                          <w:sz w:val="22"/>
                          <w:szCs w:val="22"/>
                        </w:rPr>
                        <w:t>H</w:t>
                      </w:r>
                      <w:r w:rsidR="003768BB" w:rsidRPr="00233257">
                        <w:rPr>
                          <w:rFonts w:ascii="Times New Roman" w:hAnsi="Times New Roman" w:cs="Times New Roman" w:hint="eastAsia"/>
                          <w:b w:val="0"/>
                          <w:bCs w:val="0"/>
                          <w:sz w:val="22"/>
                          <w:szCs w:val="22"/>
                          <w:vertAlign w:val="subscript"/>
                        </w:rPr>
                        <w:t>z</w:t>
                      </w:r>
                      <w:r w:rsidR="004D4ED5" w:rsidRPr="00233257">
                        <w:rPr>
                          <w:rFonts w:ascii="Times New Roman" w:hAnsi="Times New Roman" w:cs="Times New Roman" w:hint="eastAsia"/>
                          <w:b w:val="0"/>
                          <w:bCs w:val="0"/>
                          <w:sz w:val="22"/>
                          <w:szCs w:val="22"/>
                        </w:rPr>
                        <w:t>&gt;0)</w:t>
                      </w:r>
                      <w:r w:rsidR="004D4ED5" w:rsidRPr="00233257">
                        <w:rPr>
                          <w:rFonts w:ascii="Times New Roman" w:hAnsi="Times New Roman" w:cs="Times New Roman"/>
                          <w:b w:val="0"/>
                          <w:bCs w:val="0"/>
                          <w:sz w:val="22"/>
                          <w:szCs w:val="22"/>
                        </w:rPr>
                        <w:t xml:space="preserve"> expands the </w:t>
                      </w:r>
                      <w:r w:rsidR="007A4A9D" w:rsidRPr="00233257">
                        <w:rPr>
                          <w:rFonts w:ascii="Times New Roman" w:hAnsi="Times New Roman" w:cs="Times New Roman" w:hint="eastAsia"/>
                          <w:b w:val="0"/>
                          <w:bCs w:val="0"/>
                          <w:sz w:val="22"/>
                          <w:szCs w:val="22"/>
                        </w:rPr>
                        <w:t>+</w:t>
                      </w:r>
                      <w:r w:rsidR="004D4ED5" w:rsidRPr="00233257">
                        <w:rPr>
                          <w:rFonts w:ascii="Times New Roman" w:hAnsi="Times New Roman" w:cs="Times New Roman"/>
                          <w:i/>
                          <w:iCs/>
                          <w:sz w:val="22"/>
                          <w:szCs w:val="22"/>
                        </w:rPr>
                        <w:t>M</w:t>
                      </w:r>
                      <w:r w:rsidR="004D4ED5" w:rsidRPr="00233257">
                        <w:rPr>
                          <w:rFonts w:ascii="Times New Roman" w:hAnsi="Times New Roman" w:cs="Times New Roman"/>
                          <w:b w:val="0"/>
                          <w:bCs w:val="0"/>
                          <w:i/>
                          <w:iCs/>
                          <w:sz w:val="22"/>
                          <w:szCs w:val="22"/>
                          <w:vertAlign w:val="subscript"/>
                        </w:rPr>
                        <w:t>z</w:t>
                      </w:r>
                      <w:r w:rsidR="004D4ED5" w:rsidRPr="00233257">
                        <w:rPr>
                          <w:rFonts w:ascii="Times New Roman" w:hAnsi="Times New Roman" w:cs="Times New Roman"/>
                          <w:b w:val="0"/>
                          <w:bCs w:val="0"/>
                          <w:sz w:val="22"/>
                          <w:szCs w:val="22"/>
                        </w:rPr>
                        <w:t xml:space="preserve"> domain (</w:t>
                      </w:r>
                      <w:r w:rsidR="007A4A9D" w:rsidRPr="00233257">
                        <w:rPr>
                          <w:rFonts w:ascii="Times New Roman" w:hAnsi="Times New Roman" w:cs="Times New Roman"/>
                          <w:b w:val="0"/>
                          <w:bCs w:val="0"/>
                          <w:sz w:val="22"/>
                          <w:szCs w:val="22"/>
                        </w:rPr>
                        <w:t>light blue</w:t>
                      </w:r>
                      <w:r w:rsidR="004D4ED5" w:rsidRPr="00233257">
                        <w:rPr>
                          <w:rFonts w:ascii="Times New Roman" w:hAnsi="Times New Roman" w:cs="Times New Roman"/>
                          <w:b w:val="0"/>
                          <w:bCs w:val="0"/>
                          <w:sz w:val="22"/>
                          <w:szCs w:val="22"/>
                        </w:rPr>
                        <w:t xml:space="preserve">) into the </w:t>
                      </w:r>
                      <w:r w:rsidR="007A4A9D" w:rsidRPr="00233257">
                        <w:rPr>
                          <w:rFonts w:ascii="Times New Roman" w:hAnsi="Times New Roman" w:cs="Times New Roman" w:hint="eastAsia"/>
                          <w:b w:val="0"/>
                          <w:bCs w:val="0"/>
                          <w:sz w:val="22"/>
                          <w:szCs w:val="22"/>
                        </w:rPr>
                        <w:t>-</w:t>
                      </w:r>
                      <w:r w:rsidR="004D4ED5" w:rsidRPr="00233257">
                        <w:rPr>
                          <w:rFonts w:ascii="Times New Roman" w:hAnsi="Times New Roman" w:cs="Times New Roman"/>
                          <w:i/>
                          <w:iCs/>
                          <w:sz w:val="22"/>
                          <w:szCs w:val="22"/>
                        </w:rPr>
                        <w:t>M</w:t>
                      </w:r>
                      <w:r w:rsidR="004D4ED5" w:rsidRPr="00233257">
                        <w:rPr>
                          <w:rFonts w:ascii="Times New Roman" w:hAnsi="Times New Roman" w:cs="Times New Roman"/>
                          <w:b w:val="0"/>
                          <w:bCs w:val="0"/>
                          <w:i/>
                          <w:iCs/>
                          <w:sz w:val="22"/>
                          <w:szCs w:val="22"/>
                          <w:vertAlign w:val="subscript"/>
                        </w:rPr>
                        <w:t>z</w:t>
                      </w:r>
                      <w:r w:rsidR="004D4ED5" w:rsidRPr="00233257">
                        <w:rPr>
                          <w:rFonts w:ascii="Times New Roman" w:hAnsi="Times New Roman" w:cs="Times New Roman"/>
                          <w:b w:val="0"/>
                          <w:bCs w:val="0"/>
                          <w:sz w:val="22"/>
                          <w:szCs w:val="22"/>
                        </w:rPr>
                        <w:t xml:space="preserve"> </w:t>
                      </w:r>
                      <w:r w:rsidR="00C349D8" w:rsidRPr="00233257">
                        <w:rPr>
                          <w:rFonts w:ascii="Times New Roman" w:hAnsi="Times New Roman" w:cs="Times New Roman" w:hint="eastAsia"/>
                          <w:b w:val="0"/>
                          <w:bCs w:val="0"/>
                          <w:sz w:val="22"/>
                          <w:szCs w:val="22"/>
                        </w:rPr>
                        <w:t xml:space="preserve">domain </w:t>
                      </w:r>
                      <w:r w:rsidR="004D4ED5" w:rsidRPr="00233257">
                        <w:rPr>
                          <w:rFonts w:ascii="Times New Roman" w:hAnsi="Times New Roman" w:cs="Times New Roman"/>
                          <w:b w:val="0"/>
                          <w:bCs w:val="0"/>
                          <w:sz w:val="22"/>
                          <w:szCs w:val="22"/>
                        </w:rPr>
                        <w:t>(</w:t>
                      </w:r>
                      <w:r w:rsidR="007A4A9D" w:rsidRPr="00233257">
                        <w:rPr>
                          <w:rFonts w:ascii="Times New Roman" w:hAnsi="Times New Roman" w:cs="Times New Roman"/>
                          <w:b w:val="0"/>
                          <w:bCs w:val="0"/>
                          <w:sz w:val="22"/>
                          <w:szCs w:val="22"/>
                        </w:rPr>
                        <w:t>dar</w:t>
                      </w:r>
                      <w:r w:rsidR="00C349D8" w:rsidRPr="00233257">
                        <w:rPr>
                          <w:rFonts w:ascii="Times New Roman" w:hAnsi="Times New Roman" w:cs="Times New Roman" w:hint="eastAsia"/>
                          <w:b w:val="0"/>
                          <w:bCs w:val="0"/>
                          <w:sz w:val="22"/>
                          <w:szCs w:val="22"/>
                        </w:rPr>
                        <w:t>k</w:t>
                      </w:r>
                      <w:r w:rsidR="004D4ED5" w:rsidRPr="00233257">
                        <w:rPr>
                          <w:rFonts w:ascii="Times New Roman" w:hAnsi="Times New Roman" w:cs="Times New Roman"/>
                          <w:b w:val="0"/>
                          <w:bCs w:val="0"/>
                          <w:sz w:val="22"/>
                          <w:szCs w:val="22"/>
                        </w:rPr>
                        <w:t xml:space="preserve">), driving the </w:t>
                      </w:r>
                      <w:r w:rsidR="004D4ED5" w:rsidRPr="00233257">
                        <w:rPr>
                          <w:rFonts w:ascii="Times New Roman" w:hAnsi="Times New Roman" w:cs="Times New Roman" w:hint="eastAsia"/>
                          <w:b w:val="0"/>
                          <w:bCs w:val="0"/>
                          <w:sz w:val="22"/>
                          <w:szCs w:val="22"/>
                        </w:rPr>
                        <w:t xml:space="preserve">DW </w:t>
                      </w:r>
                      <w:r w:rsidR="004D4ED5" w:rsidRPr="00233257">
                        <w:rPr>
                          <w:rFonts w:ascii="Times New Roman" w:hAnsi="Times New Roman" w:cs="Times New Roman"/>
                          <w:b w:val="0"/>
                          <w:bCs w:val="0"/>
                          <w:sz w:val="22"/>
                          <w:szCs w:val="22"/>
                        </w:rPr>
                        <w:t>through the Hall cross.</w:t>
                      </w:r>
                      <w:r w:rsidR="007A4A9D" w:rsidRPr="00233257">
                        <w:rPr>
                          <w:rFonts w:ascii="Times New Roman" w:hAnsi="Times New Roman" w:cs="Times New Roman" w:hint="eastAsia"/>
                          <w:b w:val="0"/>
                          <w:bCs w:val="0"/>
                          <w:sz w:val="22"/>
                          <w:szCs w:val="22"/>
                        </w:rPr>
                        <w:t xml:space="preserve"> For </w:t>
                      </w:r>
                      <w:r w:rsidR="007A4A9D" w:rsidRPr="00233257">
                        <w:rPr>
                          <w:rFonts w:ascii="Times New Roman" w:hAnsi="Times New Roman" w:cs="Times New Roman"/>
                          <w:b w:val="0"/>
                          <w:bCs w:val="0"/>
                          <w:i/>
                          <w:iCs/>
                          <w:sz w:val="22"/>
                          <w:szCs w:val="22"/>
                        </w:rPr>
                        <w:t>H</w:t>
                      </w:r>
                      <w:r w:rsidR="003768BB" w:rsidRPr="00233257">
                        <w:rPr>
                          <w:rFonts w:ascii="Times New Roman" w:hAnsi="Times New Roman" w:cs="Times New Roman" w:hint="eastAsia"/>
                          <w:b w:val="0"/>
                          <w:bCs w:val="0"/>
                          <w:sz w:val="22"/>
                          <w:szCs w:val="22"/>
                          <w:vertAlign w:val="subscript"/>
                        </w:rPr>
                        <w:t>z</w:t>
                      </w:r>
                      <w:r w:rsidR="007A4A9D" w:rsidRPr="00233257">
                        <w:rPr>
                          <w:rFonts w:ascii="Times New Roman" w:hAnsi="Times New Roman" w:cs="Times New Roman" w:hint="eastAsia"/>
                          <w:b w:val="0"/>
                          <w:bCs w:val="0"/>
                          <w:sz w:val="22"/>
                          <w:szCs w:val="22"/>
                        </w:rPr>
                        <w:t xml:space="preserve">&lt;0, </w:t>
                      </w:r>
                      <w:r w:rsidR="007A4A9D" w:rsidRPr="00233257">
                        <w:rPr>
                          <w:rFonts w:ascii="Times New Roman" w:hAnsi="Times New Roman" w:cs="Times New Roman"/>
                          <w:b w:val="0"/>
                          <w:bCs w:val="0"/>
                          <w:sz w:val="22"/>
                          <w:szCs w:val="22"/>
                        </w:rPr>
                        <w:t xml:space="preserve">the </w:t>
                      </w:r>
                      <w:r w:rsidR="007A4A9D" w:rsidRPr="00233257">
                        <w:rPr>
                          <w:rFonts w:ascii="Times New Roman" w:hAnsi="Times New Roman" w:cs="Times New Roman" w:hint="eastAsia"/>
                          <w:b w:val="0"/>
                          <w:bCs w:val="0"/>
                          <w:sz w:val="22"/>
                          <w:szCs w:val="22"/>
                        </w:rPr>
                        <w:t>-</w:t>
                      </w:r>
                      <w:r w:rsidR="007A4A9D" w:rsidRPr="00233257">
                        <w:rPr>
                          <w:rFonts w:ascii="Times New Roman" w:hAnsi="Times New Roman" w:cs="Times New Roman"/>
                          <w:i/>
                          <w:iCs/>
                          <w:sz w:val="22"/>
                          <w:szCs w:val="22"/>
                        </w:rPr>
                        <w:t>M</w:t>
                      </w:r>
                      <w:r w:rsidR="007A4A9D" w:rsidRPr="00233257">
                        <w:rPr>
                          <w:rFonts w:ascii="Times New Roman" w:hAnsi="Times New Roman" w:cs="Times New Roman"/>
                          <w:b w:val="0"/>
                          <w:bCs w:val="0"/>
                          <w:i/>
                          <w:iCs/>
                          <w:sz w:val="22"/>
                          <w:szCs w:val="22"/>
                          <w:vertAlign w:val="subscript"/>
                        </w:rPr>
                        <w:t>z</w:t>
                      </w:r>
                      <w:r w:rsidR="007A4A9D" w:rsidRPr="00233257">
                        <w:rPr>
                          <w:rFonts w:ascii="Times New Roman" w:hAnsi="Times New Roman" w:cs="Times New Roman"/>
                          <w:b w:val="0"/>
                          <w:bCs w:val="0"/>
                          <w:sz w:val="22"/>
                          <w:szCs w:val="22"/>
                        </w:rPr>
                        <w:t xml:space="preserve"> region </w:t>
                      </w:r>
                      <w:r w:rsidR="007A4A9D" w:rsidRPr="00233257">
                        <w:rPr>
                          <w:rFonts w:ascii="Times New Roman" w:hAnsi="Times New Roman" w:cs="Times New Roman" w:hint="eastAsia"/>
                          <w:b w:val="0"/>
                          <w:bCs w:val="0"/>
                          <w:sz w:val="22"/>
                          <w:szCs w:val="22"/>
                        </w:rPr>
                        <w:t>expands to +</w:t>
                      </w:r>
                      <w:r w:rsidR="007A4A9D" w:rsidRPr="00233257">
                        <w:rPr>
                          <w:rFonts w:ascii="Times New Roman" w:hAnsi="Times New Roman" w:cs="Times New Roman"/>
                          <w:i/>
                          <w:iCs/>
                          <w:sz w:val="22"/>
                          <w:szCs w:val="22"/>
                        </w:rPr>
                        <w:t>M</w:t>
                      </w:r>
                      <w:r w:rsidR="007A4A9D" w:rsidRPr="00233257">
                        <w:rPr>
                          <w:rFonts w:ascii="Times New Roman" w:hAnsi="Times New Roman" w:cs="Times New Roman"/>
                          <w:b w:val="0"/>
                          <w:bCs w:val="0"/>
                          <w:i/>
                          <w:iCs/>
                          <w:sz w:val="22"/>
                          <w:szCs w:val="22"/>
                          <w:vertAlign w:val="subscript"/>
                        </w:rPr>
                        <w:t>z</w:t>
                      </w:r>
                      <w:r w:rsidR="007A4A9D" w:rsidRPr="00233257">
                        <w:rPr>
                          <w:rFonts w:ascii="Times New Roman" w:hAnsi="Times New Roman" w:cs="Times New Roman"/>
                          <w:b w:val="0"/>
                          <w:bCs w:val="0"/>
                          <w:sz w:val="22"/>
                          <w:szCs w:val="22"/>
                        </w:rPr>
                        <w:t xml:space="preserve"> domain</w:t>
                      </w:r>
                      <w:r w:rsidR="007A4A9D" w:rsidRPr="00233257">
                        <w:rPr>
                          <w:rFonts w:ascii="Times New Roman" w:hAnsi="Times New Roman" w:cs="Times New Roman" w:hint="eastAsia"/>
                          <w:b w:val="0"/>
                          <w:bCs w:val="0"/>
                          <w:sz w:val="22"/>
                          <w:szCs w:val="22"/>
                        </w:rPr>
                        <w:t xml:space="preserve">. </w:t>
                      </w:r>
                      <w:r w:rsidR="007A4A9D" w:rsidRPr="00233257">
                        <w:rPr>
                          <w:rFonts w:ascii="Times New Roman" w:hAnsi="Times New Roman" w:cs="Times New Roman" w:hint="eastAsia"/>
                          <w:sz w:val="22"/>
                          <w:szCs w:val="22"/>
                        </w:rPr>
                        <w:t>c, d</w:t>
                      </w:r>
                      <w:r w:rsidR="009A5C40" w:rsidRPr="00233257">
                        <w:rPr>
                          <w:rFonts w:ascii="Times New Roman" w:hAnsi="Times New Roman" w:cs="Times New Roman"/>
                          <w:b w:val="0"/>
                          <w:bCs w:val="0"/>
                          <w:sz w:val="22"/>
                          <w:szCs w:val="22"/>
                        </w:rPr>
                        <w:t xml:space="preserve">, </w:t>
                      </w:r>
                      <w:r w:rsidR="00E4270E" w:rsidRPr="00233257">
                        <w:rPr>
                          <w:rFonts w:ascii="Times New Roman" w:hAnsi="Times New Roman" w:cs="Times New Roman"/>
                          <w:b w:val="0"/>
                          <w:bCs w:val="0"/>
                          <w:sz w:val="22"/>
                          <w:szCs w:val="22"/>
                        </w:rPr>
                        <w:t xml:space="preserve">Result of </w:t>
                      </w:r>
                      <w:r w:rsidR="007A4A9D" w:rsidRPr="00233257">
                        <w:rPr>
                          <w:rFonts w:ascii="Times New Roman" w:hAnsi="Times New Roman" w:cs="Times New Roman" w:hint="eastAsia"/>
                          <w:b w:val="0"/>
                          <w:bCs w:val="0"/>
                          <w:i/>
                          <w:iCs/>
                          <w:sz w:val="22"/>
                          <w:szCs w:val="22"/>
                        </w:rPr>
                        <w:t>H</w:t>
                      </w:r>
                      <w:r w:rsidR="0016468B" w:rsidRPr="00233257">
                        <w:rPr>
                          <w:rFonts w:ascii="Times New Roman" w:hAnsi="Times New Roman" w:cs="Times New Roman" w:hint="eastAsia"/>
                          <w:b w:val="0"/>
                          <w:bCs w:val="0"/>
                          <w:sz w:val="22"/>
                          <w:szCs w:val="22"/>
                          <w:vertAlign w:val="subscript"/>
                        </w:rPr>
                        <w:t>pin</w:t>
                      </w:r>
                      <w:r w:rsidR="00E4270E" w:rsidRPr="00233257">
                        <w:rPr>
                          <w:rFonts w:ascii="Times New Roman" w:hAnsi="Times New Roman" w:cs="Times New Roman"/>
                          <w:b w:val="0"/>
                          <w:bCs w:val="0"/>
                          <w:sz w:val="22"/>
                          <w:szCs w:val="22"/>
                        </w:rPr>
                        <w:t xml:space="preserve"> </w:t>
                      </w:r>
                      <w:r w:rsidR="007A4A9D" w:rsidRPr="00233257">
                        <w:rPr>
                          <w:rFonts w:ascii="Times New Roman" w:hAnsi="Times New Roman" w:cs="Times New Roman" w:hint="eastAsia"/>
                          <w:b w:val="0"/>
                          <w:bCs w:val="0"/>
                          <w:sz w:val="22"/>
                          <w:szCs w:val="22"/>
                        </w:rPr>
                        <w:t xml:space="preserve">for various </w:t>
                      </w:r>
                      <w:r w:rsidR="007A4A9D" w:rsidRPr="00233257">
                        <w:rPr>
                          <w:rFonts w:ascii="Times New Roman" w:hAnsi="Times New Roman" w:cs="Times New Roman"/>
                          <w:b w:val="0"/>
                          <w:bCs w:val="0"/>
                          <w:i/>
                          <w:iCs/>
                          <w:sz w:val="22"/>
                          <w:szCs w:val="22"/>
                        </w:rPr>
                        <w:t>w</w:t>
                      </w:r>
                      <w:r w:rsidR="007A4A9D" w:rsidRPr="00233257">
                        <w:rPr>
                          <w:rFonts w:ascii="Times New Roman" w:hAnsi="Times New Roman" w:cs="Times New Roman" w:hint="eastAsia"/>
                          <w:b w:val="0"/>
                          <w:bCs w:val="0"/>
                          <w:sz w:val="22"/>
                          <w:szCs w:val="22"/>
                          <w:vertAlign w:val="subscript"/>
                        </w:rPr>
                        <w:t>F</w:t>
                      </w:r>
                      <w:r w:rsidR="007A4A9D" w:rsidRPr="00233257">
                        <w:rPr>
                          <w:rFonts w:ascii="Times New Roman" w:hAnsi="Times New Roman" w:cs="Times New Roman"/>
                          <w:b w:val="0"/>
                          <w:bCs w:val="0"/>
                          <w:sz w:val="22"/>
                          <w:szCs w:val="22"/>
                          <w:vertAlign w:val="subscript"/>
                        </w:rPr>
                        <w:t>M</w:t>
                      </w:r>
                      <w:r w:rsidR="007A4A9D" w:rsidRPr="00233257">
                        <w:rPr>
                          <w:rFonts w:ascii="Times New Roman" w:hAnsi="Times New Roman" w:cs="Times New Roman" w:hint="eastAsia"/>
                          <w:b w:val="0"/>
                          <w:bCs w:val="0"/>
                          <w:sz w:val="22"/>
                          <w:szCs w:val="22"/>
                        </w:rPr>
                        <w:t xml:space="preserve"> </w:t>
                      </w:r>
                      <w:r w:rsidR="00E4270E" w:rsidRPr="00233257">
                        <w:rPr>
                          <w:rFonts w:ascii="Times New Roman" w:hAnsi="Times New Roman" w:cs="Times New Roman"/>
                          <w:b w:val="0"/>
                          <w:bCs w:val="0"/>
                          <w:sz w:val="22"/>
                          <w:szCs w:val="22"/>
                        </w:rPr>
                        <w:t xml:space="preserve">in extended </w:t>
                      </w:r>
                      <w:r w:rsidR="00E4270E" w:rsidRPr="00233257">
                        <w:rPr>
                          <w:rFonts w:ascii="Times New Roman" w:hAnsi="Times New Roman" w:cs="Times New Roman"/>
                          <w:b w:val="0"/>
                          <w:bCs w:val="0"/>
                          <w:i/>
                          <w:iCs/>
                          <w:sz w:val="22"/>
                          <w:szCs w:val="22"/>
                        </w:rPr>
                        <w:t>w</w:t>
                      </w:r>
                      <w:r w:rsidR="00E4270E" w:rsidRPr="00233257">
                        <w:rPr>
                          <w:rFonts w:ascii="Times New Roman" w:hAnsi="Times New Roman" w:cs="Times New Roman"/>
                          <w:b w:val="0"/>
                          <w:bCs w:val="0"/>
                          <w:sz w:val="22"/>
                          <w:szCs w:val="22"/>
                          <w:vertAlign w:val="subscript"/>
                        </w:rPr>
                        <w:t>HM</w:t>
                      </w:r>
                      <w:r w:rsidR="00E4270E" w:rsidRPr="00233257">
                        <w:rPr>
                          <w:rFonts w:ascii="Times New Roman" w:hAnsi="Times New Roman" w:cs="Times New Roman"/>
                          <w:b w:val="0"/>
                          <w:bCs w:val="0"/>
                          <w:sz w:val="22"/>
                          <w:szCs w:val="22"/>
                        </w:rPr>
                        <w:t xml:space="preserve"> wire</w:t>
                      </w:r>
                      <w:r w:rsidR="007A4A9D" w:rsidRPr="00233257">
                        <w:rPr>
                          <w:rFonts w:ascii="Times New Roman" w:hAnsi="Times New Roman" w:cs="Times New Roman" w:hint="eastAsia"/>
                          <w:b w:val="0"/>
                          <w:bCs w:val="0"/>
                          <w:sz w:val="22"/>
                          <w:szCs w:val="22"/>
                        </w:rPr>
                        <w:t xml:space="preserve"> and control samples.</w:t>
                      </w:r>
                    </w:p>
                  </w:txbxContent>
                </v:textbox>
                <w10:wrap type="topAndBottom"/>
              </v:shape>
            </w:pict>
          </mc:Fallback>
        </mc:AlternateContent>
      </w:r>
    </w:p>
    <w:p w14:paraId="0DDC0006" w14:textId="52F00ED5" w:rsidR="00563713" w:rsidRPr="00B23988" w:rsidRDefault="00523DCE" w:rsidP="00897315">
      <w:pPr>
        <w:widowControl/>
        <w:wordWrap/>
        <w:autoSpaceDE/>
        <w:autoSpaceDN/>
        <w:spacing w:after="0" w:line="660" w:lineRule="exact"/>
        <w:jc w:val="both"/>
        <w:rPr>
          <w:rFonts w:ascii="Times New Roman" w:hAnsi="Times New Roman" w:cs="Times New Roman"/>
          <w:sz w:val="28"/>
          <w:szCs w:val="28"/>
        </w:rPr>
      </w:pPr>
      <w:r w:rsidRPr="00B23988">
        <w:rPr>
          <w:rFonts w:ascii="Times New Roman" w:hAnsi="Times New Roman" w:cs="Times New Roman"/>
          <w:sz w:val="28"/>
          <w:szCs w:val="28"/>
        </w:rPr>
        <w:br w:type="page"/>
      </w:r>
      <w:r w:rsidR="00A4711A" w:rsidRPr="00B23988">
        <w:rPr>
          <w:rFonts w:ascii="Times New Roman" w:hAnsi="Times New Roman" w:cs="Times New Roman"/>
          <w:noProof/>
        </w:rPr>
        <w:lastRenderedPageBreak/>
        <mc:AlternateContent>
          <mc:Choice Requires="wps">
            <w:drawing>
              <wp:anchor distT="0" distB="0" distL="114300" distR="114300" simplePos="0" relativeHeight="251658250" behindDoc="0" locked="0" layoutInCell="1" allowOverlap="1" wp14:anchorId="0251F3CD" wp14:editId="64334CE7">
                <wp:simplePos x="0" y="0"/>
                <wp:positionH relativeFrom="column">
                  <wp:posOffset>-311150</wp:posOffset>
                </wp:positionH>
                <wp:positionV relativeFrom="paragraph">
                  <wp:posOffset>2879090</wp:posOffset>
                </wp:positionV>
                <wp:extent cx="6479540" cy="905510"/>
                <wp:effectExtent l="0" t="0" r="0" b="8890"/>
                <wp:wrapTopAndBottom/>
                <wp:docPr id="1206624798" name="Text Box 1"/>
                <wp:cNvGraphicFramePr/>
                <a:graphic xmlns:a="http://schemas.openxmlformats.org/drawingml/2006/main">
                  <a:graphicData uri="http://schemas.microsoft.com/office/word/2010/wordprocessingShape">
                    <wps:wsp>
                      <wps:cNvSpPr txBox="1"/>
                      <wps:spPr>
                        <a:xfrm>
                          <a:off x="0" y="0"/>
                          <a:ext cx="6479540" cy="905510"/>
                        </a:xfrm>
                        <a:prstGeom prst="rect">
                          <a:avLst/>
                        </a:prstGeom>
                        <a:solidFill>
                          <a:prstClr val="white"/>
                        </a:solidFill>
                        <a:ln>
                          <a:noFill/>
                        </a:ln>
                      </wps:spPr>
                      <wps:txbx>
                        <w:txbxContent>
                          <w:p w14:paraId="328341AE" w14:textId="64828804" w:rsidR="009F7C76" w:rsidRPr="00A4711A" w:rsidRDefault="009757FD" w:rsidP="00A4711A">
                            <w:pPr>
                              <w:spacing w:line="480" w:lineRule="auto"/>
                              <w:rPr>
                                <w:rFonts w:ascii="Times New Roman" w:hAnsi="Times New Roman" w:cs="Times New Roman"/>
                              </w:rPr>
                            </w:pPr>
                            <w:r w:rsidRPr="009757FD">
                              <w:rPr>
                                <w:rFonts w:ascii="Times New Roman" w:hAnsi="Times New Roman" w:cs="Times New Roman"/>
                                <w:b/>
                                <w:bCs/>
                              </w:rPr>
                              <w:t xml:space="preserve">Supplementary Fig. S7: </w:t>
                            </w:r>
                            <w:r w:rsidRPr="009757FD">
                              <w:rPr>
                                <w:rFonts w:ascii="Times New Roman" w:hAnsi="Times New Roman" w:cs="Times New Roman"/>
                                <w:b/>
                                <w:bCs/>
                                <w:i/>
                                <w:iCs/>
                              </w:rPr>
                              <w:t>H</w:t>
                            </w:r>
                            <w:r w:rsidRPr="009757FD">
                              <w:rPr>
                                <w:rFonts w:ascii="Times New Roman" w:hAnsi="Times New Roman" w:cs="Times New Roman"/>
                                <w:b/>
                                <w:bCs/>
                                <w:vertAlign w:val="subscript"/>
                              </w:rPr>
                              <w:t>K,eff</w:t>
                            </w:r>
                            <w:r w:rsidRPr="009757FD">
                              <w:rPr>
                                <w:rFonts w:ascii="Times New Roman" w:hAnsi="Times New Roman" w:cs="Times New Roman"/>
                                <w:b/>
                                <w:bCs/>
                              </w:rPr>
                              <w:t xml:space="preserve"> for all series of samples.</w:t>
                            </w:r>
                            <w:r w:rsidRPr="009757FD">
                              <w:rPr>
                                <w:rFonts w:ascii="Times New Roman" w:hAnsi="Times New Roman" w:cs="Times New Roman"/>
                              </w:rPr>
                              <w:t xml:space="preserve"> </w:t>
                            </w:r>
                            <w:r w:rsidRPr="009757FD">
                              <w:rPr>
                                <w:rFonts w:ascii="Times New Roman" w:hAnsi="Times New Roman" w:cs="Times New Roman"/>
                                <w:b/>
                                <w:bCs/>
                              </w:rPr>
                              <w:t>a–</w:t>
                            </w:r>
                            <w:r>
                              <w:rPr>
                                <w:rFonts w:ascii="Times New Roman" w:hAnsi="Times New Roman" w:cs="Times New Roman" w:hint="eastAsia"/>
                                <w:b/>
                                <w:bCs/>
                              </w:rPr>
                              <w:t>c</w:t>
                            </w:r>
                            <w:r w:rsidRPr="009757FD">
                              <w:rPr>
                                <w:rFonts w:ascii="Times New Roman" w:hAnsi="Times New Roman" w:cs="Times New Roman"/>
                              </w:rPr>
                              <w:t xml:space="preserve">, Results of </w:t>
                            </w:r>
                            <w:r w:rsidRPr="009757FD">
                              <w:rPr>
                                <w:rFonts w:ascii="Times New Roman" w:hAnsi="Times New Roman" w:cs="Times New Roman"/>
                                <w:i/>
                                <w:iCs/>
                              </w:rPr>
                              <w:t>H</w:t>
                            </w:r>
                            <w:r w:rsidRPr="009757FD">
                              <w:rPr>
                                <w:rFonts w:ascii="Times New Roman" w:hAnsi="Times New Roman" w:cs="Times New Roman"/>
                                <w:vertAlign w:val="subscript"/>
                              </w:rPr>
                              <w:t>K,eff</w:t>
                            </w:r>
                            <w:r w:rsidRPr="009757FD">
                              <w:rPr>
                                <w:rFonts w:ascii="Times New Roman" w:hAnsi="Times New Roman" w:cs="Times New Roman"/>
                              </w:rPr>
                              <w:t xml:space="preserve"> as a function of </w:t>
                            </w:r>
                            <w:r w:rsidRPr="009757FD">
                              <w:rPr>
                                <w:rFonts w:ascii="Times New Roman" w:hAnsi="Times New Roman" w:cs="Times New Roman"/>
                                <w:i/>
                                <w:iCs/>
                              </w:rPr>
                              <w:t>w</w:t>
                            </w:r>
                            <w:r w:rsidRPr="009757FD">
                              <w:rPr>
                                <w:rFonts w:ascii="Times New Roman" w:hAnsi="Times New Roman" w:cs="Times New Roman"/>
                                <w:vertAlign w:val="subscript"/>
                              </w:rPr>
                              <w:t>FM</w:t>
                            </w:r>
                            <w:r w:rsidRPr="009757FD">
                              <w:rPr>
                                <w:rFonts w:ascii="Times New Roman" w:hAnsi="Times New Roman" w:cs="Times New Roman"/>
                              </w:rPr>
                              <w:t xml:space="preserve"> in the for CS (2–20, 2–20), ES (2–20, 30)</w:t>
                            </w:r>
                            <w:r w:rsidR="001C1781">
                              <w:rPr>
                                <w:rFonts w:ascii="Times New Roman" w:hAnsi="Times New Roman" w:cs="Times New Roman" w:hint="eastAsia"/>
                              </w:rPr>
                              <w:t xml:space="preserve"> and</w:t>
                            </w:r>
                            <w:r w:rsidRPr="009757FD">
                              <w:rPr>
                                <w:rFonts w:ascii="Times New Roman" w:hAnsi="Times New Roman" w:cs="Times New Roman"/>
                              </w:rPr>
                              <w:t xml:space="preserve"> ES (3, 3–20) series, respectively.</w:t>
                            </w:r>
                            <w:r w:rsidRPr="009757FD">
                              <w:rPr>
                                <w:rFonts w:ascii="Times New Roman" w:hAnsi="Times New Roman" w:cs="Times New Roman"/>
                                <w:b/>
                                <w:bCs/>
                              </w:rPr>
                              <w:t xml:space="preserve"> </w:t>
                            </w:r>
                            <w:r w:rsidRPr="009757FD">
                              <w:rPr>
                                <w:rFonts w:ascii="Times New Roman" w:hAnsi="Times New Roman" w:cs="Times New Roman" w:hint="eastAsia"/>
                                <w:b/>
                                <w:bCs/>
                              </w:rPr>
                              <w:t>d</w:t>
                            </w:r>
                            <w:r w:rsidRPr="009757FD">
                              <w:rPr>
                                <w:rFonts w:ascii="Times New Roman" w:hAnsi="Times New Roman" w:cs="Times New Roman"/>
                              </w:rPr>
                              <w:t xml:space="preserve">, Results of </w:t>
                            </w:r>
                            <w:r w:rsidRPr="009757FD">
                              <w:rPr>
                                <w:rFonts w:ascii="Times New Roman" w:hAnsi="Times New Roman" w:cs="Times New Roman"/>
                                <w:i/>
                                <w:iCs/>
                              </w:rPr>
                              <w:t>H</w:t>
                            </w:r>
                            <w:r w:rsidRPr="009757FD">
                              <w:rPr>
                                <w:rFonts w:ascii="Times New Roman" w:hAnsi="Times New Roman" w:cs="Times New Roman"/>
                                <w:vertAlign w:val="subscript"/>
                              </w:rPr>
                              <w:t>K,eff</w:t>
                            </w:r>
                            <w:r w:rsidRPr="009757FD">
                              <w:rPr>
                                <w:rFonts w:ascii="Times New Roman" w:hAnsi="Times New Roman" w:cs="Times New Roman"/>
                              </w:rPr>
                              <w:t xml:space="preserve"> as a function of the position of the FM wire.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F3CD" id="_x0000_s1032" type="#_x0000_t202" style="position:absolute;left:0;text-align:left;margin-left:-24.5pt;margin-top:226.7pt;width:510.2pt;height:71.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" stroked="f">
                <v:textbox inset="0,0,0,0">
                  <w:txbxContent>
                    <w:p w14:paraId="328341AE" w14:textId="64828804" w:rsidR="009F7C76" w:rsidRPr="00A4711A" w:rsidRDefault="009757FD" w:rsidP="00A4711A">
                      <w:pPr>
                        <w:spacing w:line="480" w:lineRule="auto"/>
                        <w:rPr>
                          <w:rFonts w:ascii="Times New Roman" w:hAnsi="Times New Roman" w:cs="Times New Roman"/>
                        </w:rPr>
                      </w:pPr>
                      <w:r w:rsidRPr="009757FD">
                        <w:rPr>
                          <w:rFonts w:ascii="Times New Roman" w:hAnsi="Times New Roman" w:cs="Times New Roman"/>
                          <w:b/>
                          <w:bCs/>
                        </w:rPr>
                        <w:t xml:space="preserve">Supplementary Fig. S7: </w:t>
                      </w:r>
                      <w:r w:rsidRPr="009757FD">
                        <w:rPr>
                          <w:rFonts w:ascii="Times New Roman" w:hAnsi="Times New Roman" w:cs="Times New Roman"/>
                          <w:b/>
                          <w:bCs/>
                          <w:i/>
                          <w:iCs/>
                        </w:rPr>
                        <w:t>H</w:t>
                      </w:r>
                      <w:r w:rsidRPr="009757FD">
                        <w:rPr>
                          <w:rFonts w:ascii="Times New Roman" w:hAnsi="Times New Roman" w:cs="Times New Roman"/>
                          <w:b/>
                          <w:bCs/>
                          <w:vertAlign w:val="subscript"/>
                        </w:rPr>
                        <w:t>K,eff</w:t>
                      </w:r>
                      <w:r w:rsidRPr="009757FD">
                        <w:rPr>
                          <w:rFonts w:ascii="Times New Roman" w:hAnsi="Times New Roman" w:cs="Times New Roman"/>
                          <w:b/>
                          <w:bCs/>
                        </w:rPr>
                        <w:t xml:space="preserve"> for all series of samples.</w:t>
                      </w:r>
                      <w:r w:rsidRPr="009757FD">
                        <w:rPr>
                          <w:rFonts w:ascii="Times New Roman" w:hAnsi="Times New Roman" w:cs="Times New Roman"/>
                        </w:rPr>
                        <w:t xml:space="preserve"> </w:t>
                      </w:r>
                      <w:r w:rsidRPr="009757FD">
                        <w:rPr>
                          <w:rFonts w:ascii="Times New Roman" w:hAnsi="Times New Roman" w:cs="Times New Roman"/>
                          <w:b/>
                          <w:bCs/>
                        </w:rPr>
                        <w:t>a–</w:t>
                      </w:r>
                      <w:r>
                        <w:rPr>
                          <w:rFonts w:ascii="Times New Roman" w:hAnsi="Times New Roman" w:cs="Times New Roman" w:hint="eastAsia"/>
                          <w:b/>
                          <w:bCs/>
                        </w:rPr>
                        <w:t>c</w:t>
                      </w:r>
                      <w:r w:rsidRPr="009757FD">
                        <w:rPr>
                          <w:rFonts w:ascii="Times New Roman" w:hAnsi="Times New Roman" w:cs="Times New Roman"/>
                        </w:rPr>
                        <w:t xml:space="preserve">, Results of </w:t>
                      </w:r>
                      <w:r w:rsidRPr="009757FD">
                        <w:rPr>
                          <w:rFonts w:ascii="Times New Roman" w:hAnsi="Times New Roman" w:cs="Times New Roman"/>
                          <w:i/>
                          <w:iCs/>
                        </w:rPr>
                        <w:t>H</w:t>
                      </w:r>
                      <w:r w:rsidRPr="009757FD">
                        <w:rPr>
                          <w:rFonts w:ascii="Times New Roman" w:hAnsi="Times New Roman" w:cs="Times New Roman"/>
                          <w:vertAlign w:val="subscript"/>
                        </w:rPr>
                        <w:t>K,eff</w:t>
                      </w:r>
                      <w:r w:rsidRPr="009757FD">
                        <w:rPr>
                          <w:rFonts w:ascii="Times New Roman" w:hAnsi="Times New Roman" w:cs="Times New Roman"/>
                        </w:rPr>
                        <w:t xml:space="preserve"> as a function of </w:t>
                      </w:r>
                      <w:r w:rsidRPr="009757FD">
                        <w:rPr>
                          <w:rFonts w:ascii="Times New Roman" w:hAnsi="Times New Roman" w:cs="Times New Roman"/>
                          <w:i/>
                          <w:iCs/>
                        </w:rPr>
                        <w:t>w</w:t>
                      </w:r>
                      <w:r w:rsidRPr="009757FD">
                        <w:rPr>
                          <w:rFonts w:ascii="Times New Roman" w:hAnsi="Times New Roman" w:cs="Times New Roman"/>
                          <w:vertAlign w:val="subscript"/>
                        </w:rPr>
                        <w:t>FM</w:t>
                      </w:r>
                      <w:r w:rsidRPr="009757FD">
                        <w:rPr>
                          <w:rFonts w:ascii="Times New Roman" w:hAnsi="Times New Roman" w:cs="Times New Roman"/>
                        </w:rPr>
                        <w:t xml:space="preserve"> in the for CS (2–20, 2–20), ES (2–20, 30)</w:t>
                      </w:r>
                      <w:r w:rsidR="001C1781">
                        <w:rPr>
                          <w:rFonts w:ascii="Times New Roman" w:hAnsi="Times New Roman" w:cs="Times New Roman" w:hint="eastAsia"/>
                        </w:rPr>
                        <w:t xml:space="preserve"> and</w:t>
                      </w:r>
                      <w:r w:rsidRPr="009757FD">
                        <w:rPr>
                          <w:rFonts w:ascii="Times New Roman" w:hAnsi="Times New Roman" w:cs="Times New Roman"/>
                        </w:rPr>
                        <w:t xml:space="preserve"> ES (3, 3–20) series, respectively.</w:t>
                      </w:r>
                      <w:r w:rsidRPr="009757FD">
                        <w:rPr>
                          <w:rFonts w:ascii="Times New Roman" w:hAnsi="Times New Roman" w:cs="Times New Roman"/>
                          <w:b/>
                          <w:bCs/>
                        </w:rPr>
                        <w:t xml:space="preserve"> </w:t>
                      </w:r>
                      <w:r w:rsidRPr="009757FD">
                        <w:rPr>
                          <w:rFonts w:ascii="Times New Roman" w:hAnsi="Times New Roman" w:cs="Times New Roman" w:hint="eastAsia"/>
                          <w:b/>
                          <w:bCs/>
                        </w:rPr>
                        <w:t>d</w:t>
                      </w:r>
                      <w:r w:rsidRPr="009757FD">
                        <w:rPr>
                          <w:rFonts w:ascii="Times New Roman" w:hAnsi="Times New Roman" w:cs="Times New Roman"/>
                        </w:rPr>
                        <w:t xml:space="preserve">, Results of </w:t>
                      </w:r>
                      <w:r w:rsidRPr="009757FD">
                        <w:rPr>
                          <w:rFonts w:ascii="Times New Roman" w:hAnsi="Times New Roman" w:cs="Times New Roman"/>
                          <w:i/>
                          <w:iCs/>
                        </w:rPr>
                        <w:t>H</w:t>
                      </w:r>
                      <w:r w:rsidRPr="009757FD">
                        <w:rPr>
                          <w:rFonts w:ascii="Times New Roman" w:hAnsi="Times New Roman" w:cs="Times New Roman"/>
                          <w:vertAlign w:val="subscript"/>
                        </w:rPr>
                        <w:t>K,eff</w:t>
                      </w:r>
                      <w:r w:rsidRPr="009757FD">
                        <w:rPr>
                          <w:rFonts w:ascii="Times New Roman" w:hAnsi="Times New Roman" w:cs="Times New Roman"/>
                        </w:rPr>
                        <w:t xml:space="preserve"> as a function of the position of the FM wire.</w:t>
                      </w:r>
                    </w:p>
                  </w:txbxContent>
                </v:textbox>
                <w10:wrap type="topAndBottom"/>
              </v:shape>
            </w:pict>
          </mc:Fallback>
        </mc:AlternateContent>
      </w:r>
      <w:r w:rsidR="00233257" w:rsidRPr="00B23988">
        <w:rPr>
          <w:rFonts w:ascii="Times New Roman" w:hAnsi="Times New Roman" w:cs="Times New Roman"/>
          <w:noProof/>
          <w:sz w:val="28"/>
          <w:szCs w:val="28"/>
        </w:rPr>
        <w:drawing>
          <wp:anchor distT="0" distB="0" distL="114300" distR="114300" simplePos="0" relativeHeight="251658245" behindDoc="0" locked="0" layoutInCell="1" allowOverlap="1" wp14:anchorId="6FD37D24" wp14:editId="4A429025">
            <wp:simplePos x="0" y="0"/>
            <wp:positionH relativeFrom="margin">
              <wp:posOffset>-345440</wp:posOffset>
            </wp:positionH>
            <wp:positionV relativeFrom="paragraph">
              <wp:posOffset>0</wp:posOffset>
            </wp:positionV>
            <wp:extent cx="6476365" cy="2879090"/>
            <wp:effectExtent l="0" t="0" r="0" b="0"/>
            <wp:wrapTopAndBottom/>
            <wp:docPr id="219349396"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49396" name="그림 8"/>
                    <pic:cNvPicPr>
                      <a:picLocks noChangeAspect="1" noChangeArrowheads="1"/>
                    </pic:cNvPicPr>
                  </pic:nvPicPr>
                  <pic:blipFill>
                    <a:blip r:embed="rId15"/>
                    <a:stretch>
                      <a:fillRect/>
                    </a:stretch>
                  </pic:blipFill>
                  <pic:spPr bwMode="auto">
                    <a:xfrm>
                      <a:off x="0" y="0"/>
                      <a:ext cx="6476365" cy="28790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63713" w:rsidRPr="00B23988" w:rsidSect="00A2634F">
      <w:footerReference w:type="default" r:id="rId16"/>
      <w:pgSz w:w="11906" w:h="16838"/>
      <w:pgMar w:top="1701" w:right="1440" w:bottom="1440" w:left="1440" w:header="851" w:footer="992" w:gutter="0"/>
      <w:lnNumType w:countBy="1" w:restart="continuous"/>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17889D" w14:textId="77777777" w:rsidR="00786552" w:rsidRDefault="00786552" w:rsidP="00F24F94">
      <w:pPr>
        <w:spacing w:after="0"/>
      </w:pPr>
      <w:r>
        <w:separator/>
      </w:r>
    </w:p>
  </w:endnote>
  <w:endnote w:type="continuationSeparator" w:id="0">
    <w:p w14:paraId="1BF16644" w14:textId="77777777" w:rsidR="00786552" w:rsidRDefault="00786552" w:rsidP="00F24F9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54169175"/>
      <w:docPartObj>
        <w:docPartGallery w:val="Page Numbers (Bottom of Page)"/>
        <w:docPartUnique/>
      </w:docPartObj>
    </w:sdtPr>
    <w:sdtEndPr/>
    <w:sdtContent>
      <w:p w14:paraId="72ECA53D" w14:textId="1AF32F1C" w:rsidR="00B7565F" w:rsidRPr="00B7565F" w:rsidRDefault="00B7565F">
        <w:pPr>
          <w:pStyle w:val="ad"/>
          <w:jc w:val="center"/>
          <w:rPr>
            <w:rFonts w:ascii="Times New Roman" w:hAnsi="Times New Roman" w:cs="Times New Roman"/>
          </w:rPr>
        </w:pPr>
        <w:r w:rsidRPr="00B7565F">
          <w:rPr>
            <w:rFonts w:ascii="Times New Roman" w:hAnsi="Times New Roman" w:cs="Times New Roman"/>
          </w:rPr>
          <w:fldChar w:fldCharType="begin"/>
        </w:r>
        <w:r w:rsidRPr="00B7565F">
          <w:rPr>
            <w:rFonts w:ascii="Times New Roman" w:hAnsi="Times New Roman" w:cs="Times New Roman"/>
          </w:rPr>
          <w:instrText>PAGE   \* MERGEFORMAT</w:instrText>
        </w:r>
        <w:r w:rsidRPr="00B7565F">
          <w:rPr>
            <w:rFonts w:ascii="Times New Roman" w:hAnsi="Times New Roman" w:cs="Times New Roman"/>
          </w:rPr>
          <w:fldChar w:fldCharType="separate"/>
        </w:r>
        <w:r w:rsidRPr="00B7565F">
          <w:rPr>
            <w:rFonts w:ascii="Times New Roman" w:hAnsi="Times New Roman" w:cs="Times New Roman"/>
            <w:lang w:val="ko-KR"/>
          </w:rPr>
          <w:t>2</w:t>
        </w:r>
        <w:r w:rsidRPr="00B7565F">
          <w:rPr>
            <w:rFonts w:ascii="Times New Roman" w:hAnsi="Times New Roman" w:cs="Times New Roman"/>
          </w:rPr>
          <w:fldChar w:fldCharType="end"/>
        </w:r>
      </w:p>
    </w:sdtContent>
  </w:sdt>
  <w:p w14:paraId="6E52F489" w14:textId="77777777" w:rsidR="00B7565F" w:rsidRPr="00B7565F" w:rsidRDefault="00B7565F">
    <w:pPr>
      <w:pStyle w:val="ad"/>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F16F1C" w14:textId="77777777" w:rsidR="00786552" w:rsidRDefault="00786552" w:rsidP="00F24F94">
      <w:pPr>
        <w:spacing w:after="0"/>
      </w:pPr>
      <w:r>
        <w:separator/>
      </w:r>
    </w:p>
  </w:footnote>
  <w:footnote w:type="continuationSeparator" w:id="0">
    <w:p w14:paraId="716D6012" w14:textId="77777777" w:rsidR="00786552" w:rsidRDefault="00786552" w:rsidP="00F24F9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925111"/>
    <w:multiLevelType w:val="hybridMultilevel"/>
    <w:tmpl w:val="3CCE23E2"/>
    <w:lvl w:ilvl="0" w:tplc="5802CB4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35A23F82"/>
    <w:multiLevelType w:val="multilevel"/>
    <w:tmpl w:val="36720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21D6307"/>
    <w:multiLevelType w:val="multilevel"/>
    <w:tmpl w:val="B8CAA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93E68C8"/>
    <w:multiLevelType w:val="multilevel"/>
    <w:tmpl w:val="05F85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86731845">
    <w:abstractNumId w:val="0"/>
  </w:num>
  <w:num w:numId="2" w16cid:durableId="715618712">
    <w:abstractNumId w:val="2"/>
  </w:num>
  <w:num w:numId="3" w16cid:durableId="2074739207">
    <w:abstractNumId w:val="3"/>
  </w:num>
  <w:num w:numId="4" w16cid:durableId="4162904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95C"/>
    <w:rsid w:val="000006DB"/>
    <w:rsid w:val="00000DF7"/>
    <w:rsid w:val="00001524"/>
    <w:rsid w:val="00001F53"/>
    <w:rsid w:val="00003484"/>
    <w:rsid w:val="0000594F"/>
    <w:rsid w:val="00010051"/>
    <w:rsid w:val="00010FAF"/>
    <w:rsid w:val="0001358A"/>
    <w:rsid w:val="00014604"/>
    <w:rsid w:val="0001558A"/>
    <w:rsid w:val="000156FA"/>
    <w:rsid w:val="00015782"/>
    <w:rsid w:val="000159A7"/>
    <w:rsid w:val="00017ED8"/>
    <w:rsid w:val="000202DF"/>
    <w:rsid w:val="00020559"/>
    <w:rsid w:val="000214BA"/>
    <w:rsid w:val="00021948"/>
    <w:rsid w:val="00021A79"/>
    <w:rsid w:val="00022DCF"/>
    <w:rsid w:val="00023DC8"/>
    <w:rsid w:val="000259D9"/>
    <w:rsid w:val="0003067A"/>
    <w:rsid w:val="00030D9F"/>
    <w:rsid w:val="00031A45"/>
    <w:rsid w:val="00033790"/>
    <w:rsid w:val="00034A24"/>
    <w:rsid w:val="000365FC"/>
    <w:rsid w:val="00040569"/>
    <w:rsid w:val="00042809"/>
    <w:rsid w:val="00042EE2"/>
    <w:rsid w:val="00047015"/>
    <w:rsid w:val="00047282"/>
    <w:rsid w:val="000472EE"/>
    <w:rsid w:val="00051626"/>
    <w:rsid w:val="0005190C"/>
    <w:rsid w:val="00051A4E"/>
    <w:rsid w:val="0005214F"/>
    <w:rsid w:val="00052A24"/>
    <w:rsid w:val="00053F68"/>
    <w:rsid w:val="00055394"/>
    <w:rsid w:val="00056BBD"/>
    <w:rsid w:val="00057436"/>
    <w:rsid w:val="00057E08"/>
    <w:rsid w:val="00060067"/>
    <w:rsid w:val="000604DA"/>
    <w:rsid w:val="00060D62"/>
    <w:rsid w:val="00061E1B"/>
    <w:rsid w:val="000621DF"/>
    <w:rsid w:val="00062FC5"/>
    <w:rsid w:val="00064CE2"/>
    <w:rsid w:val="0006548B"/>
    <w:rsid w:val="00065BDA"/>
    <w:rsid w:val="00065DE7"/>
    <w:rsid w:val="00073940"/>
    <w:rsid w:val="00076060"/>
    <w:rsid w:val="00077064"/>
    <w:rsid w:val="000777C8"/>
    <w:rsid w:val="00077F82"/>
    <w:rsid w:val="00080EFE"/>
    <w:rsid w:val="00081AF1"/>
    <w:rsid w:val="00082BA5"/>
    <w:rsid w:val="00082FFA"/>
    <w:rsid w:val="000834AD"/>
    <w:rsid w:val="0008368A"/>
    <w:rsid w:val="00083F1E"/>
    <w:rsid w:val="00086887"/>
    <w:rsid w:val="000868FE"/>
    <w:rsid w:val="00090114"/>
    <w:rsid w:val="0009038D"/>
    <w:rsid w:val="00090E5F"/>
    <w:rsid w:val="00090ECB"/>
    <w:rsid w:val="000917CE"/>
    <w:rsid w:val="000919BD"/>
    <w:rsid w:val="00091C92"/>
    <w:rsid w:val="00092349"/>
    <w:rsid w:val="000930A4"/>
    <w:rsid w:val="00095A36"/>
    <w:rsid w:val="000964DE"/>
    <w:rsid w:val="00097091"/>
    <w:rsid w:val="000973C2"/>
    <w:rsid w:val="000976AA"/>
    <w:rsid w:val="000A0865"/>
    <w:rsid w:val="000A0D16"/>
    <w:rsid w:val="000A2965"/>
    <w:rsid w:val="000A3541"/>
    <w:rsid w:val="000A3E7A"/>
    <w:rsid w:val="000A40C3"/>
    <w:rsid w:val="000A4E94"/>
    <w:rsid w:val="000A66DF"/>
    <w:rsid w:val="000A6ED8"/>
    <w:rsid w:val="000A78CD"/>
    <w:rsid w:val="000A7AA7"/>
    <w:rsid w:val="000B0546"/>
    <w:rsid w:val="000B3891"/>
    <w:rsid w:val="000B41BF"/>
    <w:rsid w:val="000B42DB"/>
    <w:rsid w:val="000B4C44"/>
    <w:rsid w:val="000B4DF9"/>
    <w:rsid w:val="000B52F1"/>
    <w:rsid w:val="000B68B1"/>
    <w:rsid w:val="000C08DF"/>
    <w:rsid w:val="000C08EC"/>
    <w:rsid w:val="000C0A42"/>
    <w:rsid w:val="000C184D"/>
    <w:rsid w:val="000C1E59"/>
    <w:rsid w:val="000C2877"/>
    <w:rsid w:val="000C2F7D"/>
    <w:rsid w:val="000C3451"/>
    <w:rsid w:val="000C41AB"/>
    <w:rsid w:val="000C5400"/>
    <w:rsid w:val="000C56A9"/>
    <w:rsid w:val="000C5AFF"/>
    <w:rsid w:val="000C68B8"/>
    <w:rsid w:val="000C72AD"/>
    <w:rsid w:val="000C752D"/>
    <w:rsid w:val="000D014D"/>
    <w:rsid w:val="000D0717"/>
    <w:rsid w:val="000D1AA6"/>
    <w:rsid w:val="000D22D4"/>
    <w:rsid w:val="000D2552"/>
    <w:rsid w:val="000D3BE9"/>
    <w:rsid w:val="000D42AD"/>
    <w:rsid w:val="000D4730"/>
    <w:rsid w:val="000D572D"/>
    <w:rsid w:val="000D6B2F"/>
    <w:rsid w:val="000D7035"/>
    <w:rsid w:val="000E0091"/>
    <w:rsid w:val="000E0D27"/>
    <w:rsid w:val="000E251F"/>
    <w:rsid w:val="000E2D12"/>
    <w:rsid w:val="000E32EB"/>
    <w:rsid w:val="000E340C"/>
    <w:rsid w:val="000E6AA7"/>
    <w:rsid w:val="000E6F5C"/>
    <w:rsid w:val="000F0D14"/>
    <w:rsid w:val="000F0E43"/>
    <w:rsid w:val="000F4948"/>
    <w:rsid w:val="001002E2"/>
    <w:rsid w:val="0010105F"/>
    <w:rsid w:val="00101180"/>
    <w:rsid w:val="001012E7"/>
    <w:rsid w:val="00101BFC"/>
    <w:rsid w:val="001025ED"/>
    <w:rsid w:val="001028D3"/>
    <w:rsid w:val="00105635"/>
    <w:rsid w:val="0010578C"/>
    <w:rsid w:val="001060E7"/>
    <w:rsid w:val="001120DE"/>
    <w:rsid w:val="00116DC1"/>
    <w:rsid w:val="001177DF"/>
    <w:rsid w:val="00117FEB"/>
    <w:rsid w:val="001202F5"/>
    <w:rsid w:val="0012194D"/>
    <w:rsid w:val="00123332"/>
    <w:rsid w:val="00124556"/>
    <w:rsid w:val="001245E9"/>
    <w:rsid w:val="00124619"/>
    <w:rsid w:val="0012532F"/>
    <w:rsid w:val="0012754D"/>
    <w:rsid w:val="0013084C"/>
    <w:rsid w:val="0013106F"/>
    <w:rsid w:val="00133315"/>
    <w:rsid w:val="00133EF5"/>
    <w:rsid w:val="001350E8"/>
    <w:rsid w:val="00135125"/>
    <w:rsid w:val="00135A82"/>
    <w:rsid w:val="00135C05"/>
    <w:rsid w:val="00135CD1"/>
    <w:rsid w:val="00135D5E"/>
    <w:rsid w:val="001365CA"/>
    <w:rsid w:val="00136BB4"/>
    <w:rsid w:val="001458DF"/>
    <w:rsid w:val="00145911"/>
    <w:rsid w:val="00145ECF"/>
    <w:rsid w:val="00147327"/>
    <w:rsid w:val="001478BD"/>
    <w:rsid w:val="00147905"/>
    <w:rsid w:val="001511F0"/>
    <w:rsid w:val="001534C8"/>
    <w:rsid w:val="0015519B"/>
    <w:rsid w:val="001561E4"/>
    <w:rsid w:val="00156F72"/>
    <w:rsid w:val="001571DB"/>
    <w:rsid w:val="001606AC"/>
    <w:rsid w:val="00162504"/>
    <w:rsid w:val="00162DDC"/>
    <w:rsid w:val="00163A36"/>
    <w:rsid w:val="00163A79"/>
    <w:rsid w:val="00164557"/>
    <w:rsid w:val="0016468B"/>
    <w:rsid w:val="001647BB"/>
    <w:rsid w:val="001651E5"/>
    <w:rsid w:val="00165377"/>
    <w:rsid w:val="00165516"/>
    <w:rsid w:val="00165E06"/>
    <w:rsid w:val="001673D2"/>
    <w:rsid w:val="001701D1"/>
    <w:rsid w:val="00171A45"/>
    <w:rsid w:val="00171D37"/>
    <w:rsid w:val="00171E60"/>
    <w:rsid w:val="001723CC"/>
    <w:rsid w:val="00174F00"/>
    <w:rsid w:val="001761BA"/>
    <w:rsid w:val="001772DD"/>
    <w:rsid w:val="00180012"/>
    <w:rsid w:val="0018045F"/>
    <w:rsid w:val="0018094C"/>
    <w:rsid w:val="00181B32"/>
    <w:rsid w:val="00182E64"/>
    <w:rsid w:val="001879C2"/>
    <w:rsid w:val="00191173"/>
    <w:rsid w:val="00191942"/>
    <w:rsid w:val="001923F9"/>
    <w:rsid w:val="001934D5"/>
    <w:rsid w:val="00195076"/>
    <w:rsid w:val="00196917"/>
    <w:rsid w:val="00197188"/>
    <w:rsid w:val="00197CA0"/>
    <w:rsid w:val="001A00D4"/>
    <w:rsid w:val="001A1077"/>
    <w:rsid w:val="001A1B91"/>
    <w:rsid w:val="001A1C2D"/>
    <w:rsid w:val="001A2C63"/>
    <w:rsid w:val="001A4BEB"/>
    <w:rsid w:val="001A5038"/>
    <w:rsid w:val="001A6D6D"/>
    <w:rsid w:val="001B05EB"/>
    <w:rsid w:val="001B0FC1"/>
    <w:rsid w:val="001B1198"/>
    <w:rsid w:val="001B2D42"/>
    <w:rsid w:val="001B3A0E"/>
    <w:rsid w:val="001B4A5E"/>
    <w:rsid w:val="001B7500"/>
    <w:rsid w:val="001B7CF7"/>
    <w:rsid w:val="001C0897"/>
    <w:rsid w:val="001C1781"/>
    <w:rsid w:val="001C1A3E"/>
    <w:rsid w:val="001C28A5"/>
    <w:rsid w:val="001C2A94"/>
    <w:rsid w:val="001C5015"/>
    <w:rsid w:val="001C65AA"/>
    <w:rsid w:val="001D061D"/>
    <w:rsid w:val="001D18CF"/>
    <w:rsid w:val="001D2AA4"/>
    <w:rsid w:val="001D375A"/>
    <w:rsid w:val="001D3F21"/>
    <w:rsid w:val="001D4283"/>
    <w:rsid w:val="001D5299"/>
    <w:rsid w:val="001D6D16"/>
    <w:rsid w:val="001D7013"/>
    <w:rsid w:val="001D7A0B"/>
    <w:rsid w:val="001D7D88"/>
    <w:rsid w:val="001D7F6E"/>
    <w:rsid w:val="001E16D8"/>
    <w:rsid w:val="001E188C"/>
    <w:rsid w:val="001E1F8C"/>
    <w:rsid w:val="001E2BDA"/>
    <w:rsid w:val="001E3721"/>
    <w:rsid w:val="001E3AE7"/>
    <w:rsid w:val="001E48E1"/>
    <w:rsid w:val="001E796A"/>
    <w:rsid w:val="001F0B4B"/>
    <w:rsid w:val="001F28C6"/>
    <w:rsid w:val="001F41A8"/>
    <w:rsid w:val="001F44E6"/>
    <w:rsid w:val="001F624C"/>
    <w:rsid w:val="001F709F"/>
    <w:rsid w:val="001F73D9"/>
    <w:rsid w:val="00200F0F"/>
    <w:rsid w:val="00203B51"/>
    <w:rsid w:val="00204AF8"/>
    <w:rsid w:val="0020534A"/>
    <w:rsid w:val="00206B36"/>
    <w:rsid w:val="00206C93"/>
    <w:rsid w:val="002100F8"/>
    <w:rsid w:val="00210160"/>
    <w:rsid w:val="002102E6"/>
    <w:rsid w:val="0021089E"/>
    <w:rsid w:val="0021197C"/>
    <w:rsid w:val="00212EDA"/>
    <w:rsid w:val="002144FD"/>
    <w:rsid w:val="002148BB"/>
    <w:rsid w:val="002148DA"/>
    <w:rsid w:val="00214E12"/>
    <w:rsid w:val="0021551B"/>
    <w:rsid w:val="002158BA"/>
    <w:rsid w:val="0021699B"/>
    <w:rsid w:val="00217794"/>
    <w:rsid w:val="00217A32"/>
    <w:rsid w:val="00217AD2"/>
    <w:rsid w:val="0022038E"/>
    <w:rsid w:val="0022124A"/>
    <w:rsid w:val="00221BAB"/>
    <w:rsid w:val="002237D7"/>
    <w:rsid w:val="002242E6"/>
    <w:rsid w:val="00225F4D"/>
    <w:rsid w:val="00226520"/>
    <w:rsid w:val="00226A48"/>
    <w:rsid w:val="00231C36"/>
    <w:rsid w:val="002320A8"/>
    <w:rsid w:val="00232A57"/>
    <w:rsid w:val="00233257"/>
    <w:rsid w:val="00233A9E"/>
    <w:rsid w:val="002340DC"/>
    <w:rsid w:val="00234D72"/>
    <w:rsid w:val="00236083"/>
    <w:rsid w:val="00236167"/>
    <w:rsid w:val="0023705E"/>
    <w:rsid w:val="00240C0D"/>
    <w:rsid w:val="00240C83"/>
    <w:rsid w:val="00241725"/>
    <w:rsid w:val="0024213A"/>
    <w:rsid w:val="00242770"/>
    <w:rsid w:val="002447E0"/>
    <w:rsid w:val="0024538D"/>
    <w:rsid w:val="00245A71"/>
    <w:rsid w:val="00246A73"/>
    <w:rsid w:val="002477F7"/>
    <w:rsid w:val="00250419"/>
    <w:rsid w:val="00251553"/>
    <w:rsid w:val="00251609"/>
    <w:rsid w:val="002532C1"/>
    <w:rsid w:val="00253A8B"/>
    <w:rsid w:val="00254AD1"/>
    <w:rsid w:val="00254C88"/>
    <w:rsid w:val="00255CCE"/>
    <w:rsid w:val="0025763F"/>
    <w:rsid w:val="002578CB"/>
    <w:rsid w:val="00257BAE"/>
    <w:rsid w:val="00260129"/>
    <w:rsid w:val="002604A9"/>
    <w:rsid w:val="0026184F"/>
    <w:rsid w:val="00262951"/>
    <w:rsid w:val="0026312F"/>
    <w:rsid w:val="0026336D"/>
    <w:rsid w:val="0026459C"/>
    <w:rsid w:val="00264D1F"/>
    <w:rsid w:val="0026667A"/>
    <w:rsid w:val="0026681A"/>
    <w:rsid w:val="00270194"/>
    <w:rsid w:val="00270A0E"/>
    <w:rsid w:val="00271ADF"/>
    <w:rsid w:val="00271EDE"/>
    <w:rsid w:val="00273656"/>
    <w:rsid w:val="0027454B"/>
    <w:rsid w:val="00275A48"/>
    <w:rsid w:val="00276502"/>
    <w:rsid w:val="0027695C"/>
    <w:rsid w:val="002808B0"/>
    <w:rsid w:val="002808C5"/>
    <w:rsid w:val="00280B1E"/>
    <w:rsid w:val="002818DF"/>
    <w:rsid w:val="0028202E"/>
    <w:rsid w:val="00284698"/>
    <w:rsid w:val="00284BBE"/>
    <w:rsid w:val="00284F92"/>
    <w:rsid w:val="002875C6"/>
    <w:rsid w:val="00287854"/>
    <w:rsid w:val="002917F4"/>
    <w:rsid w:val="00292386"/>
    <w:rsid w:val="00292E0B"/>
    <w:rsid w:val="00292EC9"/>
    <w:rsid w:val="00293D9C"/>
    <w:rsid w:val="00294184"/>
    <w:rsid w:val="0029766F"/>
    <w:rsid w:val="002A00BB"/>
    <w:rsid w:val="002A0351"/>
    <w:rsid w:val="002A0B1C"/>
    <w:rsid w:val="002A13B7"/>
    <w:rsid w:val="002A1980"/>
    <w:rsid w:val="002A5282"/>
    <w:rsid w:val="002A536A"/>
    <w:rsid w:val="002A6510"/>
    <w:rsid w:val="002A67C0"/>
    <w:rsid w:val="002B0671"/>
    <w:rsid w:val="002B142B"/>
    <w:rsid w:val="002B2707"/>
    <w:rsid w:val="002B6451"/>
    <w:rsid w:val="002B67FB"/>
    <w:rsid w:val="002B6DE4"/>
    <w:rsid w:val="002B6F81"/>
    <w:rsid w:val="002B7EAB"/>
    <w:rsid w:val="002C13DB"/>
    <w:rsid w:val="002C164D"/>
    <w:rsid w:val="002C2705"/>
    <w:rsid w:val="002C4D0A"/>
    <w:rsid w:val="002C5C60"/>
    <w:rsid w:val="002C6757"/>
    <w:rsid w:val="002D0AA7"/>
    <w:rsid w:val="002D0FCB"/>
    <w:rsid w:val="002D29F2"/>
    <w:rsid w:val="002D35E0"/>
    <w:rsid w:val="002D3B87"/>
    <w:rsid w:val="002D3E0A"/>
    <w:rsid w:val="002E1F7D"/>
    <w:rsid w:val="002E271F"/>
    <w:rsid w:val="002E286B"/>
    <w:rsid w:val="002E319A"/>
    <w:rsid w:val="002E44D6"/>
    <w:rsid w:val="002E64A6"/>
    <w:rsid w:val="002E72A6"/>
    <w:rsid w:val="002E7CE8"/>
    <w:rsid w:val="002F0B9B"/>
    <w:rsid w:val="002F2274"/>
    <w:rsid w:val="002F3C86"/>
    <w:rsid w:val="002F5357"/>
    <w:rsid w:val="002F573C"/>
    <w:rsid w:val="002F607F"/>
    <w:rsid w:val="002F7136"/>
    <w:rsid w:val="002F7C27"/>
    <w:rsid w:val="002F7E53"/>
    <w:rsid w:val="00302514"/>
    <w:rsid w:val="00302AE6"/>
    <w:rsid w:val="003030C0"/>
    <w:rsid w:val="00304AEC"/>
    <w:rsid w:val="00304E69"/>
    <w:rsid w:val="00305D51"/>
    <w:rsid w:val="0031037B"/>
    <w:rsid w:val="00311533"/>
    <w:rsid w:val="00311B71"/>
    <w:rsid w:val="00311E73"/>
    <w:rsid w:val="003142A9"/>
    <w:rsid w:val="00314892"/>
    <w:rsid w:val="00314A5E"/>
    <w:rsid w:val="003157D6"/>
    <w:rsid w:val="00316991"/>
    <w:rsid w:val="0031738D"/>
    <w:rsid w:val="003200FD"/>
    <w:rsid w:val="003209F2"/>
    <w:rsid w:val="00321B79"/>
    <w:rsid w:val="00321E55"/>
    <w:rsid w:val="0032330D"/>
    <w:rsid w:val="00323C01"/>
    <w:rsid w:val="00326FBB"/>
    <w:rsid w:val="00333100"/>
    <w:rsid w:val="00333470"/>
    <w:rsid w:val="00334575"/>
    <w:rsid w:val="003352F7"/>
    <w:rsid w:val="00336606"/>
    <w:rsid w:val="0034151A"/>
    <w:rsid w:val="00342110"/>
    <w:rsid w:val="00342251"/>
    <w:rsid w:val="00343B2B"/>
    <w:rsid w:val="00344C91"/>
    <w:rsid w:val="00347E78"/>
    <w:rsid w:val="00351ED0"/>
    <w:rsid w:val="003521D5"/>
    <w:rsid w:val="00352304"/>
    <w:rsid w:val="00353205"/>
    <w:rsid w:val="00353903"/>
    <w:rsid w:val="003579B5"/>
    <w:rsid w:val="00362D64"/>
    <w:rsid w:val="00362F46"/>
    <w:rsid w:val="00364609"/>
    <w:rsid w:val="0036681C"/>
    <w:rsid w:val="00366DC0"/>
    <w:rsid w:val="00367C67"/>
    <w:rsid w:val="00370D42"/>
    <w:rsid w:val="00371485"/>
    <w:rsid w:val="003724F6"/>
    <w:rsid w:val="00374132"/>
    <w:rsid w:val="0037666C"/>
    <w:rsid w:val="003768BB"/>
    <w:rsid w:val="00376ECD"/>
    <w:rsid w:val="00377B50"/>
    <w:rsid w:val="0038144F"/>
    <w:rsid w:val="003835EC"/>
    <w:rsid w:val="00384259"/>
    <w:rsid w:val="00385FDD"/>
    <w:rsid w:val="00387838"/>
    <w:rsid w:val="00390258"/>
    <w:rsid w:val="00393160"/>
    <w:rsid w:val="00393D9D"/>
    <w:rsid w:val="00394487"/>
    <w:rsid w:val="00394FF7"/>
    <w:rsid w:val="00396381"/>
    <w:rsid w:val="00396CF9"/>
    <w:rsid w:val="003A0C75"/>
    <w:rsid w:val="003A10C9"/>
    <w:rsid w:val="003A2538"/>
    <w:rsid w:val="003A2849"/>
    <w:rsid w:val="003A2DB9"/>
    <w:rsid w:val="003A3497"/>
    <w:rsid w:val="003A4412"/>
    <w:rsid w:val="003A465F"/>
    <w:rsid w:val="003A4682"/>
    <w:rsid w:val="003A5353"/>
    <w:rsid w:val="003A6D24"/>
    <w:rsid w:val="003A73C7"/>
    <w:rsid w:val="003B072C"/>
    <w:rsid w:val="003B1353"/>
    <w:rsid w:val="003B1A69"/>
    <w:rsid w:val="003B25B9"/>
    <w:rsid w:val="003B2D7F"/>
    <w:rsid w:val="003B3D5D"/>
    <w:rsid w:val="003B4223"/>
    <w:rsid w:val="003B4649"/>
    <w:rsid w:val="003B4B43"/>
    <w:rsid w:val="003B4EA6"/>
    <w:rsid w:val="003B77A8"/>
    <w:rsid w:val="003C2051"/>
    <w:rsid w:val="003C3849"/>
    <w:rsid w:val="003C7CDD"/>
    <w:rsid w:val="003D1D83"/>
    <w:rsid w:val="003D32EF"/>
    <w:rsid w:val="003D3E89"/>
    <w:rsid w:val="003D436E"/>
    <w:rsid w:val="003D5B29"/>
    <w:rsid w:val="003D7C4A"/>
    <w:rsid w:val="003E354D"/>
    <w:rsid w:val="003E66C7"/>
    <w:rsid w:val="003E6AC8"/>
    <w:rsid w:val="003E75B9"/>
    <w:rsid w:val="003E7782"/>
    <w:rsid w:val="003E7E52"/>
    <w:rsid w:val="003F0905"/>
    <w:rsid w:val="003F130C"/>
    <w:rsid w:val="003F22CC"/>
    <w:rsid w:val="003F257E"/>
    <w:rsid w:val="003F2DDA"/>
    <w:rsid w:val="003F3D13"/>
    <w:rsid w:val="003F767D"/>
    <w:rsid w:val="0040035F"/>
    <w:rsid w:val="0040348A"/>
    <w:rsid w:val="00404B8C"/>
    <w:rsid w:val="00406031"/>
    <w:rsid w:val="004062C8"/>
    <w:rsid w:val="00406AF2"/>
    <w:rsid w:val="00406DFA"/>
    <w:rsid w:val="00410B54"/>
    <w:rsid w:val="00411285"/>
    <w:rsid w:val="00411ED7"/>
    <w:rsid w:val="0041248A"/>
    <w:rsid w:val="004127D5"/>
    <w:rsid w:val="00412941"/>
    <w:rsid w:val="00412B53"/>
    <w:rsid w:val="004135D4"/>
    <w:rsid w:val="00414128"/>
    <w:rsid w:val="0041526B"/>
    <w:rsid w:val="00415601"/>
    <w:rsid w:val="00415DB7"/>
    <w:rsid w:val="004174D7"/>
    <w:rsid w:val="00421592"/>
    <w:rsid w:val="004225DC"/>
    <w:rsid w:val="00423BFE"/>
    <w:rsid w:val="00424F7F"/>
    <w:rsid w:val="00425488"/>
    <w:rsid w:val="00430D48"/>
    <w:rsid w:val="00433463"/>
    <w:rsid w:val="00437EEB"/>
    <w:rsid w:val="004400AC"/>
    <w:rsid w:val="00440AC2"/>
    <w:rsid w:val="00443517"/>
    <w:rsid w:val="004459E2"/>
    <w:rsid w:val="0044690C"/>
    <w:rsid w:val="00447E56"/>
    <w:rsid w:val="00451C9F"/>
    <w:rsid w:val="0045299E"/>
    <w:rsid w:val="00453E11"/>
    <w:rsid w:val="00454609"/>
    <w:rsid w:val="00454DBA"/>
    <w:rsid w:val="00455385"/>
    <w:rsid w:val="00455D60"/>
    <w:rsid w:val="00456918"/>
    <w:rsid w:val="0046117F"/>
    <w:rsid w:val="004613FD"/>
    <w:rsid w:val="004628F2"/>
    <w:rsid w:val="00463548"/>
    <w:rsid w:val="004649E3"/>
    <w:rsid w:val="004651DD"/>
    <w:rsid w:val="004667B9"/>
    <w:rsid w:val="004707B8"/>
    <w:rsid w:val="0047255F"/>
    <w:rsid w:val="00473FDE"/>
    <w:rsid w:val="004758E4"/>
    <w:rsid w:val="00475E2E"/>
    <w:rsid w:val="004760A8"/>
    <w:rsid w:val="004761A2"/>
    <w:rsid w:val="00476B8A"/>
    <w:rsid w:val="0047705E"/>
    <w:rsid w:val="00477191"/>
    <w:rsid w:val="004772A0"/>
    <w:rsid w:val="0048047F"/>
    <w:rsid w:val="00481367"/>
    <w:rsid w:val="00481973"/>
    <w:rsid w:val="00482DCE"/>
    <w:rsid w:val="00484FB9"/>
    <w:rsid w:val="00485409"/>
    <w:rsid w:val="00485536"/>
    <w:rsid w:val="004864AB"/>
    <w:rsid w:val="00490201"/>
    <w:rsid w:val="0049093B"/>
    <w:rsid w:val="00490F08"/>
    <w:rsid w:val="00491810"/>
    <w:rsid w:val="00491BF7"/>
    <w:rsid w:val="00491D6F"/>
    <w:rsid w:val="00494BA4"/>
    <w:rsid w:val="004950AD"/>
    <w:rsid w:val="004950B9"/>
    <w:rsid w:val="004952F9"/>
    <w:rsid w:val="00495FCA"/>
    <w:rsid w:val="004965CC"/>
    <w:rsid w:val="00497D5B"/>
    <w:rsid w:val="004A069F"/>
    <w:rsid w:val="004A0E10"/>
    <w:rsid w:val="004A113C"/>
    <w:rsid w:val="004A3584"/>
    <w:rsid w:val="004A4495"/>
    <w:rsid w:val="004A4E8E"/>
    <w:rsid w:val="004A7B2A"/>
    <w:rsid w:val="004B39B2"/>
    <w:rsid w:val="004B4BE6"/>
    <w:rsid w:val="004B62FE"/>
    <w:rsid w:val="004B646D"/>
    <w:rsid w:val="004B6A35"/>
    <w:rsid w:val="004B72FA"/>
    <w:rsid w:val="004C36CD"/>
    <w:rsid w:val="004C5090"/>
    <w:rsid w:val="004C5EDF"/>
    <w:rsid w:val="004C6EE6"/>
    <w:rsid w:val="004C7C5A"/>
    <w:rsid w:val="004D0E20"/>
    <w:rsid w:val="004D1600"/>
    <w:rsid w:val="004D35F4"/>
    <w:rsid w:val="004D4ED5"/>
    <w:rsid w:val="004D5737"/>
    <w:rsid w:val="004D6805"/>
    <w:rsid w:val="004D6D4B"/>
    <w:rsid w:val="004D7282"/>
    <w:rsid w:val="004D7411"/>
    <w:rsid w:val="004E14DB"/>
    <w:rsid w:val="004E2940"/>
    <w:rsid w:val="004E323B"/>
    <w:rsid w:val="004E3FFA"/>
    <w:rsid w:val="004E40A8"/>
    <w:rsid w:val="004E6EAE"/>
    <w:rsid w:val="004E7458"/>
    <w:rsid w:val="004F0581"/>
    <w:rsid w:val="004F0818"/>
    <w:rsid w:val="004F0907"/>
    <w:rsid w:val="004F2DD1"/>
    <w:rsid w:val="004F2F8A"/>
    <w:rsid w:val="004F39AA"/>
    <w:rsid w:val="004F4B2D"/>
    <w:rsid w:val="004F5CB8"/>
    <w:rsid w:val="004F5F57"/>
    <w:rsid w:val="004F7BDB"/>
    <w:rsid w:val="004F7DE9"/>
    <w:rsid w:val="00500947"/>
    <w:rsid w:val="00501AD4"/>
    <w:rsid w:val="0050210F"/>
    <w:rsid w:val="00502138"/>
    <w:rsid w:val="00503ABC"/>
    <w:rsid w:val="00505101"/>
    <w:rsid w:val="00505FB3"/>
    <w:rsid w:val="005063C0"/>
    <w:rsid w:val="005068FA"/>
    <w:rsid w:val="00506A19"/>
    <w:rsid w:val="005079A6"/>
    <w:rsid w:val="005105E8"/>
    <w:rsid w:val="0051142E"/>
    <w:rsid w:val="005137BC"/>
    <w:rsid w:val="00514940"/>
    <w:rsid w:val="00515981"/>
    <w:rsid w:val="005161EA"/>
    <w:rsid w:val="005174CB"/>
    <w:rsid w:val="0051751D"/>
    <w:rsid w:val="00520500"/>
    <w:rsid w:val="0052060A"/>
    <w:rsid w:val="00520EC0"/>
    <w:rsid w:val="00522E2A"/>
    <w:rsid w:val="005233FB"/>
    <w:rsid w:val="00523DCE"/>
    <w:rsid w:val="00524644"/>
    <w:rsid w:val="00524E7B"/>
    <w:rsid w:val="00526AD5"/>
    <w:rsid w:val="005272A7"/>
    <w:rsid w:val="005276FD"/>
    <w:rsid w:val="0053278A"/>
    <w:rsid w:val="00532889"/>
    <w:rsid w:val="00532A91"/>
    <w:rsid w:val="005338AD"/>
    <w:rsid w:val="00534505"/>
    <w:rsid w:val="005345F2"/>
    <w:rsid w:val="00535DD3"/>
    <w:rsid w:val="005367F8"/>
    <w:rsid w:val="00536D67"/>
    <w:rsid w:val="00536E2B"/>
    <w:rsid w:val="00537369"/>
    <w:rsid w:val="0053786F"/>
    <w:rsid w:val="00537CDE"/>
    <w:rsid w:val="00537FEC"/>
    <w:rsid w:val="00540A3D"/>
    <w:rsid w:val="00541A5E"/>
    <w:rsid w:val="00542DC4"/>
    <w:rsid w:val="00543667"/>
    <w:rsid w:val="0054450D"/>
    <w:rsid w:val="00544646"/>
    <w:rsid w:val="00544FD6"/>
    <w:rsid w:val="00545C81"/>
    <w:rsid w:val="00546E4E"/>
    <w:rsid w:val="00547789"/>
    <w:rsid w:val="00547E88"/>
    <w:rsid w:val="005512B1"/>
    <w:rsid w:val="00552916"/>
    <w:rsid w:val="0055539C"/>
    <w:rsid w:val="005566AD"/>
    <w:rsid w:val="00556A2D"/>
    <w:rsid w:val="00557380"/>
    <w:rsid w:val="005577B5"/>
    <w:rsid w:val="005606B4"/>
    <w:rsid w:val="00561617"/>
    <w:rsid w:val="00563713"/>
    <w:rsid w:val="00563F1E"/>
    <w:rsid w:val="0056465A"/>
    <w:rsid w:val="00564D1E"/>
    <w:rsid w:val="00565739"/>
    <w:rsid w:val="00565ACC"/>
    <w:rsid w:val="005664D4"/>
    <w:rsid w:val="00566FC3"/>
    <w:rsid w:val="00570EC4"/>
    <w:rsid w:val="0057133B"/>
    <w:rsid w:val="005715C5"/>
    <w:rsid w:val="005730A6"/>
    <w:rsid w:val="00573438"/>
    <w:rsid w:val="0057360B"/>
    <w:rsid w:val="00573842"/>
    <w:rsid w:val="00573E9F"/>
    <w:rsid w:val="00575861"/>
    <w:rsid w:val="005764BA"/>
    <w:rsid w:val="00580288"/>
    <w:rsid w:val="00581239"/>
    <w:rsid w:val="00581717"/>
    <w:rsid w:val="0058331A"/>
    <w:rsid w:val="00583C0F"/>
    <w:rsid w:val="00585AAC"/>
    <w:rsid w:val="00591955"/>
    <w:rsid w:val="005927BF"/>
    <w:rsid w:val="0059326A"/>
    <w:rsid w:val="00593CB5"/>
    <w:rsid w:val="00593D93"/>
    <w:rsid w:val="005943EA"/>
    <w:rsid w:val="005964B9"/>
    <w:rsid w:val="00597992"/>
    <w:rsid w:val="005A0E07"/>
    <w:rsid w:val="005A26E8"/>
    <w:rsid w:val="005A332D"/>
    <w:rsid w:val="005A418E"/>
    <w:rsid w:val="005A6F44"/>
    <w:rsid w:val="005A71E5"/>
    <w:rsid w:val="005A7223"/>
    <w:rsid w:val="005B045D"/>
    <w:rsid w:val="005B1627"/>
    <w:rsid w:val="005B2818"/>
    <w:rsid w:val="005B442F"/>
    <w:rsid w:val="005B4753"/>
    <w:rsid w:val="005B536E"/>
    <w:rsid w:val="005B57D5"/>
    <w:rsid w:val="005B58F7"/>
    <w:rsid w:val="005B60E6"/>
    <w:rsid w:val="005B78FD"/>
    <w:rsid w:val="005C03E2"/>
    <w:rsid w:val="005C07A5"/>
    <w:rsid w:val="005C0CD4"/>
    <w:rsid w:val="005C215C"/>
    <w:rsid w:val="005C44B8"/>
    <w:rsid w:val="005C49DC"/>
    <w:rsid w:val="005C4F60"/>
    <w:rsid w:val="005C6049"/>
    <w:rsid w:val="005C6655"/>
    <w:rsid w:val="005D1A1C"/>
    <w:rsid w:val="005D1FEA"/>
    <w:rsid w:val="005D2A70"/>
    <w:rsid w:val="005D2F0B"/>
    <w:rsid w:val="005D312D"/>
    <w:rsid w:val="005D444E"/>
    <w:rsid w:val="005D55B1"/>
    <w:rsid w:val="005D5B47"/>
    <w:rsid w:val="005D62DD"/>
    <w:rsid w:val="005D6754"/>
    <w:rsid w:val="005D6EBE"/>
    <w:rsid w:val="005D70B2"/>
    <w:rsid w:val="005E0BBF"/>
    <w:rsid w:val="005E3FA2"/>
    <w:rsid w:val="005E6DCD"/>
    <w:rsid w:val="005E70F1"/>
    <w:rsid w:val="005F1CE6"/>
    <w:rsid w:val="005F3416"/>
    <w:rsid w:val="005F3AAC"/>
    <w:rsid w:val="005F4522"/>
    <w:rsid w:val="005F5679"/>
    <w:rsid w:val="005F73F9"/>
    <w:rsid w:val="005F7464"/>
    <w:rsid w:val="005F7D98"/>
    <w:rsid w:val="005F7DF5"/>
    <w:rsid w:val="00601DB1"/>
    <w:rsid w:val="00602150"/>
    <w:rsid w:val="00602C39"/>
    <w:rsid w:val="00603BF0"/>
    <w:rsid w:val="00607F31"/>
    <w:rsid w:val="00607FC3"/>
    <w:rsid w:val="00610B08"/>
    <w:rsid w:val="006112A9"/>
    <w:rsid w:val="00613352"/>
    <w:rsid w:val="00614690"/>
    <w:rsid w:val="00616CC9"/>
    <w:rsid w:val="00620A94"/>
    <w:rsid w:val="00620BE0"/>
    <w:rsid w:val="00622A3E"/>
    <w:rsid w:val="0062309A"/>
    <w:rsid w:val="006254BC"/>
    <w:rsid w:val="00626031"/>
    <w:rsid w:val="00626873"/>
    <w:rsid w:val="0063045E"/>
    <w:rsid w:val="0063120C"/>
    <w:rsid w:val="006349C4"/>
    <w:rsid w:val="00634F66"/>
    <w:rsid w:val="00635A16"/>
    <w:rsid w:val="00635E9B"/>
    <w:rsid w:val="006369EF"/>
    <w:rsid w:val="00636A13"/>
    <w:rsid w:val="006371D5"/>
    <w:rsid w:val="00637680"/>
    <w:rsid w:val="00643A90"/>
    <w:rsid w:val="00643C73"/>
    <w:rsid w:val="006447A9"/>
    <w:rsid w:val="0064563F"/>
    <w:rsid w:val="00645A4D"/>
    <w:rsid w:val="00645E6F"/>
    <w:rsid w:val="006512D4"/>
    <w:rsid w:val="00651355"/>
    <w:rsid w:val="00653D90"/>
    <w:rsid w:val="00654BDB"/>
    <w:rsid w:val="006553AD"/>
    <w:rsid w:val="006557A9"/>
    <w:rsid w:val="00655A76"/>
    <w:rsid w:val="00656E9B"/>
    <w:rsid w:val="00657FEF"/>
    <w:rsid w:val="00660EBE"/>
    <w:rsid w:val="006619E4"/>
    <w:rsid w:val="00663705"/>
    <w:rsid w:val="0066405A"/>
    <w:rsid w:val="0066527F"/>
    <w:rsid w:val="00665D42"/>
    <w:rsid w:val="00671682"/>
    <w:rsid w:val="00671DBD"/>
    <w:rsid w:val="00677965"/>
    <w:rsid w:val="006819C2"/>
    <w:rsid w:val="00681D87"/>
    <w:rsid w:val="00682868"/>
    <w:rsid w:val="0068440B"/>
    <w:rsid w:val="00684CA1"/>
    <w:rsid w:val="00685502"/>
    <w:rsid w:val="00686031"/>
    <w:rsid w:val="00686951"/>
    <w:rsid w:val="00686958"/>
    <w:rsid w:val="00686A99"/>
    <w:rsid w:val="0069131F"/>
    <w:rsid w:val="006914D1"/>
    <w:rsid w:val="0069329C"/>
    <w:rsid w:val="00694713"/>
    <w:rsid w:val="00694D3F"/>
    <w:rsid w:val="00696754"/>
    <w:rsid w:val="00697A1B"/>
    <w:rsid w:val="006A04A7"/>
    <w:rsid w:val="006A063F"/>
    <w:rsid w:val="006A1794"/>
    <w:rsid w:val="006A33B2"/>
    <w:rsid w:val="006A3A75"/>
    <w:rsid w:val="006A3A89"/>
    <w:rsid w:val="006A4669"/>
    <w:rsid w:val="006A6014"/>
    <w:rsid w:val="006A71B6"/>
    <w:rsid w:val="006B0905"/>
    <w:rsid w:val="006B0FF1"/>
    <w:rsid w:val="006B1480"/>
    <w:rsid w:val="006B21DA"/>
    <w:rsid w:val="006B3067"/>
    <w:rsid w:val="006B37EF"/>
    <w:rsid w:val="006B385D"/>
    <w:rsid w:val="006B4335"/>
    <w:rsid w:val="006B5EDF"/>
    <w:rsid w:val="006B6B39"/>
    <w:rsid w:val="006B6E22"/>
    <w:rsid w:val="006B722B"/>
    <w:rsid w:val="006B7669"/>
    <w:rsid w:val="006C2D6F"/>
    <w:rsid w:val="006C3182"/>
    <w:rsid w:val="006C3D45"/>
    <w:rsid w:val="006C580E"/>
    <w:rsid w:val="006D0F35"/>
    <w:rsid w:val="006D207E"/>
    <w:rsid w:val="006D2194"/>
    <w:rsid w:val="006D3F11"/>
    <w:rsid w:val="006D44B5"/>
    <w:rsid w:val="006D48C4"/>
    <w:rsid w:val="006E058A"/>
    <w:rsid w:val="006E0CD0"/>
    <w:rsid w:val="006E3227"/>
    <w:rsid w:val="006E361A"/>
    <w:rsid w:val="006E3F08"/>
    <w:rsid w:val="006E5DF2"/>
    <w:rsid w:val="006E6BF8"/>
    <w:rsid w:val="006F0776"/>
    <w:rsid w:val="006F098B"/>
    <w:rsid w:val="006F11DA"/>
    <w:rsid w:val="006F126C"/>
    <w:rsid w:val="006F1909"/>
    <w:rsid w:val="006F33A2"/>
    <w:rsid w:val="006F4292"/>
    <w:rsid w:val="006F54BA"/>
    <w:rsid w:val="006F6BF0"/>
    <w:rsid w:val="006F7CB9"/>
    <w:rsid w:val="007011AE"/>
    <w:rsid w:val="00702193"/>
    <w:rsid w:val="007023EE"/>
    <w:rsid w:val="00703E22"/>
    <w:rsid w:val="007055B5"/>
    <w:rsid w:val="007068D7"/>
    <w:rsid w:val="00706D5A"/>
    <w:rsid w:val="00710C8F"/>
    <w:rsid w:val="00711A39"/>
    <w:rsid w:val="00711BBE"/>
    <w:rsid w:val="00712AEA"/>
    <w:rsid w:val="00713206"/>
    <w:rsid w:val="007134BC"/>
    <w:rsid w:val="00713D1B"/>
    <w:rsid w:val="00714835"/>
    <w:rsid w:val="00714F86"/>
    <w:rsid w:val="00716253"/>
    <w:rsid w:val="00716A3B"/>
    <w:rsid w:val="0071761A"/>
    <w:rsid w:val="007210BC"/>
    <w:rsid w:val="00721DFE"/>
    <w:rsid w:val="00722030"/>
    <w:rsid w:val="00723403"/>
    <w:rsid w:val="00723FAD"/>
    <w:rsid w:val="00724AAB"/>
    <w:rsid w:val="00724BC6"/>
    <w:rsid w:val="00725D9B"/>
    <w:rsid w:val="007268DE"/>
    <w:rsid w:val="0073172A"/>
    <w:rsid w:val="0073371D"/>
    <w:rsid w:val="00733AC9"/>
    <w:rsid w:val="0073448D"/>
    <w:rsid w:val="007346F1"/>
    <w:rsid w:val="00736306"/>
    <w:rsid w:val="007367AF"/>
    <w:rsid w:val="00736A65"/>
    <w:rsid w:val="00737D61"/>
    <w:rsid w:val="00737D8B"/>
    <w:rsid w:val="00740B72"/>
    <w:rsid w:val="00742B1B"/>
    <w:rsid w:val="00743930"/>
    <w:rsid w:val="00746209"/>
    <w:rsid w:val="00746265"/>
    <w:rsid w:val="007469E3"/>
    <w:rsid w:val="0074714E"/>
    <w:rsid w:val="00750C55"/>
    <w:rsid w:val="007513FB"/>
    <w:rsid w:val="007529CE"/>
    <w:rsid w:val="00752DEB"/>
    <w:rsid w:val="007543AC"/>
    <w:rsid w:val="00757DD1"/>
    <w:rsid w:val="0076060B"/>
    <w:rsid w:val="00760C1C"/>
    <w:rsid w:val="00761727"/>
    <w:rsid w:val="0076231F"/>
    <w:rsid w:val="007628A8"/>
    <w:rsid w:val="00763240"/>
    <w:rsid w:val="00763459"/>
    <w:rsid w:val="00764095"/>
    <w:rsid w:val="00764FB2"/>
    <w:rsid w:val="00767729"/>
    <w:rsid w:val="007715BF"/>
    <w:rsid w:val="00772B17"/>
    <w:rsid w:val="00775BE7"/>
    <w:rsid w:val="00776450"/>
    <w:rsid w:val="00776C9C"/>
    <w:rsid w:val="007774B1"/>
    <w:rsid w:val="007807B2"/>
    <w:rsid w:val="007808AF"/>
    <w:rsid w:val="00783CC7"/>
    <w:rsid w:val="00783D1B"/>
    <w:rsid w:val="00786552"/>
    <w:rsid w:val="00786DF2"/>
    <w:rsid w:val="0079202C"/>
    <w:rsid w:val="00792268"/>
    <w:rsid w:val="00792269"/>
    <w:rsid w:val="00792887"/>
    <w:rsid w:val="00794388"/>
    <w:rsid w:val="00794E18"/>
    <w:rsid w:val="00794FA3"/>
    <w:rsid w:val="00796044"/>
    <w:rsid w:val="00797A95"/>
    <w:rsid w:val="007A162C"/>
    <w:rsid w:val="007A1659"/>
    <w:rsid w:val="007A42CE"/>
    <w:rsid w:val="007A4A9D"/>
    <w:rsid w:val="007A4E34"/>
    <w:rsid w:val="007A6D16"/>
    <w:rsid w:val="007B0DA2"/>
    <w:rsid w:val="007B46A8"/>
    <w:rsid w:val="007B6D3E"/>
    <w:rsid w:val="007C05E3"/>
    <w:rsid w:val="007C0F37"/>
    <w:rsid w:val="007C187D"/>
    <w:rsid w:val="007C1FCA"/>
    <w:rsid w:val="007C4050"/>
    <w:rsid w:val="007C4FB5"/>
    <w:rsid w:val="007C580A"/>
    <w:rsid w:val="007C5961"/>
    <w:rsid w:val="007C6100"/>
    <w:rsid w:val="007C7F4A"/>
    <w:rsid w:val="007D2091"/>
    <w:rsid w:val="007D286F"/>
    <w:rsid w:val="007D3091"/>
    <w:rsid w:val="007D4124"/>
    <w:rsid w:val="007D56B6"/>
    <w:rsid w:val="007D5A7C"/>
    <w:rsid w:val="007E036D"/>
    <w:rsid w:val="007E0A9E"/>
    <w:rsid w:val="007E0F89"/>
    <w:rsid w:val="007E2BC4"/>
    <w:rsid w:val="007E2C8C"/>
    <w:rsid w:val="007E403C"/>
    <w:rsid w:val="007E4426"/>
    <w:rsid w:val="007E4677"/>
    <w:rsid w:val="007E4C30"/>
    <w:rsid w:val="007E53C0"/>
    <w:rsid w:val="007F0405"/>
    <w:rsid w:val="007F249A"/>
    <w:rsid w:val="007F38DF"/>
    <w:rsid w:val="007F44F9"/>
    <w:rsid w:val="007F65CB"/>
    <w:rsid w:val="007F768D"/>
    <w:rsid w:val="007F7776"/>
    <w:rsid w:val="00804051"/>
    <w:rsid w:val="0080453A"/>
    <w:rsid w:val="00805C13"/>
    <w:rsid w:val="00806626"/>
    <w:rsid w:val="008073C0"/>
    <w:rsid w:val="00810FE6"/>
    <w:rsid w:val="008114FF"/>
    <w:rsid w:val="0081549B"/>
    <w:rsid w:val="008157EE"/>
    <w:rsid w:val="00815AA2"/>
    <w:rsid w:val="00815CB7"/>
    <w:rsid w:val="00820EA6"/>
    <w:rsid w:val="008228BB"/>
    <w:rsid w:val="00823F70"/>
    <w:rsid w:val="008242CE"/>
    <w:rsid w:val="00824DE1"/>
    <w:rsid w:val="008277AE"/>
    <w:rsid w:val="0083068C"/>
    <w:rsid w:val="008309A5"/>
    <w:rsid w:val="00832285"/>
    <w:rsid w:val="008326B5"/>
    <w:rsid w:val="00832CBE"/>
    <w:rsid w:val="00833ED8"/>
    <w:rsid w:val="00835557"/>
    <w:rsid w:val="00836B83"/>
    <w:rsid w:val="00840798"/>
    <w:rsid w:val="00840934"/>
    <w:rsid w:val="008415F3"/>
    <w:rsid w:val="008436BD"/>
    <w:rsid w:val="00843847"/>
    <w:rsid w:val="0084407E"/>
    <w:rsid w:val="0084420B"/>
    <w:rsid w:val="00844EA9"/>
    <w:rsid w:val="00845910"/>
    <w:rsid w:val="00845B56"/>
    <w:rsid w:val="00847C71"/>
    <w:rsid w:val="00850FCA"/>
    <w:rsid w:val="00851026"/>
    <w:rsid w:val="00851391"/>
    <w:rsid w:val="008521F6"/>
    <w:rsid w:val="00852BC9"/>
    <w:rsid w:val="00853709"/>
    <w:rsid w:val="00854278"/>
    <w:rsid w:val="00855E98"/>
    <w:rsid w:val="00856239"/>
    <w:rsid w:val="008576EF"/>
    <w:rsid w:val="00857954"/>
    <w:rsid w:val="008607DF"/>
    <w:rsid w:val="0086235A"/>
    <w:rsid w:val="008638BE"/>
    <w:rsid w:val="00864CA5"/>
    <w:rsid w:val="008657F8"/>
    <w:rsid w:val="0086661E"/>
    <w:rsid w:val="00866A6C"/>
    <w:rsid w:val="008671A7"/>
    <w:rsid w:val="008674F5"/>
    <w:rsid w:val="00870980"/>
    <w:rsid w:val="00870997"/>
    <w:rsid w:val="008715C5"/>
    <w:rsid w:val="0087212E"/>
    <w:rsid w:val="008721D3"/>
    <w:rsid w:val="0087244D"/>
    <w:rsid w:val="00872E0D"/>
    <w:rsid w:val="00883AA4"/>
    <w:rsid w:val="008856FD"/>
    <w:rsid w:val="0088593F"/>
    <w:rsid w:val="008860DE"/>
    <w:rsid w:val="008861EB"/>
    <w:rsid w:val="00886FC5"/>
    <w:rsid w:val="00891100"/>
    <w:rsid w:val="00892445"/>
    <w:rsid w:val="00892679"/>
    <w:rsid w:val="008926C9"/>
    <w:rsid w:val="00892859"/>
    <w:rsid w:val="00893C2A"/>
    <w:rsid w:val="00894035"/>
    <w:rsid w:val="008954C1"/>
    <w:rsid w:val="008963D5"/>
    <w:rsid w:val="008963F3"/>
    <w:rsid w:val="0089642D"/>
    <w:rsid w:val="00896CAE"/>
    <w:rsid w:val="00896D43"/>
    <w:rsid w:val="00897315"/>
    <w:rsid w:val="008A134B"/>
    <w:rsid w:val="008A3CEF"/>
    <w:rsid w:val="008A6311"/>
    <w:rsid w:val="008B04F5"/>
    <w:rsid w:val="008B1151"/>
    <w:rsid w:val="008B1E0B"/>
    <w:rsid w:val="008B1EF5"/>
    <w:rsid w:val="008B38FC"/>
    <w:rsid w:val="008B4C62"/>
    <w:rsid w:val="008B57CD"/>
    <w:rsid w:val="008B709F"/>
    <w:rsid w:val="008C21D7"/>
    <w:rsid w:val="008C5C56"/>
    <w:rsid w:val="008C623D"/>
    <w:rsid w:val="008D3445"/>
    <w:rsid w:val="008D6C79"/>
    <w:rsid w:val="008D6C8D"/>
    <w:rsid w:val="008D7ABB"/>
    <w:rsid w:val="008E196D"/>
    <w:rsid w:val="008E1A8A"/>
    <w:rsid w:val="008E1D19"/>
    <w:rsid w:val="008E202C"/>
    <w:rsid w:val="008E2097"/>
    <w:rsid w:val="008E218C"/>
    <w:rsid w:val="008E286C"/>
    <w:rsid w:val="008E4806"/>
    <w:rsid w:val="008E4A4F"/>
    <w:rsid w:val="008E4F22"/>
    <w:rsid w:val="008E63C4"/>
    <w:rsid w:val="008E76D5"/>
    <w:rsid w:val="008E7F4D"/>
    <w:rsid w:val="008E7F6E"/>
    <w:rsid w:val="008F111B"/>
    <w:rsid w:val="008F1504"/>
    <w:rsid w:val="008F22F6"/>
    <w:rsid w:val="008F296D"/>
    <w:rsid w:val="008F3994"/>
    <w:rsid w:val="008F48C2"/>
    <w:rsid w:val="008F5D27"/>
    <w:rsid w:val="008F61BE"/>
    <w:rsid w:val="008F7664"/>
    <w:rsid w:val="00901BED"/>
    <w:rsid w:val="00903580"/>
    <w:rsid w:val="00903811"/>
    <w:rsid w:val="00904F1A"/>
    <w:rsid w:val="00904FBB"/>
    <w:rsid w:val="009106C3"/>
    <w:rsid w:val="00910C9B"/>
    <w:rsid w:val="0091131B"/>
    <w:rsid w:val="00911BC9"/>
    <w:rsid w:val="00911C16"/>
    <w:rsid w:val="0091332E"/>
    <w:rsid w:val="009133A9"/>
    <w:rsid w:val="009140F6"/>
    <w:rsid w:val="00921CFC"/>
    <w:rsid w:val="00922326"/>
    <w:rsid w:val="00922D8D"/>
    <w:rsid w:val="00923938"/>
    <w:rsid w:val="009243D0"/>
    <w:rsid w:val="00924DA4"/>
    <w:rsid w:val="009253F3"/>
    <w:rsid w:val="00925446"/>
    <w:rsid w:val="009271D7"/>
    <w:rsid w:val="00927DF5"/>
    <w:rsid w:val="00930136"/>
    <w:rsid w:val="00930458"/>
    <w:rsid w:val="00930C8A"/>
    <w:rsid w:val="00933EA5"/>
    <w:rsid w:val="00934698"/>
    <w:rsid w:val="00934AF4"/>
    <w:rsid w:val="00936963"/>
    <w:rsid w:val="0093771F"/>
    <w:rsid w:val="00940321"/>
    <w:rsid w:val="009405F6"/>
    <w:rsid w:val="009416D0"/>
    <w:rsid w:val="0094319F"/>
    <w:rsid w:val="00946271"/>
    <w:rsid w:val="009470EC"/>
    <w:rsid w:val="00950017"/>
    <w:rsid w:val="00951062"/>
    <w:rsid w:val="00952A1A"/>
    <w:rsid w:val="0095551B"/>
    <w:rsid w:val="0095562F"/>
    <w:rsid w:val="00956227"/>
    <w:rsid w:val="009570B0"/>
    <w:rsid w:val="0096244C"/>
    <w:rsid w:val="00963208"/>
    <w:rsid w:val="00964B38"/>
    <w:rsid w:val="00966F23"/>
    <w:rsid w:val="00971713"/>
    <w:rsid w:val="0097176C"/>
    <w:rsid w:val="00971820"/>
    <w:rsid w:val="009731B4"/>
    <w:rsid w:val="009757FD"/>
    <w:rsid w:val="009762C4"/>
    <w:rsid w:val="00977440"/>
    <w:rsid w:val="00981F34"/>
    <w:rsid w:val="00983F19"/>
    <w:rsid w:val="00984880"/>
    <w:rsid w:val="00984FD4"/>
    <w:rsid w:val="009877B7"/>
    <w:rsid w:val="00987DB1"/>
    <w:rsid w:val="00990260"/>
    <w:rsid w:val="00990ACE"/>
    <w:rsid w:val="00992E4D"/>
    <w:rsid w:val="0099343B"/>
    <w:rsid w:val="00993BB5"/>
    <w:rsid w:val="009942B3"/>
    <w:rsid w:val="00995610"/>
    <w:rsid w:val="009A2689"/>
    <w:rsid w:val="009A29EA"/>
    <w:rsid w:val="009A2CC9"/>
    <w:rsid w:val="009A4689"/>
    <w:rsid w:val="009A5C40"/>
    <w:rsid w:val="009A68B7"/>
    <w:rsid w:val="009A6B24"/>
    <w:rsid w:val="009B0E61"/>
    <w:rsid w:val="009B103C"/>
    <w:rsid w:val="009B13FE"/>
    <w:rsid w:val="009B18E9"/>
    <w:rsid w:val="009B20D8"/>
    <w:rsid w:val="009B304F"/>
    <w:rsid w:val="009B3A2E"/>
    <w:rsid w:val="009B4780"/>
    <w:rsid w:val="009B55D8"/>
    <w:rsid w:val="009B7684"/>
    <w:rsid w:val="009B7935"/>
    <w:rsid w:val="009C079E"/>
    <w:rsid w:val="009C362E"/>
    <w:rsid w:val="009C367E"/>
    <w:rsid w:val="009C54EA"/>
    <w:rsid w:val="009C5AC5"/>
    <w:rsid w:val="009C5B77"/>
    <w:rsid w:val="009C6192"/>
    <w:rsid w:val="009C7428"/>
    <w:rsid w:val="009D00A6"/>
    <w:rsid w:val="009D01F7"/>
    <w:rsid w:val="009D4ECC"/>
    <w:rsid w:val="009D52B6"/>
    <w:rsid w:val="009D609C"/>
    <w:rsid w:val="009D6874"/>
    <w:rsid w:val="009D7790"/>
    <w:rsid w:val="009D78D6"/>
    <w:rsid w:val="009D7C87"/>
    <w:rsid w:val="009E0523"/>
    <w:rsid w:val="009E2447"/>
    <w:rsid w:val="009E4C52"/>
    <w:rsid w:val="009E4C54"/>
    <w:rsid w:val="009E4EA0"/>
    <w:rsid w:val="009E56B6"/>
    <w:rsid w:val="009E675A"/>
    <w:rsid w:val="009E7F90"/>
    <w:rsid w:val="009F03D5"/>
    <w:rsid w:val="009F0AEF"/>
    <w:rsid w:val="009F0D0C"/>
    <w:rsid w:val="009F0F00"/>
    <w:rsid w:val="009F3DE8"/>
    <w:rsid w:val="009F3E40"/>
    <w:rsid w:val="009F4922"/>
    <w:rsid w:val="009F5D5C"/>
    <w:rsid w:val="009F6BE5"/>
    <w:rsid w:val="009F7C76"/>
    <w:rsid w:val="00A0089E"/>
    <w:rsid w:val="00A00F41"/>
    <w:rsid w:val="00A0100F"/>
    <w:rsid w:val="00A02270"/>
    <w:rsid w:val="00A0462F"/>
    <w:rsid w:val="00A05470"/>
    <w:rsid w:val="00A057D6"/>
    <w:rsid w:val="00A05D59"/>
    <w:rsid w:val="00A05E4C"/>
    <w:rsid w:val="00A068D3"/>
    <w:rsid w:val="00A06F92"/>
    <w:rsid w:val="00A07B81"/>
    <w:rsid w:val="00A1084C"/>
    <w:rsid w:val="00A114F9"/>
    <w:rsid w:val="00A128DF"/>
    <w:rsid w:val="00A13A07"/>
    <w:rsid w:val="00A14B29"/>
    <w:rsid w:val="00A15503"/>
    <w:rsid w:val="00A16289"/>
    <w:rsid w:val="00A167CC"/>
    <w:rsid w:val="00A17D2D"/>
    <w:rsid w:val="00A20B15"/>
    <w:rsid w:val="00A2417B"/>
    <w:rsid w:val="00A24AC8"/>
    <w:rsid w:val="00A24D3E"/>
    <w:rsid w:val="00A2634F"/>
    <w:rsid w:val="00A307D2"/>
    <w:rsid w:val="00A32C67"/>
    <w:rsid w:val="00A343ED"/>
    <w:rsid w:val="00A347CA"/>
    <w:rsid w:val="00A4039E"/>
    <w:rsid w:val="00A41E4D"/>
    <w:rsid w:val="00A4330B"/>
    <w:rsid w:val="00A446E4"/>
    <w:rsid w:val="00A4552F"/>
    <w:rsid w:val="00A45F89"/>
    <w:rsid w:val="00A46828"/>
    <w:rsid w:val="00A4711A"/>
    <w:rsid w:val="00A51BE7"/>
    <w:rsid w:val="00A524D9"/>
    <w:rsid w:val="00A52E71"/>
    <w:rsid w:val="00A5513C"/>
    <w:rsid w:val="00A55D6C"/>
    <w:rsid w:val="00A565A4"/>
    <w:rsid w:val="00A56606"/>
    <w:rsid w:val="00A6211A"/>
    <w:rsid w:val="00A62267"/>
    <w:rsid w:val="00A635FE"/>
    <w:rsid w:val="00A6633A"/>
    <w:rsid w:val="00A67DB1"/>
    <w:rsid w:val="00A70606"/>
    <w:rsid w:val="00A70AAC"/>
    <w:rsid w:val="00A7185A"/>
    <w:rsid w:val="00A71B24"/>
    <w:rsid w:val="00A72EE8"/>
    <w:rsid w:val="00A7603F"/>
    <w:rsid w:val="00A764D3"/>
    <w:rsid w:val="00A82A46"/>
    <w:rsid w:val="00A82ED2"/>
    <w:rsid w:val="00A84E72"/>
    <w:rsid w:val="00A90F49"/>
    <w:rsid w:val="00A9153E"/>
    <w:rsid w:val="00A91650"/>
    <w:rsid w:val="00A91EB4"/>
    <w:rsid w:val="00A928AD"/>
    <w:rsid w:val="00A928EF"/>
    <w:rsid w:val="00A93347"/>
    <w:rsid w:val="00A94380"/>
    <w:rsid w:val="00A952DF"/>
    <w:rsid w:val="00A95858"/>
    <w:rsid w:val="00A96D0E"/>
    <w:rsid w:val="00A97088"/>
    <w:rsid w:val="00A97831"/>
    <w:rsid w:val="00AA247C"/>
    <w:rsid w:val="00AA2873"/>
    <w:rsid w:val="00AA399F"/>
    <w:rsid w:val="00AA40F1"/>
    <w:rsid w:val="00AA52C2"/>
    <w:rsid w:val="00AA59EB"/>
    <w:rsid w:val="00AA5DB7"/>
    <w:rsid w:val="00AB1CE3"/>
    <w:rsid w:val="00AB4097"/>
    <w:rsid w:val="00AB690A"/>
    <w:rsid w:val="00AB6A1B"/>
    <w:rsid w:val="00AB74F6"/>
    <w:rsid w:val="00AC0402"/>
    <w:rsid w:val="00AC168A"/>
    <w:rsid w:val="00AC2426"/>
    <w:rsid w:val="00AC2586"/>
    <w:rsid w:val="00AC29A0"/>
    <w:rsid w:val="00AC2C46"/>
    <w:rsid w:val="00AC305C"/>
    <w:rsid w:val="00AC3A21"/>
    <w:rsid w:val="00AC3C95"/>
    <w:rsid w:val="00AC44A7"/>
    <w:rsid w:val="00AC6607"/>
    <w:rsid w:val="00AD007E"/>
    <w:rsid w:val="00AD0250"/>
    <w:rsid w:val="00AD1E5F"/>
    <w:rsid w:val="00AD2E51"/>
    <w:rsid w:val="00AD419F"/>
    <w:rsid w:val="00AD421B"/>
    <w:rsid w:val="00AD6253"/>
    <w:rsid w:val="00AD686F"/>
    <w:rsid w:val="00AE0D4B"/>
    <w:rsid w:val="00AE248C"/>
    <w:rsid w:val="00AE280A"/>
    <w:rsid w:val="00AE2E55"/>
    <w:rsid w:val="00AE3190"/>
    <w:rsid w:val="00AE4299"/>
    <w:rsid w:val="00AE4F8F"/>
    <w:rsid w:val="00AE5429"/>
    <w:rsid w:val="00AF153E"/>
    <w:rsid w:val="00AF2A00"/>
    <w:rsid w:val="00AF2C50"/>
    <w:rsid w:val="00AF45F2"/>
    <w:rsid w:val="00AF475A"/>
    <w:rsid w:val="00AF48BD"/>
    <w:rsid w:val="00AF4F7D"/>
    <w:rsid w:val="00AF52AA"/>
    <w:rsid w:val="00AF5741"/>
    <w:rsid w:val="00AF6B7C"/>
    <w:rsid w:val="00AF7AAB"/>
    <w:rsid w:val="00B007D6"/>
    <w:rsid w:val="00B015F4"/>
    <w:rsid w:val="00B02A13"/>
    <w:rsid w:val="00B02A6D"/>
    <w:rsid w:val="00B034F8"/>
    <w:rsid w:val="00B03BF1"/>
    <w:rsid w:val="00B042D4"/>
    <w:rsid w:val="00B04A9E"/>
    <w:rsid w:val="00B05387"/>
    <w:rsid w:val="00B06D37"/>
    <w:rsid w:val="00B101E0"/>
    <w:rsid w:val="00B10ECA"/>
    <w:rsid w:val="00B114CB"/>
    <w:rsid w:val="00B12E94"/>
    <w:rsid w:val="00B12ECD"/>
    <w:rsid w:val="00B133FC"/>
    <w:rsid w:val="00B13451"/>
    <w:rsid w:val="00B15E15"/>
    <w:rsid w:val="00B17857"/>
    <w:rsid w:val="00B20F9D"/>
    <w:rsid w:val="00B2132F"/>
    <w:rsid w:val="00B2310A"/>
    <w:rsid w:val="00B23988"/>
    <w:rsid w:val="00B242AC"/>
    <w:rsid w:val="00B25A15"/>
    <w:rsid w:val="00B262C7"/>
    <w:rsid w:val="00B26499"/>
    <w:rsid w:val="00B26A22"/>
    <w:rsid w:val="00B27A26"/>
    <w:rsid w:val="00B27F61"/>
    <w:rsid w:val="00B3153E"/>
    <w:rsid w:val="00B31C3E"/>
    <w:rsid w:val="00B329B6"/>
    <w:rsid w:val="00B32FD2"/>
    <w:rsid w:val="00B33F22"/>
    <w:rsid w:val="00B36A82"/>
    <w:rsid w:val="00B36AA3"/>
    <w:rsid w:val="00B37050"/>
    <w:rsid w:val="00B4038E"/>
    <w:rsid w:val="00B408F0"/>
    <w:rsid w:val="00B40A9B"/>
    <w:rsid w:val="00B41CD1"/>
    <w:rsid w:val="00B45C6A"/>
    <w:rsid w:val="00B45F56"/>
    <w:rsid w:val="00B46D5B"/>
    <w:rsid w:val="00B46FD3"/>
    <w:rsid w:val="00B47112"/>
    <w:rsid w:val="00B475B7"/>
    <w:rsid w:val="00B47693"/>
    <w:rsid w:val="00B52560"/>
    <w:rsid w:val="00B529AC"/>
    <w:rsid w:val="00B52DA6"/>
    <w:rsid w:val="00B541DD"/>
    <w:rsid w:val="00B5781C"/>
    <w:rsid w:val="00B607A5"/>
    <w:rsid w:val="00B6264C"/>
    <w:rsid w:val="00B63506"/>
    <w:rsid w:val="00B64E6F"/>
    <w:rsid w:val="00B6524C"/>
    <w:rsid w:val="00B65A65"/>
    <w:rsid w:val="00B66252"/>
    <w:rsid w:val="00B70045"/>
    <w:rsid w:val="00B70548"/>
    <w:rsid w:val="00B735D3"/>
    <w:rsid w:val="00B74A2F"/>
    <w:rsid w:val="00B7565F"/>
    <w:rsid w:val="00B7725E"/>
    <w:rsid w:val="00B8046F"/>
    <w:rsid w:val="00B823B1"/>
    <w:rsid w:val="00B831DF"/>
    <w:rsid w:val="00B86C9B"/>
    <w:rsid w:val="00B876B7"/>
    <w:rsid w:val="00B916A2"/>
    <w:rsid w:val="00B9270E"/>
    <w:rsid w:val="00B94500"/>
    <w:rsid w:val="00B95E27"/>
    <w:rsid w:val="00B96EA5"/>
    <w:rsid w:val="00B97C97"/>
    <w:rsid w:val="00BA0129"/>
    <w:rsid w:val="00BA1E7E"/>
    <w:rsid w:val="00BA1FDA"/>
    <w:rsid w:val="00BA20DF"/>
    <w:rsid w:val="00BA23DB"/>
    <w:rsid w:val="00BA3229"/>
    <w:rsid w:val="00BA6842"/>
    <w:rsid w:val="00BA6F31"/>
    <w:rsid w:val="00BA73AC"/>
    <w:rsid w:val="00BA7BC8"/>
    <w:rsid w:val="00BB0592"/>
    <w:rsid w:val="00BB2924"/>
    <w:rsid w:val="00BB3F9D"/>
    <w:rsid w:val="00BB433F"/>
    <w:rsid w:val="00BB4498"/>
    <w:rsid w:val="00BB4758"/>
    <w:rsid w:val="00BB64B5"/>
    <w:rsid w:val="00BC0ACB"/>
    <w:rsid w:val="00BC1696"/>
    <w:rsid w:val="00BC2D4C"/>
    <w:rsid w:val="00BC3885"/>
    <w:rsid w:val="00BC4EAC"/>
    <w:rsid w:val="00BC58F1"/>
    <w:rsid w:val="00BC6EA2"/>
    <w:rsid w:val="00BC6F54"/>
    <w:rsid w:val="00BC71E3"/>
    <w:rsid w:val="00BD002A"/>
    <w:rsid w:val="00BD0693"/>
    <w:rsid w:val="00BD185A"/>
    <w:rsid w:val="00BD3FC3"/>
    <w:rsid w:val="00BD4E3B"/>
    <w:rsid w:val="00BD5FFF"/>
    <w:rsid w:val="00BD6537"/>
    <w:rsid w:val="00BE0C0A"/>
    <w:rsid w:val="00BE2179"/>
    <w:rsid w:val="00BE27FD"/>
    <w:rsid w:val="00BE2E12"/>
    <w:rsid w:val="00BE4990"/>
    <w:rsid w:val="00BE51FB"/>
    <w:rsid w:val="00BE58E6"/>
    <w:rsid w:val="00BE5E15"/>
    <w:rsid w:val="00BE6776"/>
    <w:rsid w:val="00BE6C5F"/>
    <w:rsid w:val="00BE6E0A"/>
    <w:rsid w:val="00BF0D5B"/>
    <w:rsid w:val="00BF17F6"/>
    <w:rsid w:val="00BF7EA2"/>
    <w:rsid w:val="00C00804"/>
    <w:rsid w:val="00C00E7C"/>
    <w:rsid w:val="00C01286"/>
    <w:rsid w:val="00C0141A"/>
    <w:rsid w:val="00C02404"/>
    <w:rsid w:val="00C0360A"/>
    <w:rsid w:val="00C047C0"/>
    <w:rsid w:val="00C04A8E"/>
    <w:rsid w:val="00C05A54"/>
    <w:rsid w:val="00C05E19"/>
    <w:rsid w:val="00C06C30"/>
    <w:rsid w:val="00C072EE"/>
    <w:rsid w:val="00C076EC"/>
    <w:rsid w:val="00C103C1"/>
    <w:rsid w:val="00C10473"/>
    <w:rsid w:val="00C107F2"/>
    <w:rsid w:val="00C118AC"/>
    <w:rsid w:val="00C139AB"/>
    <w:rsid w:val="00C152A4"/>
    <w:rsid w:val="00C1582D"/>
    <w:rsid w:val="00C16455"/>
    <w:rsid w:val="00C17619"/>
    <w:rsid w:val="00C17CEC"/>
    <w:rsid w:val="00C17D0C"/>
    <w:rsid w:val="00C17FC9"/>
    <w:rsid w:val="00C20F22"/>
    <w:rsid w:val="00C24C9D"/>
    <w:rsid w:val="00C255AA"/>
    <w:rsid w:val="00C25DF9"/>
    <w:rsid w:val="00C26429"/>
    <w:rsid w:val="00C279E1"/>
    <w:rsid w:val="00C27E5D"/>
    <w:rsid w:val="00C32890"/>
    <w:rsid w:val="00C32ABD"/>
    <w:rsid w:val="00C339E5"/>
    <w:rsid w:val="00C349D8"/>
    <w:rsid w:val="00C374B5"/>
    <w:rsid w:val="00C37816"/>
    <w:rsid w:val="00C412D2"/>
    <w:rsid w:val="00C4153E"/>
    <w:rsid w:val="00C419EB"/>
    <w:rsid w:val="00C43767"/>
    <w:rsid w:val="00C451F9"/>
    <w:rsid w:val="00C46016"/>
    <w:rsid w:val="00C50B1C"/>
    <w:rsid w:val="00C519E5"/>
    <w:rsid w:val="00C52237"/>
    <w:rsid w:val="00C56ABB"/>
    <w:rsid w:val="00C57ACC"/>
    <w:rsid w:val="00C618F2"/>
    <w:rsid w:val="00C63542"/>
    <w:rsid w:val="00C660AA"/>
    <w:rsid w:val="00C666AC"/>
    <w:rsid w:val="00C7072A"/>
    <w:rsid w:val="00C708C0"/>
    <w:rsid w:val="00C72978"/>
    <w:rsid w:val="00C72FDB"/>
    <w:rsid w:val="00C745A1"/>
    <w:rsid w:val="00C7472A"/>
    <w:rsid w:val="00C74FCA"/>
    <w:rsid w:val="00C77FE4"/>
    <w:rsid w:val="00C80752"/>
    <w:rsid w:val="00C81E25"/>
    <w:rsid w:val="00C8634A"/>
    <w:rsid w:val="00C86EB8"/>
    <w:rsid w:val="00C906E8"/>
    <w:rsid w:val="00C93879"/>
    <w:rsid w:val="00C95C0C"/>
    <w:rsid w:val="00CA01D3"/>
    <w:rsid w:val="00CA0718"/>
    <w:rsid w:val="00CA0753"/>
    <w:rsid w:val="00CA0BA7"/>
    <w:rsid w:val="00CA1797"/>
    <w:rsid w:val="00CA1CB3"/>
    <w:rsid w:val="00CA1D97"/>
    <w:rsid w:val="00CA2A29"/>
    <w:rsid w:val="00CA2C1C"/>
    <w:rsid w:val="00CA2DA3"/>
    <w:rsid w:val="00CB0636"/>
    <w:rsid w:val="00CB07A4"/>
    <w:rsid w:val="00CB2367"/>
    <w:rsid w:val="00CB2478"/>
    <w:rsid w:val="00CB2D28"/>
    <w:rsid w:val="00CB3922"/>
    <w:rsid w:val="00CB4412"/>
    <w:rsid w:val="00CB453C"/>
    <w:rsid w:val="00CB7A0B"/>
    <w:rsid w:val="00CC035D"/>
    <w:rsid w:val="00CC2058"/>
    <w:rsid w:val="00CC2196"/>
    <w:rsid w:val="00CC293E"/>
    <w:rsid w:val="00CC2ACB"/>
    <w:rsid w:val="00CC2C84"/>
    <w:rsid w:val="00CC30FE"/>
    <w:rsid w:val="00CC370D"/>
    <w:rsid w:val="00CC6192"/>
    <w:rsid w:val="00CC77EC"/>
    <w:rsid w:val="00CD18DC"/>
    <w:rsid w:val="00CD1F12"/>
    <w:rsid w:val="00CD1F3A"/>
    <w:rsid w:val="00CD5EEA"/>
    <w:rsid w:val="00CD7181"/>
    <w:rsid w:val="00CE05D9"/>
    <w:rsid w:val="00CE21FC"/>
    <w:rsid w:val="00CE2BBD"/>
    <w:rsid w:val="00CE431F"/>
    <w:rsid w:val="00CE585C"/>
    <w:rsid w:val="00CE5C5F"/>
    <w:rsid w:val="00CE61C8"/>
    <w:rsid w:val="00CE67AF"/>
    <w:rsid w:val="00CE6E2B"/>
    <w:rsid w:val="00CE76BD"/>
    <w:rsid w:val="00CE79B9"/>
    <w:rsid w:val="00CF1AD8"/>
    <w:rsid w:val="00CF30E8"/>
    <w:rsid w:val="00CF44E4"/>
    <w:rsid w:val="00CF5372"/>
    <w:rsid w:val="00CF59BD"/>
    <w:rsid w:val="00CF5D3F"/>
    <w:rsid w:val="00CF5F87"/>
    <w:rsid w:val="00CF6360"/>
    <w:rsid w:val="00CF69D1"/>
    <w:rsid w:val="00D002C3"/>
    <w:rsid w:val="00D00DAA"/>
    <w:rsid w:val="00D0195D"/>
    <w:rsid w:val="00D02602"/>
    <w:rsid w:val="00D03758"/>
    <w:rsid w:val="00D049A0"/>
    <w:rsid w:val="00D05663"/>
    <w:rsid w:val="00D05E09"/>
    <w:rsid w:val="00D06ECE"/>
    <w:rsid w:val="00D0736D"/>
    <w:rsid w:val="00D1036D"/>
    <w:rsid w:val="00D107FA"/>
    <w:rsid w:val="00D11334"/>
    <w:rsid w:val="00D12E3A"/>
    <w:rsid w:val="00D15AA6"/>
    <w:rsid w:val="00D163B5"/>
    <w:rsid w:val="00D17997"/>
    <w:rsid w:val="00D17FE4"/>
    <w:rsid w:val="00D2300D"/>
    <w:rsid w:val="00D247C1"/>
    <w:rsid w:val="00D254C0"/>
    <w:rsid w:val="00D25C0D"/>
    <w:rsid w:val="00D25D25"/>
    <w:rsid w:val="00D25D5C"/>
    <w:rsid w:val="00D27D6B"/>
    <w:rsid w:val="00D3281E"/>
    <w:rsid w:val="00D33A52"/>
    <w:rsid w:val="00D3546D"/>
    <w:rsid w:val="00D3606E"/>
    <w:rsid w:val="00D36745"/>
    <w:rsid w:val="00D3759C"/>
    <w:rsid w:val="00D410D0"/>
    <w:rsid w:val="00D4164D"/>
    <w:rsid w:val="00D42A20"/>
    <w:rsid w:val="00D46A25"/>
    <w:rsid w:val="00D507DB"/>
    <w:rsid w:val="00D5127B"/>
    <w:rsid w:val="00D51ABF"/>
    <w:rsid w:val="00D51D70"/>
    <w:rsid w:val="00D527B4"/>
    <w:rsid w:val="00D53370"/>
    <w:rsid w:val="00D5371B"/>
    <w:rsid w:val="00D53DAD"/>
    <w:rsid w:val="00D54BEB"/>
    <w:rsid w:val="00D562A1"/>
    <w:rsid w:val="00D624DB"/>
    <w:rsid w:val="00D64131"/>
    <w:rsid w:val="00D642C5"/>
    <w:rsid w:val="00D64733"/>
    <w:rsid w:val="00D656FF"/>
    <w:rsid w:val="00D65AE6"/>
    <w:rsid w:val="00D66791"/>
    <w:rsid w:val="00D67EB3"/>
    <w:rsid w:val="00D70E90"/>
    <w:rsid w:val="00D71E29"/>
    <w:rsid w:val="00D728FB"/>
    <w:rsid w:val="00D72D48"/>
    <w:rsid w:val="00D73105"/>
    <w:rsid w:val="00D74237"/>
    <w:rsid w:val="00D747EF"/>
    <w:rsid w:val="00D74A03"/>
    <w:rsid w:val="00D75790"/>
    <w:rsid w:val="00D766BE"/>
    <w:rsid w:val="00D76C51"/>
    <w:rsid w:val="00D76E36"/>
    <w:rsid w:val="00D77178"/>
    <w:rsid w:val="00D77AD0"/>
    <w:rsid w:val="00D80E66"/>
    <w:rsid w:val="00D8156A"/>
    <w:rsid w:val="00D85BE1"/>
    <w:rsid w:val="00D9053F"/>
    <w:rsid w:val="00D92587"/>
    <w:rsid w:val="00D92AAC"/>
    <w:rsid w:val="00D92D98"/>
    <w:rsid w:val="00D93B1A"/>
    <w:rsid w:val="00D9428E"/>
    <w:rsid w:val="00D95CF7"/>
    <w:rsid w:val="00D96241"/>
    <w:rsid w:val="00D97853"/>
    <w:rsid w:val="00DA1108"/>
    <w:rsid w:val="00DA11FA"/>
    <w:rsid w:val="00DA187C"/>
    <w:rsid w:val="00DA31EF"/>
    <w:rsid w:val="00DA3727"/>
    <w:rsid w:val="00DA487E"/>
    <w:rsid w:val="00DA7244"/>
    <w:rsid w:val="00DA7940"/>
    <w:rsid w:val="00DA7A17"/>
    <w:rsid w:val="00DA7E1E"/>
    <w:rsid w:val="00DB4810"/>
    <w:rsid w:val="00DB5497"/>
    <w:rsid w:val="00DB75CD"/>
    <w:rsid w:val="00DC09ED"/>
    <w:rsid w:val="00DC153A"/>
    <w:rsid w:val="00DC1679"/>
    <w:rsid w:val="00DC1D54"/>
    <w:rsid w:val="00DC23A5"/>
    <w:rsid w:val="00DC272B"/>
    <w:rsid w:val="00DC4A06"/>
    <w:rsid w:val="00DC4EF9"/>
    <w:rsid w:val="00DC75E6"/>
    <w:rsid w:val="00DC77D3"/>
    <w:rsid w:val="00DD25DB"/>
    <w:rsid w:val="00DD35AD"/>
    <w:rsid w:val="00DD38C0"/>
    <w:rsid w:val="00DD3DAD"/>
    <w:rsid w:val="00DD4422"/>
    <w:rsid w:val="00DD4773"/>
    <w:rsid w:val="00DD4918"/>
    <w:rsid w:val="00DD4A5E"/>
    <w:rsid w:val="00DD6D44"/>
    <w:rsid w:val="00DD72D7"/>
    <w:rsid w:val="00DE1A6B"/>
    <w:rsid w:val="00DE1B3B"/>
    <w:rsid w:val="00DE21DA"/>
    <w:rsid w:val="00DE225E"/>
    <w:rsid w:val="00DE2996"/>
    <w:rsid w:val="00DE466D"/>
    <w:rsid w:val="00DE47A9"/>
    <w:rsid w:val="00DE6676"/>
    <w:rsid w:val="00DE6E6A"/>
    <w:rsid w:val="00DE7DC0"/>
    <w:rsid w:val="00DF15B3"/>
    <w:rsid w:val="00DF160C"/>
    <w:rsid w:val="00DF24A0"/>
    <w:rsid w:val="00DF458E"/>
    <w:rsid w:val="00DF4B0E"/>
    <w:rsid w:val="00E01590"/>
    <w:rsid w:val="00E0249C"/>
    <w:rsid w:val="00E02FB4"/>
    <w:rsid w:val="00E03084"/>
    <w:rsid w:val="00E0370C"/>
    <w:rsid w:val="00E040E0"/>
    <w:rsid w:val="00E068B2"/>
    <w:rsid w:val="00E10C9A"/>
    <w:rsid w:val="00E1395C"/>
    <w:rsid w:val="00E13E9D"/>
    <w:rsid w:val="00E142C2"/>
    <w:rsid w:val="00E155CD"/>
    <w:rsid w:val="00E15DD1"/>
    <w:rsid w:val="00E1699F"/>
    <w:rsid w:val="00E17AE6"/>
    <w:rsid w:val="00E2634A"/>
    <w:rsid w:val="00E270E6"/>
    <w:rsid w:val="00E27E7C"/>
    <w:rsid w:val="00E31CBD"/>
    <w:rsid w:val="00E36296"/>
    <w:rsid w:val="00E368FF"/>
    <w:rsid w:val="00E36900"/>
    <w:rsid w:val="00E37BB3"/>
    <w:rsid w:val="00E40951"/>
    <w:rsid w:val="00E40E0E"/>
    <w:rsid w:val="00E40E7D"/>
    <w:rsid w:val="00E41AA4"/>
    <w:rsid w:val="00E42590"/>
    <w:rsid w:val="00E4270E"/>
    <w:rsid w:val="00E44A31"/>
    <w:rsid w:val="00E45344"/>
    <w:rsid w:val="00E45403"/>
    <w:rsid w:val="00E46D7F"/>
    <w:rsid w:val="00E47599"/>
    <w:rsid w:val="00E51682"/>
    <w:rsid w:val="00E52D68"/>
    <w:rsid w:val="00E536F8"/>
    <w:rsid w:val="00E54F7C"/>
    <w:rsid w:val="00E55562"/>
    <w:rsid w:val="00E61D9B"/>
    <w:rsid w:val="00E628B5"/>
    <w:rsid w:val="00E62FF4"/>
    <w:rsid w:val="00E65894"/>
    <w:rsid w:val="00E67B11"/>
    <w:rsid w:val="00E71B7D"/>
    <w:rsid w:val="00E73FC6"/>
    <w:rsid w:val="00E745E3"/>
    <w:rsid w:val="00E75C9C"/>
    <w:rsid w:val="00E80B28"/>
    <w:rsid w:val="00E84C0A"/>
    <w:rsid w:val="00E8571A"/>
    <w:rsid w:val="00E85910"/>
    <w:rsid w:val="00E86021"/>
    <w:rsid w:val="00E872B9"/>
    <w:rsid w:val="00E9268E"/>
    <w:rsid w:val="00E95297"/>
    <w:rsid w:val="00E9753A"/>
    <w:rsid w:val="00E97FE5"/>
    <w:rsid w:val="00E97FFB"/>
    <w:rsid w:val="00EA0011"/>
    <w:rsid w:val="00EA0216"/>
    <w:rsid w:val="00EA23B4"/>
    <w:rsid w:val="00EA3AD8"/>
    <w:rsid w:val="00EA54E4"/>
    <w:rsid w:val="00EA69DA"/>
    <w:rsid w:val="00EA724F"/>
    <w:rsid w:val="00EB19BB"/>
    <w:rsid w:val="00EB4057"/>
    <w:rsid w:val="00EB44D5"/>
    <w:rsid w:val="00EB45EB"/>
    <w:rsid w:val="00EB46BD"/>
    <w:rsid w:val="00EB4D19"/>
    <w:rsid w:val="00EB501B"/>
    <w:rsid w:val="00EB642C"/>
    <w:rsid w:val="00EC0A95"/>
    <w:rsid w:val="00EC11A0"/>
    <w:rsid w:val="00EC191D"/>
    <w:rsid w:val="00EC2BBF"/>
    <w:rsid w:val="00EC369E"/>
    <w:rsid w:val="00EC4124"/>
    <w:rsid w:val="00EC4672"/>
    <w:rsid w:val="00EC5993"/>
    <w:rsid w:val="00EC63D2"/>
    <w:rsid w:val="00EC7FDF"/>
    <w:rsid w:val="00ED0A0A"/>
    <w:rsid w:val="00ED1125"/>
    <w:rsid w:val="00ED3051"/>
    <w:rsid w:val="00ED3223"/>
    <w:rsid w:val="00ED4935"/>
    <w:rsid w:val="00ED4D84"/>
    <w:rsid w:val="00ED4E2F"/>
    <w:rsid w:val="00ED5C0A"/>
    <w:rsid w:val="00ED6081"/>
    <w:rsid w:val="00ED6A43"/>
    <w:rsid w:val="00ED785C"/>
    <w:rsid w:val="00ED7F2E"/>
    <w:rsid w:val="00EE1D0D"/>
    <w:rsid w:val="00EE2A25"/>
    <w:rsid w:val="00EE304B"/>
    <w:rsid w:val="00EE335C"/>
    <w:rsid w:val="00EE34CA"/>
    <w:rsid w:val="00EE4553"/>
    <w:rsid w:val="00EE4C56"/>
    <w:rsid w:val="00EE585F"/>
    <w:rsid w:val="00EE670A"/>
    <w:rsid w:val="00EE7859"/>
    <w:rsid w:val="00EF0330"/>
    <w:rsid w:val="00EF0E91"/>
    <w:rsid w:val="00EF1804"/>
    <w:rsid w:val="00EF1AEB"/>
    <w:rsid w:val="00EF22B6"/>
    <w:rsid w:val="00EF2CCF"/>
    <w:rsid w:val="00EF3312"/>
    <w:rsid w:val="00EF4227"/>
    <w:rsid w:val="00EF6FD2"/>
    <w:rsid w:val="00F001EF"/>
    <w:rsid w:val="00F015F1"/>
    <w:rsid w:val="00F03056"/>
    <w:rsid w:val="00F03E06"/>
    <w:rsid w:val="00F05505"/>
    <w:rsid w:val="00F06028"/>
    <w:rsid w:val="00F1101B"/>
    <w:rsid w:val="00F11908"/>
    <w:rsid w:val="00F147BA"/>
    <w:rsid w:val="00F14A03"/>
    <w:rsid w:val="00F14F86"/>
    <w:rsid w:val="00F150DE"/>
    <w:rsid w:val="00F155CC"/>
    <w:rsid w:val="00F167FC"/>
    <w:rsid w:val="00F17CAE"/>
    <w:rsid w:val="00F205E6"/>
    <w:rsid w:val="00F220BF"/>
    <w:rsid w:val="00F24EF4"/>
    <w:rsid w:val="00F24F94"/>
    <w:rsid w:val="00F25060"/>
    <w:rsid w:val="00F25826"/>
    <w:rsid w:val="00F262A0"/>
    <w:rsid w:val="00F267FD"/>
    <w:rsid w:val="00F30513"/>
    <w:rsid w:val="00F31AC8"/>
    <w:rsid w:val="00F37465"/>
    <w:rsid w:val="00F4221A"/>
    <w:rsid w:val="00F422C1"/>
    <w:rsid w:val="00F45396"/>
    <w:rsid w:val="00F455C1"/>
    <w:rsid w:val="00F45896"/>
    <w:rsid w:val="00F46442"/>
    <w:rsid w:val="00F4683D"/>
    <w:rsid w:val="00F5071B"/>
    <w:rsid w:val="00F507A2"/>
    <w:rsid w:val="00F52341"/>
    <w:rsid w:val="00F527A4"/>
    <w:rsid w:val="00F528E7"/>
    <w:rsid w:val="00F5400B"/>
    <w:rsid w:val="00F554FB"/>
    <w:rsid w:val="00F566F8"/>
    <w:rsid w:val="00F602BB"/>
    <w:rsid w:val="00F6038A"/>
    <w:rsid w:val="00F6048F"/>
    <w:rsid w:val="00F60F08"/>
    <w:rsid w:val="00F60FD3"/>
    <w:rsid w:val="00F620CA"/>
    <w:rsid w:val="00F62ED8"/>
    <w:rsid w:val="00F63636"/>
    <w:rsid w:val="00F63967"/>
    <w:rsid w:val="00F6565E"/>
    <w:rsid w:val="00F65CA0"/>
    <w:rsid w:val="00F66D61"/>
    <w:rsid w:val="00F679B5"/>
    <w:rsid w:val="00F70404"/>
    <w:rsid w:val="00F70570"/>
    <w:rsid w:val="00F707E6"/>
    <w:rsid w:val="00F70B57"/>
    <w:rsid w:val="00F71D8E"/>
    <w:rsid w:val="00F71FC4"/>
    <w:rsid w:val="00F720CD"/>
    <w:rsid w:val="00F727D2"/>
    <w:rsid w:val="00F757E1"/>
    <w:rsid w:val="00F760FD"/>
    <w:rsid w:val="00F775F7"/>
    <w:rsid w:val="00F7798C"/>
    <w:rsid w:val="00F77AA2"/>
    <w:rsid w:val="00F81073"/>
    <w:rsid w:val="00F8567C"/>
    <w:rsid w:val="00F85D4A"/>
    <w:rsid w:val="00F867D2"/>
    <w:rsid w:val="00F87705"/>
    <w:rsid w:val="00F929D6"/>
    <w:rsid w:val="00F94886"/>
    <w:rsid w:val="00F95904"/>
    <w:rsid w:val="00F959D1"/>
    <w:rsid w:val="00FA1F96"/>
    <w:rsid w:val="00FA26A7"/>
    <w:rsid w:val="00FA2FB3"/>
    <w:rsid w:val="00FA4BF8"/>
    <w:rsid w:val="00FA5B0D"/>
    <w:rsid w:val="00FA7732"/>
    <w:rsid w:val="00FB0083"/>
    <w:rsid w:val="00FB0506"/>
    <w:rsid w:val="00FB1273"/>
    <w:rsid w:val="00FB2EC6"/>
    <w:rsid w:val="00FB36C9"/>
    <w:rsid w:val="00FB3A53"/>
    <w:rsid w:val="00FB45ED"/>
    <w:rsid w:val="00FB60D0"/>
    <w:rsid w:val="00FB7ED1"/>
    <w:rsid w:val="00FC1386"/>
    <w:rsid w:val="00FC1B8C"/>
    <w:rsid w:val="00FC25B7"/>
    <w:rsid w:val="00FC33C4"/>
    <w:rsid w:val="00FC3B96"/>
    <w:rsid w:val="00FC6617"/>
    <w:rsid w:val="00FD217A"/>
    <w:rsid w:val="00FD431B"/>
    <w:rsid w:val="00FD4764"/>
    <w:rsid w:val="00FD4809"/>
    <w:rsid w:val="00FD53EB"/>
    <w:rsid w:val="00FD5468"/>
    <w:rsid w:val="00FD6C62"/>
    <w:rsid w:val="00FD7566"/>
    <w:rsid w:val="00FE0B65"/>
    <w:rsid w:val="00FE1D4A"/>
    <w:rsid w:val="00FE23CF"/>
    <w:rsid w:val="00FE2639"/>
    <w:rsid w:val="00FE2857"/>
    <w:rsid w:val="00FE32C9"/>
    <w:rsid w:val="00FE3EDD"/>
    <w:rsid w:val="00FE4807"/>
    <w:rsid w:val="00FE587A"/>
    <w:rsid w:val="00FE7AB8"/>
    <w:rsid w:val="00FF0231"/>
    <w:rsid w:val="00FF034C"/>
    <w:rsid w:val="00FF0A74"/>
    <w:rsid w:val="00FF31E3"/>
    <w:rsid w:val="00FF32D2"/>
    <w:rsid w:val="00FF3653"/>
    <w:rsid w:val="00FF4A5E"/>
    <w:rsid w:val="00FF6CDE"/>
    <w:rsid w:val="00FF74F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7B2BE6"/>
  <w15:chartTrackingRefBased/>
  <w15:docId w15:val="{8A1E35D3-FE0F-4683-B12C-D2660BDAC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711A"/>
    <w:pPr>
      <w:widowControl w:val="0"/>
      <w:wordWrap w:val="0"/>
      <w:autoSpaceDE w:val="0"/>
      <w:autoSpaceDN w:val="0"/>
    </w:pPr>
  </w:style>
  <w:style w:type="paragraph" w:styleId="1">
    <w:name w:val="heading 1"/>
    <w:basedOn w:val="a"/>
    <w:next w:val="a"/>
    <w:link w:val="1Char"/>
    <w:uiPriority w:val="9"/>
    <w:qFormat/>
    <w:rsid w:val="00E1395C"/>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Char"/>
    <w:uiPriority w:val="9"/>
    <w:semiHidden/>
    <w:unhideWhenUsed/>
    <w:qFormat/>
    <w:rsid w:val="00E1395C"/>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Char"/>
    <w:uiPriority w:val="9"/>
    <w:semiHidden/>
    <w:unhideWhenUsed/>
    <w:qFormat/>
    <w:rsid w:val="00E1395C"/>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Char"/>
    <w:uiPriority w:val="9"/>
    <w:semiHidden/>
    <w:unhideWhenUsed/>
    <w:qFormat/>
    <w:rsid w:val="00E1395C"/>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Char"/>
    <w:uiPriority w:val="9"/>
    <w:semiHidden/>
    <w:unhideWhenUsed/>
    <w:qFormat/>
    <w:rsid w:val="00E1395C"/>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Char"/>
    <w:uiPriority w:val="9"/>
    <w:semiHidden/>
    <w:unhideWhenUsed/>
    <w:qFormat/>
    <w:rsid w:val="00E1395C"/>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Char"/>
    <w:uiPriority w:val="9"/>
    <w:semiHidden/>
    <w:unhideWhenUsed/>
    <w:qFormat/>
    <w:rsid w:val="00E1395C"/>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Char"/>
    <w:uiPriority w:val="9"/>
    <w:semiHidden/>
    <w:unhideWhenUsed/>
    <w:qFormat/>
    <w:rsid w:val="00E1395C"/>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Char"/>
    <w:uiPriority w:val="9"/>
    <w:semiHidden/>
    <w:unhideWhenUsed/>
    <w:qFormat/>
    <w:rsid w:val="00E1395C"/>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E1395C"/>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E1395C"/>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E1395C"/>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E1395C"/>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E1395C"/>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E1395C"/>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E1395C"/>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E1395C"/>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E1395C"/>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E1395C"/>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제목 Char"/>
    <w:basedOn w:val="a0"/>
    <w:link w:val="a3"/>
    <w:uiPriority w:val="10"/>
    <w:rsid w:val="00E1395C"/>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E1395C"/>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부제 Char"/>
    <w:basedOn w:val="a0"/>
    <w:link w:val="a4"/>
    <w:uiPriority w:val="11"/>
    <w:rsid w:val="00E1395C"/>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E1395C"/>
    <w:pPr>
      <w:spacing w:before="160"/>
      <w:jc w:val="center"/>
    </w:pPr>
    <w:rPr>
      <w:i/>
      <w:iCs/>
      <w:color w:val="404040" w:themeColor="text1" w:themeTint="BF"/>
    </w:rPr>
  </w:style>
  <w:style w:type="character" w:customStyle="1" w:styleId="Char1">
    <w:name w:val="인용 Char"/>
    <w:basedOn w:val="a0"/>
    <w:link w:val="a5"/>
    <w:uiPriority w:val="29"/>
    <w:rsid w:val="00E1395C"/>
    <w:rPr>
      <w:i/>
      <w:iCs/>
      <w:color w:val="404040" w:themeColor="text1" w:themeTint="BF"/>
    </w:rPr>
  </w:style>
  <w:style w:type="paragraph" w:styleId="a6">
    <w:name w:val="List Paragraph"/>
    <w:basedOn w:val="a"/>
    <w:uiPriority w:val="34"/>
    <w:qFormat/>
    <w:rsid w:val="00E1395C"/>
    <w:pPr>
      <w:ind w:left="720"/>
      <w:contextualSpacing/>
    </w:pPr>
  </w:style>
  <w:style w:type="character" w:styleId="a7">
    <w:name w:val="Intense Emphasis"/>
    <w:basedOn w:val="a0"/>
    <w:uiPriority w:val="21"/>
    <w:qFormat/>
    <w:rsid w:val="00E1395C"/>
    <w:rPr>
      <w:i/>
      <w:iCs/>
      <w:color w:val="0F4761" w:themeColor="accent1" w:themeShade="BF"/>
    </w:rPr>
  </w:style>
  <w:style w:type="paragraph" w:styleId="a8">
    <w:name w:val="Intense Quote"/>
    <w:basedOn w:val="a"/>
    <w:next w:val="a"/>
    <w:link w:val="Char2"/>
    <w:uiPriority w:val="30"/>
    <w:qFormat/>
    <w:rsid w:val="00E139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강한 인용 Char"/>
    <w:basedOn w:val="a0"/>
    <w:link w:val="a8"/>
    <w:uiPriority w:val="30"/>
    <w:rsid w:val="00E1395C"/>
    <w:rPr>
      <w:i/>
      <w:iCs/>
      <w:color w:val="0F4761" w:themeColor="accent1" w:themeShade="BF"/>
    </w:rPr>
  </w:style>
  <w:style w:type="character" w:styleId="a9">
    <w:name w:val="Intense Reference"/>
    <w:basedOn w:val="a0"/>
    <w:uiPriority w:val="32"/>
    <w:qFormat/>
    <w:rsid w:val="00E1395C"/>
    <w:rPr>
      <w:b/>
      <w:bCs/>
      <w:smallCaps/>
      <w:color w:val="0F4761" w:themeColor="accent1" w:themeShade="BF"/>
      <w:spacing w:val="5"/>
    </w:rPr>
  </w:style>
  <w:style w:type="character" w:styleId="aa">
    <w:name w:val="annotation reference"/>
    <w:basedOn w:val="a0"/>
    <w:uiPriority w:val="99"/>
    <w:semiHidden/>
    <w:unhideWhenUsed/>
    <w:rsid w:val="000159A7"/>
    <w:rPr>
      <w:sz w:val="18"/>
      <w:szCs w:val="18"/>
    </w:rPr>
  </w:style>
  <w:style w:type="paragraph" w:styleId="ab">
    <w:name w:val="annotation text"/>
    <w:basedOn w:val="a"/>
    <w:link w:val="Char3"/>
    <w:uiPriority w:val="99"/>
    <w:unhideWhenUsed/>
    <w:rsid w:val="000159A7"/>
    <w:pPr>
      <w:widowControl/>
      <w:wordWrap/>
      <w:autoSpaceDE/>
      <w:autoSpaceDN/>
      <w:spacing w:line="259" w:lineRule="auto"/>
    </w:pPr>
    <w:rPr>
      <w:sz w:val="20"/>
      <w14:ligatures w14:val="none"/>
    </w:rPr>
  </w:style>
  <w:style w:type="character" w:customStyle="1" w:styleId="Char3">
    <w:name w:val="메모 텍스트 Char"/>
    <w:basedOn w:val="a0"/>
    <w:link w:val="ab"/>
    <w:uiPriority w:val="99"/>
    <w:rsid w:val="000159A7"/>
    <w:rPr>
      <w:rFonts w:asciiTheme="minorHAnsi"/>
      <w:sz w:val="20"/>
      <w:szCs w:val="22"/>
      <w14:ligatures w14:val="none"/>
    </w:rPr>
  </w:style>
  <w:style w:type="paragraph" w:styleId="ac">
    <w:name w:val="header"/>
    <w:basedOn w:val="a"/>
    <w:link w:val="Char4"/>
    <w:uiPriority w:val="99"/>
    <w:unhideWhenUsed/>
    <w:rsid w:val="00F24F94"/>
    <w:pPr>
      <w:tabs>
        <w:tab w:val="center" w:pos="4513"/>
        <w:tab w:val="right" w:pos="9026"/>
      </w:tabs>
      <w:snapToGrid w:val="0"/>
    </w:pPr>
  </w:style>
  <w:style w:type="character" w:customStyle="1" w:styleId="Char4">
    <w:name w:val="머리글 Char"/>
    <w:basedOn w:val="a0"/>
    <w:link w:val="ac"/>
    <w:uiPriority w:val="99"/>
    <w:rsid w:val="00F24F94"/>
  </w:style>
  <w:style w:type="paragraph" w:styleId="ad">
    <w:name w:val="footer"/>
    <w:basedOn w:val="a"/>
    <w:link w:val="Char5"/>
    <w:uiPriority w:val="99"/>
    <w:unhideWhenUsed/>
    <w:rsid w:val="00F24F94"/>
    <w:pPr>
      <w:tabs>
        <w:tab w:val="center" w:pos="4513"/>
        <w:tab w:val="right" w:pos="9026"/>
      </w:tabs>
      <w:snapToGrid w:val="0"/>
    </w:pPr>
  </w:style>
  <w:style w:type="character" w:customStyle="1" w:styleId="Char5">
    <w:name w:val="바닥글 Char"/>
    <w:basedOn w:val="a0"/>
    <w:link w:val="ad"/>
    <w:uiPriority w:val="99"/>
    <w:rsid w:val="00F24F94"/>
  </w:style>
  <w:style w:type="character" w:styleId="ae">
    <w:name w:val="Placeholder Text"/>
    <w:basedOn w:val="a0"/>
    <w:uiPriority w:val="99"/>
    <w:semiHidden/>
    <w:rsid w:val="00C412D2"/>
    <w:rPr>
      <w:color w:val="666666"/>
    </w:rPr>
  </w:style>
  <w:style w:type="paragraph" w:styleId="HTML">
    <w:name w:val="HTML Preformatted"/>
    <w:basedOn w:val="a"/>
    <w:link w:val="HTMLChar"/>
    <w:uiPriority w:val="99"/>
    <w:semiHidden/>
    <w:unhideWhenUsed/>
    <w:rsid w:val="00D254C0"/>
    <w:rPr>
      <w:rFonts w:ascii="Courier New" w:hAnsi="Courier New" w:cs="Courier New"/>
      <w:sz w:val="20"/>
      <w:szCs w:val="20"/>
    </w:rPr>
  </w:style>
  <w:style w:type="character" w:customStyle="1" w:styleId="HTMLChar">
    <w:name w:val="미리 서식이 지정된 HTML Char"/>
    <w:basedOn w:val="a0"/>
    <w:link w:val="HTML"/>
    <w:uiPriority w:val="99"/>
    <w:semiHidden/>
    <w:rsid w:val="00D254C0"/>
    <w:rPr>
      <w:rFonts w:ascii="Courier New" w:hAnsi="Courier New" w:cs="Courier New"/>
      <w:sz w:val="20"/>
      <w:szCs w:val="20"/>
    </w:rPr>
  </w:style>
  <w:style w:type="table" w:styleId="af">
    <w:name w:val="Table Grid"/>
    <w:basedOn w:val="a1"/>
    <w:uiPriority w:val="39"/>
    <w:rsid w:val="00393D9D"/>
    <w:pPr>
      <w:spacing w:after="0"/>
      <w:jc w:val="both"/>
    </w:pPr>
    <w:rPr>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caption"/>
    <w:basedOn w:val="a"/>
    <w:next w:val="a"/>
    <w:uiPriority w:val="35"/>
    <w:unhideWhenUsed/>
    <w:qFormat/>
    <w:rsid w:val="001458DF"/>
    <w:rPr>
      <w:b/>
      <w:bCs/>
      <w:sz w:val="20"/>
      <w:szCs w:val="20"/>
    </w:rPr>
  </w:style>
  <w:style w:type="paragraph" w:styleId="af1">
    <w:name w:val="annotation subject"/>
    <w:basedOn w:val="ab"/>
    <w:next w:val="ab"/>
    <w:link w:val="Char6"/>
    <w:uiPriority w:val="99"/>
    <w:semiHidden/>
    <w:unhideWhenUsed/>
    <w:rsid w:val="002C2705"/>
    <w:pPr>
      <w:widowControl w:val="0"/>
      <w:wordWrap w:val="0"/>
      <w:autoSpaceDE w:val="0"/>
      <w:autoSpaceDN w:val="0"/>
      <w:spacing w:line="240" w:lineRule="auto"/>
    </w:pPr>
    <w:rPr>
      <w:rFonts w:asciiTheme="minorEastAsia"/>
      <w:b/>
      <w:bCs/>
      <w:sz w:val="22"/>
      <w:szCs w:val="24"/>
      <w14:ligatures w14:val="standardContextual"/>
    </w:rPr>
  </w:style>
  <w:style w:type="character" w:customStyle="1" w:styleId="Char6">
    <w:name w:val="메모 주제 Char"/>
    <w:basedOn w:val="Char3"/>
    <w:link w:val="af1"/>
    <w:uiPriority w:val="99"/>
    <w:semiHidden/>
    <w:rsid w:val="002C2705"/>
    <w:rPr>
      <w:rFonts w:asciiTheme="minorHAnsi"/>
      <w:b/>
      <w:bCs/>
      <w:sz w:val="20"/>
      <w:szCs w:val="22"/>
      <w14:ligatures w14:val="none"/>
    </w:rPr>
  </w:style>
  <w:style w:type="paragraph" w:styleId="af2">
    <w:name w:val="Normal (Web)"/>
    <w:basedOn w:val="a"/>
    <w:uiPriority w:val="99"/>
    <w:semiHidden/>
    <w:unhideWhenUsed/>
    <w:rsid w:val="00253A8B"/>
    <w:rPr>
      <w:rFonts w:ascii="Times New Roman" w:hAnsi="Times New Roman" w:cs="Times New Roman"/>
      <w:sz w:val="24"/>
    </w:rPr>
  </w:style>
  <w:style w:type="character" w:styleId="af3">
    <w:name w:val="line number"/>
    <w:basedOn w:val="a0"/>
    <w:uiPriority w:val="99"/>
    <w:semiHidden/>
    <w:unhideWhenUsed/>
    <w:rsid w:val="00A4711A"/>
    <w:rPr>
      <w:rFonts w:ascii="Times New Roman" w:eastAsia="Times New Roman" w:hAnsi="Times New Roman"/>
    </w:rPr>
  </w:style>
  <w:style w:type="character" w:styleId="af4">
    <w:name w:val="Hyperlink"/>
    <w:basedOn w:val="a0"/>
    <w:uiPriority w:val="99"/>
    <w:unhideWhenUsed/>
    <w:rsid w:val="00C255AA"/>
    <w:rPr>
      <w:color w:val="467886" w:themeColor="hyperlink"/>
      <w:u w:val="single"/>
    </w:rPr>
  </w:style>
  <w:style w:type="character" w:styleId="af5">
    <w:name w:val="Unresolved Mention"/>
    <w:basedOn w:val="a0"/>
    <w:uiPriority w:val="99"/>
    <w:semiHidden/>
    <w:unhideWhenUsed/>
    <w:rsid w:val="00C255AA"/>
    <w:rPr>
      <w:color w:val="605E5C"/>
      <w:shd w:val="clear" w:color="auto" w:fill="E1DFDD"/>
    </w:rPr>
  </w:style>
  <w:style w:type="paragraph" w:styleId="af6">
    <w:name w:val="Bibliography"/>
    <w:basedOn w:val="a"/>
    <w:next w:val="a"/>
    <w:uiPriority w:val="37"/>
    <w:unhideWhenUsed/>
    <w:rsid w:val="00694713"/>
    <w:pPr>
      <w:tabs>
        <w:tab w:val="left" w:pos="264"/>
      </w:tabs>
      <w:spacing w:after="0" w:line="480" w:lineRule="auto"/>
      <w:ind w:left="264" w:hanging="264"/>
    </w:pPr>
  </w:style>
  <w:style w:type="paragraph" w:styleId="af7">
    <w:name w:val="Revision"/>
    <w:hidden/>
    <w:uiPriority w:val="99"/>
    <w:semiHidden/>
    <w:rsid w:val="00D527B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731010">
      <w:bodyDiv w:val="1"/>
      <w:marLeft w:val="0"/>
      <w:marRight w:val="0"/>
      <w:marTop w:val="0"/>
      <w:marBottom w:val="0"/>
      <w:divBdr>
        <w:top w:val="none" w:sz="0" w:space="0" w:color="auto"/>
        <w:left w:val="none" w:sz="0" w:space="0" w:color="auto"/>
        <w:bottom w:val="none" w:sz="0" w:space="0" w:color="auto"/>
        <w:right w:val="none" w:sz="0" w:space="0" w:color="auto"/>
      </w:divBdr>
    </w:div>
    <w:div w:id="225993325">
      <w:bodyDiv w:val="1"/>
      <w:marLeft w:val="0"/>
      <w:marRight w:val="0"/>
      <w:marTop w:val="0"/>
      <w:marBottom w:val="0"/>
      <w:divBdr>
        <w:top w:val="none" w:sz="0" w:space="0" w:color="auto"/>
        <w:left w:val="none" w:sz="0" w:space="0" w:color="auto"/>
        <w:bottom w:val="none" w:sz="0" w:space="0" w:color="auto"/>
        <w:right w:val="none" w:sz="0" w:space="0" w:color="auto"/>
      </w:divBdr>
    </w:div>
    <w:div w:id="235021988">
      <w:bodyDiv w:val="1"/>
      <w:marLeft w:val="0"/>
      <w:marRight w:val="0"/>
      <w:marTop w:val="0"/>
      <w:marBottom w:val="0"/>
      <w:divBdr>
        <w:top w:val="none" w:sz="0" w:space="0" w:color="auto"/>
        <w:left w:val="none" w:sz="0" w:space="0" w:color="auto"/>
        <w:bottom w:val="none" w:sz="0" w:space="0" w:color="auto"/>
        <w:right w:val="none" w:sz="0" w:space="0" w:color="auto"/>
      </w:divBdr>
    </w:div>
    <w:div w:id="273899684">
      <w:bodyDiv w:val="1"/>
      <w:marLeft w:val="0"/>
      <w:marRight w:val="0"/>
      <w:marTop w:val="0"/>
      <w:marBottom w:val="0"/>
      <w:divBdr>
        <w:top w:val="none" w:sz="0" w:space="0" w:color="auto"/>
        <w:left w:val="none" w:sz="0" w:space="0" w:color="auto"/>
        <w:bottom w:val="none" w:sz="0" w:space="0" w:color="auto"/>
        <w:right w:val="none" w:sz="0" w:space="0" w:color="auto"/>
      </w:divBdr>
    </w:div>
    <w:div w:id="325715206">
      <w:bodyDiv w:val="1"/>
      <w:marLeft w:val="0"/>
      <w:marRight w:val="0"/>
      <w:marTop w:val="0"/>
      <w:marBottom w:val="0"/>
      <w:divBdr>
        <w:top w:val="none" w:sz="0" w:space="0" w:color="auto"/>
        <w:left w:val="none" w:sz="0" w:space="0" w:color="auto"/>
        <w:bottom w:val="none" w:sz="0" w:space="0" w:color="auto"/>
        <w:right w:val="none" w:sz="0" w:space="0" w:color="auto"/>
      </w:divBdr>
    </w:div>
    <w:div w:id="353194457">
      <w:bodyDiv w:val="1"/>
      <w:marLeft w:val="0"/>
      <w:marRight w:val="0"/>
      <w:marTop w:val="0"/>
      <w:marBottom w:val="0"/>
      <w:divBdr>
        <w:top w:val="none" w:sz="0" w:space="0" w:color="auto"/>
        <w:left w:val="none" w:sz="0" w:space="0" w:color="auto"/>
        <w:bottom w:val="none" w:sz="0" w:space="0" w:color="auto"/>
        <w:right w:val="none" w:sz="0" w:space="0" w:color="auto"/>
      </w:divBdr>
    </w:div>
    <w:div w:id="404837198">
      <w:bodyDiv w:val="1"/>
      <w:marLeft w:val="0"/>
      <w:marRight w:val="0"/>
      <w:marTop w:val="0"/>
      <w:marBottom w:val="0"/>
      <w:divBdr>
        <w:top w:val="none" w:sz="0" w:space="0" w:color="auto"/>
        <w:left w:val="none" w:sz="0" w:space="0" w:color="auto"/>
        <w:bottom w:val="none" w:sz="0" w:space="0" w:color="auto"/>
        <w:right w:val="none" w:sz="0" w:space="0" w:color="auto"/>
      </w:divBdr>
    </w:div>
    <w:div w:id="646009769">
      <w:bodyDiv w:val="1"/>
      <w:marLeft w:val="0"/>
      <w:marRight w:val="0"/>
      <w:marTop w:val="0"/>
      <w:marBottom w:val="0"/>
      <w:divBdr>
        <w:top w:val="none" w:sz="0" w:space="0" w:color="auto"/>
        <w:left w:val="none" w:sz="0" w:space="0" w:color="auto"/>
        <w:bottom w:val="none" w:sz="0" w:space="0" w:color="auto"/>
        <w:right w:val="none" w:sz="0" w:space="0" w:color="auto"/>
      </w:divBdr>
    </w:div>
    <w:div w:id="683483126">
      <w:bodyDiv w:val="1"/>
      <w:marLeft w:val="0"/>
      <w:marRight w:val="0"/>
      <w:marTop w:val="0"/>
      <w:marBottom w:val="0"/>
      <w:divBdr>
        <w:top w:val="none" w:sz="0" w:space="0" w:color="auto"/>
        <w:left w:val="none" w:sz="0" w:space="0" w:color="auto"/>
        <w:bottom w:val="none" w:sz="0" w:space="0" w:color="auto"/>
        <w:right w:val="none" w:sz="0" w:space="0" w:color="auto"/>
      </w:divBdr>
    </w:div>
    <w:div w:id="944582526">
      <w:bodyDiv w:val="1"/>
      <w:marLeft w:val="0"/>
      <w:marRight w:val="0"/>
      <w:marTop w:val="0"/>
      <w:marBottom w:val="0"/>
      <w:divBdr>
        <w:top w:val="none" w:sz="0" w:space="0" w:color="auto"/>
        <w:left w:val="none" w:sz="0" w:space="0" w:color="auto"/>
        <w:bottom w:val="none" w:sz="0" w:space="0" w:color="auto"/>
        <w:right w:val="none" w:sz="0" w:space="0" w:color="auto"/>
      </w:divBdr>
    </w:div>
    <w:div w:id="998731129">
      <w:bodyDiv w:val="1"/>
      <w:marLeft w:val="0"/>
      <w:marRight w:val="0"/>
      <w:marTop w:val="0"/>
      <w:marBottom w:val="0"/>
      <w:divBdr>
        <w:top w:val="none" w:sz="0" w:space="0" w:color="auto"/>
        <w:left w:val="none" w:sz="0" w:space="0" w:color="auto"/>
        <w:bottom w:val="none" w:sz="0" w:space="0" w:color="auto"/>
        <w:right w:val="none" w:sz="0" w:space="0" w:color="auto"/>
      </w:divBdr>
    </w:div>
    <w:div w:id="1205942291">
      <w:bodyDiv w:val="1"/>
      <w:marLeft w:val="0"/>
      <w:marRight w:val="0"/>
      <w:marTop w:val="0"/>
      <w:marBottom w:val="0"/>
      <w:divBdr>
        <w:top w:val="none" w:sz="0" w:space="0" w:color="auto"/>
        <w:left w:val="none" w:sz="0" w:space="0" w:color="auto"/>
        <w:bottom w:val="none" w:sz="0" w:space="0" w:color="auto"/>
        <w:right w:val="none" w:sz="0" w:space="0" w:color="auto"/>
      </w:divBdr>
    </w:div>
    <w:div w:id="1226527593">
      <w:bodyDiv w:val="1"/>
      <w:marLeft w:val="0"/>
      <w:marRight w:val="0"/>
      <w:marTop w:val="0"/>
      <w:marBottom w:val="0"/>
      <w:divBdr>
        <w:top w:val="none" w:sz="0" w:space="0" w:color="auto"/>
        <w:left w:val="none" w:sz="0" w:space="0" w:color="auto"/>
        <w:bottom w:val="none" w:sz="0" w:space="0" w:color="auto"/>
        <w:right w:val="none" w:sz="0" w:space="0" w:color="auto"/>
      </w:divBdr>
    </w:div>
    <w:div w:id="1275937857">
      <w:bodyDiv w:val="1"/>
      <w:marLeft w:val="0"/>
      <w:marRight w:val="0"/>
      <w:marTop w:val="0"/>
      <w:marBottom w:val="0"/>
      <w:divBdr>
        <w:top w:val="none" w:sz="0" w:space="0" w:color="auto"/>
        <w:left w:val="none" w:sz="0" w:space="0" w:color="auto"/>
        <w:bottom w:val="none" w:sz="0" w:space="0" w:color="auto"/>
        <w:right w:val="none" w:sz="0" w:space="0" w:color="auto"/>
      </w:divBdr>
    </w:div>
    <w:div w:id="1330525876">
      <w:bodyDiv w:val="1"/>
      <w:marLeft w:val="0"/>
      <w:marRight w:val="0"/>
      <w:marTop w:val="0"/>
      <w:marBottom w:val="0"/>
      <w:divBdr>
        <w:top w:val="none" w:sz="0" w:space="0" w:color="auto"/>
        <w:left w:val="none" w:sz="0" w:space="0" w:color="auto"/>
        <w:bottom w:val="none" w:sz="0" w:space="0" w:color="auto"/>
        <w:right w:val="none" w:sz="0" w:space="0" w:color="auto"/>
      </w:divBdr>
    </w:div>
    <w:div w:id="1391148826">
      <w:bodyDiv w:val="1"/>
      <w:marLeft w:val="0"/>
      <w:marRight w:val="0"/>
      <w:marTop w:val="0"/>
      <w:marBottom w:val="0"/>
      <w:divBdr>
        <w:top w:val="none" w:sz="0" w:space="0" w:color="auto"/>
        <w:left w:val="none" w:sz="0" w:space="0" w:color="auto"/>
        <w:bottom w:val="none" w:sz="0" w:space="0" w:color="auto"/>
        <w:right w:val="none" w:sz="0" w:space="0" w:color="auto"/>
      </w:divBdr>
    </w:div>
    <w:div w:id="1712345858">
      <w:bodyDiv w:val="1"/>
      <w:marLeft w:val="0"/>
      <w:marRight w:val="0"/>
      <w:marTop w:val="0"/>
      <w:marBottom w:val="0"/>
      <w:divBdr>
        <w:top w:val="none" w:sz="0" w:space="0" w:color="auto"/>
        <w:left w:val="none" w:sz="0" w:space="0" w:color="auto"/>
        <w:bottom w:val="none" w:sz="0" w:space="0" w:color="auto"/>
        <w:right w:val="none" w:sz="0" w:space="0" w:color="auto"/>
      </w:divBdr>
    </w:div>
    <w:div w:id="1749765368">
      <w:bodyDiv w:val="1"/>
      <w:marLeft w:val="0"/>
      <w:marRight w:val="0"/>
      <w:marTop w:val="0"/>
      <w:marBottom w:val="0"/>
      <w:divBdr>
        <w:top w:val="none" w:sz="0" w:space="0" w:color="auto"/>
        <w:left w:val="none" w:sz="0" w:space="0" w:color="auto"/>
        <w:bottom w:val="none" w:sz="0" w:space="0" w:color="auto"/>
        <w:right w:val="none" w:sz="0" w:space="0" w:color="auto"/>
      </w:divBdr>
    </w:div>
    <w:div w:id="197421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yyou@dgist.ac.kr" TargetMode="External"/><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A661A2-5813-4F77-BB1F-6923A1D50F22}">
  <we:reference id="wa104382081" version="1.55.1.0" store="ko-KR" storeType="OMEX"/>
  <we:alternateReferences>
    <we:reference id="WA104382081" version="1.55.1.0" store="WA10438208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FC8D69-0F98-4D78-BC28-97F82DF90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2013</Words>
  <Characters>18083</Characters>
  <Application>Microsoft Office Word</Application>
  <DocSecurity>0</DocSecurity>
  <Lines>393</Lines>
  <Paragraphs>121</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Kimdongryul</dc:creator>
  <cp:keywords/>
  <dc:description/>
  <cp:lastModifiedBy>Kimdongryul</cp:lastModifiedBy>
  <cp:revision>10</cp:revision>
  <cp:lastPrinted>2025-11-17T04:07:00Z</cp:lastPrinted>
  <dcterms:created xsi:type="dcterms:W3CDTF">2026-01-04T10:09:00Z</dcterms:created>
  <dcterms:modified xsi:type="dcterms:W3CDTF">2026-01-07T03:51:00Z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073195b7-0dda-41d7-96a4-035cf0f7fcab</vt:lpwstr>
  </property>
  <property fmtid="{D5CDD505-2E9C-101B-9397-08002B2CF9AE}" pid="3" name="Mendeley Document_1">
    <vt:lpwstr>True</vt:lpwstr>
  </property>
  <property fmtid="{D5CDD505-2E9C-101B-9397-08002B2CF9AE}" pid="4" name="Mendeley Unique User Id_1">
    <vt:lpwstr>f27f1349-16ec-3fcb-844a-b25e465e2e2c</vt:lpwstr>
  </property>
  <property fmtid="{D5CDD505-2E9C-101B-9397-08002B2CF9AE}" pid="5" name="Mendeley Citation Style_1">
    <vt:lpwstr>http://www.zotero.org/styles/nature</vt:lpwstr>
  </property>
  <property fmtid="{D5CDD505-2E9C-101B-9397-08002B2CF9AE}" pid="6" name="Mendeley Recent Style Id 0_1">
    <vt:lpwstr>http://www.zotero.org/styles/advanced-functional-materials</vt:lpwstr>
  </property>
  <property fmtid="{D5CDD505-2E9C-101B-9397-08002B2CF9AE}" pid="7" name="Mendeley Recent Style Name 0_1">
    <vt:lpwstr>Advanced Functional Materials</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http://www.zotero.org/styles/harvard1</vt:lpwstr>
  </property>
  <property fmtid="{D5CDD505-2E9C-101B-9397-08002B2CF9AE}" pid="17" name="Mendeley Recent Style Name 5_1">
    <vt:lpwstr>Harvard reference format 1 (deprecated)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9th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PREF_1">
    <vt:lpwstr>&lt;data data-version="3" zotero-version="7.0.30"&gt;&lt;session id="ckCqT5if"/&gt;&lt;style id="http://www.zotero.org/styles/nature" hasBibliography="1" bibliographyStyleHasBeenSet="1"/&gt;&lt;prefs&gt;&lt;pref name="fieldType" value="Field"/&gt;&lt;/prefs&gt;&lt;/data&gt;</vt:lpwstr>
  </property>
</Properties>
</file>