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4AF24" w14:textId="77777777" w:rsidR="003D4F22" w:rsidRPr="003D4F22" w:rsidRDefault="003D4F22" w:rsidP="003D4F22">
      <w:pPr>
        <w:rPr>
          <w:b/>
          <w:bCs/>
        </w:rPr>
      </w:pPr>
      <w:bookmarkStart w:id="0" w:name="_Hlk215169143"/>
      <w:r w:rsidRPr="003D4F22">
        <w:rPr>
          <w:b/>
          <w:bCs/>
        </w:rPr>
        <w:t>Appendix</w:t>
      </w:r>
    </w:p>
    <w:p w14:paraId="599FE53F" w14:textId="77777777" w:rsidR="003D4F22" w:rsidRPr="003D4F22" w:rsidRDefault="003D4F22" w:rsidP="003D4F22">
      <w:pPr>
        <w:rPr>
          <w:b/>
          <w:bCs/>
        </w:rPr>
      </w:pPr>
      <w:r w:rsidRPr="003D4F22">
        <w:rPr>
          <w:b/>
          <w:bCs/>
        </w:rPr>
        <w:t>Table 1: Characteristics of Included Studies Examining the Impact of MHPAEA (N = 37)</w:t>
      </w:r>
      <w:bookmarkEnd w:id="0"/>
    </w:p>
    <w:tbl>
      <w:tblPr>
        <w:tblStyle w:val="TableGridLight"/>
        <w:tblW w:w="9558" w:type="dxa"/>
        <w:tblLook w:val="04A0" w:firstRow="1" w:lastRow="0" w:firstColumn="1" w:lastColumn="0" w:noHBand="0" w:noVBand="1"/>
      </w:tblPr>
      <w:tblGrid>
        <w:gridCol w:w="1765"/>
        <w:gridCol w:w="2287"/>
        <w:gridCol w:w="1873"/>
        <w:gridCol w:w="1669"/>
        <w:gridCol w:w="1964"/>
      </w:tblGrid>
      <w:tr w:rsidR="003D4F22" w:rsidRPr="003D4F22" w14:paraId="24FE200D"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62A94AD" w14:textId="77777777" w:rsidR="003D4F22" w:rsidRPr="003D4F22" w:rsidRDefault="003D4F22" w:rsidP="003D4F22">
            <w:pPr>
              <w:spacing w:after="160" w:line="278" w:lineRule="auto"/>
              <w:rPr>
                <w:b/>
                <w:bCs/>
              </w:rPr>
            </w:pPr>
            <w:bookmarkStart w:id="1" w:name="_Hlk215169100"/>
            <w:r w:rsidRPr="003D4F22">
              <w:rPr>
                <w:b/>
                <w:bCs/>
              </w:rPr>
              <w:t>Author and Year</w:t>
            </w:r>
          </w:p>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A96952E" w14:textId="77777777" w:rsidR="003D4F22" w:rsidRPr="003D4F22" w:rsidRDefault="003D4F22" w:rsidP="003D4F22">
            <w:pPr>
              <w:spacing w:after="160" w:line="278" w:lineRule="auto"/>
              <w:rPr>
                <w:b/>
                <w:bCs/>
              </w:rPr>
            </w:pPr>
            <w:r w:rsidRPr="003D4F22">
              <w:rPr>
                <w:b/>
                <w:bCs/>
              </w:rPr>
              <w:t>Data Source or Setting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E5C181" w14:textId="77777777" w:rsidR="003D4F22" w:rsidRPr="003D4F22" w:rsidRDefault="003D4F22" w:rsidP="003D4F22">
            <w:pPr>
              <w:spacing w:after="160" w:line="278" w:lineRule="auto"/>
              <w:rPr>
                <w:b/>
                <w:bCs/>
              </w:rPr>
            </w:pPr>
            <w:r w:rsidRPr="003D4F22">
              <w:rPr>
                <w:b/>
                <w:bCs/>
              </w:rPr>
              <w:t>Study Design</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23D49C2" w14:textId="77777777" w:rsidR="003D4F22" w:rsidRPr="003D4F22" w:rsidRDefault="003D4F22" w:rsidP="003D4F22">
            <w:pPr>
              <w:spacing w:after="160" w:line="278" w:lineRule="auto"/>
              <w:rPr>
                <w:b/>
                <w:bCs/>
              </w:rPr>
            </w:pPr>
            <w:r w:rsidRPr="003D4F22">
              <w:rPr>
                <w:b/>
                <w:bCs/>
              </w:rPr>
              <w:t>Population</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434D6E" w14:textId="77777777" w:rsidR="003D4F22" w:rsidRPr="003D4F22" w:rsidRDefault="003D4F22" w:rsidP="003D4F22">
            <w:pPr>
              <w:spacing w:after="160" w:line="278" w:lineRule="auto"/>
              <w:rPr>
                <w:b/>
                <w:bCs/>
              </w:rPr>
            </w:pPr>
            <w:r w:rsidRPr="003D4F22">
              <w:rPr>
                <w:b/>
                <w:bCs/>
              </w:rPr>
              <w:t>Key Findings Related to MHPAEA</w:t>
            </w:r>
          </w:p>
        </w:tc>
      </w:tr>
      <w:tr w:rsidR="003D4F22" w:rsidRPr="003D4F22" w14:paraId="7EAE80B0" w14:textId="77777777">
        <w:sdt>
          <w:sdtPr>
            <w:tag w:val="MENDELEY_CITATION_v3_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"/>
            <w:id w:val="2003543558"/>
            <w:placeholder>
              <w:docPart w:val="6EAD8D0733CD49949DF5BAB7FCA0EE9D"/>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2047D6" w14:textId="77777777" w:rsidR="003D4F22" w:rsidRPr="003D4F22" w:rsidRDefault="003D4F22" w:rsidP="003D4F22">
                <w:pPr>
                  <w:spacing w:after="160" w:line="278" w:lineRule="auto"/>
                </w:pPr>
                <w:r w:rsidRPr="003D4F22">
                  <w:t>(Sturm, 1997)</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570C562" w14:textId="77777777" w:rsidR="003D4F22" w:rsidRPr="003D4F22" w:rsidRDefault="003D4F22" w:rsidP="003D4F22">
            <w:pPr>
              <w:spacing w:after="160" w:line="278" w:lineRule="auto"/>
            </w:pPr>
            <w:r w:rsidRPr="003D4F22">
              <w:t>Managed care benefit data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250FA4B" w14:textId="77777777" w:rsidR="003D4F22" w:rsidRPr="003D4F22" w:rsidRDefault="003D4F22" w:rsidP="003D4F22">
            <w:pPr>
              <w:spacing w:after="160" w:line="278" w:lineRule="auto"/>
            </w:pPr>
            <w:r w:rsidRPr="003D4F22">
              <w:t>Cost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79F0A35" w14:textId="77777777" w:rsidR="003D4F22" w:rsidRPr="003D4F22" w:rsidRDefault="003D4F22" w:rsidP="003D4F22">
            <w:pPr>
              <w:spacing w:after="160" w:line="278" w:lineRule="auto"/>
            </w:pPr>
            <w:r w:rsidRPr="003D4F22">
              <w:t>Commercially insured adults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574994" w14:textId="77777777" w:rsidR="003D4F22" w:rsidRPr="003D4F22" w:rsidRDefault="003D4F22" w:rsidP="003D4F22">
            <w:pPr>
              <w:spacing w:after="160" w:line="278" w:lineRule="auto"/>
            </w:pPr>
            <w:r w:rsidRPr="003D4F22">
              <w:t>Identified concerns about unlimited mental health coverage and projections of potential cost impacts.</w:t>
            </w:r>
          </w:p>
        </w:tc>
      </w:tr>
      <w:tr w:rsidR="003D4F22" w:rsidRPr="003D4F22" w14:paraId="02613233" w14:textId="77777777">
        <w:sdt>
          <w:sdtPr>
            <w:tag w:val="MENDELEY_CITATION_v3_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"/>
            <w:id w:val="-1136252417"/>
            <w:placeholder>
              <w:docPart w:val="302C6DF951F44275A7B2EED132449415"/>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78BDC8C" w14:textId="77777777" w:rsidR="003D4F22" w:rsidRPr="003D4F22" w:rsidRDefault="003D4F22" w:rsidP="003D4F22">
                <w:pPr>
                  <w:spacing w:after="160" w:line="278" w:lineRule="auto"/>
                </w:pPr>
                <w:r w:rsidRPr="003D4F22">
                  <w:t>(W. Goldman et al., 1998)</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B989D09" w14:textId="77777777" w:rsidR="003D4F22" w:rsidRPr="003D4F22" w:rsidRDefault="003D4F22" w:rsidP="003D4F22">
            <w:pPr>
              <w:spacing w:after="160" w:line="278" w:lineRule="auto"/>
            </w:pPr>
            <w:r w:rsidRPr="003D4F22">
              <w:t>Claims and utilization data from a large employer’s managed behavioral health plan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CD2242" w14:textId="77777777" w:rsidR="003D4F22" w:rsidRPr="003D4F22" w:rsidRDefault="003D4F22" w:rsidP="003D4F22">
            <w:pPr>
              <w:spacing w:after="160" w:line="278" w:lineRule="auto"/>
            </w:pPr>
            <w:r w:rsidRPr="003D4F22">
              <w:t>Longitudinal cost and utilization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0A81C77" w14:textId="77777777" w:rsidR="003D4F22" w:rsidRPr="003D4F22" w:rsidRDefault="003D4F22" w:rsidP="003D4F22">
            <w:pPr>
              <w:spacing w:after="160" w:line="278" w:lineRule="auto"/>
            </w:pPr>
            <w:r w:rsidRPr="003D4F22">
              <w:t>Employees enrolled in a managed behavioral health care plan</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58B694" w14:textId="77777777" w:rsidR="003D4F22" w:rsidRPr="003D4F22" w:rsidRDefault="003D4F22" w:rsidP="003D4F22">
            <w:pPr>
              <w:spacing w:after="160" w:line="278" w:lineRule="auto"/>
            </w:pPr>
            <w:r w:rsidRPr="003D4F22">
              <w:t>Found substantial reductions in mental health care expenditures following managed care implementation, driven primarily by decreased inpatient use and shifts toward outpatient treatment.</w:t>
            </w:r>
          </w:p>
        </w:tc>
      </w:tr>
      <w:tr w:rsidR="003D4F22" w:rsidRPr="003D4F22" w14:paraId="62A4E944" w14:textId="77777777">
        <w:sdt>
          <w:sdtPr>
            <w:tag w:val="MENDELEY_CITATION_v3_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"/>
            <w:id w:val="96154451"/>
            <w:placeholder>
              <w:docPart w:val="6EAD8D0733CD49949DF5BAB7FCA0EE9D"/>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CF72B7" w14:textId="77777777" w:rsidR="003D4F22" w:rsidRPr="003D4F22" w:rsidRDefault="003D4F22" w:rsidP="003D4F22">
                <w:pPr>
                  <w:spacing w:after="160" w:line="278" w:lineRule="auto"/>
                </w:pPr>
                <w:r w:rsidRPr="003D4F22">
                  <w:t>(Roan Gresenz &amp; Sturm, 1999)</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70CC6B" w14:textId="77777777" w:rsidR="003D4F22" w:rsidRPr="003D4F22" w:rsidRDefault="003D4F22" w:rsidP="003D4F22">
            <w:pPr>
              <w:spacing w:after="160" w:line="278" w:lineRule="auto"/>
            </w:pPr>
            <w:r w:rsidRPr="003D4F22">
              <w:t>Managed behavioral health care organization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5F11F8" w14:textId="77777777" w:rsidR="003D4F22" w:rsidRPr="003D4F22" w:rsidRDefault="003D4F22" w:rsidP="003D4F22">
            <w:pPr>
              <w:spacing w:after="160" w:line="278" w:lineRule="auto"/>
            </w:pPr>
            <w:r w:rsidRPr="003D4F22">
              <w:t>Quantitative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6411C8E" w14:textId="77777777" w:rsidR="003D4F22" w:rsidRPr="003D4F22" w:rsidRDefault="003D4F22" w:rsidP="003D4F22">
            <w:pPr>
              <w:spacing w:after="160" w:line="278" w:lineRule="auto"/>
            </w:pPr>
            <w:r w:rsidRPr="003D4F22">
              <w:t>Adults receiving managed behavioral health care</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AF135AD" w14:textId="77777777" w:rsidR="003D4F22" w:rsidRPr="003D4F22" w:rsidRDefault="003D4F22" w:rsidP="003D4F22">
            <w:pPr>
              <w:spacing w:after="160" w:line="278" w:lineRule="auto"/>
            </w:pPr>
            <w:r w:rsidRPr="003D4F22">
              <w:t xml:space="preserve">Highlighted early concerns regarding access, retention, and fairness in </w:t>
            </w:r>
            <w:r w:rsidRPr="003D4F22">
              <w:lastRenderedPageBreak/>
              <w:t>behavioral health coverage prior to national parity laws.</w:t>
            </w:r>
          </w:p>
        </w:tc>
      </w:tr>
      <w:tr w:rsidR="003D4F22" w:rsidRPr="003D4F22" w14:paraId="730359EC"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"/>
              <w:id w:val="1186100891"/>
              <w:placeholder>
                <w:docPart w:val="6EAD8D0733CD49949DF5BAB7FCA0EE9D"/>
              </w:placeholder>
            </w:sdtPr>
            <w:sdtContent>
              <w:p w14:paraId="6B95B11D" w14:textId="77777777" w:rsidR="003D4F22" w:rsidRPr="003D4F22" w:rsidRDefault="003D4F22" w:rsidP="003D4F22">
                <w:pPr>
                  <w:spacing w:after="160" w:line="278" w:lineRule="auto"/>
                </w:pPr>
                <w:r w:rsidRPr="003D4F22">
                  <w:t>(US General Accounting Office, 2000)</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B89673" w14:textId="77777777" w:rsidR="003D4F22" w:rsidRPr="003D4F22" w:rsidRDefault="003D4F22" w:rsidP="003D4F22">
            <w:pPr>
              <w:spacing w:after="160" w:line="278" w:lineRule="auto"/>
            </w:pPr>
            <w:r w:rsidRPr="003D4F22">
              <w:t>Federal parity audit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C70AFCB" w14:textId="77777777" w:rsidR="003D4F22" w:rsidRPr="003D4F22" w:rsidRDefault="003D4F22" w:rsidP="003D4F22">
            <w:pPr>
              <w:spacing w:after="160" w:line="278" w:lineRule="auto"/>
            </w:pPr>
            <w:r w:rsidRPr="003D4F22">
              <w:t>Compliance review</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A14B571" w14:textId="77777777" w:rsidR="003D4F22" w:rsidRPr="003D4F22" w:rsidRDefault="003D4F22" w:rsidP="003D4F22">
            <w:pPr>
              <w:spacing w:after="160" w:line="278" w:lineRule="auto"/>
            </w:pPr>
            <w:r w:rsidRPr="003D4F22">
              <w:t>Employer health plans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81A0D1" w14:textId="77777777" w:rsidR="003D4F22" w:rsidRPr="003D4F22" w:rsidRDefault="003D4F22" w:rsidP="003D4F22">
            <w:pPr>
              <w:spacing w:after="160" w:line="278" w:lineRule="auto"/>
            </w:pPr>
            <w:r w:rsidRPr="003D4F22">
              <w:t>Reported persistent administrative limits on mental health care that exceeded those applied to medical care.</w:t>
            </w:r>
          </w:p>
        </w:tc>
      </w:tr>
      <w:tr w:rsidR="003D4F22" w:rsidRPr="003D4F22" w14:paraId="067B62F4"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"/>
              <w:id w:val="-919483596"/>
              <w:placeholder>
                <w:docPart w:val="6EAD8D0733CD49949DF5BAB7FCA0EE9D"/>
              </w:placeholder>
            </w:sdtPr>
            <w:sdtContent>
              <w:p w14:paraId="629DB76E" w14:textId="77777777" w:rsidR="003D4F22" w:rsidRPr="003D4F22" w:rsidRDefault="003D4F22" w:rsidP="003D4F22">
                <w:pPr>
                  <w:spacing w:after="160" w:line="278" w:lineRule="auto"/>
                </w:pPr>
                <w:r w:rsidRPr="003D4F22">
                  <w:t>(H. H. Goldman et al., 2006)</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92EB2C" w14:textId="77777777" w:rsidR="003D4F22" w:rsidRPr="003D4F22" w:rsidRDefault="003D4F22" w:rsidP="003D4F22">
            <w:pPr>
              <w:spacing w:after="160" w:line="278" w:lineRule="auto"/>
            </w:pPr>
            <w:r w:rsidRPr="003D4F22">
              <w:t>Federal Employee Health Benefits Program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54EC9F" w14:textId="77777777" w:rsidR="003D4F22" w:rsidRPr="003D4F22" w:rsidRDefault="003D4F22" w:rsidP="003D4F22">
            <w:pPr>
              <w:spacing w:after="160" w:line="278" w:lineRule="auto"/>
            </w:pPr>
            <w:r w:rsidRPr="003D4F22">
              <w:t>Natural experiment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067058" w14:textId="77777777" w:rsidR="003D4F22" w:rsidRPr="003D4F22" w:rsidRDefault="003D4F22" w:rsidP="003D4F22">
            <w:pPr>
              <w:spacing w:after="160" w:line="278" w:lineRule="auto"/>
            </w:pPr>
            <w:r w:rsidRPr="003D4F22">
              <w:t>Federal employees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D10BEF9" w14:textId="77777777" w:rsidR="003D4F22" w:rsidRPr="003D4F22" w:rsidRDefault="003D4F22" w:rsidP="003D4F22">
            <w:pPr>
              <w:spacing w:after="160" w:line="278" w:lineRule="auto"/>
            </w:pPr>
            <w:r w:rsidRPr="003D4F22">
              <w:t>Found improved access and financial protection after implementation of parity for federal workers.</w:t>
            </w:r>
          </w:p>
        </w:tc>
      </w:tr>
      <w:tr w:rsidR="003D4F22" w:rsidRPr="003D4F22" w14:paraId="57C62AFC"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"/>
              <w:id w:val="1073776256"/>
              <w:placeholder>
                <w:docPart w:val="913B8504288D48DD9F2757D31D6250C5"/>
              </w:placeholder>
            </w:sdtPr>
            <w:sdtContent>
              <w:p w14:paraId="468FCDEF" w14:textId="77777777" w:rsidR="003D4F22" w:rsidRPr="003D4F22" w:rsidRDefault="003D4F22" w:rsidP="003D4F22">
                <w:pPr>
                  <w:spacing w:after="160" w:line="278" w:lineRule="auto"/>
                </w:pPr>
                <w:r w:rsidRPr="003D4F22">
                  <w:t>(U.S. General Accounting Office, 2008)</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5DC1282" w14:textId="77777777" w:rsidR="003D4F22" w:rsidRPr="003D4F22" w:rsidRDefault="003D4F22" w:rsidP="003D4F22">
            <w:pPr>
              <w:spacing w:after="160" w:line="278" w:lineRule="auto"/>
            </w:pPr>
            <w:r w:rsidRPr="003D4F22">
              <w:t>Federal statute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BEC00C" w14:textId="77777777" w:rsidR="003D4F22" w:rsidRPr="003D4F22" w:rsidRDefault="003D4F22" w:rsidP="003D4F22">
            <w:pPr>
              <w:spacing w:after="160" w:line="278" w:lineRule="auto"/>
            </w:pPr>
            <w:r w:rsidRPr="003D4F22">
              <w:t>Legislative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DA5663" w14:textId="77777777" w:rsidR="003D4F22" w:rsidRPr="003D4F22" w:rsidRDefault="003D4F22" w:rsidP="003D4F22">
            <w:pPr>
              <w:spacing w:after="160" w:line="278" w:lineRule="auto"/>
            </w:pPr>
            <w:r w:rsidRPr="003D4F22">
              <w:t>United States health plans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30FF7D" w14:textId="77777777" w:rsidR="003D4F22" w:rsidRPr="003D4F22" w:rsidRDefault="003D4F22" w:rsidP="003D4F22">
            <w:pPr>
              <w:spacing w:after="160" w:line="278" w:lineRule="auto"/>
            </w:pPr>
            <w:r w:rsidRPr="003D4F22">
              <w:t>Established the federal requirement for parity between mental health and medical benefits.</w:t>
            </w:r>
          </w:p>
        </w:tc>
      </w:tr>
      <w:tr w:rsidR="003D4F22" w:rsidRPr="003D4F22" w14:paraId="6BCF6AE5"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"/>
              <w:id w:val="598062957"/>
              <w:placeholder>
                <w:docPart w:val="6EAD8D0733CD49949DF5BAB7FCA0EE9D"/>
              </w:placeholder>
            </w:sdtPr>
            <w:sdtContent>
              <w:p w14:paraId="686BF7CF" w14:textId="77777777" w:rsidR="003D4F22" w:rsidRPr="003D4F22" w:rsidRDefault="003D4F22" w:rsidP="003D4F22">
                <w:pPr>
                  <w:spacing w:after="160" w:line="278" w:lineRule="auto"/>
                </w:pPr>
                <w:r w:rsidRPr="003D4F22">
                  <w:t>(Hodgkin et al., 2009)</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10EC07B" w14:textId="77777777" w:rsidR="003D4F22" w:rsidRPr="003D4F22" w:rsidRDefault="003D4F22" w:rsidP="003D4F22">
            <w:pPr>
              <w:spacing w:after="160" w:line="278" w:lineRule="auto"/>
            </w:pPr>
            <w:r w:rsidRPr="003D4F22">
              <w:t>Private health plans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DFAE0F5" w14:textId="77777777" w:rsidR="003D4F22" w:rsidRPr="003D4F22" w:rsidRDefault="003D4F22" w:rsidP="003D4F22">
            <w:pPr>
              <w:spacing w:after="160" w:line="278" w:lineRule="auto"/>
            </w:pPr>
            <w:r w:rsidRPr="003D4F22">
              <w:t>Benefit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9512A3" w14:textId="77777777" w:rsidR="003D4F22" w:rsidRPr="003D4F22" w:rsidRDefault="003D4F22" w:rsidP="003D4F22">
            <w:pPr>
              <w:spacing w:after="160" w:line="278" w:lineRule="auto"/>
            </w:pPr>
            <w:r w:rsidRPr="003D4F22">
              <w:t>Commercial health plan enrollees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DF8C5F8" w14:textId="77777777" w:rsidR="003D4F22" w:rsidRPr="003D4F22" w:rsidRDefault="003D4F22" w:rsidP="003D4F22">
            <w:pPr>
              <w:spacing w:after="160" w:line="278" w:lineRule="auto"/>
            </w:pPr>
            <w:r w:rsidRPr="003D4F22">
              <w:t>Documented restrictive benefit limits for behavioral health services before federal parity enforcement.</w:t>
            </w:r>
          </w:p>
        </w:tc>
      </w:tr>
      <w:tr w:rsidR="003D4F22" w:rsidRPr="003D4F22" w14:paraId="7E6D844D" w14:textId="77777777">
        <w:trPr>
          <w:trHeight w:val="791"/>
        </w:trPr>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"/>
              <w:id w:val="-1000504748"/>
              <w:placeholder>
                <w:docPart w:val="6EAD8D0733CD49949DF5BAB7FCA0EE9D"/>
              </w:placeholder>
            </w:sdtPr>
            <w:sdtContent>
              <w:p w14:paraId="0F44CF0D" w14:textId="77777777" w:rsidR="003D4F22" w:rsidRPr="003D4F22" w:rsidRDefault="003D4F22" w:rsidP="003D4F22">
                <w:pPr>
                  <w:spacing w:after="160" w:line="278" w:lineRule="auto"/>
                </w:pPr>
                <w:r w:rsidRPr="003D4F22">
                  <w:t>(Goodson, 2010)</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DC7E2F0" w14:textId="77777777" w:rsidR="003D4F22" w:rsidRPr="003D4F22" w:rsidRDefault="003D4F22" w:rsidP="003D4F22">
            <w:pPr>
              <w:spacing w:after="160" w:line="278" w:lineRule="auto"/>
            </w:pPr>
            <w:r w:rsidRPr="003D4F22">
              <w:t>Annals of Internal Medicine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59FA63" w14:textId="77777777" w:rsidR="003D4F22" w:rsidRPr="003D4F22" w:rsidRDefault="003D4F22" w:rsidP="003D4F22">
            <w:pPr>
              <w:spacing w:after="160" w:line="278" w:lineRule="auto"/>
            </w:pPr>
            <w:r w:rsidRPr="003D4F22">
              <w:t>Policy commentary and health system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EE782B5" w14:textId="77777777" w:rsidR="003D4F22" w:rsidRPr="003D4F22" w:rsidRDefault="003D4F22" w:rsidP="003D4F22">
            <w:pPr>
              <w:spacing w:after="160" w:line="278" w:lineRule="auto"/>
            </w:pPr>
            <w:r w:rsidRPr="003D4F22">
              <w:t>United States primary care system</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8E0BF4" w14:textId="77777777" w:rsidR="003D4F22" w:rsidRPr="003D4F22" w:rsidRDefault="003D4F22" w:rsidP="003D4F22">
            <w:pPr>
              <w:spacing w:after="160" w:line="278" w:lineRule="auto"/>
            </w:pPr>
            <w:r w:rsidRPr="003D4F22">
              <w:t>Highlighted how expanded insurance protections and essential benefit requirements support behavioral health access and align with parity principles.</w:t>
            </w:r>
          </w:p>
        </w:tc>
      </w:tr>
      <w:tr w:rsidR="003D4F22" w:rsidRPr="003D4F22" w14:paraId="5A21FC8D"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"/>
              <w:id w:val="448903276"/>
              <w:placeholder>
                <w:docPart w:val="6EAD8D0733CD49949DF5BAB7FCA0EE9D"/>
              </w:placeholder>
            </w:sdtPr>
            <w:sdtContent>
              <w:p w14:paraId="4A79770E" w14:textId="77777777" w:rsidR="003D4F22" w:rsidRPr="003D4F22" w:rsidRDefault="003D4F22" w:rsidP="003D4F22">
                <w:pPr>
                  <w:spacing w:after="160" w:line="278" w:lineRule="auto"/>
                </w:pPr>
                <w:r w:rsidRPr="003D4F22">
                  <w:t>(Sarata, 2011)</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D9424F" w14:textId="77777777" w:rsidR="003D4F22" w:rsidRPr="003D4F22" w:rsidRDefault="003D4F22" w:rsidP="003D4F22">
            <w:pPr>
              <w:spacing w:after="160" w:line="278" w:lineRule="auto"/>
            </w:pPr>
            <w:r w:rsidRPr="003D4F22">
              <w:t>Congressional Research Service (CRS report)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9D18B98" w14:textId="77777777" w:rsidR="003D4F22" w:rsidRPr="003D4F22" w:rsidRDefault="003D4F22" w:rsidP="003D4F22">
            <w:pPr>
              <w:spacing w:after="160" w:line="278" w:lineRule="auto"/>
            </w:pPr>
            <w:r w:rsidRPr="003D4F22">
              <w:t>Legislative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6E51738" w14:textId="77777777" w:rsidR="003D4F22" w:rsidRPr="003D4F22" w:rsidRDefault="003D4F22" w:rsidP="003D4F22">
            <w:pPr>
              <w:spacing w:after="160" w:line="278" w:lineRule="auto"/>
            </w:pPr>
            <w:r w:rsidRPr="003D4F22">
              <w:t>United States insurance markets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DB88061" w14:textId="77777777" w:rsidR="003D4F22" w:rsidRPr="003D4F22" w:rsidRDefault="003D4F22" w:rsidP="003D4F22">
            <w:pPr>
              <w:spacing w:after="160" w:line="278" w:lineRule="auto"/>
            </w:pPr>
            <w:r w:rsidRPr="003D4F22">
              <w:t>Provided a legislative and policy overview of mental health parity under MHPAEA and explained how the ACA strengthened and extended parity protections.</w:t>
            </w:r>
          </w:p>
        </w:tc>
      </w:tr>
      <w:tr w:rsidR="003D4F22" w:rsidRPr="003D4F22" w14:paraId="2AFBECB2"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"/>
              <w:id w:val="1843577197"/>
              <w:placeholder>
                <w:docPart w:val="3DA527DF6D5D4F5CB93D314B0355BD7B"/>
              </w:placeholder>
            </w:sdtPr>
            <w:sdtContent>
              <w:p w14:paraId="64E29C0A" w14:textId="77777777" w:rsidR="003D4F22" w:rsidRPr="003D4F22" w:rsidRDefault="003D4F22" w:rsidP="003D4F22">
                <w:pPr>
                  <w:spacing w:after="160" w:line="278" w:lineRule="auto"/>
                </w:pPr>
                <w:r w:rsidRPr="003D4F22">
                  <w:t>(Schoen et al., 2011)</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4891E45" w14:textId="77777777" w:rsidR="003D4F22" w:rsidRPr="003D4F22" w:rsidRDefault="003D4F22" w:rsidP="003D4F22">
            <w:pPr>
              <w:spacing w:after="160" w:line="278" w:lineRule="auto"/>
            </w:pPr>
            <w:r w:rsidRPr="003D4F22">
              <w:t>Health Affairs (national survey data)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5B39D2" w14:textId="77777777" w:rsidR="003D4F22" w:rsidRPr="003D4F22" w:rsidRDefault="003D4F22" w:rsidP="003D4F22">
            <w:pPr>
              <w:spacing w:after="160" w:line="278" w:lineRule="auto"/>
            </w:pPr>
            <w:r w:rsidRPr="003D4F22">
              <w:t>Policy impact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C617AF" w14:textId="77777777" w:rsidR="003D4F22" w:rsidRPr="003D4F22" w:rsidRDefault="003D4F22" w:rsidP="003D4F22">
            <w:pPr>
              <w:spacing w:after="160" w:line="278" w:lineRule="auto"/>
            </w:pPr>
            <w:r w:rsidRPr="003D4F22">
              <w:t>United States adults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B879214" w14:textId="77777777" w:rsidR="003D4F22" w:rsidRPr="003D4F22" w:rsidRDefault="003D4F22" w:rsidP="003D4F22">
            <w:pPr>
              <w:spacing w:after="160" w:line="278" w:lineRule="auto"/>
            </w:pPr>
            <w:r w:rsidRPr="003D4F22">
              <w:t>Found that ACA coverage reforms had the potential to reduce the number of underinsured adults by seventy percent.</w:t>
            </w:r>
          </w:p>
        </w:tc>
      </w:tr>
      <w:tr w:rsidR="003D4F22" w:rsidRPr="003D4F22" w14:paraId="125939A8"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"/>
              <w:id w:val="-2032397734"/>
              <w:placeholder>
                <w:docPart w:val="302C6DF951F44275A7B2EED132449415"/>
              </w:placeholder>
            </w:sdtPr>
            <w:sdtContent>
              <w:p w14:paraId="1DB443EE" w14:textId="77777777" w:rsidR="003D4F22" w:rsidRPr="003D4F22" w:rsidRDefault="003D4F22" w:rsidP="003D4F22">
                <w:pPr>
                  <w:spacing w:after="160" w:line="278" w:lineRule="auto"/>
                </w:pPr>
                <w:r w:rsidRPr="003D4F22">
                  <w:t>(Busch, 2012)</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79EBE14" w14:textId="77777777" w:rsidR="003D4F22" w:rsidRPr="003D4F22" w:rsidRDefault="003D4F22" w:rsidP="003D4F22">
            <w:pPr>
              <w:spacing w:after="160" w:line="278" w:lineRule="auto"/>
            </w:pPr>
            <w:r w:rsidRPr="003D4F22">
              <w:t>American Journal of Psychiatry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FEEDD16" w14:textId="77777777" w:rsidR="003D4F22" w:rsidRPr="003D4F22" w:rsidRDefault="003D4F22" w:rsidP="003D4F22">
            <w:pPr>
              <w:spacing w:after="160" w:line="278" w:lineRule="auto"/>
            </w:pPr>
            <w:r w:rsidRPr="003D4F22">
              <w:t>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9A443F9" w14:textId="77777777" w:rsidR="003D4F22" w:rsidRPr="003D4F22" w:rsidRDefault="003D4F22" w:rsidP="003D4F22">
            <w:pPr>
              <w:spacing w:after="160" w:line="278" w:lineRule="auto"/>
            </w:pPr>
            <w:r w:rsidRPr="003D4F22">
              <w:t>United States mental health system</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DD07D07" w14:textId="77777777" w:rsidR="003D4F22" w:rsidRPr="003D4F22" w:rsidRDefault="003D4F22" w:rsidP="003D4F22">
            <w:pPr>
              <w:spacing w:after="160" w:line="278" w:lineRule="auto"/>
            </w:pPr>
            <w:r w:rsidRPr="003D4F22">
              <w:t xml:space="preserve">Provided an early evaluation of the MHPAEA, highlighting its </w:t>
            </w:r>
            <w:r w:rsidRPr="003D4F22">
              <w:lastRenderedPageBreak/>
              <w:t>potential to reduce financial barriers to behavioral health treatment.</w:t>
            </w:r>
          </w:p>
        </w:tc>
      </w:tr>
      <w:tr w:rsidR="003D4F22" w:rsidRPr="003D4F22" w14:paraId="6F73BC05" w14:textId="77777777">
        <w:sdt>
          <w:sdtPr>
            <w:tag w:val="MENDELEY_CITATION_v3_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"/>
            <w:id w:val="-1255743365"/>
            <w:placeholder>
              <w:docPart w:val="302C6DF951F44275A7B2EED132449415"/>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40599C8" w14:textId="77777777" w:rsidR="003D4F22" w:rsidRPr="003D4F22" w:rsidRDefault="003D4F22" w:rsidP="003D4F22">
                <w:pPr>
                  <w:spacing w:after="160" w:line="278" w:lineRule="auto"/>
                </w:pPr>
                <w:r w:rsidRPr="003D4F22">
                  <w:t>(Manchikanti &amp; Hirsch, 2012)</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E94686" w14:textId="77777777" w:rsidR="003D4F22" w:rsidRPr="003D4F22" w:rsidRDefault="003D4F22" w:rsidP="003D4F22">
            <w:pPr>
              <w:spacing w:after="160" w:line="278" w:lineRule="auto"/>
            </w:pPr>
            <w:r w:rsidRPr="003D4F22">
              <w:t>Journal of Neurointerventional Surgery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1437DB6" w14:textId="77777777" w:rsidR="003D4F22" w:rsidRPr="003D4F22" w:rsidRDefault="003D4F22" w:rsidP="003D4F22">
            <w:pPr>
              <w:spacing w:after="160" w:line="278" w:lineRule="auto"/>
            </w:pPr>
            <w:r w:rsidRPr="003D4F22">
              <w:t>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53A92B2" w14:textId="77777777" w:rsidR="003D4F22" w:rsidRPr="003D4F22" w:rsidRDefault="003D4F22" w:rsidP="003D4F22">
            <w:pPr>
              <w:spacing w:after="160" w:line="278" w:lineRule="auto"/>
            </w:pPr>
            <w:r w:rsidRPr="003D4F22">
              <w:t>United States health system and insurance markets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31A9FDD" w14:textId="77777777" w:rsidR="003D4F22" w:rsidRPr="003D4F22" w:rsidRDefault="003D4F22" w:rsidP="003D4F22">
            <w:pPr>
              <w:spacing w:after="160" w:line="278" w:lineRule="auto"/>
            </w:pPr>
            <w:r w:rsidRPr="003D4F22">
              <w:t xml:space="preserve">Provided a comprehensive overview of </w:t>
            </w:r>
            <w:proofErr w:type="gramStart"/>
            <w:r w:rsidRPr="003D4F22">
              <w:t>the Patient</w:t>
            </w:r>
            <w:proofErr w:type="gramEnd"/>
            <w:r w:rsidRPr="003D4F22">
              <w:t xml:space="preserve"> Protection and ACA and highlighted its implications for coverage, reimbursement, and access to care. Explained how ACA provisions interact with parity requirements and reshape insurance markets.</w:t>
            </w:r>
          </w:p>
        </w:tc>
      </w:tr>
      <w:tr w:rsidR="003D4F22" w:rsidRPr="003D4F22" w14:paraId="2004FEF7"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"/>
              <w:id w:val="2025207665"/>
              <w:placeholder>
                <w:docPart w:val="302C6DF951F44275A7B2EED132449415"/>
              </w:placeholder>
            </w:sdtPr>
            <w:sdtContent>
              <w:p w14:paraId="46010ABF" w14:textId="77777777" w:rsidR="003D4F22" w:rsidRPr="003D4F22" w:rsidRDefault="003D4F22" w:rsidP="003D4F22">
                <w:pPr>
                  <w:spacing w:after="160" w:line="278" w:lineRule="auto"/>
                </w:pPr>
                <w:r w:rsidRPr="003D4F22">
                  <w:t>(K. John McConnell et al., 2012)</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060FD6" w14:textId="77777777" w:rsidR="003D4F22" w:rsidRPr="003D4F22" w:rsidRDefault="003D4F22" w:rsidP="003D4F22">
            <w:pPr>
              <w:spacing w:after="160" w:line="278" w:lineRule="auto"/>
            </w:pPr>
            <w:r w:rsidRPr="003D4F22">
              <w:t>Oregon state parity implementation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09A6566" w14:textId="77777777" w:rsidR="003D4F22" w:rsidRPr="003D4F22" w:rsidRDefault="003D4F22" w:rsidP="003D4F22">
            <w:pPr>
              <w:spacing w:after="160" w:line="278" w:lineRule="auto"/>
            </w:pPr>
            <w:r w:rsidRPr="003D4F22">
              <w:t>Natural experiment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30E008" w14:textId="77777777" w:rsidR="003D4F22" w:rsidRPr="003D4F22" w:rsidRDefault="003D4F22" w:rsidP="003D4F22">
            <w:pPr>
              <w:spacing w:after="160" w:line="278" w:lineRule="auto"/>
            </w:pPr>
            <w:r w:rsidRPr="003D4F22">
              <w:t>Adults in Oregon</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0F74EA" w14:textId="77777777" w:rsidR="003D4F22" w:rsidRPr="003D4F22" w:rsidRDefault="003D4F22" w:rsidP="003D4F22">
            <w:pPr>
              <w:spacing w:after="160" w:line="278" w:lineRule="auto"/>
            </w:pPr>
            <w:r w:rsidRPr="003D4F22">
              <w:t>Found early evidence of improved access after state implementation of parity.</w:t>
            </w:r>
          </w:p>
        </w:tc>
      </w:tr>
      <w:tr w:rsidR="003D4F22" w:rsidRPr="003D4F22" w14:paraId="213BFAF9"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"/>
              <w:id w:val="-1549220527"/>
              <w:placeholder>
                <w:docPart w:val="302C6DF951F44275A7B2EED132449415"/>
              </w:placeholder>
            </w:sdtPr>
            <w:sdtContent>
              <w:p w14:paraId="7AB607EB" w14:textId="77777777" w:rsidR="003D4F22" w:rsidRPr="003D4F22" w:rsidRDefault="003D4F22" w:rsidP="003D4F22">
                <w:pPr>
                  <w:spacing w:after="160" w:line="278" w:lineRule="auto"/>
                </w:pPr>
                <w:r w:rsidRPr="003D4F22">
                  <w:t>(Rosenbaum et al., 2012)</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5AB96F" w14:textId="77777777" w:rsidR="003D4F22" w:rsidRPr="003D4F22" w:rsidRDefault="003D4F22" w:rsidP="003D4F22">
            <w:pPr>
              <w:spacing w:after="160" w:line="278" w:lineRule="auto"/>
            </w:pPr>
            <w:r w:rsidRPr="003D4F22">
              <w:t>State-level health insurance exchange legislation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788A2EE" w14:textId="77777777" w:rsidR="003D4F22" w:rsidRPr="003D4F22" w:rsidRDefault="003D4F22" w:rsidP="003D4F22">
            <w:pPr>
              <w:spacing w:after="160" w:line="278" w:lineRule="auto"/>
            </w:pPr>
            <w:r w:rsidRPr="003D4F22">
              <w:t>Legal and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FDF4280" w14:textId="77777777" w:rsidR="003D4F22" w:rsidRPr="003D4F22" w:rsidRDefault="003D4F22" w:rsidP="003D4F22">
            <w:pPr>
              <w:spacing w:after="160" w:line="278" w:lineRule="auto"/>
            </w:pPr>
            <w:r w:rsidRPr="003D4F22">
              <w:t xml:space="preserve">State health insurance exchanges </w:t>
            </w:r>
            <w:r w:rsidRPr="003D4F22">
              <w:lastRenderedPageBreak/>
              <w:t>and regulated insurance markets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07119F" w14:textId="77777777" w:rsidR="003D4F22" w:rsidRPr="003D4F22" w:rsidRDefault="003D4F22" w:rsidP="003D4F22">
            <w:pPr>
              <w:spacing w:after="160" w:line="278" w:lineRule="auto"/>
            </w:pPr>
            <w:proofErr w:type="gramStart"/>
            <w:r w:rsidRPr="003D4F22">
              <w:lastRenderedPageBreak/>
              <w:t>Identified</w:t>
            </w:r>
            <w:proofErr w:type="gramEnd"/>
            <w:r w:rsidRPr="003D4F22">
              <w:t xml:space="preserve"> substantial variation in state </w:t>
            </w:r>
            <w:r w:rsidRPr="003D4F22">
              <w:lastRenderedPageBreak/>
              <w:t>approaches to exchange governance, benefit oversight, and consumer protections.</w:t>
            </w:r>
          </w:p>
        </w:tc>
      </w:tr>
      <w:tr w:rsidR="003D4F22" w:rsidRPr="003D4F22" w14:paraId="094EC404"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"/>
              <w:id w:val="1544105826"/>
              <w:placeholder>
                <w:docPart w:val="C9E4159EBB94488E8DBB1BDD1453F2E0"/>
              </w:placeholder>
            </w:sdtPr>
            <w:sdtContent>
              <w:p w14:paraId="1517DFC0" w14:textId="77777777" w:rsidR="003D4F22" w:rsidRPr="003D4F22" w:rsidRDefault="003D4F22" w:rsidP="003D4F22">
                <w:pPr>
                  <w:spacing w:after="160" w:line="278" w:lineRule="auto"/>
                </w:pPr>
                <w:r w:rsidRPr="003D4F22">
                  <w:t>(Valdiserri et al., 2013)</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FEF928E" w14:textId="77777777" w:rsidR="003D4F22" w:rsidRPr="003D4F22" w:rsidRDefault="003D4F22" w:rsidP="003D4F22">
            <w:pPr>
              <w:spacing w:after="160" w:line="278" w:lineRule="auto"/>
            </w:pPr>
            <w:r w:rsidRPr="003D4F22">
              <w:t>U.S. Department of Health and Human Services; HIV program evaluation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D62834" w14:textId="77777777" w:rsidR="003D4F22" w:rsidRPr="003D4F22" w:rsidRDefault="003D4F22" w:rsidP="003D4F22">
            <w:pPr>
              <w:spacing w:after="160" w:line="278" w:lineRule="auto"/>
            </w:pPr>
            <w:r w:rsidRPr="003D4F22">
              <w:t>Federal indicator development project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6D12BD5" w14:textId="77777777" w:rsidR="003D4F22" w:rsidRPr="003D4F22" w:rsidRDefault="003D4F22" w:rsidP="003D4F22">
            <w:pPr>
              <w:spacing w:after="160" w:line="278" w:lineRule="auto"/>
            </w:pPr>
            <w:r w:rsidRPr="003D4F22">
              <w:t>Public health programs across HHS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18B5528" w14:textId="77777777" w:rsidR="003D4F22" w:rsidRPr="003D4F22" w:rsidRDefault="003D4F22" w:rsidP="003D4F22">
            <w:pPr>
              <w:spacing w:after="160" w:line="278" w:lineRule="auto"/>
            </w:pPr>
            <w:r w:rsidRPr="003D4F22">
              <w:t>The study highlighted the importance of unified federal performance metrics and cross-agency alignment, offering a parallel to ongoing federal efforts to standardize parity enforcement and behavioral health performance measurement under MHPAEA and the ACA.</w:t>
            </w:r>
          </w:p>
        </w:tc>
      </w:tr>
      <w:tr w:rsidR="003D4F22" w:rsidRPr="003D4F22" w14:paraId="1B642B5D"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"/>
              <w:id w:val="-1443144912"/>
              <w:placeholder>
                <w:docPart w:val="302C6DF951F44275A7B2EED132449415"/>
              </w:placeholder>
            </w:sdtPr>
            <w:sdtContent>
              <w:p w14:paraId="2DC270E5" w14:textId="77777777" w:rsidR="003D4F22" w:rsidRPr="003D4F22" w:rsidRDefault="003D4F22" w:rsidP="003D4F22">
                <w:pPr>
                  <w:spacing w:after="160" w:line="278" w:lineRule="auto"/>
                </w:pPr>
                <w:r w:rsidRPr="003D4F22">
                  <w:t>(Bowser, 2013)</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771D7D0" w14:textId="77777777" w:rsidR="003D4F22" w:rsidRPr="003D4F22" w:rsidRDefault="003D4F22" w:rsidP="003D4F22">
            <w:pPr>
              <w:spacing w:after="160" w:line="278" w:lineRule="auto"/>
            </w:pPr>
            <w:r w:rsidRPr="003D4F22">
              <w:t>Hastings Race &amp; Poverty Law Journal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570F925" w14:textId="77777777" w:rsidR="003D4F22" w:rsidRPr="003D4F22" w:rsidRDefault="003D4F22" w:rsidP="003D4F22">
            <w:pPr>
              <w:spacing w:after="160" w:line="278" w:lineRule="auto"/>
            </w:pPr>
            <w:r w:rsidRPr="003D4F22">
              <w:t>Legal and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A12A4DB" w14:textId="77777777" w:rsidR="003D4F22" w:rsidRPr="003D4F22" w:rsidRDefault="003D4F22" w:rsidP="003D4F22">
            <w:pPr>
              <w:spacing w:after="160" w:line="278" w:lineRule="auto"/>
            </w:pPr>
            <w:r w:rsidRPr="003D4F22">
              <w:t>United States health system and marginalized populations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4B4A0A" w14:textId="77777777" w:rsidR="003D4F22" w:rsidRPr="003D4F22" w:rsidRDefault="003D4F22" w:rsidP="003D4F22">
            <w:pPr>
              <w:spacing w:after="160" w:line="278" w:lineRule="auto"/>
            </w:pPr>
            <w:r w:rsidRPr="003D4F22">
              <w:t xml:space="preserve">Highlighted how ACA reforms support the goals of MHPAEA by reducing financial and structural barriers to </w:t>
            </w:r>
            <w:r w:rsidRPr="003D4F22">
              <w:lastRenderedPageBreak/>
              <w:t>mental health and substance use disorder treatment, particularly for underserved communities.</w:t>
            </w:r>
          </w:p>
        </w:tc>
      </w:tr>
      <w:tr w:rsidR="003D4F22" w:rsidRPr="003D4F22" w14:paraId="313DD027"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"/>
              <w:id w:val="-2109343852"/>
              <w:placeholder>
                <w:docPart w:val="EADBFB70E20B4AD3A81D8B2DBFBA4DC2"/>
              </w:placeholder>
            </w:sdtPr>
            <w:sdtContent>
              <w:p w14:paraId="6CE05E6E" w14:textId="77777777" w:rsidR="003D4F22" w:rsidRPr="003D4F22" w:rsidRDefault="003D4F22" w:rsidP="003D4F22">
                <w:pPr>
                  <w:spacing w:after="160" w:line="278" w:lineRule="auto"/>
                </w:pPr>
                <w:r w:rsidRPr="003D4F22">
                  <w:t>(Mach, 2013)</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693A562" w14:textId="77777777" w:rsidR="003D4F22" w:rsidRPr="003D4F22" w:rsidRDefault="003D4F22" w:rsidP="003D4F22">
            <w:pPr>
              <w:spacing w:after="160" w:line="278" w:lineRule="auto"/>
            </w:pPr>
            <w:r w:rsidRPr="003D4F22">
              <w:t>Congressional Research Service (CRS Report)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93C9185" w14:textId="77777777" w:rsidR="003D4F22" w:rsidRPr="003D4F22" w:rsidRDefault="003D4F22" w:rsidP="003D4F22">
            <w:pPr>
              <w:spacing w:after="160" w:line="278" w:lineRule="auto"/>
            </w:pPr>
            <w:r w:rsidRPr="003D4F22">
              <w:t>Federal health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3A76AF7" w14:textId="77777777" w:rsidR="003D4F22" w:rsidRPr="003D4F22" w:rsidRDefault="003D4F22" w:rsidP="003D4F22">
            <w:pPr>
              <w:spacing w:after="160" w:line="278" w:lineRule="auto"/>
            </w:pPr>
            <w:r w:rsidRPr="003D4F22">
              <w:t>United States health insurance exchanges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8BF62CC" w14:textId="77777777" w:rsidR="003D4F22" w:rsidRPr="003D4F22" w:rsidRDefault="003D4F22" w:rsidP="003D4F22">
            <w:pPr>
              <w:spacing w:after="160" w:line="278" w:lineRule="auto"/>
            </w:pPr>
            <w:r w:rsidRPr="003D4F22">
              <w:t>Highlighted how exchange regulations influence benefit design, oversight of essential health benefits, and enforcement of consumer protections, including mental health and substance use disorder coverage standards aligned with MHPAEA.</w:t>
            </w:r>
          </w:p>
        </w:tc>
      </w:tr>
      <w:tr w:rsidR="003D4F22" w:rsidRPr="003D4F22" w14:paraId="66C31E13"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"/>
              <w:id w:val="189811407"/>
              <w:placeholder>
                <w:docPart w:val="20132E033A9940E6BD9920B762A5E0FF"/>
              </w:placeholder>
            </w:sdtPr>
            <w:sdtContent>
              <w:p w14:paraId="2B6729CF" w14:textId="77777777" w:rsidR="003D4F22" w:rsidRPr="003D4F22" w:rsidRDefault="003D4F22" w:rsidP="003D4F22">
                <w:pPr>
                  <w:spacing w:after="160" w:line="278" w:lineRule="auto"/>
                </w:pPr>
                <w:r w:rsidRPr="003D4F22">
                  <w:t>(Beronio et al., 2013)</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BBA22C" w14:textId="77777777" w:rsidR="003D4F22" w:rsidRPr="003D4F22" w:rsidRDefault="003D4F22" w:rsidP="003D4F22">
            <w:pPr>
              <w:spacing w:after="160" w:line="278" w:lineRule="auto"/>
            </w:pPr>
            <w:r w:rsidRPr="003D4F22">
              <w:t>ACA and MHPAEA expansion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493FC2" w14:textId="77777777" w:rsidR="003D4F22" w:rsidRPr="003D4F22" w:rsidRDefault="003D4F22" w:rsidP="003D4F22">
            <w:pPr>
              <w:spacing w:after="160" w:line="278" w:lineRule="auto"/>
            </w:pPr>
            <w:r w:rsidRPr="003D4F22">
              <w:t>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11FE426" w14:textId="77777777" w:rsidR="003D4F22" w:rsidRPr="003D4F22" w:rsidRDefault="003D4F22" w:rsidP="003D4F22">
            <w:pPr>
              <w:spacing w:after="160" w:line="278" w:lineRule="auto"/>
            </w:pPr>
            <w:r w:rsidRPr="003D4F22">
              <w:t>Adults in the United States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804425" w14:textId="77777777" w:rsidR="003D4F22" w:rsidRPr="003D4F22" w:rsidRDefault="003D4F22" w:rsidP="003D4F22">
            <w:pPr>
              <w:spacing w:after="160" w:line="278" w:lineRule="auto"/>
            </w:pPr>
            <w:r w:rsidRPr="003D4F22">
              <w:t>Explained how MHPAEA and the ACA collectively expanded behavioral health coverage.</w:t>
            </w:r>
          </w:p>
        </w:tc>
      </w:tr>
      <w:tr w:rsidR="003D4F22" w:rsidRPr="003D4F22" w14:paraId="01030A2B"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"/>
              <w:id w:val="-1115590403"/>
              <w:placeholder>
                <w:docPart w:val="3E6C0BA1278B4C6A9AC40F41F6C34643"/>
              </w:placeholder>
            </w:sdtPr>
            <w:sdtContent>
              <w:p w14:paraId="6665A88D" w14:textId="77777777" w:rsidR="003D4F22" w:rsidRPr="003D4F22" w:rsidRDefault="003D4F22" w:rsidP="003D4F22">
                <w:pPr>
                  <w:spacing w:after="160" w:line="278" w:lineRule="auto"/>
                </w:pPr>
                <w:r w:rsidRPr="003D4F22">
                  <w:t>(Garfield et al., 2014)</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5000768" w14:textId="77777777" w:rsidR="003D4F22" w:rsidRPr="003D4F22" w:rsidRDefault="003D4F22" w:rsidP="003D4F22">
            <w:pPr>
              <w:spacing w:after="160" w:line="278" w:lineRule="auto"/>
            </w:pPr>
            <w:r w:rsidRPr="003D4F22">
              <w:t>Employer Health Benefits Survey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D2906FC" w14:textId="77777777" w:rsidR="003D4F22" w:rsidRPr="003D4F22" w:rsidRDefault="003D4F22" w:rsidP="003D4F22">
            <w:pPr>
              <w:spacing w:after="160" w:line="278" w:lineRule="auto"/>
            </w:pPr>
            <w:r w:rsidRPr="003D4F22">
              <w:t>National survey</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9FDC218" w14:textId="77777777" w:rsidR="003D4F22" w:rsidRPr="003D4F22" w:rsidRDefault="003D4F22" w:rsidP="003D4F22">
            <w:pPr>
              <w:spacing w:after="160" w:line="278" w:lineRule="auto"/>
            </w:pPr>
            <w:r w:rsidRPr="003D4F22">
              <w:t>Employers in the United States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70BF6AC" w14:textId="77777777" w:rsidR="003D4F22" w:rsidRPr="003D4F22" w:rsidRDefault="003D4F22" w:rsidP="003D4F22">
            <w:pPr>
              <w:spacing w:after="160" w:line="278" w:lineRule="auto"/>
            </w:pPr>
            <w:r w:rsidRPr="003D4F22">
              <w:t xml:space="preserve">Reported widespread removal of annual and </w:t>
            </w:r>
            <w:r w:rsidRPr="003D4F22">
              <w:lastRenderedPageBreak/>
              <w:t>lifetime mental health limits after parity enforcement.</w:t>
            </w:r>
          </w:p>
        </w:tc>
      </w:tr>
      <w:tr w:rsidR="003D4F22" w:rsidRPr="003D4F22" w14:paraId="6EE37642" w14:textId="77777777">
        <w:sdt>
          <w:sdtPr>
            <w:tag w:val="MENDELEY_CITATION_v3_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"/>
            <w:id w:val="522917202"/>
            <w:placeholder>
              <w:docPart w:val="F799C930FBC14DCBB221BCC01D467818"/>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CA9B363" w14:textId="77777777" w:rsidR="003D4F22" w:rsidRPr="003D4F22" w:rsidRDefault="003D4F22" w:rsidP="003D4F22">
                <w:pPr>
                  <w:spacing w:after="160" w:line="278" w:lineRule="auto"/>
                </w:pPr>
                <w:r w:rsidRPr="003D4F22">
                  <w:t>(Hirsch et al., 2014)</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553DDC5" w14:textId="77777777" w:rsidR="003D4F22" w:rsidRPr="003D4F22" w:rsidRDefault="003D4F22" w:rsidP="003D4F22">
            <w:pPr>
              <w:spacing w:after="160" w:line="278" w:lineRule="auto"/>
            </w:pPr>
            <w:r w:rsidRPr="003D4F22">
              <w:t>Congressional Research Service (CRS Report)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D6F96DF" w14:textId="77777777" w:rsidR="003D4F22" w:rsidRPr="003D4F22" w:rsidRDefault="003D4F22" w:rsidP="003D4F22">
            <w:pPr>
              <w:spacing w:after="160" w:line="278" w:lineRule="auto"/>
            </w:pPr>
            <w:r w:rsidRPr="003D4F22">
              <w:t>Federal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CFBCDB6" w14:textId="77777777" w:rsidR="003D4F22" w:rsidRPr="003D4F22" w:rsidRDefault="003D4F22" w:rsidP="003D4F22">
            <w:pPr>
              <w:spacing w:after="160" w:line="278" w:lineRule="auto"/>
            </w:pPr>
            <w:r w:rsidRPr="003D4F22">
              <w:t>U.S. health system; ACA-regulated insurance markets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0FC41D" w14:textId="77777777" w:rsidR="003D4F22" w:rsidRPr="003D4F22" w:rsidRDefault="003D4F22" w:rsidP="003D4F22">
            <w:pPr>
              <w:spacing w:after="160" w:line="278" w:lineRule="auto"/>
            </w:pPr>
            <w:r w:rsidRPr="003D4F22">
              <w:t>Highlighted regulatory flexibilities provided to states and insurers, which influenced the timing and consistency of essential health benefit enforcement and indirectly affected the rollout of mental health and substance use disorder parity protections under federal law.</w:t>
            </w:r>
          </w:p>
        </w:tc>
      </w:tr>
      <w:tr w:rsidR="003D4F22" w:rsidRPr="003D4F22" w14:paraId="6D86D71A"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"/>
              <w:id w:val="-1835679135"/>
              <w:placeholder>
                <w:docPart w:val="F83758BEEB6F49DC9A8157A284D700BC"/>
              </w:placeholder>
            </w:sdtPr>
            <w:sdtContent>
              <w:p w14:paraId="273CA722" w14:textId="77777777" w:rsidR="003D4F22" w:rsidRPr="003D4F22" w:rsidRDefault="003D4F22" w:rsidP="003D4F22">
                <w:pPr>
                  <w:spacing w:after="160" w:line="278" w:lineRule="auto"/>
                </w:pPr>
                <w:r w:rsidRPr="003D4F22">
                  <w:t>(Harris et al., 2015)</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E47F38" w14:textId="77777777" w:rsidR="003D4F22" w:rsidRPr="003D4F22" w:rsidRDefault="003D4F22" w:rsidP="003D4F22">
            <w:pPr>
              <w:spacing w:after="160" w:line="278" w:lineRule="auto"/>
            </w:pPr>
            <w:r w:rsidRPr="003D4F22">
              <w:t>Congressional Budget Office (CBO) analysis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F16634" w14:textId="77777777" w:rsidR="003D4F22" w:rsidRPr="003D4F22" w:rsidRDefault="003D4F22" w:rsidP="003D4F22">
            <w:pPr>
              <w:spacing w:after="160" w:line="278" w:lineRule="auto"/>
            </w:pPr>
            <w:r w:rsidRPr="003D4F22">
              <w:t>Federal economic and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BEAB114" w14:textId="77777777" w:rsidR="003D4F22" w:rsidRPr="003D4F22" w:rsidRDefault="003D4F22" w:rsidP="003D4F22">
            <w:pPr>
              <w:spacing w:after="160" w:line="278" w:lineRule="auto"/>
            </w:pPr>
            <w:r w:rsidRPr="003D4F22">
              <w:t>U.S. labor market and insured population</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984473" w14:textId="77777777" w:rsidR="003D4F22" w:rsidRPr="003D4F22" w:rsidRDefault="003D4F22" w:rsidP="003D4F22">
            <w:pPr>
              <w:spacing w:after="160" w:line="278" w:lineRule="auto"/>
            </w:pPr>
            <w:r w:rsidRPr="003D4F22">
              <w:t>Projected increases in mental health coverage resulting from coverage expansions.</w:t>
            </w:r>
          </w:p>
        </w:tc>
      </w:tr>
      <w:tr w:rsidR="003D4F22" w:rsidRPr="003D4F22" w14:paraId="62814EC0" w14:textId="77777777">
        <w:sdt>
          <w:sdtPr>
            <w:tag w:val="MENDELEY_CITATION_v3_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"/>
            <w:id w:val="186952292"/>
            <w:placeholder>
              <w:docPart w:val="302C6DF951F44275A7B2EED132449415"/>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8F6ECDD" w14:textId="77777777" w:rsidR="003D4F22" w:rsidRPr="003D4F22" w:rsidRDefault="003D4F22" w:rsidP="003D4F22">
                <w:pPr>
                  <w:spacing w:after="160" w:line="278" w:lineRule="auto"/>
                </w:pPr>
                <w:r w:rsidRPr="003D4F22">
                  <w:t>(Walker et al., 2015)</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E9D431" w14:textId="77777777" w:rsidR="003D4F22" w:rsidRPr="003D4F22" w:rsidRDefault="003D4F22" w:rsidP="003D4F22">
            <w:pPr>
              <w:spacing w:after="160" w:line="278" w:lineRule="auto"/>
            </w:pPr>
            <w:r w:rsidRPr="003D4F22">
              <w:t>National Survey on Drug Use and Health (NSDUH)</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C7E49F3" w14:textId="77777777" w:rsidR="003D4F22" w:rsidRPr="003D4F22" w:rsidRDefault="003D4F22" w:rsidP="003D4F22">
            <w:pPr>
              <w:spacing w:after="160" w:line="278" w:lineRule="auto"/>
            </w:pPr>
            <w:r w:rsidRPr="003D4F22">
              <w:t>National epidemiological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3E7A334" w14:textId="77777777" w:rsidR="003D4F22" w:rsidRPr="003D4F22" w:rsidRDefault="003D4F22" w:rsidP="003D4F22">
            <w:pPr>
              <w:spacing w:after="160" w:line="278" w:lineRule="auto"/>
            </w:pPr>
            <w:r w:rsidRPr="003D4F22">
              <w:t>U.S. adults across all insurance categories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6CD702" w14:textId="77777777" w:rsidR="003D4F22" w:rsidRPr="003D4F22" w:rsidRDefault="003D4F22" w:rsidP="003D4F22">
            <w:pPr>
              <w:spacing w:after="160" w:line="278" w:lineRule="auto"/>
            </w:pPr>
            <w:r w:rsidRPr="003D4F22">
              <w:t xml:space="preserve">Uninsured adults had the lowest service utilization and </w:t>
            </w:r>
            <w:r w:rsidRPr="003D4F22">
              <w:lastRenderedPageBreak/>
              <w:t>the highest unmet need, while Medicaid coverage was associated with significantly greater access to care. Results highlight structural disparities in behavioral health access and demonstrate the importance of insurance reforms under MHPAEA and the ACA.</w:t>
            </w:r>
          </w:p>
        </w:tc>
      </w:tr>
      <w:tr w:rsidR="003D4F22" w:rsidRPr="003D4F22" w14:paraId="0A515A98"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"/>
              <w:id w:val="-2045905277"/>
              <w:placeholder>
                <w:docPart w:val="31B41B58BE204C409FD574A108F2121A"/>
              </w:placeholder>
            </w:sdtPr>
            <w:sdtContent>
              <w:p w14:paraId="15B71297" w14:textId="77777777" w:rsidR="003D4F22" w:rsidRPr="003D4F22" w:rsidRDefault="003D4F22" w:rsidP="003D4F22">
                <w:pPr>
                  <w:spacing w:after="160" w:line="278" w:lineRule="auto"/>
                </w:pPr>
                <w:r w:rsidRPr="003D4F22">
                  <w:t>(Uberoi, 2015)</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B50E17B" w14:textId="77777777" w:rsidR="003D4F22" w:rsidRPr="003D4F22" w:rsidRDefault="003D4F22" w:rsidP="003D4F22">
            <w:pPr>
              <w:spacing w:after="160" w:line="278" w:lineRule="auto"/>
            </w:pPr>
            <w:r w:rsidRPr="003D4F22">
              <w:t>Congressional Research Service (CRS Issue Brief)</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8E6EF1E" w14:textId="77777777" w:rsidR="003D4F22" w:rsidRPr="003D4F22" w:rsidRDefault="003D4F22" w:rsidP="003D4F22">
            <w:pPr>
              <w:spacing w:after="160" w:line="278" w:lineRule="auto"/>
            </w:pPr>
            <w:r w:rsidRPr="003D4F22">
              <w:t>Federal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703E05" w14:textId="77777777" w:rsidR="003D4F22" w:rsidRPr="003D4F22" w:rsidRDefault="003D4F22" w:rsidP="003D4F22">
            <w:pPr>
              <w:spacing w:after="160" w:line="278" w:lineRule="auto"/>
            </w:pPr>
            <w:r w:rsidRPr="003D4F22">
              <w:t>United States health insurance markets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30823C7" w14:textId="77777777" w:rsidR="003D4F22" w:rsidRPr="003D4F22" w:rsidRDefault="003D4F22" w:rsidP="003D4F22">
            <w:pPr>
              <w:spacing w:after="160" w:line="278" w:lineRule="auto"/>
            </w:pPr>
            <w:proofErr w:type="gramStart"/>
            <w:r w:rsidRPr="003D4F22">
              <w:t>Described</w:t>
            </w:r>
            <w:proofErr w:type="gramEnd"/>
            <w:r w:rsidRPr="003D4F22">
              <w:t xml:space="preserve"> federal and state-level variability in EHB benchmarks and their implications for behavioral health coverage.</w:t>
            </w:r>
          </w:p>
        </w:tc>
      </w:tr>
      <w:tr w:rsidR="003D4F22" w:rsidRPr="003D4F22" w14:paraId="1B0FD4FB" w14:textId="77777777">
        <w:sdt>
          <w:sdtPr>
            <w:tag w:val="MENDELEY_CITATION_v3_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"/>
            <w:id w:val="-123316212"/>
            <w:placeholder>
              <w:docPart w:val="302C6DF951F44275A7B2EED132449415"/>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E0D2FC4" w14:textId="77777777" w:rsidR="003D4F22" w:rsidRPr="003D4F22" w:rsidRDefault="003D4F22" w:rsidP="003D4F22">
                <w:pPr>
                  <w:spacing w:after="160" w:line="278" w:lineRule="auto"/>
                </w:pPr>
                <w:r w:rsidRPr="003D4F22">
                  <w:t>(Eno et al., 2016)</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AEE550A" w14:textId="77777777" w:rsidR="003D4F22" w:rsidRPr="003D4F22" w:rsidRDefault="003D4F22" w:rsidP="003D4F22">
            <w:pPr>
              <w:spacing w:after="160" w:line="278" w:lineRule="auto"/>
            </w:pPr>
            <w:r w:rsidRPr="003D4F22">
              <w:t>National preventive services utilization data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4410439" w14:textId="77777777" w:rsidR="003D4F22" w:rsidRPr="003D4F22" w:rsidRDefault="003D4F22" w:rsidP="003D4F22">
            <w:pPr>
              <w:spacing w:after="160" w:line="278" w:lineRule="auto"/>
            </w:pPr>
            <w:r w:rsidRPr="003D4F22">
              <w:t>Quantitative observational study</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D4BE342" w14:textId="77777777" w:rsidR="003D4F22" w:rsidRPr="003D4F22" w:rsidRDefault="003D4F22" w:rsidP="003D4F22">
            <w:pPr>
              <w:spacing w:after="160" w:line="278" w:lineRule="auto"/>
            </w:pPr>
            <w:r w:rsidRPr="003D4F22">
              <w:t>Adults covered under ACA-regulated insurance plans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35A5230" w14:textId="77777777" w:rsidR="003D4F22" w:rsidRPr="003D4F22" w:rsidRDefault="003D4F22" w:rsidP="003D4F22">
            <w:pPr>
              <w:spacing w:after="160" w:line="278" w:lineRule="auto"/>
            </w:pPr>
            <w:r w:rsidRPr="003D4F22">
              <w:t xml:space="preserve">Demonstrated how expanded coverage, reduced cost sharing, and benefit standardization improved </w:t>
            </w:r>
            <w:r w:rsidRPr="003D4F22">
              <w:lastRenderedPageBreak/>
              <w:t>access to essential services, indirectly supporting behavioral health parity by strengthening overall insurance protections and promoting integrated preventive care.</w:t>
            </w:r>
          </w:p>
        </w:tc>
      </w:tr>
      <w:tr w:rsidR="003D4F22" w:rsidRPr="003D4F22" w14:paraId="23388BB7"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"/>
              <w:id w:val="-35209612"/>
              <w:placeholder>
                <w:docPart w:val="C7CBDEA8AA81440B990A7CB637F590C7"/>
              </w:placeholder>
            </w:sdtPr>
            <w:sdtContent>
              <w:p w14:paraId="496A56FB" w14:textId="77777777" w:rsidR="003D4F22" w:rsidRPr="003D4F22" w:rsidRDefault="003D4F22" w:rsidP="003D4F22">
                <w:pPr>
                  <w:spacing w:after="160" w:line="278" w:lineRule="auto"/>
                </w:pPr>
                <w:r w:rsidRPr="003D4F22">
                  <w:t>(Horgan et al., 2016)</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F97C510" w14:textId="77777777" w:rsidR="003D4F22" w:rsidRPr="003D4F22" w:rsidRDefault="003D4F22" w:rsidP="003D4F22">
            <w:pPr>
              <w:spacing w:after="160" w:line="278" w:lineRule="auto"/>
            </w:pPr>
            <w:r w:rsidRPr="003D4F22">
              <w:t>National private health plan survey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6F9D2D" w14:textId="77777777" w:rsidR="003D4F22" w:rsidRPr="003D4F22" w:rsidRDefault="003D4F22" w:rsidP="003D4F22">
            <w:pPr>
              <w:spacing w:after="160" w:line="278" w:lineRule="auto"/>
            </w:pPr>
            <w:r w:rsidRPr="003D4F22">
              <w:t>Cross-sectional national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EDA12F" w14:textId="77777777" w:rsidR="003D4F22" w:rsidRPr="003D4F22" w:rsidRDefault="003D4F22" w:rsidP="003D4F22">
            <w:pPr>
              <w:spacing w:after="160" w:line="278" w:lineRule="auto"/>
            </w:pPr>
            <w:r w:rsidRPr="003D4F22">
              <w:t>Private health plans regulating behavioral health benefits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74D801B" w14:textId="77777777" w:rsidR="003D4F22" w:rsidRPr="003D4F22" w:rsidRDefault="003D4F22" w:rsidP="003D4F22">
            <w:pPr>
              <w:spacing w:after="160" w:line="278" w:lineRule="auto"/>
            </w:pPr>
            <w:r w:rsidRPr="003D4F22">
              <w:t>Found improvements in access but continued administrative restrictions affecting service use.</w:t>
            </w:r>
          </w:p>
        </w:tc>
      </w:tr>
      <w:tr w:rsidR="003D4F22" w:rsidRPr="003D4F22" w14:paraId="435723EC" w14:textId="77777777">
        <w:sdt>
          <w:sdtPr>
            <w:tag w:val="MENDELEY_CITATION_v3_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"/>
            <w:id w:val="-509210579"/>
            <w:placeholder>
              <w:docPart w:val="302C6DF951F44275A7B2EED132449415"/>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B54A147" w14:textId="77777777" w:rsidR="003D4F22" w:rsidRPr="003D4F22" w:rsidRDefault="003D4F22" w:rsidP="003D4F22">
                <w:pPr>
                  <w:spacing w:after="160" w:line="278" w:lineRule="auto"/>
                </w:pPr>
                <w:r w:rsidRPr="003D4F22">
                  <w:t>(French et al., 2016)</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8BC0AAC" w14:textId="77777777" w:rsidR="003D4F22" w:rsidRPr="003D4F22" w:rsidRDefault="003D4F22" w:rsidP="003D4F22">
            <w:pPr>
              <w:spacing w:after="160" w:line="278" w:lineRule="auto"/>
            </w:pPr>
            <w:r w:rsidRPr="003D4F22">
              <w:t>Systematic review of ACA policy provisions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0F20ED9" w14:textId="77777777" w:rsidR="003D4F22" w:rsidRPr="003D4F22" w:rsidRDefault="003D4F22" w:rsidP="003D4F22">
            <w:pPr>
              <w:spacing w:after="160" w:line="278" w:lineRule="auto"/>
            </w:pPr>
            <w:r w:rsidRPr="003D4F22">
              <w:t>Systematic review</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13074AC" w14:textId="77777777" w:rsidR="003D4F22" w:rsidRPr="003D4F22" w:rsidRDefault="003D4F22" w:rsidP="003D4F22">
            <w:pPr>
              <w:spacing w:after="160" w:line="278" w:lineRule="auto"/>
            </w:pPr>
            <w:r w:rsidRPr="003D4F22">
              <w:t>United States health system</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AF8BC28" w14:textId="77777777" w:rsidR="003D4F22" w:rsidRPr="003D4F22" w:rsidRDefault="003D4F22" w:rsidP="003D4F22">
            <w:pPr>
              <w:spacing w:after="160" w:line="278" w:lineRule="auto"/>
            </w:pPr>
            <w:r w:rsidRPr="003D4F22">
              <w:t xml:space="preserve">Identified insurance reforms improved benefit design, expanded access to behavioral health services, and supported the goals of parity by reducing cost barriers and prohibiting </w:t>
            </w:r>
            <w:r w:rsidRPr="003D4F22">
              <w:lastRenderedPageBreak/>
              <w:t>discriminatory practices.</w:t>
            </w:r>
          </w:p>
        </w:tc>
      </w:tr>
      <w:tr w:rsidR="003D4F22" w:rsidRPr="003D4F22" w14:paraId="1A1CF7C3"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"/>
              <w:id w:val="968175409"/>
              <w:placeholder>
                <w:docPart w:val="F52C06F7209F4EF2A00E00A6F52E22C4"/>
              </w:placeholder>
            </w:sdtPr>
            <w:sdtContent>
              <w:p w14:paraId="0109E2F7" w14:textId="77777777" w:rsidR="003D4F22" w:rsidRPr="003D4F22" w:rsidRDefault="003D4F22" w:rsidP="003D4F22">
                <w:pPr>
                  <w:spacing w:after="160" w:line="278" w:lineRule="auto"/>
                </w:pPr>
                <w:r w:rsidRPr="003D4F22">
                  <w:t>(Berry et al., 2017)</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354C31E" w14:textId="77777777" w:rsidR="003D4F22" w:rsidRPr="003D4F22" w:rsidRDefault="003D4F22" w:rsidP="003D4F22">
            <w:pPr>
              <w:spacing w:after="160" w:line="278" w:lineRule="auto"/>
            </w:pPr>
            <w:r w:rsidRPr="003D4F22">
              <w:t>Litigation records; federal and state court cases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5CE483E" w14:textId="77777777" w:rsidR="003D4F22" w:rsidRPr="003D4F22" w:rsidRDefault="003D4F22" w:rsidP="003D4F22">
            <w:pPr>
              <w:spacing w:after="160" w:line="278" w:lineRule="auto"/>
            </w:pPr>
            <w:r w:rsidRPr="003D4F22">
              <w:t>Qualitative policy and legal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5B63895" w14:textId="77777777" w:rsidR="003D4F22" w:rsidRPr="003D4F22" w:rsidRDefault="003D4F22" w:rsidP="003D4F22">
            <w:pPr>
              <w:spacing w:after="160" w:line="278" w:lineRule="auto"/>
            </w:pPr>
            <w:r w:rsidRPr="003D4F22">
              <w:t>Health insurers, consumers, and state regulators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AA57F99" w14:textId="77777777" w:rsidR="003D4F22" w:rsidRPr="003D4F22" w:rsidRDefault="003D4F22" w:rsidP="003D4F22">
            <w:pPr>
              <w:spacing w:after="160" w:line="278" w:lineRule="auto"/>
            </w:pPr>
            <w:r w:rsidRPr="003D4F22">
              <w:t>Found that lawsuits frequently centered on inappropriate application of nonquantitative treatment limits, inadequate medical necessity criteria, and insufficient transparency in insurer decision-making.</w:t>
            </w:r>
          </w:p>
        </w:tc>
      </w:tr>
      <w:tr w:rsidR="003D4F22" w:rsidRPr="003D4F22" w14:paraId="25A75F4A"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"/>
              <w:id w:val="250702852"/>
              <w:placeholder>
                <w:docPart w:val="302C6DF951F44275A7B2EED132449415"/>
              </w:placeholder>
            </w:sdtPr>
            <w:sdtContent>
              <w:p w14:paraId="6459ABE2" w14:textId="77777777" w:rsidR="003D4F22" w:rsidRPr="003D4F22" w:rsidRDefault="003D4F22" w:rsidP="003D4F22">
                <w:pPr>
                  <w:spacing w:after="160" w:line="278" w:lineRule="auto"/>
                </w:pPr>
                <w:r w:rsidRPr="003D4F22">
                  <w:t>(Thalmayer et al., 2017)</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F23F835" w14:textId="77777777" w:rsidR="003D4F22" w:rsidRPr="003D4F22" w:rsidRDefault="003D4F22" w:rsidP="003D4F22">
            <w:pPr>
              <w:spacing w:after="160" w:line="278" w:lineRule="auto"/>
            </w:pPr>
            <w:r w:rsidRPr="003D4F22">
              <w:t>Managed behavioral health organization claims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F5F3CE" w14:textId="77777777" w:rsidR="003D4F22" w:rsidRPr="003D4F22" w:rsidRDefault="003D4F22" w:rsidP="003D4F22">
            <w:pPr>
              <w:spacing w:after="160" w:line="278" w:lineRule="auto"/>
            </w:pPr>
            <w:r w:rsidRPr="003D4F22">
              <w:t>Quantitative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396E48D" w14:textId="77777777" w:rsidR="003D4F22" w:rsidRPr="003D4F22" w:rsidRDefault="003D4F22" w:rsidP="003D4F22">
            <w:pPr>
              <w:spacing w:after="160" w:line="278" w:lineRule="auto"/>
            </w:pPr>
            <w:r w:rsidRPr="003D4F22">
              <w:t>Commercially insured adults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ECAD056" w14:textId="77777777" w:rsidR="003D4F22" w:rsidRPr="003D4F22" w:rsidRDefault="003D4F22" w:rsidP="003D4F22">
            <w:pPr>
              <w:spacing w:after="160" w:line="278" w:lineRule="auto"/>
            </w:pPr>
            <w:r w:rsidRPr="003D4F22">
              <w:t>Found that quantitative treatment limits were almost eliminated after MHPAEA.</w:t>
            </w:r>
          </w:p>
        </w:tc>
      </w:tr>
      <w:tr w:rsidR="003D4F22" w:rsidRPr="003D4F22" w14:paraId="67DB5CFF"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"/>
              <w:id w:val="-649825691"/>
              <w:placeholder>
                <w:docPart w:val="302C6DF951F44275A7B2EED132449415"/>
              </w:placeholder>
            </w:sdtPr>
            <w:sdtContent>
              <w:p w14:paraId="20FF70E0" w14:textId="77777777" w:rsidR="003D4F22" w:rsidRPr="003D4F22" w:rsidRDefault="003D4F22" w:rsidP="003D4F22">
                <w:pPr>
                  <w:spacing w:after="160" w:line="278" w:lineRule="auto"/>
                </w:pPr>
                <w:r w:rsidRPr="003D4F22">
                  <w:t>(Mulvaney-Day et al., 2019)</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29A16CC" w14:textId="77777777" w:rsidR="003D4F22" w:rsidRPr="003D4F22" w:rsidRDefault="003D4F22" w:rsidP="003D4F22">
            <w:pPr>
              <w:spacing w:after="160" w:line="278" w:lineRule="auto"/>
            </w:pPr>
            <w:r w:rsidRPr="003D4F22">
              <w:t>Medical Expenditure Panel Survey (MEPS), 2005–2016</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C694648" w14:textId="77777777" w:rsidR="003D4F22" w:rsidRPr="003D4F22" w:rsidRDefault="003D4F22" w:rsidP="003D4F22">
            <w:pPr>
              <w:spacing w:after="160" w:line="278" w:lineRule="auto"/>
            </w:pPr>
            <w:r w:rsidRPr="003D4F22">
              <w:t>Observational longitudinal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DBA1E83" w14:textId="77777777" w:rsidR="003D4F22" w:rsidRPr="003D4F22" w:rsidRDefault="003D4F22" w:rsidP="003D4F22">
            <w:pPr>
              <w:spacing w:after="160" w:line="278" w:lineRule="auto"/>
            </w:pPr>
            <w:r w:rsidRPr="003D4F22">
              <w:t>U.S. adults using outpatient behavioral health services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83156CB" w14:textId="77777777" w:rsidR="003D4F22" w:rsidRPr="003D4F22" w:rsidRDefault="003D4F22" w:rsidP="003D4F22">
            <w:pPr>
              <w:spacing w:after="160" w:line="278" w:lineRule="auto"/>
            </w:pPr>
            <w:r w:rsidRPr="003D4F22">
              <w:t xml:space="preserve">Demonstrated that MHPAEA improved access to behavioral health treatment by reducing financial barriers and expanding service utilization, although </w:t>
            </w:r>
            <w:r w:rsidRPr="003D4F22">
              <w:lastRenderedPageBreak/>
              <w:t>disparities persisted among low-income and racial or ethnic minority groups.</w:t>
            </w:r>
          </w:p>
        </w:tc>
      </w:tr>
      <w:tr w:rsidR="003D4F22" w:rsidRPr="003D4F22" w14:paraId="755C3258"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"/>
              <w:id w:val="-1420477649"/>
              <w:placeholder>
                <w:docPart w:val="302C6DF951F44275A7B2EED132449415"/>
              </w:placeholder>
            </w:sdtPr>
            <w:sdtContent>
              <w:p w14:paraId="658B85C4" w14:textId="77777777" w:rsidR="003D4F22" w:rsidRPr="003D4F22" w:rsidRDefault="003D4F22" w:rsidP="003D4F22">
                <w:pPr>
                  <w:spacing w:after="160" w:line="278" w:lineRule="auto"/>
                </w:pPr>
                <w:r w:rsidRPr="003D4F22">
                  <w:t>(Callaghan &amp; Sylvester, 2019)</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9795F5" w14:textId="77777777" w:rsidR="003D4F22" w:rsidRPr="003D4F22" w:rsidRDefault="003D4F22" w:rsidP="003D4F22">
            <w:pPr>
              <w:spacing w:after="160" w:line="278" w:lineRule="auto"/>
            </w:pPr>
            <w:r w:rsidRPr="003D4F22">
              <w:t>State-level insurance mandates; PLOS ONE dataset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60A51B" w14:textId="77777777" w:rsidR="003D4F22" w:rsidRPr="003D4F22" w:rsidRDefault="003D4F22" w:rsidP="003D4F22">
            <w:pPr>
              <w:spacing w:after="160" w:line="278" w:lineRule="auto"/>
            </w:pPr>
            <w:r w:rsidRPr="003D4F22">
              <w:t>Quantitative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AAD321" w14:textId="77777777" w:rsidR="003D4F22" w:rsidRPr="003D4F22" w:rsidRDefault="003D4F22" w:rsidP="003D4F22">
            <w:pPr>
              <w:spacing w:after="160" w:line="278" w:lineRule="auto"/>
            </w:pPr>
            <w:r w:rsidRPr="003D4F22">
              <w:t>United States autism insurance mandates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872560F" w14:textId="77777777" w:rsidR="003D4F22" w:rsidRPr="003D4F22" w:rsidRDefault="003D4F22" w:rsidP="003D4F22">
            <w:pPr>
              <w:spacing w:after="160" w:line="278" w:lineRule="auto"/>
            </w:pPr>
            <w:r w:rsidRPr="003D4F22">
              <w:t>Demonstrated how state-level variation in benefit generosity interacts with federal parity principles and contributes to disparities in access to behavioral health services.</w:t>
            </w:r>
          </w:p>
        </w:tc>
      </w:tr>
      <w:tr w:rsidR="003D4F22" w:rsidRPr="003D4F22" w14:paraId="7D2CC9E5"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"/>
              <w:id w:val="-411240925"/>
              <w:placeholder>
                <w:docPart w:val="6B4E1AD1A323457ABB903A162898A9E8"/>
              </w:placeholder>
            </w:sdtPr>
            <w:sdtContent>
              <w:p w14:paraId="6D04634F" w14:textId="77777777" w:rsidR="003D4F22" w:rsidRPr="003D4F22" w:rsidRDefault="003D4F22" w:rsidP="003D4F22">
                <w:pPr>
                  <w:spacing w:after="160" w:line="278" w:lineRule="auto"/>
                </w:pPr>
                <w:r w:rsidRPr="003D4F22">
                  <w:t>(Hyman, 2023)</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62CBF4" w14:textId="77777777" w:rsidR="003D4F22" w:rsidRPr="003D4F22" w:rsidRDefault="003D4F22" w:rsidP="003D4F22">
            <w:pPr>
              <w:spacing w:after="160" w:line="278" w:lineRule="auto"/>
            </w:pPr>
            <w:r w:rsidRPr="003D4F22">
              <w:t>Ohio Northern University Law Review</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5372C07" w14:textId="77777777" w:rsidR="003D4F22" w:rsidRPr="003D4F22" w:rsidRDefault="003D4F22" w:rsidP="003D4F22">
            <w:pPr>
              <w:spacing w:after="160" w:line="278" w:lineRule="auto"/>
            </w:pPr>
            <w:r w:rsidRPr="003D4F22">
              <w:t>Legal and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0A0E0F5" w14:textId="77777777" w:rsidR="003D4F22" w:rsidRPr="003D4F22" w:rsidRDefault="003D4F22" w:rsidP="003D4F22">
            <w:pPr>
              <w:spacing w:after="160" w:line="278" w:lineRule="auto"/>
            </w:pPr>
            <w:r w:rsidRPr="003D4F22">
              <w:t>United States health law and insurance regulation</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6E2FDBA" w14:textId="77777777" w:rsidR="003D4F22" w:rsidRPr="003D4F22" w:rsidRDefault="003D4F22" w:rsidP="003D4F22">
            <w:pPr>
              <w:spacing w:after="160" w:line="278" w:lineRule="auto"/>
            </w:pPr>
            <w:r w:rsidRPr="003D4F22">
              <w:t xml:space="preserve">Provided a comprehensive explanation of </w:t>
            </w:r>
            <w:proofErr w:type="gramStart"/>
            <w:r w:rsidRPr="003D4F22">
              <w:t>the Patient</w:t>
            </w:r>
            <w:proofErr w:type="gramEnd"/>
            <w:r w:rsidRPr="003D4F22">
              <w:t xml:space="preserve"> Protection and ACA, including its insurance reforms, benefit standards, and regulatory structure.</w:t>
            </w:r>
          </w:p>
        </w:tc>
      </w:tr>
      <w:tr w:rsidR="003D4F22" w:rsidRPr="003D4F22" w14:paraId="2CD62315" w14:textId="77777777">
        <w:sdt>
          <w:sdtPr>
            <w:tag w:val="MENDELEY_CITATION_v3_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"/>
            <w:id w:val="955904151"/>
            <w:placeholder>
              <w:docPart w:val="302C6DF951F44275A7B2EED132449415"/>
            </w:placeholder>
          </w:sdtPr>
          <w:sdtContent>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4A43D0" w14:textId="77777777" w:rsidR="003D4F22" w:rsidRPr="003D4F22" w:rsidRDefault="003D4F22" w:rsidP="003D4F22">
                <w:pPr>
                  <w:spacing w:after="160" w:line="278" w:lineRule="auto"/>
                </w:pPr>
                <w:r w:rsidRPr="003D4F22">
                  <w:t>(Maanasa Kona, 2023)</w:t>
                </w:r>
              </w:p>
            </w:tc>
          </w:sdtContent>
        </w:sdt>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E185283" w14:textId="77777777" w:rsidR="003D4F22" w:rsidRPr="003D4F22" w:rsidRDefault="003D4F22" w:rsidP="003D4F22">
            <w:pPr>
              <w:spacing w:after="160" w:line="278" w:lineRule="auto"/>
            </w:pPr>
            <w:r w:rsidRPr="003D4F22">
              <w:t>Health Affairs Forefront (policy analysis)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6223E2A" w14:textId="77777777" w:rsidR="003D4F22" w:rsidRPr="003D4F22" w:rsidRDefault="003D4F22" w:rsidP="003D4F22">
            <w:pPr>
              <w:spacing w:after="160" w:line="278" w:lineRule="auto"/>
            </w:pPr>
            <w:r w:rsidRPr="003D4F22">
              <w:t>Federal regulatory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AB78B2E" w14:textId="77777777" w:rsidR="003D4F22" w:rsidRPr="003D4F22" w:rsidRDefault="003D4F22" w:rsidP="003D4F22">
            <w:pPr>
              <w:spacing w:after="160" w:line="278" w:lineRule="auto"/>
            </w:pPr>
            <w:r w:rsidRPr="003D4F22">
              <w:t>United States insurance markets and regulatory agencies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E6326D9" w14:textId="77777777" w:rsidR="003D4F22" w:rsidRPr="003D4F22" w:rsidRDefault="003D4F22" w:rsidP="003D4F22">
            <w:pPr>
              <w:spacing w:after="160" w:line="278" w:lineRule="auto"/>
            </w:pPr>
            <w:r w:rsidRPr="003D4F22">
              <w:t xml:space="preserve">Emphasized that improved accountability mechanisms remain essential to achieving meaningful </w:t>
            </w:r>
            <w:r w:rsidRPr="003D4F22">
              <w:lastRenderedPageBreak/>
              <w:t>behavioral health parity across commercial and Medicaid plans.</w:t>
            </w:r>
          </w:p>
        </w:tc>
      </w:tr>
      <w:tr w:rsidR="003D4F22" w:rsidRPr="003D4F22" w14:paraId="4C051146"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"/>
              <w:id w:val="927699985"/>
              <w:placeholder>
                <w:docPart w:val="26B2594F2CAC468E90D98D7AC7352D63"/>
              </w:placeholder>
            </w:sdtPr>
            <w:sdtContent>
              <w:p w14:paraId="2E0CA4B6" w14:textId="77777777" w:rsidR="003D4F22" w:rsidRPr="003D4F22" w:rsidRDefault="003D4F22" w:rsidP="003D4F22">
                <w:pPr>
                  <w:spacing w:after="160" w:line="278" w:lineRule="auto"/>
                </w:pPr>
                <w:r w:rsidRPr="003D4F22">
                  <w:t>(Robinson et al., 2024)</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617A9EB" w14:textId="77777777" w:rsidR="003D4F22" w:rsidRPr="003D4F22" w:rsidRDefault="003D4F22" w:rsidP="003D4F22">
            <w:pPr>
              <w:spacing w:after="160" w:line="278" w:lineRule="auto"/>
            </w:pPr>
            <w:r w:rsidRPr="003D4F22">
              <w:t>Digital mental health interventions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4DE6101" w14:textId="77777777" w:rsidR="003D4F22" w:rsidRPr="003D4F22" w:rsidRDefault="003D4F22" w:rsidP="003D4F22">
            <w:pPr>
              <w:spacing w:after="160" w:line="278" w:lineRule="auto"/>
            </w:pPr>
            <w:r w:rsidRPr="003D4F22">
              <w:t>Policy and evidence synthesis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23C4BE4" w14:textId="77777777" w:rsidR="003D4F22" w:rsidRPr="003D4F22" w:rsidRDefault="003D4F22" w:rsidP="003D4F22">
            <w:pPr>
              <w:spacing w:after="160" w:line="278" w:lineRule="auto"/>
            </w:pPr>
            <w:r w:rsidRPr="003D4F22">
              <w:t xml:space="preserve">Adults use or potentially </w:t>
            </w:r>
            <w:proofErr w:type="gramStart"/>
            <w:r w:rsidRPr="003D4F22">
              <w:t>benefiting</w:t>
            </w:r>
            <w:proofErr w:type="gramEnd"/>
            <w:r w:rsidRPr="003D4F22">
              <w:t xml:space="preserve"> from digital mental health platforms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E382C36" w14:textId="77777777" w:rsidR="003D4F22" w:rsidRPr="003D4F22" w:rsidRDefault="003D4F22" w:rsidP="003D4F22">
            <w:pPr>
              <w:spacing w:after="160" w:line="278" w:lineRule="auto"/>
            </w:pPr>
            <w:r w:rsidRPr="003D4F22">
              <w:t>Highlighted gaps in regulatory oversight of digital tools, limited alignment between MHPAEA requirements and digital service standards, and challenges ensuring comparable quality, network adequacy, and affordability for tele-mental health relative to in-person care.</w:t>
            </w:r>
          </w:p>
        </w:tc>
      </w:tr>
      <w:tr w:rsidR="003D4F22" w:rsidRPr="003D4F22" w14:paraId="4C311539"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"/>
              <w:id w:val="-307714280"/>
              <w:placeholder>
                <w:docPart w:val="302C6DF951F44275A7B2EED132449415"/>
              </w:placeholder>
            </w:sdtPr>
            <w:sdtContent>
              <w:p w14:paraId="7974756E" w14:textId="77777777" w:rsidR="003D4F22" w:rsidRPr="003D4F22" w:rsidRDefault="003D4F22" w:rsidP="003D4F22">
                <w:pPr>
                  <w:spacing w:after="160" w:line="278" w:lineRule="auto"/>
                </w:pPr>
                <w:r w:rsidRPr="003D4F22">
                  <w:t>(Reinert, 2024)</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3C9F659" w14:textId="77777777" w:rsidR="003D4F22" w:rsidRPr="003D4F22" w:rsidRDefault="003D4F22" w:rsidP="003D4F22">
            <w:pPr>
              <w:spacing w:after="160" w:line="278" w:lineRule="auto"/>
            </w:pPr>
            <w:r w:rsidRPr="003D4F22">
              <w:t>Mental Health America national report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5FC71B2" w14:textId="77777777" w:rsidR="003D4F22" w:rsidRPr="003D4F22" w:rsidRDefault="003D4F22" w:rsidP="003D4F22">
            <w:pPr>
              <w:spacing w:after="160" w:line="278" w:lineRule="auto"/>
            </w:pPr>
            <w:r w:rsidRPr="003D4F22">
              <w:t>Indicator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0A2B0CC" w14:textId="77777777" w:rsidR="003D4F22" w:rsidRPr="003D4F22" w:rsidRDefault="003D4F22" w:rsidP="003D4F22">
            <w:pPr>
              <w:spacing w:after="160" w:line="278" w:lineRule="auto"/>
            </w:pPr>
            <w:r w:rsidRPr="003D4F22">
              <w:t>United States adults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C657B1F" w14:textId="77777777" w:rsidR="003D4F22" w:rsidRPr="003D4F22" w:rsidRDefault="003D4F22" w:rsidP="003D4F22">
            <w:pPr>
              <w:spacing w:after="160" w:line="278" w:lineRule="auto"/>
            </w:pPr>
            <w:r w:rsidRPr="003D4F22">
              <w:t>Documented ongoing disparities in mental health access across states.</w:t>
            </w:r>
          </w:p>
        </w:tc>
      </w:tr>
      <w:tr w:rsidR="003D4F22" w:rsidRPr="003D4F22" w14:paraId="1EAE7582"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"/>
              <w:id w:val="1358617307"/>
              <w:placeholder>
                <w:docPart w:val="302C6DF951F44275A7B2EED132449415"/>
              </w:placeholder>
            </w:sdtPr>
            <w:sdtContent>
              <w:p w14:paraId="1208180E" w14:textId="77777777" w:rsidR="003D4F22" w:rsidRPr="003D4F22" w:rsidRDefault="003D4F22" w:rsidP="003D4F22">
                <w:pPr>
                  <w:spacing w:after="160" w:line="278" w:lineRule="auto"/>
                </w:pPr>
                <w:r w:rsidRPr="003D4F22">
                  <w:t>(Stewart, 2024)</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B8F9D96" w14:textId="77777777" w:rsidR="003D4F22" w:rsidRPr="003D4F22" w:rsidRDefault="003D4F22" w:rsidP="003D4F22">
            <w:pPr>
              <w:spacing w:after="160" w:line="278" w:lineRule="auto"/>
            </w:pPr>
            <w:r w:rsidRPr="003D4F22">
              <w:t>Behavioral health financing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F9D6ECA" w14:textId="77777777" w:rsidR="003D4F22" w:rsidRPr="003D4F22" w:rsidRDefault="003D4F22" w:rsidP="003D4F22">
            <w:pPr>
              <w:spacing w:after="160" w:line="278" w:lineRule="auto"/>
            </w:pPr>
            <w:r w:rsidRPr="003D4F22">
              <w:t>Policy review</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5B0196B" w14:textId="77777777" w:rsidR="003D4F22" w:rsidRPr="003D4F22" w:rsidRDefault="003D4F22" w:rsidP="003D4F22">
            <w:pPr>
              <w:spacing w:after="160" w:line="278" w:lineRule="auto"/>
            </w:pPr>
            <w:r w:rsidRPr="003D4F22">
              <w:t>Women in the United States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FCBF624" w14:textId="77777777" w:rsidR="003D4F22" w:rsidRPr="003D4F22" w:rsidRDefault="003D4F22" w:rsidP="003D4F22">
            <w:pPr>
              <w:spacing w:after="160" w:line="278" w:lineRule="auto"/>
            </w:pPr>
            <w:r w:rsidRPr="003D4F22">
              <w:t xml:space="preserve">Reported financing barriers that continued to </w:t>
            </w:r>
            <w:r w:rsidRPr="003D4F22">
              <w:lastRenderedPageBreak/>
              <w:t>restrict access to behavioral health care.</w:t>
            </w:r>
          </w:p>
        </w:tc>
      </w:tr>
      <w:tr w:rsidR="003D4F22" w:rsidRPr="003D4F22" w14:paraId="4C632D9A"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"/>
              <w:id w:val="1663514939"/>
              <w:placeholder>
                <w:docPart w:val="302C6DF951F44275A7B2EED132449415"/>
              </w:placeholder>
            </w:sdtPr>
            <w:sdtContent>
              <w:p w14:paraId="25DEB912" w14:textId="77777777" w:rsidR="003D4F22" w:rsidRPr="003D4F22" w:rsidRDefault="003D4F22" w:rsidP="003D4F22">
                <w:pPr>
                  <w:spacing w:after="160" w:line="278" w:lineRule="auto"/>
                </w:pPr>
                <w:r w:rsidRPr="003D4F22">
                  <w:t>(Dickson, 2025)</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C6EADE5" w14:textId="77777777" w:rsidR="003D4F22" w:rsidRPr="003D4F22" w:rsidRDefault="003D4F22" w:rsidP="003D4F22">
            <w:pPr>
              <w:spacing w:after="160" w:line="278" w:lineRule="auto"/>
            </w:pPr>
            <w:r w:rsidRPr="003D4F22">
              <w:t>Integrated behavioral health in primary care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D121988" w14:textId="77777777" w:rsidR="003D4F22" w:rsidRPr="003D4F22" w:rsidRDefault="003D4F22" w:rsidP="003D4F22">
            <w:pPr>
              <w:spacing w:after="160" w:line="278" w:lineRule="auto"/>
            </w:pPr>
            <w:r w:rsidRPr="003D4F22">
              <w:t>Case study</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A6A739C" w14:textId="77777777" w:rsidR="003D4F22" w:rsidRPr="003D4F22" w:rsidRDefault="003D4F22" w:rsidP="003D4F22">
            <w:pPr>
              <w:spacing w:after="160" w:line="278" w:lineRule="auto"/>
            </w:pPr>
            <w:r w:rsidRPr="003D4F22">
              <w:t>Primary care settings</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0E21598" w14:textId="77777777" w:rsidR="003D4F22" w:rsidRPr="003D4F22" w:rsidRDefault="003D4F22" w:rsidP="003D4F22">
            <w:pPr>
              <w:spacing w:after="160" w:line="278" w:lineRule="auto"/>
            </w:pPr>
            <w:r w:rsidRPr="003D4F22">
              <w:t>Showed benefits of integrated care models that complement parity policies.</w:t>
            </w:r>
          </w:p>
        </w:tc>
      </w:tr>
      <w:tr w:rsidR="003D4F22" w:rsidRPr="003D4F22" w14:paraId="4BDAD889" w14:textId="77777777">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sdt>
            <w:sdtPr>
              <w:tag w:val="MENDELEY_CITATION_v3_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"/>
              <w:id w:val="540254545"/>
              <w:placeholder>
                <w:docPart w:val="302C6DF951F44275A7B2EED132449415"/>
              </w:placeholder>
            </w:sdtPr>
            <w:sdtContent>
              <w:p w14:paraId="13D94E6E" w14:textId="77777777" w:rsidR="003D4F22" w:rsidRPr="003D4F22" w:rsidRDefault="003D4F22" w:rsidP="003D4F22">
                <w:pPr>
                  <w:spacing w:after="160" w:line="278" w:lineRule="auto"/>
                </w:pPr>
                <w:r w:rsidRPr="003D4F22">
                  <w:t>(Ledbetter &amp; Manderscheid, 2025)</w:t>
                </w:r>
              </w:p>
            </w:sdtContent>
          </w:sdt>
        </w:tc>
        <w:tc>
          <w:tcPr>
            <w:tcW w:w="21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2A29181" w14:textId="77777777" w:rsidR="003D4F22" w:rsidRPr="003D4F22" w:rsidRDefault="003D4F22" w:rsidP="003D4F22">
            <w:pPr>
              <w:spacing w:after="160" w:line="278" w:lineRule="auto"/>
            </w:pPr>
            <w:r w:rsidRPr="003D4F22">
              <w:t>State-level administrative and expenditure data</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B4B68B" w14:textId="77777777" w:rsidR="003D4F22" w:rsidRPr="003D4F22" w:rsidRDefault="003D4F22" w:rsidP="003D4F22">
            <w:pPr>
              <w:spacing w:after="160" w:line="278" w:lineRule="auto"/>
            </w:pPr>
            <w:r w:rsidRPr="003D4F22">
              <w:t>Longitudinal policy analysis</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CCB9A36" w14:textId="77777777" w:rsidR="003D4F22" w:rsidRPr="003D4F22" w:rsidRDefault="003D4F22" w:rsidP="003D4F22">
            <w:pPr>
              <w:spacing w:after="160" w:line="278" w:lineRule="auto"/>
            </w:pPr>
            <w:r w:rsidRPr="003D4F22">
              <w:t>U.S. states implementing mental health parity legislation</w:t>
            </w:r>
          </w:p>
        </w:tc>
        <w:tc>
          <w:tcPr>
            <w:tcW w:w="23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79E7C76F" w14:textId="77777777" w:rsidR="003D4F22" w:rsidRPr="003D4F22" w:rsidRDefault="003D4F22" w:rsidP="003D4F22">
            <w:pPr>
              <w:spacing w:after="160" w:line="278" w:lineRule="auto"/>
            </w:pPr>
            <w:r w:rsidRPr="003D4F22">
              <w:t>Found that greater investment in public mental health infrastructure combined with strong parity legislation was associated with improved service capacity and utilization.</w:t>
            </w:r>
          </w:p>
        </w:tc>
        <w:bookmarkEnd w:id="1"/>
      </w:tr>
    </w:tbl>
    <w:p w14:paraId="0520D19B"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F22"/>
    <w:rsid w:val="00264C10"/>
    <w:rsid w:val="003D4F22"/>
    <w:rsid w:val="00470242"/>
    <w:rsid w:val="00726E03"/>
    <w:rsid w:val="009542D6"/>
    <w:rsid w:val="00D967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A212D"/>
  <w15:chartTrackingRefBased/>
  <w15:docId w15:val="{FA2E82CB-E957-4B61-AD8D-147CE01BA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4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4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4F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4F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4F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4F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4F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4F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4F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4F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4F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4F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4F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4F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4F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4F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4F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4F22"/>
    <w:rPr>
      <w:rFonts w:eastAsiaTheme="majorEastAsia" w:cstheme="majorBidi"/>
      <w:color w:val="272727" w:themeColor="text1" w:themeTint="D8"/>
    </w:rPr>
  </w:style>
  <w:style w:type="paragraph" w:styleId="Title">
    <w:name w:val="Title"/>
    <w:basedOn w:val="Normal"/>
    <w:next w:val="Normal"/>
    <w:link w:val="TitleChar"/>
    <w:uiPriority w:val="10"/>
    <w:qFormat/>
    <w:rsid w:val="003D4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4F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4F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4F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4F22"/>
    <w:pPr>
      <w:spacing w:before="160"/>
      <w:jc w:val="center"/>
    </w:pPr>
    <w:rPr>
      <w:i/>
      <w:iCs/>
      <w:color w:val="404040" w:themeColor="text1" w:themeTint="BF"/>
    </w:rPr>
  </w:style>
  <w:style w:type="character" w:customStyle="1" w:styleId="QuoteChar">
    <w:name w:val="Quote Char"/>
    <w:basedOn w:val="DefaultParagraphFont"/>
    <w:link w:val="Quote"/>
    <w:uiPriority w:val="29"/>
    <w:rsid w:val="003D4F22"/>
    <w:rPr>
      <w:i/>
      <w:iCs/>
      <w:color w:val="404040" w:themeColor="text1" w:themeTint="BF"/>
    </w:rPr>
  </w:style>
  <w:style w:type="paragraph" w:styleId="ListParagraph">
    <w:name w:val="List Paragraph"/>
    <w:basedOn w:val="Normal"/>
    <w:uiPriority w:val="34"/>
    <w:qFormat/>
    <w:rsid w:val="003D4F22"/>
    <w:pPr>
      <w:ind w:left="720"/>
      <w:contextualSpacing/>
    </w:pPr>
  </w:style>
  <w:style w:type="character" w:styleId="IntenseEmphasis">
    <w:name w:val="Intense Emphasis"/>
    <w:basedOn w:val="DefaultParagraphFont"/>
    <w:uiPriority w:val="21"/>
    <w:qFormat/>
    <w:rsid w:val="003D4F22"/>
    <w:rPr>
      <w:i/>
      <w:iCs/>
      <w:color w:val="0F4761" w:themeColor="accent1" w:themeShade="BF"/>
    </w:rPr>
  </w:style>
  <w:style w:type="paragraph" w:styleId="IntenseQuote">
    <w:name w:val="Intense Quote"/>
    <w:basedOn w:val="Normal"/>
    <w:next w:val="Normal"/>
    <w:link w:val="IntenseQuoteChar"/>
    <w:uiPriority w:val="30"/>
    <w:qFormat/>
    <w:rsid w:val="003D4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4F22"/>
    <w:rPr>
      <w:i/>
      <w:iCs/>
      <w:color w:val="0F4761" w:themeColor="accent1" w:themeShade="BF"/>
    </w:rPr>
  </w:style>
  <w:style w:type="character" w:styleId="IntenseReference">
    <w:name w:val="Intense Reference"/>
    <w:basedOn w:val="DefaultParagraphFont"/>
    <w:uiPriority w:val="32"/>
    <w:qFormat/>
    <w:rsid w:val="003D4F22"/>
    <w:rPr>
      <w:b/>
      <w:bCs/>
      <w:smallCaps/>
      <w:color w:val="0F4761" w:themeColor="accent1" w:themeShade="BF"/>
      <w:spacing w:val="5"/>
    </w:rPr>
  </w:style>
  <w:style w:type="table" w:styleId="TableGridLight">
    <w:name w:val="Grid Table Light"/>
    <w:basedOn w:val="TableNormal"/>
    <w:uiPriority w:val="40"/>
    <w:rsid w:val="003D4F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EAD8D0733CD49949DF5BAB7FCA0EE9D"/>
        <w:category>
          <w:name w:val="General"/>
          <w:gallery w:val="placeholder"/>
        </w:category>
        <w:types>
          <w:type w:val="bbPlcHdr"/>
        </w:types>
        <w:behaviors>
          <w:behavior w:val="content"/>
        </w:behaviors>
        <w:guid w:val="{0BCCF469-29F2-4C33-921C-E87114A547A9}"/>
      </w:docPartPr>
      <w:docPartBody>
        <w:p w:rsidR="00000000" w:rsidRDefault="002C6D85" w:rsidP="002C6D85">
          <w:pPr>
            <w:pStyle w:val="6EAD8D0733CD49949DF5BAB7FCA0EE9D"/>
          </w:pPr>
          <w:r>
            <w:rPr>
              <w:rStyle w:val="PlaceholderText"/>
            </w:rPr>
            <w:t>Click or tap here to enter text.</w:t>
          </w:r>
        </w:p>
      </w:docPartBody>
    </w:docPart>
    <w:docPart>
      <w:docPartPr>
        <w:name w:val="302C6DF951F44275A7B2EED132449415"/>
        <w:category>
          <w:name w:val="General"/>
          <w:gallery w:val="placeholder"/>
        </w:category>
        <w:types>
          <w:type w:val="bbPlcHdr"/>
        </w:types>
        <w:behaviors>
          <w:behavior w:val="content"/>
        </w:behaviors>
        <w:guid w:val="{23C6EDA5-C333-4CD3-92F9-52E25EAAA2A6}"/>
      </w:docPartPr>
      <w:docPartBody>
        <w:p w:rsidR="00000000" w:rsidRDefault="002C6D85" w:rsidP="002C6D85">
          <w:pPr>
            <w:pStyle w:val="302C6DF951F44275A7B2EED132449415"/>
          </w:pPr>
          <w:r>
            <w:rPr>
              <w:rStyle w:val="PlaceholderText"/>
            </w:rPr>
            <w:t>Click or tap here to enter text.</w:t>
          </w:r>
        </w:p>
      </w:docPartBody>
    </w:docPart>
    <w:docPart>
      <w:docPartPr>
        <w:name w:val="913B8504288D48DD9F2757D31D6250C5"/>
        <w:category>
          <w:name w:val="General"/>
          <w:gallery w:val="placeholder"/>
        </w:category>
        <w:types>
          <w:type w:val="bbPlcHdr"/>
        </w:types>
        <w:behaviors>
          <w:behavior w:val="content"/>
        </w:behaviors>
        <w:guid w:val="{B5763FAA-2341-44F8-8521-17B04DDC726B}"/>
      </w:docPartPr>
      <w:docPartBody>
        <w:p w:rsidR="00000000" w:rsidRDefault="002C6D85" w:rsidP="002C6D85">
          <w:pPr>
            <w:pStyle w:val="913B8504288D48DD9F2757D31D6250C5"/>
          </w:pPr>
          <w:r>
            <w:rPr>
              <w:rStyle w:val="PlaceholderText"/>
            </w:rPr>
            <w:t>Click or tap here to enter text.</w:t>
          </w:r>
        </w:p>
      </w:docPartBody>
    </w:docPart>
    <w:docPart>
      <w:docPartPr>
        <w:name w:val="3DA527DF6D5D4F5CB93D314B0355BD7B"/>
        <w:category>
          <w:name w:val="General"/>
          <w:gallery w:val="placeholder"/>
        </w:category>
        <w:types>
          <w:type w:val="bbPlcHdr"/>
        </w:types>
        <w:behaviors>
          <w:behavior w:val="content"/>
        </w:behaviors>
        <w:guid w:val="{971CD8AD-9E4F-48E6-8854-92DCEA61E532}"/>
      </w:docPartPr>
      <w:docPartBody>
        <w:p w:rsidR="00000000" w:rsidRDefault="002C6D85" w:rsidP="002C6D85">
          <w:pPr>
            <w:pStyle w:val="3DA527DF6D5D4F5CB93D314B0355BD7B"/>
          </w:pPr>
          <w:r>
            <w:rPr>
              <w:rStyle w:val="PlaceholderText"/>
            </w:rPr>
            <w:t>Click or tap here to enter text.</w:t>
          </w:r>
        </w:p>
      </w:docPartBody>
    </w:docPart>
    <w:docPart>
      <w:docPartPr>
        <w:name w:val="C9E4159EBB94488E8DBB1BDD1453F2E0"/>
        <w:category>
          <w:name w:val="General"/>
          <w:gallery w:val="placeholder"/>
        </w:category>
        <w:types>
          <w:type w:val="bbPlcHdr"/>
        </w:types>
        <w:behaviors>
          <w:behavior w:val="content"/>
        </w:behaviors>
        <w:guid w:val="{07674FA7-111F-492B-AE02-A4140E4FB708}"/>
      </w:docPartPr>
      <w:docPartBody>
        <w:p w:rsidR="00000000" w:rsidRDefault="002C6D85" w:rsidP="002C6D85">
          <w:pPr>
            <w:pStyle w:val="C9E4159EBB94488E8DBB1BDD1453F2E0"/>
          </w:pPr>
          <w:r>
            <w:rPr>
              <w:rStyle w:val="PlaceholderText"/>
            </w:rPr>
            <w:t>Click or tap here to enter text.</w:t>
          </w:r>
        </w:p>
      </w:docPartBody>
    </w:docPart>
    <w:docPart>
      <w:docPartPr>
        <w:name w:val="EADBFB70E20B4AD3A81D8B2DBFBA4DC2"/>
        <w:category>
          <w:name w:val="General"/>
          <w:gallery w:val="placeholder"/>
        </w:category>
        <w:types>
          <w:type w:val="bbPlcHdr"/>
        </w:types>
        <w:behaviors>
          <w:behavior w:val="content"/>
        </w:behaviors>
        <w:guid w:val="{3CCA3A20-F3DA-41B9-840B-7049F853C305}"/>
      </w:docPartPr>
      <w:docPartBody>
        <w:p w:rsidR="00000000" w:rsidRDefault="002C6D85" w:rsidP="002C6D85">
          <w:pPr>
            <w:pStyle w:val="EADBFB70E20B4AD3A81D8B2DBFBA4DC2"/>
          </w:pPr>
          <w:r>
            <w:rPr>
              <w:rStyle w:val="PlaceholderText"/>
            </w:rPr>
            <w:t>Click or tap here to enter text.</w:t>
          </w:r>
        </w:p>
      </w:docPartBody>
    </w:docPart>
    <w:docPart>
      <w:docPartPr>
        <w:name w:val="20132E033A9940E6BD9920B762A5E0FF"/>
        <w:category>
          <w:name w:val="General"/>
          <w:gallery w:val="placeholder"/>
        </w:category>
        <w:types>
          <w:type w:val="bbPlcHdr"/>
        </w:types>
        <w:behaviors>
          <w:behavior w:val="content"/>
        </w:behaviors>
        <w:guid w:val="{9732E727-303A-4050-BE70-D69323D69170}"/>
      </w:docPartPr>
      <w:docPartBody>
        <w:p w:rsidR="00000000" w:rsidRDefault="002C6D85" w:rsidP="002C6D85">
          <w:pPr>
            <w:pStyle w:val="20132E033A9940E6BD9920B762A5E0FF"/>
          </w:pPr>
          <w:r>
            <w:rPr>
              <w:rStyle w:val="PlaceholderText"/>
            </w:rPr>
            <w:t>Click or tap here to enter text.</w:t>
          </w:r>
        </w:p>
      </w:docPartBody>
    </w:docPart>
    <w:docPart>
      <w:docPartPr>
        <w:name w:val="3E6C0BA1278B4C6A9AC40F41F6C34643"/>
        <w:category>
          <w:name w:val="General"/>
          <w:gallery w:val="placeholder"/>
        </w:category>
        <w:types>
          <w:type w:val="bbPlcHdr"/>
        </w:types>
        <w:behaviors>
          <w:behavior w:val="content"/>
        </w:behaviors>
        <w:guid w:val="{CF1BBAFD-AFD4-40A8-9031-3F7FF8CE7A50}"/>
      </w:docPartPr>
      <w:docPartBody>
        <w:p w:rsidR="00000000" w:rsidRDefault="002C6D85" w:rsidP="002C6D85">
          <w:pPr>
            <w:pStyle w:val="3E6C0BA1278B4C6A9AC40F41F6C34643"/>
          </w:pPr>
          <w:r>
            <w:rPr>
              <w:rStyle w:val="PlaceholderText"/>
            </w:rPr>
            <w:t>Click or tap here to enter text.</w:t>
          </w:r>
        </w:p>
      </w:docPartBody>
    </w:docPart>
    <w:docPart>
      <w:docPartPr>
        <w:name w:val="F799C930FBC14DCBB221BCC01D467818"/>
        <w:category>
          <w:name w:val="General"/>
          <w:gallery w:val="placeholder"/>
        </w:category>
        <w:types>
          <w:type w:val="bbPlcHdr"/>
        </w:types>
        <w:behaviors>
          <w:behavior w:val="content"/>
        </w:behaviors>
        <w:guid w:val="{93334B00-EE30-405C-8C94-1A526C275798}"/>
      </w:docPartPr>
      <w:docPartBody>
        <w:p w:rsidR="00000000" w:rsidRDefault="002C6D85" w:rsidP="002C6D85">
          <w:pPr>
            <w:pStyle w:val="F799C930FBC14DCBB221BCC01D467818"/>
          </w:pPr>
          <w:r>
            <w:rPr>
              <w:rStyle w:val="PlaceholderText"/>
            </w:rPr>
            <w:t>Click or tap here to enter text.</w:t>
          </w:r>
        </w:p>
      </w:docPartBody>
    </w:docPart>
    <w:docPart>
      <w:docPartPr>
        <w:name w:val="F83758BEEB6F49DC9A8157A284D700BC"/>
        <w:category>
          <w:name w:val="General"/>
          <w:gallery w:val="placeholder"/>
        </w:category>
        <w:types>
          <w:type w:val="bbPlcHdr"/>
        </w:types>
        <w:behaviors>
          <w:behavior w:val="content"/>
        </w:behaviors>
        <w:guid w:val="{3FEAB729-372A-4196-8259-5A7E438D83A0}"/>
      </w:docPartPr>
      <w:docPartBody>
        <w:p w:rsidR="00000000" w:rsidRDefault="002C6D85" w:rsidP="002C6D85">
          <w:pPr>
            <w:pStyle w:val="F83758BEEB6F49DC9A8157A284D700BC"/>
          </w:pPr>
          <w:r>
            <w:rPr>
              <w:rStyle w:val="PlaceholderText"/>
            </w:rPr>
            <w:t>Click or tap here to enter text.</w:t>
          </w:r>
        </w:p>
      </w:docPartBody>
    </w:docPart>
    <w:docPart>
      <w:docPartPr>
        <w:name w:val="31B41B58BE204C409FD574A108F2121A"/>
        <w:category>
          <w:name w:val="General"/>
          <w:gallery w:val="placeholder"/>
        </w:category>
        <w:types>
          <w:type w:val="bbPlcHdr"/>
        </w:types>
        <w:behaviors>
          <w:behavior w:val="content"/>
        </w:behaviors>
        <w:guid w:val="{4C986CAF-CAA8-44A4-B24A-D7141244A160}"/>
      </w:docPartPr>
      <w:docPartBody>
        <w:p w:rsidR="00000000" w:rsidRDefault="002C6D85" w:rsidP="002C6D85">
          <w:pPr>
            <w:pStyle w:val="31B41B58BE204C409FD574A108F2121A"/>
          </w:pPr>
          <w:r>
            <w:rPr>
              <w:rStyle w:val="PlaceholderText"/>
            </w:rPr>
            <w:t>Click or tap here to enter text.</w:t>
          </w:r>
        </w:p>
      </w:docPartBody>
    </w:docPart>
    <w:docPart>
      <w:docPartPr>
        <w:name w:val="C7CBDEA8AA81440B990A7CB637F590C7"/>
        <w:category>
          <w:name w:val="General"/>
          <w:gallery w:val="placeholder"/>
        </w:category>
        <w:types>
          <w:type w:val="bbPlcHdr"/>
        </w:types>
        <w:behaviors>
          <w:behavior w:val="content"/>
        </w:behaviors>
        <w:guid w:val="{BC3CF126-BC56-4ABF-A35A-93A6CEB34DB3}"/>
      </w:docPartPr>
      <w:docPartBody>
        <w:p w:rsidR="00000000" w:rsidRDefault="002C6D85" w:rsidP="002C6D85">
          <w:pPr>
            <w:pStyle w:val="C7CBDEA8AA81440B990A7CB637F590C7"/>
          </w:pPr>
          <w:r>
            <w:rPr>
              <w:rStyle w:val="PlaceholderText"/>
            </w:rPr>
            <w:t>Click or tap here to enter text.</w:t>
          </w:r>
        </w:p>
      </w:docPartBody>
    </w:docPart>
    <w:docPart>
      <w:docPartPr>
        <w:name w:val="F52C06F7209F4EF2A00E00A6F52E22C4"/>
        <w:category>
          <w:name w:val="General"/>
          <w:gallery w:val="placeholder"/>
        </w:category>
        <w:types>
          <w:type w:val="bbPlcHdr"/>
        </w:types>
        <w:behaviors>
          <w:behavior w:val="content"/>
        </w:behaviors>
        <w:guid w:val="{B3A81779-5908-4C7D-AB8F-71C2DCDC36B5}"/>
      </w:docPartPr>
      <w:docPartBody>
        <w:p w:rsidR="00000000" w:rsidRDefault="002C6D85" w:rsidP="002C6D85">
          <w:pPr>
            <w:pStyle w:val="F52C06F7209F4EF2A00E00A6F52E22C4"/>
          </w:pPr>
          <w:r>
            <w:rPr>
              <w:rStyle w:val="PlaceholderText"/>
            </w:rPr>
            <w:t>Click or tap here to enter text.</w:t>
          </w:r>
        </w:p>
      </w:docPartBody>
    </w:docPart>
    <w:docPart>
      <w:docPartPr>
        <w:name w:val="6B4E1AD1A323457ABB903A162898A9E8"/>
        <w:category>
          <w:name w:val="General"/>
          <w:gallery w:val="placeholder"/>
        </w:category>
        <w:types>
          <w:type w:val="bbPlcHdr"/>
        </w:types>
        <w:behaviors>
          <w:behavior w:val="content"/>
        </w:behaviors>
        <w:guid w:val="{006A154E-DE3A-4E0D-83DA-57DDD1AB2529}"/>
      </w:docPartPr>
      <w:docPartBody>
        <w:p w:rsidR="00000000" w:rsidRDefault="002C6D85" w:rsidP="002C6D85">
          <w:pPr>
            <w:pStyle w:val="6B4E1AD1A323457ABB903A162898A9E8"/>
          </w:pPr>
          <w:r>
            <w:rPr>
              <w:rStyle w:val="PlaceholderText"/>
            </w:rPr>
            <w:t>Click or tap here to enter text.</w:t>
          </w:r>
        </w:p>
      </w:docPartBody>
    </w:docPart>
    <w:docPart>
      <w:docPartPr>
        <w:name w:val="26B2594F2CAC468E90D98D7AC7352D63"/>
        <w:category>
          <w:name w:val="General"/>
          <w:gallery w:val="placeholder"/>
        </w:category>
        <w:types>
          <w:type w:val="bbPlcHdr"/>
        </w:types>
        <w:behaviors>
          <w:behavior w:val="content"/>
        </w:behaviors>
        <w:guid w:val="{F99ABE91-AE14-42FD-96BD-DFFC79365E99}"/>
      </w:docPartPr>
      <w:docPartBody>
        <w:p w:rsidR="00000000" w:rsidRDefault="002C6D85" w:rsidP="002C6D85">
          <w:pPr>
            <w:pStyle w:val="26B2594F2CAC468E90D98D7AC7352D63"/>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D85"/>
    <w:rsid w:val="001A0761"/>
    <w:rsid w:val="002C6D85"/>
    <w:rsid w:val="00D967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C6D85"/>
  </w:style>
  <w:style w:type="paragraph" w:customStyle="1" w:styleId="D93BB758B9CE48A5BAB30A912079F0A8">
    <w:name w:val="D93BB758B9CE48A5BAB30A912079F0A8"/>
    <w:rsid w:val="002C6D85"/>
  </w:style>
  <w:style w:type="paragraph" w:customStyle="1" w:styleId="BFDEEA42B9F145F59D6B1121350CD151">
    <w:name w:val="BFDEEA42B9F145F59D6B1121350CD151"/>
    <w:rsid w:val="002C6D85"/>
  </w:style>
  <w:style w:type="paragraph" w:customStyle="1" w:styleId="2D293A8E626249CC9BC7F286476E37CD">
    <w:name w:val="2D293A8E626249CC9BC7F286476E37CD"/>
    <w:rsid w:val="002C6D85"/>
  </w:style>
  <w:style w:type="paragraph" w:customStyle="1" w:styleId="182B5B72781D41BABD90C94E27B80207">
    <w:name w:val="182B5B72781D41BABD90C94E27B80207"/>
    <w:rsid w:val="002C6D85"/>
  </w:style>
  <w:style w:type="paragraph" w:customStyle="1" w:styleId="CEE4B69F719F4459AF849532DD097CFC">
    <w:name w:val="CEE4B69F719F4459AF849532DD097CFC"/>
    <w:rsid w:val="002C6D85"/>
  </w:style>
  <w:style w:type="paragraph" w:customStyle="1" w:styleId="153353064DC64A21816E3344DD70090D">
    <w:name w:val="153353064DC64A21816E3344DD70090D"/>
    <w:rsid w:val="002C6D85"/>
  </w:style>
  <w:style w:type="paragraph" w:customStyle="1" w:styleId="851553F3238741CE89E8AA6968FD7382">
    <w:name w:val="851553F3238741CE89E8AA6968FD7382"/>
    <w:rsid w:val="002C6D85"/>
  </w:style>
  <w:style w:type="paragraph" w:customStyle="1" w:styleId="DF17CB9168AF4713BED0C1A35842DF0E">
    <w:name w:val="DF17CB9168AF4713BED0C1A35842DF0E"/>
    <w:rsid w:val="002C6D85"/>
  </w:style>
  <w:style w:type="paragraph" w:customStyle="1" w:styleId="20B3D739312A47CF861C482F308BE562">
    <w:name w:val="20B3D739312A47CF861C482F308BE562"/>
    <w:rsid w:val="002C6D85"/>
  </w:style>
  <w:style w:type="paragraph" w:customStyle="1" w:styleId="BAC56166FB3A4BA294CA474930CCED41">
    <w:name w:val="BAC56166FB3A4BA294CA474930CCED41"/>
    <w:rsid w:val="002C6D85"/>
  </w:style>
  <w:style w:type="paragraph" w:customStyle="1" w:styleId="1D0E85750EB14915B2E6C02755555254">
    <w:name w:val="1D0E85750EB14915B2E6C02755555254"/>
    <w:rsid w:val="002C6D85"/>
  </w:style>
  <w:style w:type="paragraph" w:customStyle="1" w:styleId="672614F1D9EB4E438D5CCBE268618FAD">
    <w:name w:val="672614F1D9EB4E438D5CCBE268618FAD"/>
    <w:rsid w:val="002C6D85"/>
  </w:style>
  <w:style w:type="paragraph" w:customStyle="1" w:styleId="EA653975ED42453A9A828B80283AB253">
    <w:name w:val="EA653975ED42453A9A828B80283AB253"/>
    <w:rsid w:val="002C6D85"/>
  </w:style>
  <w:style w:type="paragraph" w:customStyle="1" w:styleId="9ACFAAB6055547DFAD3A7400CD2ED368">
    <w:name w:val="9ACFAAB6055547DFAD3A7400CD2ED368"/>
    <w:rsid w:val="002C6D85"/>
  </w:style>
  <w:style w:type="paragraph" w:customStyle="1" w:styleId="5ABC2FA8B01B42B2912A656FF642A71D">
    <w:name w:val="5ABC2FA8B01B42B2912A656FF642A71D"/>
    <w:rsid w:val="002C6D85"/>
  </w:style>
  <w:style w:type="paragraph" w:customStyle="1" w:styleId="6EAD8D0733CD49949DF5BAB7FCA0EE9D">
    <w:name w:val="6EAD8D0733CD49949DF5BAB7FCA0EE9D"/>
    <w:rsid w:val="002C6D85"/>
  </w:style>
  <w:style w:type="paragraph" w:customStyle="1" w:styleId="302C6DF951F44275A7B2EED132449415">
    <w:name w:val="302C6DF951F44275A7B2EED132449415"/>
    <w:rsid w:val="002C6D85"/>
  </w:style>
  <w:style w:type="paragraph" w:customStyle="1" w:styleId="913B8504288D48DD9F2757D31D6250C5">
    <w:name w:val="913B8504288D48DD9F2757D31D6250C5"/>
    <w:rsid w:val="002C6D85"/>
  </w:style>
  <w:style w:type="paragraph" w:customStyle="1" w:styleId="3DA527DF6D5D4F5CB93D314B0355BD7B">
    <w:name w:val="3DA527DF6D5D4F5CB93D314B0355BD7B"/>
    <w:rsid w:val="002C6D85"/>
  </w:style>
  <w:style w:type="paragraph" w:customStyle="1" w:styleId="C9E4159EBB94488E8DBB1BDD1453F2E0">
    <w:name w:val="C9E4159EBB94488E8DBB1BDD1453F2E0"/>
    <w:rsid w:val="002C6D85"/>
  </w:style>
  <w:style w:type="paragraph" w:customStyle="1" w:styleId="EADBFB70E20B4AD3A81D8B2DBFBA4DC2">
    <w:name w:val="EADBFB70E20B4AD3A81D8B2DBFBA4DC2"/>
    <w:rsid w:val="002C6D85"/>
  </w:style>
  <w:style w:type="paragraph" w:customStyle="1" w:styleId="20132E033A9940E6BD9920B762A5E0FF">
    <w:name w:val="20132E033A9940E6BD9920B762A5E0FF"/>
    <w:rsid w:val="002C6D85"/>
  </w:style>
  <w:style w:type="paragraph" w:customStyle="1" w:styleId="3E6C0BA1278B4C6A9AC40F41F6C34643">
    <w:name w:val="3E6C0BA1278B4C6A9AC40F41F6C34643"/>
    <w:rsid w:val="002C6D85"/>
  </w:style>
  <w:style w:type="paragraph" w:customStyle="1" w:styleId="F799C930FBC14DCBB221BCC01D467818">
    <w:name w:val="F799C930FBC14DCBB221BCC01D467818"/>
    <w:rsid w:val="002C6D85"/>
  </w:style>
  <w:style w:type="paragraph" w:customStyle="1" w:styleId="F83758BEEB6F49DC9A8157A284D700BC">
    <w:name w:val="F83758BEEB6F49DC9A8157A284D700BC"/>
    <w:rsid w:val="002C6D85"/>
  </w:style>
  <w:style w:type="paragraph" w:customStyle="1" w:styleId="31B41B58BE204C409FD574A108F2121A">
    <w:name w:val="31B41B58BE204C409FD574A108F2121A"/>
    <w:rsid w:val="002C6D85"/>
  </w:style>
  <w:style w:type="paragraph" w:customStyle="1" w:styleId="C7CBDEA8AA81440B990A7CB637F590C7">
    <w:name w:val="C7CBDEA8AA81440B990A7CB637F590C7"/>
    <w:rsid w:val="002C6D85"/>
  </w:style>
  <w:style w:type="paragraph" w:customStyle="1" w:styleId="F52C06F7209F4EF2A00E00A6F52E22C4">
    <w:name w:val="F52C06F7209F4EF2A00E00A6F52E22C4"/>
    <w:rsid w:val="002C6D85"/>
  </w:style>
  <w:style w:type="paragraph" w:customStyle="1" w:styleId="6B4E1AD1A323457ABB903A162898A9E8">
    <w:name w:val="6B4E1AD1A323457ABB903A162898A9E8"/>
    <w:rsid w:val="002C6D85"/>
  </w:style>
  <w:style w:type="paragraph" w:customStyle="1" w:styleId="26B2594F2CAC468E90D98D7AC7352D63">
    <w:name w:val="26B2594F2CAC468E90D98D7AC7352D63"/>
    <w:rsid w:val="002C6D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1601</Words>
  <Characters>9132</Characters>
  <Application>Microsoft Office Word</Application>
  <DocSecurity>0</DocSecurity>
  <Lines>76</Lines>
  <Paragraphs>21</Paragraphs>
  <ScaleCrop>false</ScaleCrop>
  <Company/>
  <LinksUpToDate>false</LinksUpToDate>
  <CharactersWithSpaces>10712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2026-01-14T15:35:00Z</dcterms:created>
  <dcterms:modified xsi:type="dcterms:W3CDTF">2026-01-14T15:36:00Z</dcterms:modified>
</cp:coreProperties>
</file>