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B126D" w14:textId="77777777" w:rsidR="00F314EA" w:rsidRDefault="00F314EA" w:rsidP="00F314EA">
      <w:pPr>
        <w:spacing w:before="360"/>
      </w:pPr>
      <w:r>
        <w:t xml:space="preserve">Table 4a: </w:t>
      </w:r>
      <w:proofErr w:type="spellStart"/>
      <w:r>
        <w:t>Jiansheng</w:t>
      </w:r>
      <w:proofErr w:type="spellEnd"/>
      <w:r>
        <w:t xml:space="preserve"> Share by Position Difficulty</w:t>
      </w:r>
      <w:r>
        <w:br/>
      </w:r>
      <w:r>
        <w:br/>
        <w:t>Position Difficulty     Qianlong    Taiping     Difference</w:t>
      </w:r>
      <w:r>
        <w:br/>
        <w:t>High-priority           19.2%       20.9%       +1.8 pp</w:t>
      </w:r>
      <w:r>
        <w:br/>
        <w:t>Medium-priority         5.8%        14.9%       +9.1 pp</w:t>
      </w:r>
      <w:r>
        <w:br/>
        <w:t>Routine                 4.8%        19.6%       +14.8 pp</w:t>
      </w:r>
      <w:r>
        <w:br/>
      </w:r>
      <w:r>
        <w:br/>
        <w:t>Notes: N = 50,965 observations with valid difficulty classification. This sample is larger than the main analysis sample (17,701) because it does not require valid selection channel coding.</w:t>
      </w:r>
    </w:p>
    <w:p w14:paraId="585ECB0B" w14:textId="77777777" w:rsidR="00F314EA" w:rsidRDefault="00F314EA" w:rsidP="00F314EA">
      <w:pPr>
        <w:spacing w:before="360" w:line="480" w:lineRule="auto"/>
        <w:jc w:val="center"/>
      </w:pPr>
      <w:r>
        <w:t>Table 4: Heterogeneous Patterns by Position Difficulty</w:t>
      </w:r>
    </w:p>
    <w:p w14:paraId="47A0511E" w14:textId="77777777" w:rsidR="00F314EA" w:rsidRDefault="00F314EA" w:rsidP="00F314EA">
      <w:r>
        <w:br/>
        <w:t xml:space="preserve">                                    (1)         (2)         (3)</w:t>
      </w:r>
      <w:r>
        <w:br/>
        <w:t xml:space="preserve">                                 Baseline   + Difficulty  + Interactions</w:t>
      </w:r>
      <w:r>
        <w:br/>
        <w:t xml:space="preserve">                                 </w:t>
      </w:r>
      <w:r>
        <w:br/>
        <w:t>Taiping Period                   0.094***    0.094***     0.148***</w:t>
      </w:r>
      <w:r>
        <w:br/>
        <w:t xml:space="preserve">                                 (0.006)     (0.006)      (0.009)</w:t>
      </w:r>
      <w:r>
        <w:br/>
        <w:t xml:space="preserve">                                 </w:t>
      </w:r>
      <w:r>
        <w:br/>
        <w:t>High Difficulty                              0.115***     0.140***</w:t>
      </w:r>
      <w:r>
        <w:br/>
        <w:t xml:space="preserve">                                             (0.008)      (0.010)</w:t>
      </w:r>
      <w:r>
        <w:br/>
        <w:t xml:space="preserve">                                 </w:t>
      </w:r>
      <w:r>
        <w:br/>
        <w:t>Medium Difficulty                            0.012        0.025**</w:t>
      </w:r>
      <w:r>
        <w:br/>
        <w:t xml:space="preserve">                                             (0.008)      (0.010)</w:t>
      </w:r>
      <w:r>
        <w:br/>
        <w:t xml:space="preserve">                                 </w:t>
      </w:r>
      <w:r>
        <w:br/>
        <w:t>Taiping × High Difficulty                                -0.130***</w:t>
      </w:r>
      <w:r>
        <w:br/>
        <w:t xml:space="preserve">                                                         (0.014)</w:t>
      </w:r>
      <w:r>
        <w:br/>
        <w:t xml:space="preserve">                                 </w:t>
      </w:r>
      <w:r>
        <w:br/>
        <w:t>Taiping × Medium Difficulty                              -0.057***</w:t>
      </w:r>
      <w:r>
        <w:br/>
        <w:t xml:space="preserve">                                                         (0.014)</w:t>
      </w:r>
      <w:r>
        <w:br/>
        <w:t xml:space="preserve">                                 </w:t>
      </w:r>
      <w:r>
        <w:br/>
        <w:t>Ti Selection                     0.063***    0.062***     0.062***</w:t>
      </w:r>
      <w:r>
        <w:br/>
        <w:t xml:space="preserve">                                 (0.007)     (0.007)      (0.007)</w:t>
      </w:r>
      <w:r>
        <w:br/>
        <w:t xml:space="preserve">                                 </w:t>
      </w:r>
      <w:r>
        <w:br/>
        <w:t>Taiping × Ti                     0.010       0.011        0.011</w:t>
      </w:r>
      <w:r>
        <w:br/>
        <w:t xml:space="preserve">                                 (0.009)     (0.009)      (0.009)</w:t>
      </w:r>
      <w:r>
        <w:br/>
        <w:t xml:space="preserve">                                 </w:t>
      </w:r>
      <w:r>
        <w:br/>
        <w:t xml:space="preserve">Province FE                        Yes         </w:t>
      </w:r>
      <w:proofErr w:type="spellStart"/>
      <w:r>
        <w:t>Yes</w:t>
      </w:r>
      <w:proofErr w:type="spellEnd"/>
      <w:r>
        <w:t xml:space="preserve">          </w:t>
      </w:r>
      <w:proofErr w:type="spellStart"/>
      <w:r>
        <w:t>Yes</w:t>
      </w:r>
      <w:proofErr w:type="spellEnd"/>
      <w:r>
        <w:br/>
        <w:t>Observations                     50,965      50,965       50,965</w:t>
      </w:r>
      <w:r>
        <w:br/>
        <w:t>R-squared                        0.032       0.038        0.042</w:t>
      </w:r>
      <w:r>
        <w:br/>
      </w:r>
    </w:p>
    <w:p w14:paraId="7D1CA296" w14:textId="722E2296" w:rsidR="008B07A6" w:rsidRDefault="00F314EA" w:rsidP="00F314EA">
      <w:pPr>
        <w:spacing w:line="480" w:lineRule="auto"/>
      </w:pPr>
      <w:r>
        <w:t xml:space="preserve">Notes: Dependent variable is </w:t>
      </w:r>
      <w:proofErr w:type="spellStart"/>
      <w:r>
        <w:t>jiansheng</w:t>
      </w:r>
      <w:proofErr w:type="spellEnd"/>
      <w:r>
        <w:t xml:space="preserve"> indicator. Standard errors clustered at province level in parentheses. Reference category: Low difficulty (routine posts). *** p&lt;0.01.</w:t>
      </w:r>
    </w:p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4EA"/>
    <w:rsid w:val="00066677"/>
    <w:rsid w:val="002E2234"/>
    <w:rsid w:val="003A4E89"/>
    <w:rsid w:val="00556784"/>
    <w:rsid w:val="008B07A6"/>
    <w:rsid w:val="00987B63"/>
    <w:rsid w:val="00D31E7D"/>
    <w:rsid w:val="00F31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FA46A"/>
  <w15:chartTrackingRefBased/>
  <w15:docId w15:val="{9A3A454D-88E0-499C-BFC8-518285116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4E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14E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14E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14E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14E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14E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14E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14E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14E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14E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14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14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14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14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14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14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14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14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14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14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14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14E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14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14E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14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14E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14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14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14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14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306</Words>
  <Characters>1921</Characters>
  <Application>Microsoft Office Word</Application>
  <DocSecurity>0</DocSecurity>
  <Lines>83</Lines>
  <Paragraphs>9</Paragraphs>
  <ScaleCrop>false</ScaleCrop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2026-01-14T09:50:00Z</dcterms:created>
  <dcterms:modified xsi:type="dcterms:W3CDTF">2026-01-14T09:51:00Z</dcterms:modified>
</cp:coreProperties>
</file>