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F0E118" w14:textId="4A4725DA" w:rsidR="00422CDD" w:rsidRDefault="00215576" w:rsidP="00777BA6">
      <w:pPr>
        <w:ind w:firstLine="420"/>
        <w:jc w:val="center"/>
        <w:rPr>
          <w:rFonts w:ascii="Times New Roman" w:hAnsi="Times New Roman" w:cs="Times New Roman"/>
          <w:b/>
          <w:bCs/>
          <w:sz w:val="32"/>
          <w:szCs w:val="32"/>
        </w:rPr>
      </w:pPr>
      <w:r>
        <w:rPr>
          <w:rFonts w:ascii="Times New Roman" w:hAnsi="Times New Roman" w:cs="Times New Roman" w:hint="eastAsia"/>
          <w:b/>
          <w:bCs/>
          <w:sz w:val="32"/>
          <w:szCs w:val="32"/>
        </w:rPr>
        <w:t>Supplementary</w:t>
      </w:r>
      <w:r w:rsidR="00422CDD" w:rsidRPr="00AD4C07">
        <w:rPr>
          <w:rFonts w:ascii="Times New Roman" w:hAnsi="Times New Roman" w:cs="Times New Roman"/>
          <w:b/>
          <w:bCs/>
          <w:sz w:val="32"/>
          <w:szCs w:val="32"/>
        </w:rPr>
        <w:t xml:space="preserve"> information</w:t>
      </w:r>
    </w:p>
    <w:p w14:paraId="1EE87EBE" w14:textId="5258A5F6" w:rsidR="005D6880" w:rsidRDefault="005D6880" w:rsidP="00777BA6">
      <w:pPr>
        <w:ind w:firstLine="420"/>
        <w:jc w:val="center"/>
        <w:rPr>
          <w:rFonts w:ascii="Times New Roman" w:hAnsi="Times New Roman" w:cs="Times New Roman"/>
          <w:b/>
          <w:bCs/>
          <w:sz w:val="32"/>
          <w:szCs w:val="32"/>
        </w:rPr>
      </w:pPr>
    </w:p>
    <w:p w14:paraId="1031DC84" w14:textId="35A950BB" w:rsidR="005D6880" w:rsidRPr="005D6880" w:rsidRDefault="005D6880" w:rsidP="005D6880">
      <w:pPr>
        <w:spacing w:line="360" w:lineRule="auto"/>
        <w:jc w:val="center"/>
        <w:rPr>
          <w:rStyle w:val="ab"/>
          <w:rFonts w:ascii="Times New Roman" w:hAnsi="Times New Roman" w:cs="Times New Roman"/>
          <w:sz w:val="28"/>
          <w:szCs w:val="28"/>
        </w:rPr>
      </w:pPr>
      <w:bookmarkStart w:id="0" w:name="_Hlk213621139"/>
      <w:r w:rsidRPr="005D6880">
        <w:rPr>
          <w:rFonts w:ascii="Times New Roman" w:hAnsi="Times New Roman" w:cs="Times New Roman"/>
          <w:b/>
          <w:bCs/>
          <w:sz w:val="28"/>
          <w:szCs w:val="28"/>
        </w:rPr>
        <w:t>Interface-directed charge regulation enables efficient</w:t>
      </w:r>
      <w:r>
        <w:rPr>
          <w:rFonts w:ascii="Times New Roman" w:hAnsi="Times New Roman" w:cs="Times New Roman"/>
          <w:b/>
          <w:bCs/>
          <w:sz w:val="28"/>
          <w:szCs w:val="28"/>
        </w:rPr>
        <w:t xml:space="preserve"> </w:t>
      </w:r>
      <w:r w:rsidRPr="003443D8">
        <w:rPr>
          <w:rFonts w:ascii="Times New Roman" w:hAnsi="Times New Roman" w:cs="Times New Roman"/>
          <w:b/>
          <w:bCs/>
          <w:sz w:val="28"/>
          <w:szCs w:val="28"/>
        </w:rPr>
        <w:t>perovskite</w:t>
      </w:r>
      <w:r w:rsidR="00D03526" w:rsidRPr="003443D8">
        <w:rPr>
          <w:rFonts w:ascii="Times New Roman" w:hAnsi="Times New Roman" w:cs="Times New Roman"/>
          <w:b/>
          <w:bCs/>
          <w:sz w:val="28"/>
          <w:szCs w:val="28"/>
        </w:rPr>
        <w:t>/</w:t>
      </w:r>
      <w:r w:rsidRPr="003443D8">
        <w:rPr>
          <w:rFonts w:ascii="Times New Roman" w:hAnsi="Times New Roman" w:cs="Times New Roman"/>
          <w:b/>
          <w:bCs/>
          <w:sz w:val="28"/>
          <w:szCs w:val="28"/>
        </w:rPr>
        <w:t>organic</w:t>
      </w:r>
      <w:r w:rsidRPr="005D6880">
        <w:rPr>
          <w:rFonts w:ascii="Times New Roman" w:hAnsi="Times New Roman" w:cs="Times New Roman"/>
          <w:b/>
          <w:bCs/>
          <w:sz w:val="28"/>
          <w:szCs w:val="28"/>
        </w:rPr>
        <w:t xml:space="preserve"> hybrid tandem LEDs</w:t>
      </w:r>
    </w:p>
    <w:bookmarkEnd w:id="0"/>
    <w:p w14:paraId="63E57E5B" w14:textId="77777777" w:rsidR="005D6880" w:rsidRPr="005D6880" w:rsidRDefault="005D6880" w:rsidP="005D6880">
      <w:pPr>
        <w:spacing w:line="360" w:lineRule="auto"/>
        <w:rPr>
          <w:rFonts w:ascii="Times New Roman" w:hAnsi="Times New Roman" w:cs="Times New Roman"/>
          <w:sz w:val="24"/>
          <w:szCs w:val="24"/>
        </w:rPr>
      </w:pPr>
      <w:r w:rsidRPr="005D6880">
        <w:rPr>
          <w:rFonts w:ascii="Times New Roman" w:hAnsi="Times New Roman" w:cs="Times New Roman"/>
          <w:sz w:val="24"/>
          <w:szCs w:val="24"/>
        </w:rPr>
        <w:t>Ye Wang</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Dong-Ying Zhou</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Aziz Khan</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Sheng-Fu Wang</w:t>
      </w:r>
      <w:r w:rsidRPr="005D6880">
        <w:rPr>
          <w:rFonts w:ascii="Times New Roman" w:hAnsi="Times New Roman" w:cs="Times New Roman"/>
          <w:sz w:val="24"/>
          <w:szCs w:val="24"/>
          <w:vertAlign w:val="superscript"/>
        </w:rPr>
        <w:t>2</w:t>
      </w:r>
      <w:r w:rsidRPr="005D6880">
        <w:rPr>
          <w:rFonts w:ascii="Times New Roman" w:hAnsi="Times New Roman" w:cs="Times New Roman"/>
          <w:sz w:val="24"/>
          <w:szCs w:val="24"/>
        </w:rPr>
        <w:t>, Wei-Zhi Liu</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xml:space="preserve">, </w:t>
      </w:r>
      <w:bookmarkStart w:id="1" w:name="_Hlk161180755"/>
      <w:r w:rsidRPr="005D6880">
        <w:rPr>
          <w:rFonts w:ascii="Times New Roman" w:hAnsi="Times New Roman" w:cs="Times New Roman"/>
          <w:sz w:val="24"/>
          <w:szCs w:val="24"/>
        </w:rPr>
        <w:t>Wan-Shan Shen</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w:t>
      </w:r>
      <w:bookmarkEnd w:id="1"/>
      <w:r w:rsidRPr="005D6880">
        <w:rPr>
          <w:rFonts w:ascii="Times New Roman" w:hAnsi="Times New Roman" w:cs="Times New Roman"/>
          <w:sz w:val="24"/>
          <w:szCs w:val="24"/>
        </w:rPr>
        <w:t xml:space="preserve"> Zuo-Quan Jiang</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Yun Chi</w:t>
      </w:r>
      <w:r w:rsidRPr="005D6880">
        <w:rPr>
          <w:rFonts w:ascii="Times New Roman" w:hAnsi="Times New Roman" w:cs="Times New Roman"/>
          <w:sz w:val="24"/>
          <w:szCs w:val="24"/>
          <w:vertAlign w:val="superscript"/>
        </w:rPr>
        <w:t>3</w:t>
      </w:r>
      <w:r w:rsidRPr="005D6880">
        <w:rPr>
          <w:rFonts w:ascii="Times New Roman" w:hAnsi="Times New Roman" w:cs="Times New Roman"/>
          <w:sz w:val="24"/>
          <w:szCs w:val="24"/>
        </w:rPr>
        <w:t>, Pi-Tai Chou</w:t>
      </w:r>
      <w:r w:rsidRPr="005D6880">
        <w:rPr>
          <w:rFonts w:ascii="Times New Roman" w:hAnsi="Times New Roman" w:cs="Times New Roman"/>
          <w:sz w:val="24"/>
          <w:szCs w:val="24"/>
          <w:vertAlign w:val="superscript"/>
        </w:rPr>
        <w:t>2</w:t>
      </w:r>
      <w:r w:rsidRPr="005D6880">
        <w:rPr>
          <w:rFonts w:ascii="Times New Roman" w:hAnsi="Times New Roman" w:cs="Times New Roman"/>
          <w:sz w:val="24"/>
          <w:szCs w:val="24"/>
        </w:rPr>
        <w:t>, Ya-Kun Wang</w:t>
      </w:r>
      <w:r w:rsidRPr="005D6880">
        <w:rPr>
          <w:rFonts w:ascii="Times New Roman" w:hAnsi="Times New Roman" w:cs="Times New Roman"/>
          <w:sz w:val="24"/>
          <w:szCs w:val="24"/>
          <w:vertAlign w:val="superscript"/>
        </w:rPr>
        <w:t>1*</w:t>
      </w:r>
      <w:r w:rsidRPr="005D6880">
        <w:rPr>
          <w:rFonts w:ascii="Times New Roman" w:hAnsi="Times New Roman" w:cs="Times New Roman"/>
          <w:sz w:val="24"/>
          <w:szCs w:val="24"/>
        </w:rPr>
        <w:t>, and Liang-Sheng Liao</w:t>
      </w:r>
      <w:r w:rsidRPr="005D6880">
        <w:rPr>
          <w:rFonts w:ascii="Times New Roman" w:hAnsi="Times New Roman" w:cs="Times New Roman"/>
          <w:sz w:val="24"/>
          <w:szCs w:val="24"/>
          <w:vertAlign w:val="superscript"/>
        </w:rPr>
        <w:t>1,4*</w:t>
      </w:r>
    </w:p>
    <w:p w14:paraId="2DE39E04" w14:textId="77777777" w:rsidR="005D6880" w:rsidRPr="005D6880" w:rsidRDefault="005D6880" w:rsidP="00777BA6">
      <w:pPr>
        <w:ind w:firstLine="420"/>
        <w:jc w:val="center"/>
        <w:rPr>
          <w:rFonts w:ascii="Times New Roman" w:hAnsi="Times New Roman" w:cs="Times New Roman"/>
          <w:b/>
          <w:bCs/>
          <w:sz w:val="32"/>
          <w:szCs w:val="32"/>
        </w:rPr>
      </w:pPr>
    </w:p>
    <w:p w14:paraId="16BEB79F" w14:textId="77777777" w:rsidR="00913797" w:rsidRPr="00913797" w:rsidRDefault="00913797" w:rsidP="00913797">
      <w:pPr>
        <w:spacing w:line="360" w:lineRule="auto"/>
        <w:rPr>
          <w:rFonts w:ascii="Times New Roman" w:hAnsi="Times New Roman" w:cs="Times New Roman"/>
          <w:i/>
          <w:iCs/>
          <w:sz w:val="24"/>
          <w:szCs w:val="24"/>
        </w:rPr>
      </w:pPr>
      <w:r w:rsidRPr="00913797">
        <w:rPr>
          <w:rFonts w:ascii="Times New Roman" w:hAnsi="Times New Roman" w:cs="Times New Roman"/>
          <w:sz w:val="24"/>
          <w:szCs w:val="24"/>
          <w:vertAlign w:val="superscript"/>
        </w:rPr>
        <w:t>1</w:t>
      </w:r>
      <w:r w:rsidRPr="00913797">
        <w:rPr>
          <w:rFonts w:ascii="Times New Roman" w:hAnsi="Times New Roman" w:cs="Times New Roman"/>
          <w:sz w:val="24"/>
          <w:szCs w:val="24"/>
        </w:rPr>
        <w:t xml:space="preserve"> </w:t>
      </w:r>
      <w:r w:rsidRPr="00913797">
        <w:rPr>
          <w:rFonts w:ascii="Times New Roman" w:hAnsi="Times New Roman" w:cs="Times New Roman"/>
          <w:i/>
          <w:iCs/>
          <w:sz w:val="24"/>
          <w:szCs w:val="24"/>
        </w:rPr>
        <w:t>Institute of Functional Nano &amp; Soft Materials (FUNSOM), Jiangsu Key Laboratory for Carbon-Based Functional Materials &amp; Devices, State Key Laboratory of Bioinspired Interfacial Materials Science, Soochow University, Suzhou 215123, Jiangsu, China.</w:t>
      </w:r>
    </w:p>
    <w:p w14:paraId="2D970875" w14:textId="77777777" w:rsidR="00913797" w:rsidRPr="00913797" w:rsidRDefault="00913797" w:rsidP="00913797">
      <w:pPr>
        <w:spacing w:line="480" w:lineRule="auto"/>
        <w:rPr>
          <w:rFonts w:ascii="Times New Roman" w:hAnsi="Times New Roman" w:cs="Times New Roman"/>
          <w:i/>
          <w:iCs/>
          <w:sz w:val="24"/>
          <w:szCs w:val="24"/>
        </w:rPr>
      </w:pPr>
      <w:r w:rsidRPr="00913797">
        <w:rPr>
          <w:rFonts w:ascii="Times New Roman" w:hAnsi="Times New Roman" w:cs="Times New Roman"/>
          <w:kern w:val="0"/>
          <w:sz w:val="24"/>
          <w:szCs w:val="24"/>
          <w:vertAlign w:val="superscript"/>
        </w:rPr>
        <w:t>2</w:t>
      </w:r>
      <w:r w:rsidRPr="00913797">
        <w:rPr>
          <w:rFonts w:ascii="Times New Roman" w:hAnsi="Times New Roman" w:cs="Times New Roman"/>
          <w:i/>
          <w:iCs/>
          <w:kern w:val="0"/>
          <w:sz w:val="24"/>
          <w:szCs w:val="24"/>
          <w:vertAlign w:val="superscript"/>
        </w:rPr>
        <w:t xml:space="preserve"> </w:t>
      </w:r>
      <w:r w:rsidRPr="00913797">
        <w:rPr>
          <w:rFonts w:ascii="Times New Roman" w:hAnsi="Times New Roman" w:cs="Times New Roman"/>
          <w:i/>
          <w:iCs/>
          <w:sz w:val="24"/>
          <w:szCs w:val="24"/>
        </w:rPr>
        <w:t>Department of Chemistry, National Taiwan University, Taipei 10617, Taiwan</w:t>
      </w:r>
    </w:p>
    <w:p w14:paraId="162C451A" w14:textId="77777777" w:rsidR="00913797" w:rsidRPr="00913797" w:rsidRDefault="00913797" w:rsidP="00913797">
      <w:pPr>
        <w:spacing w:line="480" w:lineRule="auto"/>
        <w:rPr>
          <w:rFonts w:ascii="Times New Roman" w:hAnsi="Times New Roman" w:cs="Times New Roman"/>
          <w:i/>
          <w:iCs/>
          <w:sz w:val="24"/>
          <w:szCs w:val="24"/>
        </w:rPr>
      </w:pPr>
      <w:r w:rsidRPr="00913797">
        <w:rPr>
          <w:rFonts w:ascii="Times New Roman" w:hAnsi="Times New Roman" w:cs="Times New Roman"/>
          <w:sz w:val="24"/>
          <w:szCs w:val="24"/>
          <w:vertAlign w:val="superscript"/>
        </w:rPr>
        <w:t>3</w:t>
      </w:r>
      <w:r w:rsidRPr="00913797">
        <w:rPr>
          <w:rFonts w:ascii="Times New Roman" w:hAnsi="Times New Roman" w:cs="Times New Roman"/>
          <w:i/>
          <w:iCs/>
          <w:sz w:val="24"/>
          <w:szCs w:val="24"/>
        </w:rPr>
        <w:t xml:space="preserve"> Department of Chemistry, Department of Materials Science and Engineering, Center of Super-Diamond and Advanced Films (COSDAF), City University of Hong Kong, Hong Kong, China</w:t>
      </w:r>
    </w:p>
    <w:p w14:paraId="3B63ACB2" w14:textId="77777777" w:rsidR="00913797" w:rsidRPr="00913797" w:rsidRDefault="00913797" w:rsidP="00913797">
      <w:pPr>
        <w:spacing w:line="480" w:lineRule="auto"/>
        <w:rPr>
          <w:rFonts w:ascii="Times New Roman" w:hAnsi="Times New Roman" w:cs="Times New Roman"/>
          <w:i/>
          <w:iCs/>
          <w:spacing w:val="1"/>
          <w:kern w:val="0"/>
          <w:sz w:val="24"/>
          <w:szCs w:val="24"/>
        </w:rPr>
      </w:pPr>
      <w:r w:rsidRPr="00913797">
        <w:rPr>
          <w:rFonts w:ascii="Times New Roman" w:hAnsi="Times New Roman" w:cs="Times New Roman"/>
          <w:spacing w:val="1"/>
          <w:kern w:val="0"/>
          <w:sz w:val="24"/>
          <w:szCs w:val="24"/>
          <w:vertAlign w:val="superscript"/>
        </w:rPr>
        <w:t>4</w:t>
      </w:r>
      <w:r w:rsidRPr="00913797">
        <w:rPr>
          <w:rFonts w:ascii="Times New Roman" w:hAnsi="Times New Roman" w:cs="Times New Roman"/>
          <w:i/>
          <w:iCs/>
          <w:spacing w:val="1"/>
          <w:kern w:val="0"/>
          <w:sz w:val="24"/>
          <w:szCs w:val="24"/>
        </w:rPr>
        <w:t xml:space="preserve"> Macao Institute of Materials Science and Engineering, Macau University of Science and Technology, Taipa 999078, Macau, China</w:t>
      </w:r>
    </w:p>
    <w:p w14:paraId="798D4A74" w14:textId="77777777" w:rsidR="00422CDD" w:rsidRPr="00913797" w:rsidRDefault="00422CDD" w:rsidP="00422CDD">
      <w:pPr>
        <w:spacing w:line="360" w:lineRule="auto"/>
        <w:rPr>
          <w:rFonts w:ascii="Times New Roman" w:hAnsi="Times New Roman" w:cs="Times New Roman"/>
          <w:b/>
          <w:bCs/>
          <w:sz w:val="24"/>
          <w:szCs w:val="24"/>
        </w:rPr>
      </w:pPr>
    </w:p>
    <w:p w14:paraId="4539FFE6" w14:textId="0CE59049" w:rsidR="00422CDD" w:rsidRPr="00AD4C07" w:rsidRDefault="00913797" w:rsidP="005D6880">
      <w:pPr>
        <w:spacing w:line="360" w:lineRule="auto"/>
        <w:rPr>
          <w:rFonts w:ascii="Times New Roman" w:hAnsi="Times New Roman" w:cs="Times New Roman"/>
        </w:rPr>
      </w:pPr>
      <w:proofErr w:type="spellStart"/>
      <w:r>
        <w:rPr>
          <w:rFonts w:ascii="Times New Roman" w:hAnsi="Times New Roman" w:cs="Times New Roman"/>
          <w:sz w:val="24"/>
          <w:szCs w:val="24"/>
          <w:vertAlign w:val="superscript"/>
        </w:rPr>
        <w:t>z</w:t>
      </w:r>
      <w:r w:rsidR="005D6880" w:rsidRPr="005D6880">
        <w:rPr>
          <w:rFonts w:ascii="Times New Roman" w:hAnsi="Times New Roman" w:cs="Times New Roman"/>
          <w:sz w:val="24"/>
          <w:szCs w:val="24"/>
        </w:rPr>
        <w:t>Corresponding</w:t>
      </w:r>
      <w:proofErr w:type="spellEnd"/>
      <w:r w:rsidR="005D6880" w:rsidRPr="005D6880">
        <w:rPr>
          <w:rFonts w:ascii="Times New Roman" w:hAnsi="Times New Roman" w:cs="Times New Roman"/>
          <w:sz w:val="24"/>
          <w:szCs w:val="24"/>
        </w:rPr>
        <w:t xml:space="preserve"> addresses: dyzhou@suda.edu.cn; wangyakun@suda.edu.cn; lsliao@suda.edu.cn</w:t>
      </w:r>
    </w:p>
    <w:p w14:paraId="5D1AE8B4" w14:textId="77777777" w:rsidR="00422CDD" w:rsidRPr="00AD4C07" w:rsidRDefault="00422CDD" w:rsidP="00422CDD">
      <w:pPr>
        <w:rPr>
          <w:rFonts w:ascii="Times New Roman" w:hAnsi="Times New Roman" w:cs="Times New Roman"/>
        </w:rPr>
      </w:pPr>
    </w:p>
    <w:p w14:paraId="6C5E2C89" w14:textId="77777777" w:rsidR="00422CDD" w:rsidRPr="00AD4C07" w:rsidRDefault="00422CDD" w:rsidP="00422CDD">
      <w:pPr>
        <w:spacing w:line="400" w:lineRule="exact"/>
        <w:rPr>
          <w:rFonts w:ascii="Times New Roman" w:hAnsi="Times New Roman" w:cs="Times New Roman"/>
          <w:b/>
          <w:bCs/>
          <w:sz w:val="28"/>
          <w:szCs w:val="28"/>
        </w:rPr>
      </w:pPr>
      <w:r w:rsidRPr="00AD4C07">
        <w:rPr>
          <w:rFonts w:ascii="Times New Roman" w:hAnsi="Times New Roman" w:cs="Times New Roman"/>
          <w:b/>
          <w:bCs/>
          <w:sz w:val="28"/>
          <w:szCs w:val="28"/>
        </w:rPr>
        <w:t>Contents</w:t>
      </w:r>
    </w:p>
    <w:p w14:paraId="73DF7A3A" w14:textId="77777777" w:rsidR="00422CDD" w:rsidRPr="00AD4C07" w:rsidRDefault="00422CDD" w:rsidP="00422CDD">
      <w:pPr>
        <w:rPr>
          <w:rFonts w:ascii="Times New Roman" w:hAnsi="Times New Roman" w:cs="Times New Roman"/>
        </w:rPr>
      </w:pPr>
    </w:p>
    <w:p w14:paraId="5F610A04" w14:textId="77777777" w:rsidR="00422CDD" w:rsidRPr="00AD4C07" w:rsidRDefault="00422CDD" w:rsidP="00422CDD">
      <w:pPr>
        <w:spacing w:line="360" w:lineRule="auto"/>
        <w:rPr>
          <w:rFonts w:ascii="Times New Roman" w:hAnsi="Times New Roman" w:cs="Times New Roman"/>
          <w:b/>
          <w:bCs/>
          <w:sz w:val="28"/>
          <w:szCs w:val="28"/>
        </w:rPr>
      </w:pPr>
      <w:r w:rsidRPr="00AD4C07">
        <w:rPr>
          <w:rFonts w:ascii="Times New Roman" w:hAnsi="Times New Roman" w:cs="Times New Roman"/>
          <w:b/>
          <w:bCs/>
          <w:sz w:val="28"/>
          <w:szCs w:val="28"/>
        </w:rPr>
        <w:t>1. Experimental Section</w:t>
      </w:r>
    </w:p>
    <w:p w14:paraId="28CA1A8A" w14:textId="77777777" w:rsidR="00422CDD" w:rsidRPr="00AD4C07" w:rsidRDefault="00422CDD" w:rsidP="00422CDD">
      <w:pPr>
        <w:spacing w:line="360" w:lineRule="auto"/>
        <w:rPr>
          <w:rFonts w:ascii="Times New Roman" w:hAnsi="Times New Roman" w:cs="Times New Roman"/>
          <w:b/>
          <w:bCs/>
          <w:sz w:val="28"/>
          <w:szCs w:val="28"/>
        </w:rPr>
      </w:pPr>
      <w:r w:rsidRPr="00AD4C07">
        <w:rPr>
          <w:rFonts w:ascii="Times New Roman" w:hAnsi="Times New Roman" w:cs="Times New Roman"/>
          <w:b/>
          <w:bCs/>
          <w:sz w:val="28"/>
          <w:szCs w:val="28"/>
        </w:rPr>
        <w:t>2. Supporting Figures</w:t>
      </w:r>
    </w:p>
    <w:p w14:paraId="0F6D981C" w14:textId="77777777" w:rsidR="00422CDD" w:rsidRPr="00AD4C07" w:rsidRDefault="00422CDD" w:rsidP="00422CDD">
      <w:pPr>
        <w:widowControl/>
        <w:jc w:val="left"/>
        <w:rPr>
          <w:rFonts w:ascii="Times New Roman" w:hAnsi="Times New Roman" w:cs="Times New Roman"/>
          <w:lang w:val="de-DE"/>
        </w:rPr>
      </w:pPr>
      <w:r w:rsidRPr="00AD4C07">
        <w:rPr>
          <w:rFonts w:ascii="Times New Roman" w:hAnsi="Times New Roman" w:cs="Times New Roman"/>
          <w:lang w:val="de-DE"/>
        </w:rPr>
        <w:br w:type="page"/>
      </w:r>
    </w:p>
    <w:p w14:paraId="62BEA1A0" w14:textId="2994B703" w:rsidR="00422CDD" w:rsidRPr="004F1D12" w:rsidRDefault="00422CDD" w:rsidP="00422CDD">
      <w:pPr>
        <w:pStyle w:val="a3"/>
        <w:numPr>
          <w:ilvl w:val="0"/>
          <w:numId w:val="1"/>
        </w:numPr>
        <w:spacing w:line="360" w:lineRule="auto"/>
        <w:ind w:firstLineChars="0"/>
        <w:rPr>
          <w:rFonts w:ascii="Times New Roman" w:hAnsi="Times New Roman" w:cs="Times New Roman"/>
          <w:b/>
          <w:bCs/>
          <w:sz w:val="28"/>
          <w:szCs w:val="28"/>
        </w:rPr>
      </w:pPr>
      <w:r w:rsidRPr="00AD4C07">
        <w:rPr>
          <w:rFonts w:ascii="Times New Roman" w:hAnsi="Times New Roman" w:cs="Times New Roman"/>
          <w:b/>
          <w:bCs/>
          <w:sz w:val="28"/>
          <w:szCs w:val="28"/>
        </w:rPr>
        <w:lastRenderedPageBreak/>
        <w:t>Experimental Section</w:t>
      </w:r>
    </w:p>
    <w:p w14:paraId="464B74EE" w14:textId="77777777" w:rsidR="00422CDD" w:rsidRPr="00AD4C07" w:rsidRDefault="00422CDD" w:rsidP="00422CDD">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1.1 Materials</w:t>
      </w:r>
    </w:p>
    <w:p w14:paraId="57D1A753" w14:textId="3EC04F29" w:rsidR="00422CDD" w:rsidRPr="00AD4C07" w:rsidRDefault="00422CDD" w:rsidP="00422CDD">
      <w:pPr>
        <w:spacing w:line="360" w:lineRule="auto"/>
        <w:rPr>
          <w:rFonts w:ascii="Times New Roman" w:hAnsi="Times New Roman" w:cs="Times New Roman"/>
          <w:color w:val="FF0000"/>
          <w:sz w:val="24"/>
          <w:szCs w:val="28"/>
        </w:rPr>
      </w:pPr>
      <w:r w:rsidRPr="00AD4C07">
        <w:rPr>
          <w:rFonts w:ascii="Times New Roman" w:hAnsi="Times New Roman" w:cs="Times New Roman"/>
          <w:sz w:val="24"/>
          <w:szCs w:val="28"/>
        </w:rPr>
        <w:t>Formamidine acetate (HN=CHNH</w:t>
      </w:r>
      <w:r w:rsidRPr="00AD4C07">
        <w:rPr>
          <w:rFonts w:ascii="Times New Roman" w:hAnsi="Times New Roman" w:cs="Times New Roman"/>
          <w:sz w:val="24"/>
          <w:szCs w:val="28"/>
          <w:vertAlign w:val="subscript"/>
        </w:rPr>
        <w:t>2</w:t>
      </w:r>
      <w:r w:rsidRPr="00AD4C07">
        <w:rPr>
          <w:rFonts w:ascii="Times New Roman" w:hAnsi="Times New Roman" w:cs="Times New Roman"/>
          <w:sz w:val="24"/>
          <w:szCs w:val="28"/>
        </w:rPr>
        <w:t>·CH</w:t>
      </w:r>
      <w:r w:rsidRPr="00AD4C07">
        <w:rPr>
          <w:rFonts w:ascii="Times New Roman" w:hAnsi="Times New Roman" w:cs="Times New Roman"/>
          <w:sz w:val="24"/>
          <w:szCs w:val="28"/>
          <w:vertAlign w:val="subscript"/>
        </w:rPr>
        <w:t>3</w:t>
      </w:r>
      <w:r w:rsidRPr="00AD4C07">
        <w:rPr>
          <w:rFonts w:ascii="Times New Roman" w:hAnsi="Times New Roman" w:cs="Times New Roman"/>
          <w:sz w:val="24"/>
          <w:szCs w:val="28"/>
        </w:rPr>
        <w:t>COOH, 99%, Sigma-Aldrich), Lead (II) iodide (PbI</w:t>
      </w:r>
      <w:r w:rsidRPr="00AD4C07">
        <w:rPr>
          <w:rFonts w:ascii="Times New Roman" w:hAnsi="Times New Roman" w:cs="Times New Roman"/>
          <w:sz w:val="24"/>
          <w:szCs w:val="28"/>
          <w:vertAlign w:val="subscript"/>
        </w:rPr>
        <w:t>2</w:t>
      </w:r>
      <w:r w:rsidRPr="00AD4C07">
        <w:rPr>
          <w:rFonts w:ascii="Times New Roman" w:hAnsi="Times New Roman" w:cs="Times New Roman"/>
          <w:sz w:val="24"/>
          <w:szCs w:val="28"/>
        </w:rPr>
        <w:t xml:space="preserve">, 99%, Sigma-Aldrich), </w:t>
      </w:r>
      <w:proofErr w:type="spellStart"/>
      <w:r w:rsidRPr="00AD4C07">
        <w:rPr>
          <w:rFonts w:ascii="Times New Roman" w:hAnsi="Times New Roman" w:cs="Times New Roman"/>
          <w:sz w:val="24"/>
          <w:szCs w:val="28"/>
        </w:rPr>
        <w:t>Oleylamine</w:t>
      </w:r>
      <w:proofErr w:type="spellEnd"/>
      <w:r w:rsidRPr="00AD4C07">
        <w:rPr>
          <w:rFonts w:ascii="Times New Roman" w:hAnsi="Times New Roman" w:cs="Times New Roman"/>
          <w:sz w:val="24"/>
          <w:szCs w:val="28"/>
        </w:rPr>
        <w:t xml:space="preserve"> (</w:t>
      </w:r>
      <w:proofErr w:type="spellStart"/>
      <w:r w:rsidRPr="00AD4C07">
        <w:rPr>
          <w:rFonts w:ascii="Times New Roman" w:hAnsi="Times New Roman" w:cs="Times New Roman"/>
          <w:sz w:val="24"/>
          <w:szCs w:val="28"/>
        </w:rPr>
        <w:t>OAm</w:t>
      </w:r>
      <w:proofErr w:type="spellEnd"/>
      <w:r w:rsidRPr="00AD4C07">
        <w:rPr>
          <w:rFonts w:ascii="Times New Roman" w:hAnsi="Times New Roman" w:cs="Times New Roman"/>
          <w:sz w:val="24"/>
          <w:szCs w:val="28"/>
        </w:rPr>
        <w:t>, technical grade 70%, Sigma-Aldrich), Oleic acid (OA, technical grade 90%, Sigma-Aldrich),</w:t>
      </w:r>
      <w:bookmarkStart w:id="2" w:name="OLE_LINK3"/>
      <w:r w:rsidRPr="00AD4C07">
        <w:rPr>
          <w:rFonts w:ascii="Times New Roman" w:hAnsi="Times New Roman" w:cs="Times New Roman"/>
          <w:sz w:val="24"/>
          <w:szCs w:val="28"/>
        </w:rPr>
        <w:t xml:space="preserve"> 1-Octadecene</w:t>
      </w:r>
      <w:bookmarkEnd w:id="2"/>
      <w:r w:rsidRPr="00AD4C07">
        <w:rPr>
          <w:rFonts w:ascii="Times New Roman" w:hAnsi="Times New Roman" w:cs="Times New Roman"/>
          <w:sz w:val="24"/>
          <w:szCs w:val="28"/>
        </w:rPr>
        <w:t xml:space="preserve"> (ODE, technical grade 90%, Sigma-Aldrich), Methyl acetate (ReagentPlus, 99%, Sigma-Aldrich). Octane</w:t>
      </w:r>
      <w:r w:rsidRPr="00AD4C07">
        <w:rPr>
          <w:rFonts w:ascii="Times New Roman" w:hAnsi="Times New Roman" w:cs="Times New Roman"/>
          <w:color w:val="FF0000"/>
          <w:sz w:val="24"/>
          <w:szCs w:val="28"/>
        </w:rPr>
        <w:t xml:space="preserve"> </w:t>
      </w:r>
      <w:r w:rsidRPr="00AD4C07">
        <w:rPr>
          <w:rFonts w:ascii="Times New Roman" w:hAnsi="Times New Roman" w:cs="Times New Roman"/>
          <w:sz w:val="24"/>
          <w:szCs w:val="28"/>
        </w:rPr>
        <w:t xml:space="preserve">(anhydrous, ≥99%, Sigma-Aldrich). </w:t>
      </w:r>
      <w:proofErr w:type="gramStart"/>
      <w:r w:rsidRPr="00AD4C07">
        <w:rPr>
          <w:rFonts w:ascii="Times New Roman" w:hAnsi="Times New Roman" w:cs="Times New Roman"/>
          <w:sz w:val="24"/>
          <w:szCs w:val="24"/>
        </w:rPr>
        <w:t>PEDOT:PSS</w:t>
      </w:r>
      <w:proofErr w:type="gramEnd"/>
      <w:r w:rsidRPr="00AD4C07">
        <w:rPr>
          <w:rFonts w:ascii="Times New Roman" w:hAnsi="Times New Roman" w:cs="Times New Roman"/>
          <w:sz w:val="24"/>
          <w:szCs w:val="24"/>
        </w:rPr>
        <w:t xml:space="preserve"> solution (</w:t>
      </w:r>
      <w:proofErr w:type="spellStart"/>
      <w:r w:rsidRPr="00AD4C07">
        <w:rPr>
          <w:rFonts w:ascii="Times New Roman" w:hAnsi="Times New Roman" w:cs="Times New Roman"/>
          <w:sz w:val="24"/>
          <w:szCs w:val="24"/>
        </w:rPr>
        <w:t>Clevios</w:t>
      </w:r>
      <w:proofErr w:type="spellEnd"/>
      <w:r w:rsidRPr="00AD4C07">
        <w:rPr>
          <w:rFonts w:ascii="Times New Roman" w:hAnsi="Times New Roman" w:cs="Times New Roman"/>
          <w:sz w:val="24"/>
          <w:szCs w:val="24"/>
        </w:rPr>
        <w:t xml:space="preserve"> PVP AI 4083), poly-TPD and PO</w:t>
      </w:r>
      <w:r>
        <w:rPr>
          <w:rFonts w:ascii="Times New Roman" w:hAnsi="Times New Roman" w:cs="Times New Roman"/>
          <w:sz w:val="24"/>
          <w:szCs w:val="24"/>
        </w:rPr>
        <w:t>-</w:t>
      </w:r>
      <w:r w:rsidRPr="00AD4C07">
        <w:rPr>
          <w:rFonts w:ascii="Times New Roman" w:hAnsi="Times New Roman" w:cs="Times New Roman"/>
          <w:sz w:val="24"/>
          <w:szCs w:val="24"/>
        </w:rPr>
        <w:t>T2T were purchased from Xi’an Polymer Light Technology Corp.</w:t>
      </w:r>
      <w:r w:rsidRPr="00AD4C07">
        <w:rPr>
          <w:rFonts w:ascii="Times New Roman" w:hAnsi="Times New Roman" w:cs="Times New Roman"/>
          <w:sz w:val="24"/>
          <w:szCs w:val="28"/>
        </w:rPr>
        <w:t xml:space="preserve"> All the chemicals were used directly as received.</w:t>
      </w:r>
    </w:p>
    <w:p w14:paraId="210D0554" w14:textId="77777777" w:rsidR="00422CDD" w:rsidRPr="00AD4C07" w:rsidRDefault="00422CDD" w:rsidP="00422CDD">
      <w:pPr>
        <w:spacing w:line="360" w:lineRule="auto"/>
        <w:rPr>
          <w:rFonts w:ascii="Times New Roman" w:hAnsi="Times New Roman" w:cs="Times New Roman"/>
          <w:sz w:val="24"/>
          <w:szCs w:val="28"/>
        </w:rPr>
      </w:pPr>
    </w:p>
    <w:p w14:paraId="0B9229C1" w14:textId="77777777" w:rsidR="00422CDD" w:rsidRPr="00AD4C07" w:rsidRDefault="00422CDD" w:rsidP="00422CDD">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1.2 Synthesis of FAPbI</w:t>
      </w:r>
      <w:r w:rsidRPr="00AD4C07">
        <w:rPr>
          <w:rFonts w:ascii="Times New Roman" w:hAnsi="Times New Roman" w:cs="Times New Roman"/>
          <w:b/>
          <w:bCs/>
          <w:sz w:val="24"/>
          <w:szCs w:val="28"/>
          <w:vertAlign w:val="subscript"/>
        </w:rPr>
        <w:t>3</w:t>
      </w:r>
      <w:r w:rsidRPr="00AD4C07">
        <w:rPr>
          <w:rFonts w:ascii="Times New Roman" w:hAnsi="Times New Roman" w:cs="Times New Roman"/>
          <w:b/>
          <w:bCs/>
          <w:sz w:val="24"/>
          <w:szCs w:val="28"/>
        </w:rPr>
        <w:t xml:space="preserve"> QDs</w:t>
      </w:r>
    </w:p>
    <w:p w14:paraId="01589A79" w14:textId="77777777" w:rsidR="00422CDD" w:rsidRPr="00AD4C07" w:rsidRDefault="00422CDD" w:rsidP="00422CDD">
      <w:pPr>
        <w:spacing w:line="360" w:lineRule="auto"/>
        <w:rPr>
          <w:rFonts w:ascii="Times New Roman" w:hAnsi="Times New Roman" w:cs="Times New Roman"/>
          <w:sz w:val="24"/>
          <w:szCs w:val="28"/>
        </w:rPr>
      </w:pPr>
      <w:bookmarkStart w:id="3" w:name="OLE_LINK1"/>
      <w:r w:rsidRPr="00AD4C07">
        <w:rPr>
          <w:rFonts w:ascii="Times New Roman" w:hAnsi="Times New Roman" w:cs="Times New Roman"/>
          <w:sz w:val="24"/>
          <w:szCs w:val="28"/>
        </w:rPr>
        <w:t xml:space="preserve">In a typical synthesis, 624 mg FAAC and 12 mL OA were dried in a 3-necked round bottom flask at room temperature for 15 min. </w:t>
      </w:r>
      <w:bookmarkEnd w:id="3"/>
      <w:r w:rsidRPr="00AD4C07">
        <w:rPr>
          <w:rFonts w:ascii="Times New Roman" w:hAnsi="Times New Roman" w:cs="Times New Roman"/>
          <w:sz w:val="24"/>
          <w:szCs w:val="28"/>
        </w:rPr>
        <w:t>The reaction mixture was degassed for 5 min at room temperature and was rapidly heated to 110℃ and continued to be degassed for 60 minutes. After the reaction to form a clear FA-oleate precursor solution. Nitrogen (N</w:t>
      </w:r>
      <w:r w:rsidRPr="00AD4C07">
        <w:rPr>
          <w:rFonts w:ascii="Times New Roman" w:hAnsi="Times New Roman" w:cs="Times New Roman"/>
          <w:sz w:val="24"/>
          <w:szCs w:val="28"/>
          <w:vertAlign w:val="subscript"/>
        </w:rPr>
        <w:t>2</w:t>
      </w:r>
      <w:r w:rsidRPr="00AD4C07">
        <w:rPr>
          <w:rFonts w:ascii="Times New Roman" w:hAnsi="Times New Roman" w:cs="Times New Roman"/>
          <w:sz w:val="24"/>
          <w:szCs w:val="28"/>
        </w:rPr>
        <w:t xml:space="preserve">) was introduced, and the temperature is kept at 100℃. Before hot injection, the system temperature of the Cs-precursor was dropped to 80°C. </w:t>
      </w:r>
    </w:p>
    <w:p w14:paraId="3F2AC0C4" w14:textId="77777777" w:rsidR="00422CDD" w:rsidRPr="00AD4C07" w:rsidRDefault="00422CDD" w:rsidP="00422CDD">
      <w:pPr>
        <w:spacing w:line="360" w:lineRule="auto"/>
        <w:rPr>
          <w:rFonts w:ascii="Times New Roman" w:hAnsi="Times New Roman" w:cs="Times New Roman"/>
          <w:sz w:val="24"/>
          <w:szCs w:val="28"/>
          <w:u w:val="thick"/>
        </w:rPr>
      </w:pPr>
    </w:p>
    <w:p w14:paraId="6631EA81" w14:textId="77777777" w:rsidR="00422CDD" w:rsidRPr="00AD4C07" w:rsidRDefault="00422CDD" w:rsidP="00422CDD">
      <w:pPr>
        <w:spacing w:line="360" w:lineRule="auto"/>
        <w:rPr>
          <w:rFonts w:ascii="Times New Roman" w:hAnsi="Times New Roman" w:cs="Times New Roman"/>
          <w:sz w:val="24"/>
          <w:szCs w:val="28"/>
        </w:rPr>
      </w:pPr>
      <w:r w:rsidRPr="00AD4C07">
        <w:rPr>
          <w:rFonts w:ascii="Times New Roman" w:hAnsi="Times New Roman" w:cs="Times New Roman"/>
          <w:sz w:val="24"/>
          <w:szCs w:val="28"/>
        </w:rPr>
        <w:t>In another flask, 350 mg PbI</w:t>
      </w:r>
      <w:r w:rsidRPr="00AD4C07">
        <w:rPr>
          <w:rFonts w:ascii="Times New Roman" w:hAnsi="Times New Roman" w:cs="Times New Roman"/>
          <w:sz w:val="24"/>
          <w:szCs w:val="28"/>
          <w:vertAlign w:val="subscript"/>
        </w:rPr>
        <w:t>2</w:t>
      </w:r>
      <w:r w:rsidRPr="00AD4C07">
        <w:rPr>
          <w:rFonts w:ascii="Times New Roman" w:hAnsi="Times New Roman" w:cs="Times New Roman"/>
          <w:sz w:val="24"/>
          <w:szCs w:val="28"/>
        </w:rPr>
        <w:t xml:space="preserve"> was mixed with 2 mL of </w:t>
      </w:r>
      <w:proofErr w:type="spellStart"/>
      <w:r w:rsidRPr="00AD4C07">
        <w:rPr>
          <w:rFonts w:ascii="Times New Roman" w:hAnsi="Times New Roman" w:cs="Times New Roman"/>
          <w:sz w:val="24"/>
          <w:szCs w:val="28"/>
        </w:rPr>
        <w:t>OAm</w:t>
      </w:r>
      <w:proofErr w:type="spellEnd"/>
      <w:r w:rsidRPr="00AD4C07">
        <w:rPr>
          <w:rFonts w:ascii="Times New Roman" w:hAnsi="Times New Roman" w:cs="Times New Roman"/>
          <w:sz w:val="24"/>
          <w:szCs w:val="28"/>
        </w:rPr>
        <w:t>/OA mixture and 20 mL of ODE followed by vacuum drying at 100℃ for 100 min. Under N</w:t>
      </w:r>
      <w:r w:rsidRPr="00AD4C07">
        <w:rPr>
          <w:rFonts w:ascii="Times New Roman" w:hAnsi="Times New Roman" w:cs="Times New Roman"/>
          <w:sz w:val="24"/>
          <w:szCs w:val="28"/>
          <w:vertAlign w:val="subscript"/>
        </w:rPr>
        <w:t>2</w:t>
      </w:r>
      <w:r w:rsidRPr="00AD4C07">
        <w:rPr>
          <w:rFonts w:ascii="Times New Roman" w:hAnsi="Times New Roman" w:cs="Times New Roman"/>
          <w:sz w:val="24"/>
          <w:szCs w:val="28"/>
        </w:rPr>
        <w:t xml:space="preserve"> atmosphere, the lead halide precursors were kept at reaction temperature 80℃ until all solids were dissolved. Then, 4.0 mL FA -precursor solution was rapidly injected into the flask containing the lead halide precursor. The solution was then swiftly cooled using an ice water bath. The solution was centrifuged at 7800</w:t>
      </w:r>
      <w:r w:rsidRPr="00AD4C07">
        <w:rPr>
          <w:rFonts w:ascii="Times New Roman" w:hAnsi="Times New Roman" w:cs="Times New Roman"/>
        </w:rPr>
        <w:t xml:space="preserve"> </w:t>
      </w:r>
      <w:r w:rsidRPr="00AD4C07">
        <w:rPr>
          <w:rFonts w:ascii="Times New Roman" w:hAnsi="Times New Roman" w:cs="Times New Roman"/>
          <w:sz w:val="24"/>
          <w:szCs w:val="28"/>
        </w:rPr>
        <w:t>rpm to remove unreacted precursors. The supernatant was discarded, and the precipitation was collected. Then dissolve the precipitate with octane. During the two-step purification process, methyl acetate was added to the QDs solution. The mixture was then centrifuged to collect the precipitant and dissolve in the octane. The crude solution was centrifuged at 7800</w:t>
      </w:r>
      <w:r w:rsidRPr="00AD4C07">
        <w:rPr>
          <w:rFonts w:ascii="Times New Roman" w:hAnsi="Times New Roman" w:cs="Times New Roman"/>
        </w:rPr>
        <w:t xml:space="preserve"> </w:t>
      </w:r>
      <w:r w:rsidRPr="00AD4C07">
        <w:rPr>
          <w:rFonts w:ascii="Times New Roman" w:hAnsi="Times New Roman" w:cs="Times New Roman"/>
          <w:sz w:val="24"/>
          <w:szCs w:val="28"/>
        </w:rPr>
        <w:t>rpm to remove unreacted precursors. The supernatant was discarded, and the precipitation was collected. Then dissolve the precipitate with octane to obtain FAPbI</w:t>
      </w:r>
      <w:r w:rsidRPr="00AD4C07">
        <w:rPr>
          <w:rFonts w:ascii="Times New Roman" w:hAnsi="Times New Roman" w:cs="Times New Roman"/>
          <w:sz w:val="24"/>
          <w:szCs w:val="28"/>
          <w:vertAlign w:val="subscript"/>
        </w:rPr>
        <w:t>3</w:t>
      </w:r>
      <w:r w:rsidRPr="00AD4C07">
        <w:rPr>
          <w:rFonts w:ascii="Times New Roman" w:hAnsi="Times New Roman" w:cs="Times New Roman"/>
          <w:sz w:val="24"/>
          <w:szCs w:val="28"/>
        </w:rPr>
        <w:t xml:space="preserve"> crude </w:t>
      </w:r>
      <w:r>
        <w:rPr>
          <w:rFonts w:ascii="Times New Roman" w:hAnsi="Times New Roman" w:cs="Times New Roman"/>
          <w:sz w:val="24"/>
          <w:szCs w:val="28"/>
        </w:rPr>
        <w:t xml:space="preserve">QDs </w:t>
      </w:r>
      <w:r w:rsidRPr="00AD4C07">
        <w:rPr>
          <w:rFonts w:ascii="Times New Roman" w:hAnsi="Times New Roman" w:cs="Times New Roman"/>
          <w:sz w:val="24"/>
          <w:szCs w:val="28"/>
        </w:rPr>
        <w:t>solution.</w:t>
      </w:r>
      <w:r>
        <w:t xml:space="preserve"> </w:t>
      </w:r>
    </w:p>
    <w:p w14:paraId="23FE5139" w14:textId="77777777" w:rsidR="00422CDD" w:rsidRPr="00AD4C07" w:rsidRDefault="00422CDD" w:rsidP="00422CDD">
      <w:pPr>
        <w:spacing w:line="360" w:lineRule="auto"/>
        <w:rPr>
          <w:rFonts w:ascii="Times New Roman" w:hAnsi="Times New Roman" w:cs="Times New Roman"/>
          <w:sz w:val="24"/>
          <w:szCs w:val="28"/>
        </w:rPr>
      </w:pPr>
    </w:p>
    <w:p w14:paraId="6E7EC2EF" w14:textId="7AB5867D" w:rsidR="00422CDD" w:rsidRPr="00AD4C07" w:rsidRDefault="00422CDD" w:rsidP="00422CDD">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1.3 Two-</w:t>
      </w:r>
      <w:r w:rsidR="00334497">
        <w:rPr>
          <w:rFonts w:ascii="Times New Roman" w:hAnsi="Times New Roman" w:cs="Times New Roman"/>
          <w:b/>
          <w:bCs/>
          <w:sz w:val="24"/>
          <w:szCs w:val="28"/>
        </w:rPr>
        <w:t>S</w:t>
      </w:r>
      <w:r w:rsidR="00334497" w:rsidRPr="00AD4C07">
        <w:rPr>
          <w:rFonts w:ascii="Times New Roman" w:hAnsi="Times New Roman" w:cs="Times New Roman"/>
          <w:b/>
          <w:bCs/>
          <w:sz w:val="24"/>
          <w:szCs w:val="28"/>
        </w:rPr>
        <w:t xml:space="preserve">tep </w:t>
      </w:r>
      <w:r w:rsidR="00334497">
        <w:rPr>
          <w:rFonts w:ascii="Times New Roman" w:hAnsi="Times New Roman" w:cs="Times New Roman"/>
          <w:b/>
          <w:bCs/>
          <w:sz w:val="24"/>
          <w:szCs w:val="28"/>
        </w:rPr>
        <w:t>P</w:t>
      </w:r>
      <w:r w:rsidR="00334497" w:rsidRPr="00AD4C07">
        <w:rPr>
          <w:rFonts w:ascii="Times New Roman" w:hAnsi="Times New Roman" w:cs="Times New Roman"/>
          <w:b/>
          <w:bCs/>
          <w:sz w:val="24"/>
          <w:szCs w:val="28"/>
        </w:rPr>
        <w:t xml:space="preserve">urification </w:t>
      </w:r>
      <w:r w:rsidR="00334497">
        <w:rPr>
          <w:rFonts w:ascii="Times New Roman" w:hAnsi="Times New Roman" w:cs="Times New Roman"/>
          <w:b/>
          <w:bCs/>
          <w:sz w:val="24"/>
          <w:szCs w:val="28"/>
        </w:rPr>
        <w:t>S</w:t>
      </w:r>
      <w:r w:rsidR="00334497" w:rsidRPr="00AD4C07">
        <w:rPr>
          <w:rFonts w:ascii="Times New Roman" w:hAnsi="Times New Roman" w:cs="Times New Roman"/>
          <w:b/>
          <w:bCs/>
          <w:sz w:val="24"/>
          <w:szCs w:val="28"/>
        </w:rPr>
        <w:t>trategy</w:t>
      </w:r>
    </w:p>
    <w:p w14:paraId="100932C1" w14:textId="77777777" w:rsidR="00422CDD" w:rsidRPr="00AD4C07" w:rsidRDefault="00422CDD" w:rsidP="00422CDD">
      <w:pPr>
        <w:spacing w:line="360" w:lineRule="auto"/>
        <w:rPr>
          <w:rFonts w:ascii="Times New Roman" w:hAnsi="Times New Roman" w:cs="Times New Roman"/>
          <w:sz w:val="24"/>
          <w:szCs w:val="28"/>
        </w:rPr>
      </w:pPr>
      <w:r>
        <w:rPr>
          <w:rFonts w:ascii="Times New Roman" w:hAnsi="Times New Roman" w:cs="Times New Roman"/>
          <w:sz w:val="24"/>
          <w:szCs w:val="28"/>
        </w:rPr>
        <w:t>M</w:t>
      </w:r>
      <w:r w:rsidRPr="00AD4C07">
        <w:rPr>
          <w:rFonts w:ascii="Times New Roman" w:hAnsi="Times New Roman" w:cs="Times New Roman"/>
          <w:sz w:val="24"/>
          <w:szCs w:val="28"/>
        </w:rPr>
        <w:t xml:space="preserve">ethyl acetate was added to the </w:t>
      </w:r>
      <w:r>
        <w:rPr>
          <w:rFonts w:ascii="Times New Roman" w:hAnsi="Times New Roman" w:cs="Times New Roman"/>
          <w:sz w:val="24"/>
          <w:szCs w:val="28"/>
        </w:rPr>
        <w:t xml:space="preserve">crude </w:t>
      </w:r>
      <w:r w:rsidRPr="00AD4C07">
        <w:rPr>
          <w:rFonts w:ascii="Times New Roman" w:hAnsi="Times New Roman" w:cs="Times New Roman"/>
          <w:sz w:val="24"/>
          <w:szCs w:val="28"/>
        </w:rPr>
        <w:t xml:space="preserve">QDs solution. The mixture was then centrifuged to collect the precipitant and dissolve in the octane. Then </w:t>
      </w:r>
      <w:r>
        <w:rPr>
          <w:rFonts w:ascii="Times New Roman" w:hAnsi="Times New Roman" w:cs="Times New Roman"/>
          <w:sz w:val="24"/>
          <w:szCs w:val="28"/>
        </w:rPr>
        <w:t>add m</w:t>
      </w:r>
      <w:r w:rsidRPr="00AD4C07">
        <w:rPr>
          <w:rFonts w:ascii="Times New Roman" w:hAnsi="Times New Roman" w:cs="Times New Roman"/>
          <w:sz w:val="24"/>
          <w:szCs w:val="28"/>
        </w:rPr>
        <w:t>ethyl acetate</w:t>
      </w:r>
      <w:r>
        <w:rPr>
          <w:rFonts w:ascii="Times New Roman" w:hAnsi="Times New Roman" w:cs="Times New Roman"/>
          <w:sz w:val="24"/>
          <w:szCs w:val="28"/>
        </w:rPr>
        <w:t xml:space="preserve"> into the solution and </w:t>
      </w:r>
      <w:r w:rsidRPr="00AD4C07">
        <w:rPr>
          <w:rFonts w:ascii="Times New Roman" w:hAnsi="Times New Roman" w:cs="Times New Roman"/>
          <w:sz w:val="24"/>
          <w:szCs w:val="28"/>
        </w:rPr>
        <w:t>centrifuge</w:t>
      </w:r>
      <w:r>
        <w:rPr>
          <w:rFonts w:ascii="Times New Roman" w:hAnsi="Times New Roman" w:cs="Times New Roman"/>
          <w:sz w:val="24"/>
          <w:szCs w:val="28"/>
        </w:rPr>
        <w:t xml:space="preserve"> again. </w:t>
      </w:r>
      <w:r>
        <w:rPr>
          <w:rFonts w:ascii="Times New Roman" w:hAnsi="Times New Roman" w:cs="Times New Roman"/>
          <w:sz w:val="24"/>
          <w:szCs w:val="28"/>
        </w:rPr>
        <w:lastRenderedPageBreak/>
        <w:t>C</w:t>
      </w:r>
      <w:r w:rsidRPr="00AD4C07">
        <w:rPr>
          <w:rFonts w:ascii="Times New Roman" w:hAnsi="Times New Roman" w:cs="Times New Roman"/>
          <w:sz w:val="24"/>
          <w:szCs w:val="28"/>
        </w:rPr>
        <w:t>ollect the precipitant and dissolve in the octane</w:t>
      </w:r>
      <w:r>
        <w:rPr>
          <w:rFonts w:ascii="Times New Roman" w:hAnsi="Times New Roman" w:cs="Times New Roman"/>
          <w:sz w:val="24"/>
          <w:szCs w:val="28"/>
        </w:rPr>
        <w:t xml:space="preserve"> </w:t>
      </w:r>
      <w:r w:rsidRPr="00AD4C07">
        <w:rPr>
          <w:rFonts w:ascii="Times New Roman" w:hAnsi="Times New Roman" w:cs="Times New Roman"/>
          <w:sz w:val="24"/>
          <w:szCs w:val="28"/>
        </w:rPr>
        <w:t>to obtain</w:t>
      </w:r>
      <w:r>
        <w:rPr>
          <w:rFonts w:ascii="Times New Roman" w:hAnsi="Times New Roman" w:cs="Times New Roman"/>
          <w:sz w:val="24"/>
          <w:szCs w:val="28"/>
        </w:rPr>
        <w:t xml:space="preserve"> purified</w:t>
      </w:r>
      <w:r w:rsidRPr="00AD4C07">
        <w:rPr>
          <w:rFonts w:ascii="Times New Roman" w:hAnsi="Times New Roman" w:cs="Times New Roman"/>
          <w:sz w:val="24"/>
          <w:szCs w:val="28"/>
        </w:rPr>
        <w:t xml:space="preserve"> FAPbI</w:t>
      </w:r>
      <w:r w:rsidRPr="00AD4C07">
        <w:rPr>
          <w:rFonts w:ascii="Times New Roman" w:hAnsi="Times New Roman" w:cs="Times New Roman"/>
          <w:sz w:val="24"/>
          <w:szCs w:val="28"/>
          <w:vertAlign w:val="subscript"/>
        </w:rPr>
        <w:t>3</w:t>
      </w:r>
      <w:r w:rsidRPr="00AD4C07">
        <w:rPr>
          <w:rFonts w:ascii="Times New Roman" w:hAnsi="Times New Roman" w:cs="Times New Roman"/>
          <w:sz w:val="24"/>
          <w:szCs w:val="28"/>
        </w:rPr>
        <w:t xml:space="preserve"> solution</w:t>
      </w:r>
      <w:r>
        <w:rPr>
          <w:rFonts w:ascii="Times New Roman" w:hAnsi="Times New Roman" w:cs="Times New Roman"/>
          <w:sz w:val="24"/>
          <w:szCs w:val="28"/>
        </w:rPr>
        <w:t>.</w:t>
      </w:r>
      <w:r w:rsidRPr="008F54D9">
        <w:t xml:space="preserve"> </w:t>
      </w:r>
      <w:r>
        <w:t>T</w:t>
      </w:r>
      <w:r w:rsidRPr="008F54D9">
        <w:rPr>
          <w:rFonts w:ascii="Times New Roman" w:hAnsi="Times New Roman" w:cs="Times New Roman"/>
          <w:sz w:val="24"/>
          <w:szCs w:val="28"/>
        </w:rPr>
        <w:t xml:space="preserve">he </w:t>
      </w:r>
      <w:r>
        <w:rPr>
          <w:rFonts w:ascii="Times New Roman" w:hAnsi="Times New Roman" w:cs="Times New Roman"/>
          <w:sz w:val="24"/>
          <w:szCs w:val="28"/>
        </w:rPr>
        <w:t>QDs solution</w:t>
      </w:r>
      <w:r w:rsidRPr="008F54D9">
        <w:rPr>
          <w:rFonts w:ascii="Times New Roman" w:hAnsi="Times New Roman" w:cs="Times New Roman"/>
          <w:sz w:val="24"/>
          <w:szCs w:val="28"/>
        </w:rPr>
        <w:t xml:space="preserve"> was stored at 4 °C until further use.</w:t>
      </w:r>
    </w:p>
    <w:p w14:paraId="21361D10" w14:textId="77777777" w:rsidR="00422CDD" w:rsidRPr="00AD4C07" w:rsidRDefault="00422CDD" w:rsidP="00422CDD">
      <w:pPr>
        <w:spacing w:line="360" w:lineRule="auto"/>
        <w:rPr>
          <w:rFonts w:ascii="Times New Roman" w:hAnsi="Times New Roman" w:cs="Times New Roman"/>
          <w:b/>
          <w:bCs/>
          <w:sz w:val="24"/>
          <w:szCs w:val="28"/>
        </w:rPr>
      </w:pPr>
    </w:p>
    <w:p w14:paraId="3405B82B" w14:textId="20F553A9" w:rsidR="00422CDD" w:rsidRPr="00AD4C07" w:rsidRDefault="00422CDD" w:rsidP="00422CDD">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1.</w:t>
      </w:r>
      <w:r w:rsidR="004F1D12">
        <w:rPr>
          <w:rFonts w:ascii="Times New Roman" w:hAnsi="Times New Roman" w:cs="Times New Roman"/>
          <w:b/>
          <w:bCs/>
          <w:sz w:val="24"/>
          <w:szCs w:val="28"/>
        </w:rPr>
        <w:t>4</w:t>
      </w:r>
      <w:r w:rsidRPr="00AD4C07">
        <w:rPr>
          <w:rFonts w:ascii="Times New Roman" w:hAnsi="Times New Roman" w:cs="Times New Roman"/>
          <w:b/>
          <w:bCs/>
          <w:sz w:val="24"/>
          <w:szCs w:val="28"/>
        </w:rPr>
        <w:t xml:space="preserve"> </w:t>
      </w:r>
      <w:bookmarkStart w:id="4" w:name="_Hlk155210345"/>
      <w:r>
        <w:rPr>
          <w:rFonts w:ascii="Times New Roman" w:hAnsi="Times New Roman" w:cs="Times New Roman"/>
          <w:b/>
          <w:bCs/>
          <w:sz w:val="24"/>
          <w:szCs w:val="28"/>
        </w:rPr>
        <w:t>FA</w:t>
      </w:r>
      <w:r w:rsidRPr="00AD4C07">
        <w:rPr>
          <w:rFonts w:ascii="Times New Roman" w:hAnsi="Times New Roman" w:cs="Times New Roman"/>
          <w:b/>
          <w:bCs/>
          <w:sz w:val="24"/>
          <w:szCs w:val="28"/>
        </w:rPr>
        <w:t>PbI</w:t>
      </w:r>
      <w:r w:rsidRPr="00AD4C07">
        <w:rPr>
          <w:rFonts w:ascii="Times New Roman" w:hAnsi="Times New Roman" w:cs="Times New Roman"/>
          <w:b/>
          <w:bCs/>
          <w:sz w:val="24"/>
          <w:szCs w:val="28"/>
          <w:vertAlign w:val="subscript"/>
        </w:rPr>
        <w:t>3</w:t>
      </w:r>
      <w:r w:rsidRPr="00AD4C07">
        <w:rPr>
          <w:rFonts w:ascii="Times New Roman" w:hAnsi="Times New Roman" w:cs="Times New Roman"/>
          <w:b/>
          <w:bCs/>
          <w:sz w:val="24"/>
          <w:szCs w:val="28"/>
        </w:rPr>
        <w:t xml:space="preserve"> </w:t>
      </w:r>
      <w:r>
        <w:rPr>
          <w:rFonts w:ascii="Times New Roman" w:hAnsi="Times New Roman" w:cs="Times New Roman"/>
          <w:b/>
          <w:bCs/>
          <w:sz w:val="24"/>
          <w:szCs w:val="28"/>
        </w:rPr>
        <w:t>QLED</w:t>
      </w:r>
      <w:r w:rsidRPr="00AD4C07">
        <w:rPr>
          <w:rFonts w:ascii="Times New Roman" w:hAnsi="Times New Roman" w:cs="Times New Roman"/>
          <w:b/>
          <w:bCs/>
          <w:sz w:val="24"/>
          <w:szCs w:val="28"/>
        </w:rPr>
        <w:t>s</w:t>
      </w:r>
      <w:bookmarkEnd w:id="4"/>
      <w:r w:rsidRPr="00AD4C07">
        <w:rPr>
          <w:rFonts w:ascii="Times New Roman" w:hAnsi="Times New Roman" w:cs="Times New Roman"/>
          <w:b/>
          <w:bCs/>
          <w:sz w:val="24"/>
          <w:szCs w:val="28"/>
        </w:rPr>
        <w:t xml:space="preserve"> </w:t>
      </w:r>
      <w:r w:rsidR="00334497">
        <w:rPr>
          <w:rFonts w:ascii="Times New Roman" w:hAnsi="Times New Roman" w:cs="Times New Roman"/>
          <w:b/>
          <w:bCs/>
          <w:sz w:val="24"/>
          <w:szCs w:val="28"/>
        </w:rPr>
        <w:t>F</w:t>
      </w:r>
      <w:r w:rsidR="00334497" w:rsidRPr="00AD4C07">
        <w:rPr>
          <w:rFonts w:ascii="Times New Roman" w:hAnsi="Times New Roman" w:cs="Times New Roman"/>
          <w:b/>
          <w:bCs/>
          <w:sz w:val="24"/>
          <w:szCs w:val="28"/>
        </w:rPr>
        <w:t>abrication</w:t>
      </w:r>
    </w:p>
    <w:p w14:paraId="5A771CCA" w14:textId="5E2F3B4C" w:rsidR="00422CDD" w:rsidRDefault="00422CDD" w:rsidP="00422CDD">
      <w:pPr>
        <w:spacing w:line="360" w:lineRule="auto"/>
        <w:rPr>
          <w:rFonts w:ascii="Times New Roman" w:hAnsi="Times New Roman" w:cs="Times New Roman"/>
          <w:sz w:val="24"/>
          <w:szCs w:val="28"/>
        </w:rPr>
      </w:pPr>
      <w:r w:rsidRPr="00AD4C07">
        <w:rPr>
          <w:rFonts w:ascii="Times New Roman" w:hAnsi="Times New Roman" w:cs="Times New Roman"/>
          <w:sz w:val="24"/>
          <w:szCs w:val="28"/>
        </w:rPr>
        <w:t xml:space="preserve">For fabricating </w:t>
      </w:r>
      <w:r w:rsidRPr="00C45BEE">
        <w:rPr>
          <w:rFonts w:ascii="Times New Roman" w:hAnsi="Times New Roman" w:cs="Times New Roman"/>
          <w:sz w:val="24"/>
          <w:szCs w:val="28"/>
        </w:rPr>
        <w:t>FAPbI</w:t>
      </w:r>
      <w:r w:rsidRPr="004F1D12">
        <w:rPr>
          <w:rFonts w:ascii="Times New Roman" w:hAnsi="Times New Roman" w:cs="Times New Roman"/>
          <w:sz w:val="24"/>
          <w:szCs w:val="28"/>
          <w:vertAlign w:val="subscript"/>
        </w:rPr>
        <w:t>3</w:t>
      </w:r>
      <w:r w:rsidRPr="00C45BEE">
        <w:rPr>
          <w:rFonts w:ascii="Times New Roman" w:hAnsi="Times New Roman" w:cs="Times New Roman"/>
          <w:sz w:val="24"/>
          <w:szCs w:val="28"/>
        </w:rPr>
        <w:t xml:space="preserve"> QLEDs</w:t>
      </w:r>
      <w:r w:rsidRPr="00AD4C07">
        <w:rPr>
          <w:rFonts w:ascii="Times New Roman" w:hAnsi="Times New Roman" w:cs="Times New Roman"/>
          <w:sz w:val="24"/>
          <w:szCs w:val="28"/>
        </w:rPr>
        <w:t>, ITO/glass substrates were cleaned using deionized water, acetone, and 2-propanol ultrasonically for 60, 60, 60 min, respectively. After this, the substrate was dried with nitrogen flow and treated with UV-ozone for 15 min. Then,</w:t>
      </w:r>
      <w:r>
        <w:rPr>
          <w:rFonts w:ascii="Times New Roman" w:hAnsi="Times New Roman" w:cs="Times New Roman"/>
          <w:sz w:val="24"/>
          <w:szCs w:val="28"/>
        </w:rPr>
        <w:t xml:space="preserve"> </w:t>
      </w:r>
      <w:proofErr w:type="gramStart"/>
      <w:r w:rsidRPr="00AD4C07">
        <w:rPr>
          <w:rFonts w:ascii="Times New Roman" w:hAnsi="Times New Roman" w:cs="Times New Roman"/>
          <w:sz w:val="24"/>
          <w:szCs w:val="28"/>
        </w:rPr>
        <w:t>PEDOT:PSS</w:t>
      </w:r>
      <w:proofErr w:type="gramEnd"/>
      <w:r w:rsidRPr="00AD4C07">
        <w:rPr>
          <w:rFonts w:ascii="Times New Roman" w:hAnsi="Times New Roman" w:cs="Times New Roman"/>
          <w:sz w:val="24"/>
          <w:szCs w:val="28"/>
        </w:rPr>
        <w:t xml:space="preserve"> was spin-coated at </w:t>
      </w:r>
      <w:r>
        <w:rPr>
          <w:rFonts w:ascii="Times New Roman" w:hAnsi="Times New Roman" w:cs="Times New Roman"/>
          <w:sz w:val="24"/>
          <w:szCs w:val="28"/>
        </w:rPr>
        <w:t>4</w:t>
      </w:r>
      <w:r w:rsidRPr="00AD4C07">
        <w:rPr>
          <w:rFonts w:ascii="Times New Roman" w:hAnsi="Times New Roman" w:cs="Times New Roman"/>
          <w:sz w:val="24"/>
          <w:szCs w:val="28"/>
        </w:rPr>
        <w:t>000 rpm for 30 s, followed by annealing on a hotplate at 1</w:t>
      </w:r>
      <w:r>
        <w:rPr>
          <w:rFonts w:ascii="Times New Roman" w:hAnsi="Times New Roman" w:cs="Times New Roman"/>
          <w:sz w:val="24"/>
          <w:szCs w:val="28"/>
        </w:rPr>
        <w:t>50</w:t>
      </w:r>
      <w:r w:rsidRPr="00AD4C07">
        <w:rPr>
          <w:rFonts w:ascii="Times New Roman" w:hAnsi="Times New Roman" w:cs="Times New Roman"/>
          <w:sz w:val="24"/>
          <w:szCs w:val="28"/>
        </w:rPr>
        <w:t xml:space="preserve"> °C for 15 min. After the substrate was cooled to room temperature, a solution of 8 mg/mL poly-TPD chlorobenzene was spin-coated onto the </w:t>
      </w:r>
      <w:proofErr w:type="gramStart"/>
      <w:r w:rsidRPr="00AD4C07">
        <w:rPr>
          <w:rFonts w:ascii="Times New Roman" w:hAnsi="Times New Roman" w:cs="Times New Roman"/>
          <w:sz w:val="24"/>
          <w:szCs w:val="28"/>
        </w:rPr>
        <w:t>PEDOT:PSS</w:t>
      </w:r>
      <w:proofErr w:type="gramEnd"/>
      <w:r w:rsidRPr="00AD4C07">
        <w:rPr>
          <w:rFonts w:ascii="Times New Roman" w:hAnsi="Times New Roman" w:cs="Times New Roman"/>
          <w:sz w:val="24"/>
          <w:szCs w:val="28"/>
        </w:rPr>
        <w:t xml:space="preserve"> layer at </w:t>
      </w:r>
      <w:r>
        <w:rPr>
          <w:rFonts w:ascii="Times New Roman" w:hAnsi="Times New Roman" w:cs="Times New Roman"/>
          <w:sz w:val="24"/>
          <w:szCs w:val="28"/>
        </w:rPr>
        <w:t>4000</w:t>
      </w:r>
      <w:r w:rsidRPr="00AD4C07">
        <w:rPr>
          <w:rFonts w:ascii="Times New Roman" w:hAnsi="Times New Roman" w:cs="Times New Roman"/>
          <w:sz w:val="24"/>
          <w:szCs w:val="28"/>
        </w:rPr>
        <w:t xml:space="preserve"> rpm for 40 s and baked for 15 min at 100℃ under nitrogen atmosphere. </w:t>
      </w:r>
      <w:r>
        <w:rPr>
          <w:rFonts w:ascii="Times New Roman" w:hAnsi="Times New Roman" w:cs="Times New Roman"/>
          <w:sz w:val="24"/>
          <w:szCs w:val="28"/>
        </w:rPr>
        <w:t>FA</w:t>
      </w:r>
      <w:r w:rsidRPr="00AD4C07">
        <w:rPr>
          <w:rFonts w:ascii="Times New Roman" w:hAnsi="Times New Roman" w:cs="Times New Roman"/>
          <w:sz w:val="24"/>
          <w:szCs w:val="28"/>
        </w:rPr>
        <w:t>PbI</w:t>
      </w:r>
      <w:r w:rsidRPr="00AD4C07">
        <w:rPr>
          <w:rFonts w:ascii="Times New Roman" w:hAnsi="Times New Roman" w:cs="Times New Roman"/>
          <w:sz w:val="24"/>
          <w:szCs w:val="28"/>
          <w:vertAlign w:val="subscript"/>
        </w:rPr>
        <w:t>3</w:t>
      </w:r>
      <w:r w:rsidRPr="00AD4C07">
        <w:rPr>
          <w:rFonts w:ascii="Times New Roman" w:hAnsi="Times New Roman" w:cs="Times New Roman"/>
          <w:sz w:val="24"/>
          <w:szCs w:val="28"/>
        </w:rPr>
        <w:t xml:space="preserve"> </w:t>
      </w:r>
      <w:r>
        <w:rPr>
          <w:rFonts w:ascii="Times New Roman" w:hAnsi="Times New Roman" w:cs="Times New Roman"/>
          <w:sz w:val="24"/>
          <w:szCs w:val="28"/>
        </w:rPr>
        <w:t>QD</w:t>
      </w:r>
      <w:r w:rsidRPr="00AD4C07">
        <w:rPr>
          <w:rFonts w:ascii="Times New Roman" w:hAnsi="Times New Roman" w:cs="Times New Roman"/>
          <w:sz w:val="24"/>
          <w:szCs w:val="28"/>
        </w:rPr>
        <w:t xml:space="preserve">s were then spin-coated onto the Poly-TPD at </w:t>
      </w:r>
      <w:r>
        <w:rPr>
          <w:rFonts w:ascii="Times New Roman" w:hAnsi="Times New Roman" w:cs="Times New Roman"/>
          <w:sz w:val="24"/>
          <w:szCs w:val="28"/>
        </w:rPr>
        <w:t>3000</w:t>
      </w:r>
      <w:r w:rsidRPr="00AD4C07">
        <w:rPr>
          <w:rFonts w:ascii="Times New Roman" w:hAnsi="Times New Roman" w:cs="Times New Roman"/>
          <w:sz w:val="24"/>
          <w:szCs w:val="28"/>
        </w:rPr>
        <w:t xml:space="preserve"> rpm for 40 s and anneal for 60s to evaporate solvent. Finally, </w:t>
      </w:r>
      <w:r w:rsidRPr="00AD4C07">
        <w:rPr>
          <w:rFonts w:ascii="Cambria Math" w:hAnsi="Cambria Math" w:cs="Cambria Math"/>
          <w:sz w:val="24"/>
          <w:szCs w:val="28"/>
        </w:rPr>
        <w:t>∼</w:t>
      </w:r>
      <w:r>
        <w:rPr>
          <w:rFonts w:ascii="Times New Roman" w:hAnsi="Times New Roman" w:cs="Times New Roman"/>
          <w:sz w:val="24"/>
          <w:szCs w:val="28"/>
        </w:rPr>
        <w:t>60</w:t>
      </w:r>
      <w:r w:rsidRPr="00AD4C07">
        <w:rPr>
          <w:rFonts w:ascii="Times New Roman" w:hAnsi="Times New Roman" w:cs="Times New Roman"/>
          <w:sz w:val="24"/>
          <w:szCs w:val="28"/>
        </w:rPr>
        <w:t xml:space="preserve"> nm of </w:t>
      </w:r>
      <w:r>
        <w:rPr>
          <w:rFonts w:ascii="Times New Roman" w:hAnsi="Times New Roman" w:cs="Times New Roman"/>
          <w:sz w:val="24"/>
          <w:szCs w:val="28"/>
        </w:rPr>
        <w:t>PO</w:t>
      </w:r>
      <w:r w:rsidRPr="00AD4C07">
        <w:rPr>
          <w:rFonts w:ascii="Times New Roman" w:hAnsi="Times New Roman" w:cs="Times New Roman"/>
          <w:sz w:val="24"/>
          <w:szCs w:val="28"/>
        </w:rPr>
        <w:t>T2T</w:t>
      </w:r>
      <w:r w:rsidR="00AB525E">
        <w:rPr>
          <w:rFonts w:ascii="Times New Roman" w:hAnsi="Times New Roman" w:cs="Times New Roman" w:hint="eastAsia"/>
          <w:sz w:val="24"/>
          <w:szCs w:val="28"/>
        </w:rPr>
        <w:t>/ANPO</w:t>
      </w:r>
      <w:r w:rsidRPr="00AD4C07">
        <w:rPr>
          <w:rFonts w:ascii="Times New Roman" w:hAnsi="Times New Roman" w:cs="Times New Roman"/>
          <w:sz w:val="24"/>
          <w:szCs w:val="28"/>
        </w:rPr>
        <w:t xml:space="preserve">, </w:t>
      </w:r>
      <w:r w:rsidRPr="00AD4C07">
        <w:rPr>
          <w:rFonts w:ascii="Cambria Math" w:hAnsi="Cambria Math" w:cs="Cambria Math"/>
          <w:sz w:val="24"/>
          <w:szCs w:val="28"/>
        </w:rPr>
        <w:t>∼</w:t>
      </w:r>
      <w:r w:rsidRPr="00AD4C07">
        <w:rPr>
          <w:rFonts w:ascii="Times New Roman" w:hAnsi="Times New Roman" w:cs="Times New Roman"/>
          <w:sz w:val="24"/>
          <w:szCs w:val="28"/>
        </w:rPr>
        <w:t xml:space="preserve">2 nm of </w:t>
      </w:r>
      <w:proofErr w:type="spellStart"/>
      <w:r w:rsidRPr="00AD4C07">
        <w:rPr>
          <w:rFonts w:ascii="Times New Roman" w:hAnsi="Times New Roman" w:cs="Times New Roman"/>
          <w:sz w:val="24"/>
          <w:szCs w:val="28"/>
        </w:rPr>
        <w:t>Liq</w:t>
      </w:r>
      <w:proofErr w:type="spellEnd"/>
      <w:r w:rsidRPr="00AD4C07">
        <w:rPr>
          <w:rFonts w:ascii="Times New Roman" w:hAnsi="Times New Roman" w:cs="Times New Roman"/>
          <w:sz w:val="24"/>
          <w:szCs w:val="28"/>
        </w:rPr>
        <w:t xml:space="preserve">, and </w:t>
      </w:r>
      <w:r w:rsidRPr="00AD4C07">
        <w:rPr>
          <w:rFonts w:ascii="Cambria Math" w:hAnsi="Cambria Math" w:cs="Cambria Math"/>
          <w:sz w:val="24"/>
          <w:szCs w:val="28"/>
        </w:rPr>
        <w:t>∼</w:t>
      </w:r>
      <w:r>
        <w:rPr>
          <w:rFonts w:ascii="Times New Roman" w:hAnsi="Times New Roman" w:cs="Times New Roman"/>
          <w:sz w:val="24"/>
          <w:szCs w:val="28"/>
        </w:rPr>
        <w:t>80</w:t>
      </w:r>
      <w:r w:rsidRPr="00AD4C07">
        <w:rPr>
          <w:rFonts w:ascii="Times New Roman" w:hAnsi="Times New Roman" w:cs="Times New Roman"/>
          <w:sz w:val="24"/>
          <w:szCs w:val="28"/>
        </w:rPr>
        <w:t xml:space="preserve"> nm of Al </w:t>
      </w:r>
      <w:r w:rsidR="004F1D12">
        <w:rPr>
          <w:rFonts w:ascii="Times New Roman" w:hAnsi="Times New Roman" w:cs="Times New Roman"/>
          <w:sz w:val="24"/>
          <w:szCs w:val="28"/>
        </w:rPr>
        <w:t xml:space="preserve">was </w:t>
      </w:r>
      <w:r w:rsidRPr="00AD4C07">
        <w:rPr>
          <w:rFonts w:ascii="Times New Roman" w:hAnsi="Times New Roman" w:cs="Times New Roman"/>
          <w:sz w:val="24"/>
          <w:szCs w:val="28"/>
        </w:rPr>
        <w:t xml:space="preserve">deposited using a thermal evaporation system (Suzhou </w:t>
      </w:r>
      <w:proofErr w:type="spellStart"/>
      <w:r w:rsidRPr="00AD4C07">
        <w:rPr>
          <w:rFonts w:ascii="Times New Roman" w:hAnsi="Times New Roman" w:cs="Times New Roman"/>
          <w:sz w:val="24"/>
          <w:szCs w:val="28"/>
        </w:rPr>
        <w:t>Fangsheng</w:t>
      </w:r>
      <w:proofErr w:type="spellEnd"/>
      <w:r w:rsidRPr="00AD4C07">
        <w:rPr>
          <w:rFonts w:ascii="Times New Roman" w:hAnsi="Times New Roman" w:cs="Times New Roman"/>
          <w:sz w:val="24"/>
          <w:szCs w:val="28"/>
        </w:rPr>
        <w:t xml:space="preserve"> FS380-S12) through shadow masks under a high vacuum (&lt; 10</w:t>
      </w:r>
      <w:r w:rsidRPr="00AD4C07">
        <w:rPr>
          <w:rFonts w:ascii="Times New Roman" w:hAnsi="Times New Roman" w:cs="Times New Roman"/>
          <w:sz w:val="24"/>
          <w:szCs w:val="28"/>
          <w:vertAlign w:val="superscript"/>
        </w:rPr>
        <w:t xml:space="preserve">-4 </w:t>
      </w:r>
      <w:r w:rsidRPr="00AD4C07">
        <w:rPr>
          <w:rFonts w:ascii="Times New Roman" w:hAnsi="Times New Roman" w:cs="Times New Roman"/>
          <w:sz w:val="24"/>
          <w:szCs w:val="28"/>
        </w:rPr>
        <w:t>Pa).</w:t>
      </w:r>
    </w:p>
    <w:p w14:paraId="4AEF3ADC" w14:textId="0E7E9DB4" w:rsidR="00422CDD" w:rsidRDefault="00422CDD" w:rsidP="00422CDD">
      <w:pPr>
        <w:spacing w:line="360" w:lineRule="auto"/>
        <w:rPr>
          <w:rFonts w:ascii="Times New Roman" w:hAnsi="Times New Roman" w:cs="Times New Roman"/>
        </w:rPr>
      </w:pPr>
    </w:p>
    <w:p w14:paraId="6FB3554D" w14:textId="52ACEF99" w:rsidR="004F1D12" w:rsidRPr="00AD4C07" w:rsidRDefault="004F1D12" w:rsidP="004F1D12">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1.</w:t>
      </w:r>
      <w:r w:rsidR="000E4E22">
        <w:rPr>
          <w:rFonts w:ascii="Times New Roman" w:hAnsi="Times New Roman" w:cs="Times New Roman"/>
          <w:b/>
          <w:bCs/>
          <w:sz w:val="24"/>
          <w:szCs w:val="28"/>
        </w:rPr>
        <w:t>5</w:t>
      </w:r>
      <w:r w:rsidRPr="00AD4C07">
        <w:rPr>
          <w:rFonts w:ascii="Times New Roman" w:hAnsi="Times New Roman" w:cs="Times New Roman"/>
          <w:b/>
          <w:bCs/>
          <w:sz w:val="24"/>
          <w:szCs w:val="28"/>
        </w:rPr>
        <w:t xml:space="preserve"> </w:t>
      </w:r>
      <w:r>
        <w:rPr>
          <w:rFonts w:ascii="Times New Roman" w:hAnsi="Times New Roman" w:cs="Times New Roman"/>
          <w:b/>
          <w:bCs/>
          <w:sz w:val="24"/>
          <w:szCs w:val="28"/>
        </w:rPr>
        <w:t>Tandem LED</w:t>
      </w:r>
      <w:r w:rsidRPr="00AD4C07">
        <w:rPr>
          <w:rFonts w:ascii="Times New Roman" w:hAnsi="Times New Roman" w:cs="Times New Roman"/>
          <w:b/>
          <w:bCs/>
          <w:sz w:val="24"/>
          <w:szCs w:val="28"/>
        </w:rPr>
        <w:t xml:space="preserve">s </w:t>
      </w:r>
      <w:r w:rsidR="00334497">
        <w:rPr>
          <w:rFonts w:ascii="Times New Roman" w:hAnsi="Times New Roman" w:cs="Times New Roman"/>
          <w:b/>
          <w:bCs/>
          <w:sz w:val="24"/>
          <w:szCs w:val="28"/>
        </w:rPr>
        <w:t>F</w:t>
      </w:r>
      <w:r w:rsidR="00334497" w:rsidRPr="00AD4C07">
        <w:rPr>
          <w:rFonts w:ascii="Times New Roman" w:hAnsi="Times New Roman" w:cs="Times New Roman"/>
          <w:b/>
          <w:bCs/>
          <w:sz w:val="24"/>
          <w:szCs w:val="28"/>
        </w:rPr>
        <w:t>abrication</w:t>
      </w:r>
    </w:p>
    <w:p w14:paraId="395ECEED" w14:textId="12E48B12" w:rsidR="004F1D12" w:rsidRDefault="004F1D12" w:rsidP="004F1D12">
      <w:pPr>
        <w:spacing w:line="360" w:lineRule="auto"/>
        <w:rPr>
          <w:rFonts w:ascii="Times New Roman" w:hAnsi="Times New Roman" w:cs="Times New Roman"/>
          <w:sz w:val="24"/>
          <w:szCs w:val="28"/>
        </w:rPr>
      </w:pPr>
      <w:r w:rsidRPr="00AD4C07">
        <w:rPr>
          <w:rFonts w:ascii="Times New Roman" w:hAnsi="Times New Roman" w:cs="Times New Roman"/>
          <w:sz w:val="24"/>
          <w:szCs w:val="28"/>
        </w:rPr>
        <w:t xml:space="preserve">For fabricating </w:t>
      </w:r>
      <w:r>
        <w:rPr>
          <w:rFonts w:ascii="Times New Roman" w:hAnsi="Times New Roman" w:cs="Times New Roman"/>
          <w:sz w:val="24"/>
          <w:szCs w:val="28"/>
        </w:rPr>
        <w:t>Tandem</w:t>
      </w:r>
      <w:r w:rsidRPr="00C45BEE">
        <w:rPr>
          <w:rFonts w:ascii="Times New Roman" w:hAnsi="Times New Roman" w:cs="Times New Roman"/>
          <w:sz w:val="24"/>
          <w:szCs w:val="28"/>
        </w:rPr>
        <w:t xml:space="preserve"> QLEDs</w:t>
      </w:r>
      <w:r w:rsidRPr="00AD4C07">
        <w:rPr>
          <w:rFonts w:ascii="Times New Roman" w:hAnsi="Times New Roman" w:cs="Times New Roman"/>
          <w:sz w:val="24"/>
          <w:szCs w:val="28"/>
        </w:rPr>
        <w:t>, ITO/glass substrates were cleaned using deionized water, acetone, and 2-propanol ultrasonically for 60, 60, 60 min, respectively. After this, the substrate was dried with nitrogen flow and treated with UV-ozone for 15 min. Then,</w:t>
      </w:r>
      <w:r>
        <w:rPr>
          <w:rFonts w:ascii="Times New Roman" w:hAnsi="Times New Roman" w:cs="Times New Roman"/>
          <w:sz w:val="24"/>
          <w:szCs w:val="28"/>
        </w:rPr>
        <w:t xml:space="preserve"> </w:t>
      </w:r>
      <w:proofErr w:type="gramStart"/>
      <w:r w:rsidRPr="00AD4C07">
        <w:rPr>
          <w:rFonts w:ascii="Times New Roman" w:hAnsi="Times New Roman" w:cs="Times New Roman"/>
          <w:sz w:val="24"/>
          <w:szCs w:val="28"/>
        </w:rPr>
        <w:t>PEDOT:PSS</w:t>
      </w:r>
      <w:proofErr w:type="gramEnd"/>
      <w:r w:rsidRPr="00AD4C07">
        <w:rPr>
          <w:rFonts w:ascii="Times New Roman" w:hAnsi="Times New Roman" w:cs="Times New Roman"/>
          <w:sz w:val="24"/>
          <w:szCs w:val="28"/>
        </w:rPr>
        <w:t xml:space="preserve"> was spin-coated at </w:t>
      </w:r>
      <w:r>
        <w:rPr>
          <w:rFonts w:ascii="Times New Roman" w:hAnsi="Times New Roman" w:cs="Times New Roman"/>
          <w:sz w:val="24"/>
          <w:szCs w:val="28"/>
        </w:rPr>
        <w:t>4</w:t>
      </w:r>
      <w:r w:rsidRPr="00AD4C07">
        <w:rPr>
          <w:rFonts w:ascii="Times New Roman" w:hAnsi="Times New Roman" w:cs="Times New Roman"/>
          <w:sz w:val="24"/>
          <w:szCs w:val="28"/>
        </w:rPr>
        <w:t>000 rpm for 30 s, followed by annealing on a hotplate at 1</w:t>
      </w:r>
      <w:r>
        <w:rPr>
          <w:rFonts w:ascii="Times New Roman" w:hAnsi="Times New Roman" w:cs="Times New Roman"/>
          <w:sz w:val="24"/>
          <w:szCs w:val="28"/>
        </w:rPr>
        <w:t>50</w:t>
      </w:r>
      <w:r w:rsidRPr="00AD4C07">
        <w:rPr>
          <w:rFonts w:ascii="Times New Roman" w:hAnsi="Times New Roman" w:cs="Times New Roman"/>
          <w:sz w:val="24"/>
          <w:szCs w:val="28"/>
        </w:rPr>
        <w:t xml:space="preserve"> °C for 15 min. After the substrate was cooled to room temperature, a solution of 8 mg/mL poly-TPD chlorobenzene was spin-coated onto the </w:t>
      </w:r>
      <w:proofErr w:type="gramStart"/>
      <w:r w:rsidRPr="00AD4C07">
        <w:rPr>
          <w:rFonts w:ascii="Times New Roman" w:hAnsi="Times New Roman" w:cs="Times New Roman"/>
          <w:sz w:val="24"/>
          <w:szCs w:val="28"/>
        </w:rPr>
        <w:t>PEDOT:PSS</w:t>
      </w:r>
      <w:proofErr w:type="gramEnd"/>
      <w:r w:rsidRPr="00AD4C07">
        <w:rPr>
          <w:rFonts w:ascii="Times New Roman" w:hAnsi="Times New Roman" w:cs="Times New Roman"/>
          <w:sz w:val="24"/>
          <w:szCs w:val="28"/>
        </w:rPr>
        <w:t xml:space="preserve"> layer at </w:t>
      </w:r>
      <w:r>
        <w:rPr>
          <w:rFonts w:ascii="Times New Roman" w:hAnsi="Times New Roman" w:cs="Times New Roman"/>
          <w:sz w:val="24"/>
          <w:szCs w:val="28"/>
        </w:rPr>
        <w:t>4000</w:t>
      </w:r>
      <w:r w:rsidRPr="00AD4C07">
        <w:rPr>
          <w:rFonts w:ascii="Times New Roman" w:hAnsi="Times New Roman" w:cs="Times New Roman"/>
          <w:sz w:val="24"/>
          <w:szCs w:val="28"/>
        </w:rPr>
        <w:t xml:space="preserve"> rpm for 40 s and baked for 15 min at 100℃ under nitrogen atmosphere. </w:t>
      </w:r>
      <w:r>
        <w:rPr>
          <w:rFonts w:ascii="Times New Roman" w:hAnsi="Times New Roman" w:cs="Times New Roman"/>
          <w:sz w:val="24"/>
          <w:szCs w:val="28"/>
        </w:rPr>
        <w:t>FA</w:t>
      </w:r>
      <w:r w:rsidRPr="00AD4C07">
        <w:rPr>
          <w:rFonts w:ascii="Times New Roman" w:hAnsi="Times New Roman" w:cs="Times New Roman"/>
          <w:sz w:val="24"/>
          <w:szCs w:val="28"/>
        </w:rPr>
        <w:t>PbI</w:t>
      </w:r>
      <w:r w:rsidRPr="00AD4C07">
        <w:rPr>
          <w:rFonts w:ascii="Times New Roman" w:hAnsi="Times New Roman" w:cs="Times New Roman"/>
          <w:sz w:val="24"/>
          <w:szCs w:val="28"/>
          <w:vertAlign w:val="subscript"/>
        </w:rPr>
        <w:t>3</w:t>
      </w:r>
      <w:r w:rsidRPr="00AD4C07">
        <w:rPr>
          <w:rFonts w:ascii="Times New Roman" w:hAnsi="Times New Roman" w:cs="Times New Roman"/>
          <w:sz w:val="24"/>
          <w:szCs w:val="28"/>
        </w:rPr>
        <w:t xml:space="preserve"> </w:t>
      </w:r>
      <w:r>
        <w:rPr>
          <w:rFonts w:ascii="Times New Roman" w:hAnsi="Times New Roman" w:cs="Times New Roman"/>
          <w:sz w:val="24"/>
          <w:szCs w:val="28"/>
        </w:rPr>
        <w:t>QD</w:t>
      </w:r>
      <w:r w:rsidRPr="00AD4C07">
        <w:rPr>
          <w:rFonts w:ascii="Times New Roman" w:hAnsi="Times New Roman" w:cs="Times New Roman"/>
          <w:sz w:val="24"/>
          <w:szCs w:val="28"/>
        </w:rPr>
        <w:t xml:space="preserve">s were then spin-coated onto the Poly-TPD at </w:t>
      </w:r>
      <w:r>
        <w:rPr>
          <w:rFonts w:ascii="Times New Roman" w:hAnsi="Times New Roman" w:cs="Times New Roman"/>
          <w:sz w:val="24"/>
          <w:szCs w:val="28"/>
        </w:rPr>
        <w:t>3000</w:t>
      </w:r>
      <w:r w:rsidRPr="00AD4C07">
        <w:rPr>
          <w:rFonts w:ascii="Times New Roman" w:hAnsi="Times New Roman" w:cs="Times New Roman"/>
          <w:sz w:val="24"/>
          <w:szCs w:val="28"/>
        </w:rPr>
        <w:t xml:space="preserve"> rpm for 40 s and anneal for 60s to evaporate solvent. </w:t>
      </w:r>
      <w:r w:rsidR="000E4E22">
        <w:rPr>
          <w:rFonts w:ascii="Times New Roman" w:hAnsi="Times New Roman" w:cs="Times New Roman"/>
          <w:sz w:val="24"/>
          <w:szCs w:val="28"/>
        </w:rPr>
        <w:t>After that, the substrate was moved into a</w:t>
      </w:r>
      <w:r w:rsidRPr="00AD4C07">
        <w:rPr>
          <w:rFonts w:ascii="Times New Roman" w:hAnsi="Times New Roman" w:cs="Times New Roman"/>
          <w:sz w:val="24"/>
          <w:szCs w:val="28"/>
        </w:rPr>
        <w:t xml:space="preserve"> thermal evaporation system (Suzhou </w:t>
      </w:r>
      <w:proofErr w:type="spellStart"/>
      <w:r w:rsidRPr="00AD4C07">
        <w:rPr>
          <w:rFonts w:ascii="Times New Roman" w:hAnsi="Times New Roman" w:cs="Times New Roman"/>
          <w:sz w:val="24"/>
          <w:szCs w:val="28"/>
        </w:rPr>
        <w:t>Fangsheng</w:t>
      </w:r>
      <w:proofErr w:type="spellEnd"/>
      <w:r w:rsidRPr="00AD4C07">
        <w:rPr>
          <w:rFonts w:ascii="Times New Roman" w:hAnsi="Times New Roman" w:cs="Times New Roman"/>
          <w:sz w:val="24"/>
          <w:szCs w:val="28"/>
        </w:rPr>
        <w:t xml:space="preserve"> FS380-S12) through shadow masks under a high vacuum (&lt; 10</w:t>
      </w:r>
      <w:r w:rsidRPr="00AD4C07">
        <w:rPr>
          <w:rFonts w:ascii="Times New Roman" w:hAnsi="Times New Roman" w:cs="Times New Roman"/>
          <w:sz w:val="24"/>
          <w:szCs w:val="28"/>
          <w:vertAlign w:val="superscript"/>
        </w:rPr>
        <w:t xml:space="preserve">-4 </w:t>
      </w:r>
      <w:r w:rsidRPr="00AD4C07">
        <w:rPr>
          <w:rFonts w:ascii="Times New Roman" w:hAnsi="Times New Roman" w:cs="Times New Roman"/>
          <w:sz w:val="24"/>
          <w:szCs w:val="28"/>
        </w:rPr>
        <w:t>Pa)</w:t>
      </w:r>
      <w:r w:rsidR="000E4E22">
        <w:rPr>
          <w:rFonts w:ascii="Times New Roman" w:hAnsi="Times New Roman" w:cs="Times New Roman"/>
          <w:sz w:val="24"/>
          <w:szCs w:val="28"/>
        </w:rPr>
        <w:t xml:space="preserve"> and deposited </w:t>
      </w:r>
      <w:r w:rsidR="00AB525E">
        <w:rPr>
          <w:rFonts w:ascii="Times New Roman" w:hAnsi="Times New Roman" w:cs="Times New Roman" w:hint="eastAsia"/>
          <w:sz w:val="24"/>
          <w:szCs w:val="28"/>
        </w:rPr>
        <w:t xml:space="preserve">POT2T/ANPO, </w:t>
      </w:r>
      <w:proofErr w:type="gramStart"/>
      <w:r w:rsidR="000E4E22" w:rsidRPr="000E4E22">
        <w:rPr>
          <w:rFonts w:ascii="Times New Roman" w:hAnsi="Times New Roman" w:cs="Times New Roman"/>
          <w:sz w:val="24"/>
          <w:szCs w:val="28"/>
        </w:rPr>
        <w:t>Bphen:</w:t>
      </w:r>
      <w:r w:rsidR="000E4E22">
        <w:rPr>
          <w:rFonts w:ascii="Times New Roman" w:hAnsi="Times New Roman" w:cs="Times New Roman"/>
          <w:sz w:val="24"/>
          <w:szCs w:val="28"/>
        </w:rPr>
        <w:t>LiNH</w:t>
      </w:r>
      <w:proofErr w:type="gramEnd"/>
      <w:r w:rsidR="000E4E22">
        <w:rPr>
          <w:rFonts w:ascii="Times New Roman" w:hAnsi="Times New Roman" w:cs="Times New Roman"/>
          <w:sz w:val="24"/>
          <w:szCs w:val="28"/>
        </w:rPr>
        <w:t>2</w:t>
      </w:r>
      <w:r w:rsidR="000E4E22" w:rsidRPr="000E4E22">
        <w:rPr>
          <w:rFonts w:ascii="Times New Roman" w:hAnsi="Times New Roman" w:cs="Times New Roman"/>
          <w:sz w:val="24"/>
          <w:szCs w:val="28"/>
        </w:rPr>
        <w:t xml:space="preserve">, </w:t>
      </w:r>
      <w:proofErr w:type="gramStart"/>
      <w:r w:rsidR="000E4E22">
        <w:rPr>
          <w:rFonts w:ascii="Times New Roman" w:hAnsi="Times New Roman" w:cs="Times New Roman"/>
          <w:sz w:val="24"/>
          <w:szCs w:val="28"/>
        </w:rPr>
        <w:t>mCP:MoO</w:t>
      </w:r>
      <w:proofErr w:type="gramEnd"/>
      <w:r w:rsidR="000E4E22" w:rsidRPr="000E4E22">
        <w:rPr>
          <w:rFonts w:ascii="Times New Roman" w:hAnsi="Times New Roman" w:cs="Times New Roman"/>
          <w:sz w:val="24"/>
          <w:szCs w:val="28"/>
          <w:vertAlign w:val="subscript"/>
        </w:rPr>
        <w:t>3</w:t>
      </w:r>
      <w:r w:rsidR="000E4E22" w:rsidRPr="000E4E22">
        <w:rPr>
          <w:rFonts w:ascii="Times New Roman" w:hAnsi="Times New Roman" w:cs="Times New Roman"/>
          <w:sz w:val="24"/>
          <w:szCs w:val="28"/>
        </w:rPr>
        <w:t xml:space="preserve">, </w:t>
      </w:r>
      <w:proofErr w:type="spellStart"/>
      <w:r w:rsidR="000E4E22">
        <w:rPr>
          <w:rFonts w:ascii="Times New Roman" w:hAnsi="Times New Roman" w:cs="Times New Roman"/>
          <w:sz w:val="24"/>
          <w:szCs w:val="28"/>
        </w:rPr>
        <w:t>mCP</w:t>
      </w:r>
      <w:proofErr w:type="spellEnd"/>
      <w:r w:rsidR="000E4E22" w:rsidRPr="000E4E22">
        <w:rPr>
          <w:rFonts w:ascii="Times New Roman" w:hAnsi="Times New Roman" w:cs="Times New Roman"/>
          <w:sz w:val="24"/>
          <w:szCs w:val="28"/>
        </w:rPr>
        <w:t xml:space="preserve">, </w:t>
      </w:r>
      <w:r w:rsidR="000E4E22">
        <w:rPr>
          <w:rFonts w:ascii="Times New Roman" w:hAnsi="Times New Roman" w:cs="Times New Roman"/>
          <w:sz w:val="24"/>
          <w:szCs w:val="28"/>
        </w:rPr>
        <w:t>Dph-3-f</w:t>
      </w:r>
      <w:r w:rsidR="000E4E22" w:rsidRPr="000E4E22">
        <w:rPr>
          <w:rFonts w:ascii="Times New Roman" w:hAnsi="Times New Roman" w:cs="Times New Roman"/>
          <w:sz w:val="24"/>
          <w:szCs w:val="28"/>
        </w:rPr>
        <w:t xml:space="preserve">, </w:t>
      </w:r>
      <w:r w:rsidR="000E4E22">
        <w:rPr>
          <w:rFonts w:ascii="Times New Roman" w:hAnsi="Times New Roman" w:cs="Times New Roman"/>
          <w:sz w:val="24"/>
          <w:szCs w:val="28"/>
        </w:rPr>
        <w:t>CNT2T</w:t>
      </w:r>
      <w:r w:rsidR="000E4E22" w:rsidRPr="000E4E22">
        <w:rPr>
          <w:rFonts w:ascii="Times New Roman" w:hAnsi="Times New Roman" w:cs="Times New Roman"/>
          <w:sz w:val="24"/>
          <w:szCs w:val="28"/>
        </w:rPr>
        <w:t xml:space="preserve"> (6</w:t>
      </w:r>
      <w:r w:rsidR="000E4E22">
        <w:rPr>
          <w:rFonts w:ascii="Times New Roman" w:hAnsi="Times New Roman" w:cs="Times New Roman"/>
          <w:sz w:val="24"/>
          <w:szCs w:val="28"/>
        </w:rPr>
        <w:t>0</w:t>
      </w:r>
      <w:r w:rsidR="000E4E22" w:rsidRPr="000E4E22">
        <w:rPr>
          <w:rFonts w:ascii="Times New Roman" w:hAnsi="Times New Roman" w:cs="Times New Roman"/>
          <w:sz w:val="24"/>
          <w:szCs w:val="28"/>
        </w:rPr>
        <w:t xml:space="preserve"> nm), </w:t>
      </w:r>
      <w:proofErr w:type="spellStart"/>
      <w:r w:rsidR="000E4E22" w:rsidRPr="000E4E22">
        <w:rPr>
          <w:rFonts w:ascii="Times New Roman" w:hAnsi="Times New Roman" w:cs="Times New Roman"/>
          <w:sz w:val="24"/>
          <w:szCs w:val="28"/>
        </w:rPr>
        <w:t>Li</w:t>
      </w:r>
      <w:r w:rsidR="000E4E22">
        <w:rPr>
          <w:rFonts w:ascii="Times New Roman" w:hAnsi="Times New Roman" w:cs="Times New Roman"/>
          <w:sz w:val="24"/>
          <w:szCs w:val="28"/>
        </w:rPr>
        <w:t>q</w:t>
      </w:r>
      <w:proofErr w:type="spellEnd"/>
      <w:r w:rsidR="000E4E22" w:rsidRPr="000E4E22">
        <w:rPr>
          <w:rFonts w:ascii="Times New Roman" w:hAnsi="Times New Roman" w:cs="Times New Roman"/>
          <w:sz w:val="24"/>
          <w:szCs w:val="28"/>
        </w:rPr>
        <w:t xml:space="preserve"> (1 nm), and Al (100 nm).</w:t>
      </w:r>
    </w:p>
    <w:p w14:paraId="23257983" w14:textId="77777777" w:rsidR="004F1D12" w:rsidRPr="00AD4C07" w:rsidRDefault="004F1D12" w:rsidP="00422CDD">
      <w:pPr>
        <w:spacing w:line="360" w:lineRule="auto"/>
        <w:rPr>
          <w:rFonts w:ascii="Times New Roman" w:hAnsi="Times New Roman" w:cs="Times New Roman"/>
        </w:rPr>
      </w:pPr>
    </w:p>
    <w:p w14:paraId="56B1DC31" w14:textId="03894DDC" w:rsidR="00422CDD" w:rsidRPr="00AD4C07" w:rsidRDefault="00422CDD" w:rsidP="00422CDD">
      <w:pPr>
        <w:spacing w:line="360" w:lineRule="auto"/>
        <w:rPr>
          <w:rFonts w:ascii="Times New Roman" w:hAnsi="Times New Roman" w:cs="Times New Roman"/>
          <w:b/>
          <w:bCs/>
          <w:sz w:val="24"/>
          <w:szCs w:val="28"/>
        </w:rPr>
      </w:pPr>
      <w:r w:rsidRPr="00AD4C07">
        <w:rPr>
          <w:rFonts w:ascii="Times New Roman" w:hAnsi="Times New Roman" w:cs="Times New Roman"/>
          <w:b/>
          <w:bCs/>
          <w:sz w:val="24"/>
          <w:szCs w:val="28"/>
        </w:rPr>
        <w:t xml:space="preserve">1.6 Characterization </w:t>
      </w:r>
      <w:r w:rsidR="00707732">
        <w:rPr>
          <w:rFonts w:ascii="Times New Roman" w:hAnsi="Times New Roman" w:cs="Times New Roman" w:hint="eastAsia"/>
          <w:b/>
          <w:bCs/>
          <w:sz w:val="24"/>
          <w:szCs w:val="28"/>
        </w:rPr>
        <w:t>Methods</w:t>
      </w:r>
    </w:p>
    <w:p w14:paraId="00592E94" w14:textId="48A0C70D" w:rsidR="00422CDD" w:rsidRPr="00AD4C07" w:rsidRDefault="00422CDD" w:rsidP="00422CDD">
      <w:pPr>
        <w:spacing w:line="360" w:lineRule="auto"/>
        <w:rPr>
          <w:rFonts w:ascii="Times New Roman" w:hAnsi="Times New Roman" w:cs="Times New Roman"/>
          <w:sz w:val="24"/>
          <w:szCs w:val="28"/>
        </w:rPr>
      </w:pPr>
      <w:r w:rsidRPr="00AD4C07">
        <w:rPr>
          <w:rFonts w:ascii="Times New Roman" w:hAnsi="Times New Roman" w:cs="Times New Roman"/>
          <w:sz w:val="24"/>
          <w:szCs w:val="28"/>
        </w:rPr>
        <w:t>UV-</w:t>
      </w:r>
      <w:proofErr w:type="gramStart"/>
      <w:r w:rsidRPr="00AD4C07">
        <w:rPr>
          <w:rFonts w:ascii="Times New Roman" w:hAnsi="Times New Roman" w:cs="Times New Roman"/>
          <w:sz w:val="24"/>
          <w:szCs w:val="28"/>
        </w:rPr>
        <w:t>Vis</w:t>
      </w:r>
      <w:proofErr w:type="gramEnd"/>
      <w:r w:rsidRPr="00AD4C07">
        <w:rPr>
          <w:rFonts w:ascii="Times New Roman" w:hAnsi="Times New Roman" w:cs="Times New Roman"/>
          <w:sz w:val="24"/>
          <w:szCs w:val="28"/>
        </w:rPr>
        <w:t xml:space="preserve"> absorption spectra were measured by a Shimadzu UV-3600PC scanning spectrophotometer. The photoluminescence (PL) spectra were collected by a fluorescence spectrometer (NIR-VIS, FL3). </w:t>
      </w:r>
      <w:r w:rsidRPr="00AD4C07">
        <w:rPr>
          <w:rFonts w:ascii="Times New Roman" w:hAnsi="Times New Roman" w:cs="Times New Roman"/>
          <w:sz w:val="24"/>
          <w:szCs w:val="28"/>
        </w:rPr>
        <w:lastRenderedPageBreak/>
        <w:t xml:space="preserve">PL decay spectra were obtained by using the PL-TCSPC fluorescence lifetime measurement system (C12132-38, Hamamatsu Photonics Co.). The FTIR spectra were measured by VERTEX 70 FT-IR Spectrometer under transmission mode. The samples were prepared through dripping solution into KBr powder and pressed in powder compaction presses. Transient PL decays were measured by HORIB-FM-2015. </w:t>
      </w:r>
      <w:r w:rsidRPr="00AD4C07">
        <w:rPr>
          <w:rFonts w:ascii="Times New Roman" w:hAnsi="Times New Roman" w:cs="Times New Roman"/>
          <w:sz w:val="24"/>
          <w:szCs w:val="24"/>
        </w:rPr>
        <w:t xml:space="preserve">1H NMR spectra were measured by utilizing the JNM-ECZ400S/L1 with a frequency of 400 </w:t>
      </w:r>
      <w:proofErr w:type="spellStart"/>
      <w:r w:rsidRPr="00AD4C07">
        <w:rPr>
          <w:rFonts w:ascii="Times New Roman" w:hAnsi="Times New Roman" w:cs="Times New Roman"/>
          <w:sz w:val="24"/>
          <w:szCs w:val="24"/>
        </w:rPr>
        <w:t>MHz.</w:t>
      </w:r>
      <w:proofErr w:type="spellEnd"/>
      <w:r w:rsidRPr="00AD4C07">
        <w:rPr>
          <w:rFonts w:ascii="Times New Roman" w:hAnsi="Times New Roman" w:cs="Times New Roman"/>
          <w:sz w:val="24"/>
          <w:szCs w:val="28"/>
        </w:rPr>
        <w:t xml:space="preserve"> XRD patterns were measured using a Bruker AXS D8 diffractometer with Cu Kα radiation (λ = 1.54178 Å). The UPS and XPS measurements were conducted using KRATOS AXIS Ultra DLD with a base pressure of ~10</w:t>
      </w:r>
      <w:r w:rsidRPr="00AD4C07">
        <w:rPr>
          <w:rFonts w:ascii="Times New Roman" w:hAnsi="Times New Roman" w:cs="Times New Roman"/>
          <w:sz w:val="24"/>
          <w:szCs w:val="28"/>
          <w:vertAlign w:val="superscript"/>
        </w:rPr>
        <w:t>-9</w:t>
      </w:r>
      <w:r w:rsidRPr="00AD4C07">
        <w:rPr>
          <w:rFonts w:ascii="Times New Roman" w:hAnsi="Times New Roman" w:cs="Times New Roman"/>
          <w:sz w:val="24"/>
          <w:szCs w:val="28"/>
        </w:rPr>
        <w:t xml:space="preserve"> torr.</w:t>
      </w:r>
      <w:r w:rsidRPr="00747F94">
        <w:t xml:space="preserve"> </w:t>
      </w:r>
      <w:r w:rsidRPr="00747F94">
        <w:rPr>
          <w:rFonts w:ascii="Times New Roman" w:hAnsi="Times New Roman" w:cs="Times New Roman"/>
          <w:sz w:val="24"/>
          <w:szCs w:val="28"/>
        </w:rPr>
        <w:t>Atomic force microscopy (AFM) measurements were operated by using a Cypher-S atomic force microscope (Asylum Research, Oxford Instruments, UK)</w:t>
      </w:r>
      <w:r>
        <w:rPr>
          <w:rFonts w:ascii="Times New Roman" w:hAnsi="Times New Roman" w:cs="Times New Roman"/>
          <w:sz w:val="24"/>
          <w:szCs w:val="28"/>
        </w:rPr>
        <w:t xml:space="preserve">. </w:t>
      </w:r>
      <w:r w:rsidR="00707732" w:rsidRPr="00707732">
        <w:rPr>
          <w:rFonts w:ascii="Times New Roman" w:hAnsi="Times New Roman" w:cs="Times New Roman"/>
          <w:sz w:val="24"/>
          <w:szCs w:val="28"/>
        </w:rPr>
        <w:t xml:space="preserve">GIWAXS measurements were performed using an X-ray wavelength of 1.5413 Å. The two-dimensional scattering patterns were collected with a detector calibrated using a pixel size of 75 </w:t>
      </w:r>
      <w:proofErr w:type="spellStart"/>
      <w:r w:rsidR="00707732" w:rsidRPr="00707732">
        <w:rPr>
          <w:rFonts w:ascii="Times New Roman" w:hAnsi="Times New Roman" w:cs="Times New Roman"/>
          <w:sz w:val="24"/>
          <w:szCs w:val="28"/>
        </w:rPr>
        <w:t>μm</w:t>
      </w:r>
      <w:proofErr w:type="spellEnd"/>
      <w:r w:rsidR="00707732" w:rsidRPr="00707732">
        <w:rPr>
          <w:rFonts w:ascii="Times New Roman" w:hAnsi="Times New Roman" w:cs="Times New Roman"/>
          <w:sz w:val="24"/>
          <w:szCs w:val="28"/>
        </w:rPr>
        <w:t xml:space="preserve"> × 75 </w:t>
      </w:r>
      <w:proofErr w:type="spellStart"/>
      <w:r w:rsidR="00707732" w:rsidRPr="00707732">
        <w:rPr>
          <w:rFonts w:ascii="Times New Roman" w:hAnsi="Times New Roman" w:cs="Times New Roman"/>
          <w:sz w:val="24"/>
          <w:szCs w:val="28"/>
        </w:rPr>
        <w:t>μm</w:t>
      </w:r>
      <w:proofErr w:type="spellEnd"/>
      <w:r w:rsidR="00707732" w:rsidRPr="00707732">
        <w:rPr>
          <w:rFonts w:ascii="Times New Roman" w:hAnsi="Times New Roman" w:cs="Times New Roman"/>
          <w:sz w:val="24"/>
          <w:szCs w:val="28"/>
        </w:rPr>
        <w:t xml:space="preserve"> (horizontal × vertical) and a sample-to-detector distance of 74.5 mm. The direct beam center was located at (x, y) </w:t>
      </w:r>
      <w:r w:rsidR="00707732">
        <w:rPr>
          <w:rFonts w:ascii="Times New Roman" w:hAnsi="Times New Roman" w:cs="Times New Roman" w:hint="eastAsia"/>
          <w:sz w:val="24"/>
          <w:szCs w:val="28"/>
        </w:rPr>
        <w:t>=</w:t>
      </w:r>
      <w:r w:rsidR="00707732" w:rsidRPr="00707732">
        <w:rPr>
          <w:rFonts w:ascii="Times New Roman" w:hAnsi="Times New Roman" w:cs="Times New Roman"/>
          <w:sz w:val="24"/>
          <w:szCs w:val="28"/>
        </w:rPr>
        <w:t xml:space="preserve"> (321.8570, 84.2256) in pixel coordinates.</w:t>
      </w:r>
    </w:p>
    <w:p w14:paraId="785C9105" w14:textId="77777777" w:rsidR="00422CDD" w:rsidRPr="00AD4C07" w:rsidRDefault="00422CDD" w:rsidP="00422CDD">
      <w:pPr>
        <w:spacing w:line="360" w:lineRule="auto"/>
        <w:rPr>
          <w:rFonts w:ascii="Times New Roman" w:hAnsi="Times New Roman" w:cs="Times New Roman"/>
          <w:color w:val="000000" w:themeColor="text1"/>
        </w:rPr>
      </w:pPr>
    </w:p>
    <w:p w14:paraId="123461EF" w14:textId="77777777" w:rsidR="00422CDD" w:rsidRPr="00C45BEE" w:rsidRDefault="00422CDD" w:rsidP="00422CDD">
      <w:pPr>
        <w:pStyle w:val="a4"/>
        <w:spacing w:before="0" w:beforeAutospacing="0" w:after="0" w:afterAutospacing="0" w:line="360" w:lineRule="auto"/>
        <w:rPr>
          <w:rFonts w:ascii="Times New Roman" w:hAnsi="Times New Roman" w:cs="Times New Roman"/>
          <w:b/>
          <w:bCs/>
        </w:rPr>
      </w:pPr>
      <w:r w:rsidRPr="00C45BEE">
        <w:rPr>
          <w:rFonts w:ascii="Times New Roman" w:hAnsi="Times New Roman" w:cs="Times New Roman"/>
          <w:b/>
          <w:bCs/>
        </w:rPr>
        <w:t>1.7 Density Functional Theory Calculations.</w:t>
      </w:r>
    </w:p>
    <w:p w14:paraId="53D8403B" w14:textId="310DEBEE" w:rsidR="00422CDD" w:rsidRPr="00422CDD" w:rsidRDefault="00422CDD" w:rsidP="00422CDD">
      <w:pPr>
        <w:spacing w:line="360" w:lineRule="auto"/>
        <w:rPr>
          <w:rFonts w:ascii="Times New Roman" w:eastAsia="宋体" w:hAnsi="Times New Roman" w:cs="Times New Roman"/>
          <w:kern w:val="0"/>
          <w:sz w:val="24"/>
          <w:szCs w:val="24"/>
        </w:rPr>
      </w:pPr>
      <w:r w:rsidRPr="00422CDD">
        <w:rPr>
          <w:rFonts w:ascii="Times New Roman" w:eastAsia="宋体" w:hAnsi="Times New Roman" w:cs="Times New Roman"/>
          <w:kern w:val="0"/>
          <w:sz w:val="24"/>
          <w:szCs w:val="24"/>
        </w:rPr>
        <w:t xml:space="preserve">We carried out all the DFT calculations in the Vienna ab initio simulation (VASP 6.3.0) code. The exchange-correlation is simulated with PBE functional and the ion-electron interactions were described by the PAW method. The </w:t>
      </w:r>
      <w:proofErr w:type="spellStart"/>
      <w:r w:rsidRPr="00422CDD">
        <w:rPr>
          <w:rFonts w:ascii="Times New Roman" w:eastAsia="宋体" w:hAnsi="Times New Roman" w:cs="Times New Roman"/>
          <w:kern w:val="0"/>
          <w:sz w:val="24"/>
          <w:szCs w:val="24"/>
        </w:rPr>
        <w:t>vdWs</w:t>
      </w:r>
      <w:proofErr w:type="spellEnd"/>
      <w:r w:rsidRPr="00422CDD">
        <w:rPr>
          <w:rFonts w:ascii="Times New Roman" w:eastAsia="宋体" w:hAnsi="Times New Roman" w:cs="Times New Roman"/>
          <w:kern w:val="0"/>
          <w:sz w:val="24"/>
          <w:szCs w:val="24"/>
        </w:rPr>
        <w:t xml:space="preserve"> interaction was included by using empirical DFT-D3 method.4 The FAPbI</w:t>
      </w:r>
      <w:r w:rsidRPr="000E4E22">
        <w:rPr>
          <w:rFonts w:ascii="Times New Roman" w:eastAsia="宋体" w:hAnsi="Times New Roman" w:cs="Times New Roman"/>
          <w:kern w:val="0"/>
          <w:sz w:val="24"/>
          <w:szCs w:val="24"/>
          <w:vertAlign w:val="subscript"/>
        </w:rPr>
        <w:t>3</w:t>
      </w:r>
      <w:r w:rsidRPr="00422CDD">
        <w:rPr>
          <w:rFonts w:ascii="Times New Roman" w:eastAsia="宋体" w:hAnsi="Times New Roman" w:cs="Times New Roman"/>
          <w:kern w:val="0"/>
          <w:sz w:val="24"/>
          <w:szCs w:val="24"/>
        </w:rPr>
        <w:t>(100) and the FAPbI</w:t>
      </w:r>
      <w:r w:rsidRPr="000E4E22">
        <w:rPr>
          <w:rFonts w:ascii="Times New Roman" w:eastAsia="宋体" w:hAnsi="Times New Roman" w:cs="Times New Roman"/>
          <w:kern w:val="0"/>
          <w:sz w:val="24"/>
          <w:szCs w:val="24"/>
          <w:vertAlign w:val="subscript"/>
        </w:rPr>
        <w:t>3</w:t>
      </w:r>
      <w:r w:rsidRPr="00422CDD">
        <w:rPr>
          <w:rFonts w:ascii="Times New Roman" w:eastAsia="宋体" w:hAnsi="Times New Roman" w:cs="Times New Roman"/>
          <w:kern w:val="0"/>
          <w:sz w:val="24"/>
          <w:szCs w:val="24"/>
        </w:rPr>
        <w:t>_F</w:t>
      </w:r>
      <w:r w:rsidRPr="000E4E22">
        <w:rPr>
          <w:rFonts w:ascii="Times New Roman" w:eastAsia="宋体" w:hAnsi="Times New Roman" w:cs="Times New Roman"/>
          <w:kern w:val="0"/>
          <w:sz w:val="24"/>
          <w:szCs w:val="24"/>
          <w:vertAlign w:val="subscript"/>
        </w:rPr>
        <w:t>Av</w:t>
      </w:r>
      <w:r w:rsidRPr="00422CDD">
        <w:rPr>
          <w:rFonts w:ascii="Times New Roman" w:eastAsia="宋体" w:hAnsi="Times New Roman" w:cs="Times New Roman"/>
          <w:kern w:val="0"/>
          <w:sz w:val="24"/>
          <w:szCs w:val="24"/>
        </w:rPr>
        <w:t>_I</w:t>
      </w:r>
      <w:r w:rsidRPr="000E4E22">
        <w:rPr>
          <w:rFonts w:ascii="Times New Roman" w:eastAsia="宋体" w:hAnsi="Times New Roman" w:cs="Times New Roman"/>
          <w:kern w:val="0"/>
          <w:sz w:val="24"/>
          <w:szCs w:val="24"/>
          <w:vertAlign w:val="subscript"/>
        </w:rPr>
        <w:t>v</w:t>
      </w:r>
      <w:r w:rsidRPr="00422CDD">
        <w:rPr>
          <w:rFonts w:ascii="Times New Roman" w:eastAsia="宋体" w:hAnsi="Times New Roman" w:cs="Times New Roman"/>
          <w:kern w:val="0"/>
          <w:sz w:val="24"/>
          <w:szCs w:val="24"/>
        </w:rPr>
        <w:t xml:space="preserve"> with FA-I co-vacancy were used to simulate the adsorption of DIPO and POT2T. The </w:t>
      </w:r>
      <w:proofErr w:type="spellStart"/>
      <w:r w:rsidRPr="00422CDD">
        <w:rPr>
          <w:rFonts w:ascii="Times New Roman" w:eastAsia="宋体" w:hAnsi="Times New Roman" w:cs="Times New Roman"/>
          <w:kern w:val="0"/>
          <w:sz w:val="24"/>
          <w:szCs w:val="24"/>
        </w:rPr>
        <w:t>Monkhorst</w:t>
      </w:r>
      <w:proofErr w:type="spellEnd"/>
      <w:r w:rsidRPr="00422CDD">
        <w:rPr>
          <w:rFonts w:ascii="Times New Roman" w:eastAsia="宋体" w:hAnsi="Times New Roman" w:cs="Times New Roman"/>
          <w:kern w:val="0"/>
          <w:sz w:val="24"/>
          <w:szCs w:val="24"/>
        </w:rPr>
        <w:t xml:space="preserve">-Pack-grid-mesh-based Brillouin zone k-points are set as 1×1×1 for all periodic structure with the cutoff energy of 400 eV. The atom in top two layers </w:t>
      </w:r>
      <w:proofErr w:type="gramStart"/>
      <w:r w:rsidRPr="00422CDD">
        <w:rPr>
          <w:rFonts w:ascii="Times New Roman" w:eastAsia="宋体" w:hAnsi="Times New Roman" w:cs="Times New Roman"/>
          <w:kern w:val="0"/>
          <w:sz w:val="24"/>
          <w:szCs w:val="24"/>
        </w:rPr>
        <w:t>are</w:t>
      </w:r>
      <w:proofErr w:type="gramEnd"/>
      <w:r w:rsidRPr="00422CDD">
        <w:rPr>
          <w:rFonts w:ascii="Times New Roman" w:eastAsia="宋体" w:hAnsi="Times New Roman" w:cs="Times New Roman"/>
          <w:kern w:val="0"/>
          <w:sz w:val="24"/>
          <w:szCs w:val="24"/>
        </w:rPr>
        <w:t xml:space="preserve"> allowed to move freely while that in the bottom two layers are frozen during the geometry optimization. The convergence threshold for structural optimization was set to be 10</w:t>
      </w:r>
      <w:r w:rsidRPr="000E4E22">
        <w:rPr>
          <w:rFonts w:ascii="Times New Roman" w:eastAsia="宋体" w:hAnsi="Times New Roman" w:cs="Times New Roman"/>
          <w:kern w:val="0"/>
          <w:sz w:val="24"/>
          <w:szCs w:val="24"/>
          <w:vertAlign w:val="superscript"/>
        </w:rPr>
        <w:t>-4</w:t>
      </w:r>
      <w:r w:rsidRPr="00422CDD">
        <w:rPr>
          <w:rFonts w:ascii="Times New Roman" w:eastAsia="宋体" w:hAnsi="Times New Roman" w:cs="Times New Roman"/>
          <w:kern w:val="0"/>
          <w:sz w:val="24"/>
          <w:szCs w:val="24"/>
        </w:rPr>
        <w:t xml:space="preserve"> eV in energy and 0.05 eV/Å in force. </w:t>
      </w:r>
    </w:p>
    <w:p w14:paraId="2A24FACA" w14:textId="0428D968" w:rsidR="00422CDD" w:rsidRPr="00422CDD" w:rsidRDefault="00422CDD" w:rsidP="00422CDD">
      <w:pPr>
        <w:spacing w:line="360" w:lineRule="auto"/>
        <w:rPr>
          <w:rFonts w:ascii="Times New Roman" w:eastAsia="宋体" w:hAnsi="Times New Roman" w:cs="Times New Roman"/>
          <w:kern w:val="0"/>
          <w:sz w:val="24"/>
          <w:szCs w:val="24"/>
        </w:rPr>
      </w:pPr>
      <w:r w:rsidRPr="00422CDD">
        <w:rPr>
          <w:rFonts w:ascii="Times New Roman" w:eastAsia="宋体" w:hAnsi="Times New Roman" w:cs="Times New Roman"/>
          <w:kern w:val="0"/>
          <w:sz w:val="24"/>
          <w:szCs w:val="24"/>
        </w:rPr>
        <w:t>The adsorption energy of species adsorption (</w:t>
      </w:r>
      <w:r w:rsidRPr="00422CDD">
        <w:rPr>
          <w:rFonts w:ascii="Times New Roman" w:eastAsia="宋体" w:hAnsi="Times New Roman" w:cs="Times New Roman"/>
          <w:i/>
          <w:iCs/>
          <w:kern w:val="0"/>
          <w:sz w:val="24"/>
          <w:szCs w:val="24"/>
        </w:rPr>
        <w:sym w:font="Symbol" w:char="F044"/>
      </w:r>
      <w:r w:rsidRPr="00422CDD">
        <w:rPr>
          <w:rFonts w:ascii="Times New Roman" w:eastAsia="宋体" w:hAnsi="Times New Roman" w:cs="Times New Roman"/>
          <w:i/>
          <w:iCs/>
          <w:kern w:val="0"/>
          <w:sz w:val="24"/>
          <w:szCs w:val="24"/>
        </w:rPr>
        <w:t>E</w:t>
      </w:r>
      <w:r w:rsidRPr="00422CDD">
        <w:rPr>
          <w:rFonts w:ascii="Times New Roman" w:eastAsia="宋体" w:hAnsi="Times New Roman" w:cs="Times New Roman"/>
          <w:kern w:val="0"/>
          <w:sz w:val="24"/>
          <w:szCs w:val="24"/>
        </w:rPr>
        <w:t xml:space="preserve">) is based on following model, </w:t>
      </w:r>
    </w:p>
    <w:p w14:paraId="67B5EBAD" w14:textId="250AB942" w:rsidR="00422CDD" w:rsidRPr="00422CDD" w:rsidRDefault="00422CDD" w:rsidP="00422CDD">
      <w:pPr>
        <w:spacing w:line="360" w:lineRule="auto"/>
        <w:rPr>
          <w:rFonts w:ascii="Times New Roman" w:eastAsia="宋体" w:hAnsi="Times New Roman" w:cs="Times New Roman"/>
          <w:kern w:val="0"/>
          <w:sz w:val="24"/>
          <w:szCs w:val="24"/>
        </w:rPr>
      </w:pPr>
      <m:oMath>
        <m:r>
          <w:rPr>
            <w:rFonts w:ascii="Cambria Math" w:eastAsia="宋体" w:hAnsi="Cambria Math" w:cs="Times New Roman"/>
            <w:i/>
            <w:iCs/>
            <w:kern w:val="0"/>
            <w:sz w:val="24"/>
            <w:szCs w:val="24"/>
          </w:rPr>
          <w:sym w:font="Symbol" w:char="F044"/>
        </m:r>
        <m:r>
          <w:rPr>
            <w:rFonts w:ascii="Cambria Math" w:eastAsia="宋体" w:hAnsi="Cambria Math" w:cs="Times New Roman"/>
            <w:kern w:val="0"/>
            <w:sz w:val="24"/>
            <w:szCs w:val="24"/>
          </w:rPr>
          <m:t>E=E</m:t>
        </m:r>
        <m:r>
          <w:rPr>
            <w:rFonts w:ascii="Cambria Math" w:eastAsia="宋体" w:hAnsi="Cambria Math" w:cs="Times New Roman" w:hint="eastAsia"/>
            <w:kern w:val="0"/>
            <w:sz w:val="24"/>
            <w:szCs w:val="24"/>
            <w:vertAlign w:val="subscript"/>
          </w:rPr>
          <m:t>total</m:t>
        </m:r>
        <m:r>
          <w:rPr>
            <w:rFonts w:ascii="微软雅黑" w:eastAsia="微软雅黑" w:hAnsi="微软雅黑" w:cs="微软雅黑" w:hint="eastAsia"/>
            <w:kern w:val="0"/>
            <w:sz w:val="24"/>
            <w:szCs w:val="24"/>
          </w:rPr>
          <m:t>-</m:t>
        </m:r>
        <m:r>
          <w:rPr>
            <w:rFonts w:ascii="Cambria Math" w:eastAsia="微软雅黑" w:hAnsi="微软雅黑" w:cs="微软雅黑"/>
            <w:kern w:val="0"/>
            <w:sz w:val="24"/>
            <w:szCs w:val="24"/>
          </w:rPr>
          <m:t>E</m:t>
        </m:r>
        <m:r>
          <w:rPr>
            <w:rFonts w:ascii="Cambria Math" w:eastAsia="微软雅黑" w:hAnsi="微软雅黑" w:cs="微软雅黑" w:hint="eastAsia"/>
            <w:kern w:val="0"/>
            <w:sz w:val="24"/>
            <w:szCs w:val="24"/>
            <w:vertAlign w:val="subscript"/>
          </w:rPr>
          <m:t>ads</m:t>
        </m:r>
        <m:r>
          <w:rPr>
            <w:rFonts w:ascii="Cambria Math" w:eastAsia="微软雅黑" w:hAnsi="微软雅黑" w:cs="微软雅黑" w:hint="eastAsia"/>
            <w:kern w:val="0"/>
            <w:sz w:val="24"/>
            <w:szCs w:val="24"/>
          </w:rPr>
          <m:t>-</m:t>
        </m:r>
        <m:r>
          <w:rPr>
            <w:rFonts w:ascii="Cambria Math" w:eastAsia="微软雅黑" w:hAnsi="微软雅黑" w:cs="微软雅黑"/>
            <w:kern w:val="0"/>
            <w:sz w:val="24"/>
            <w:szCs w:val="24"/>
          </w:rPr>
          <m:t>E</m:t>
        </m:r>
        <m:r>
          <w:rPr>
            <w:rFonts w:ascii="Cambria Math" w:eastAsia="微软雅黑" w:hAnsi="微软雅黑" w:cs="微软雅黑" w:hint="eastAsia"/>
            <w:kern w:val="0"/>
            <w:sz w:val="24"/>
            <w:szCs w:val="24"/>
            <w:vertAlign w:val="subscript"/>
          </w:rPr>
          <m:t>sub</m:t>
        </m:r>
      </m:oMath>
      <w:r w:rsidRPr="00422CDD">
        <w:rPr>
          <w:rFonts w:ascii="Times New Roman" w:eastAsia="宋体" w:hAnsi="Times New Roman" w:cs="Times New Roman"/>
          <w:kern w:val="0"/>
          <w:sz w:val="24"/>
          <w:szCs w:val="24"/>
        </w:rPr>
        <w:t xml:space="preserve">                                       </w:t>
      </w:r>
      <w:r>
        <w:rPr>
          <w:rFonts w:ascii="Times New Roman" w:eastAsia="宋体" w:hAnsi="Times New Roman" w:cs="Times New Roman" w:hint="eastAsia"/>
          <w:kern w:val="0"/>
          <w:sz w:val="24"/>
          <w:szCs w:val="24"/>
        </w:rPr>
        <w:t xml:space="preserve"> </w:t>
      </w:r>
      <w:r>
        <w:rPr>
          <w:rFonts w:ascii="Times New Roman" w:eastAsia="宋体" w:hAnsi="Times New Roman" w:cs="Times New Roman"/>
          <w:kern w:val="0"/>
          <w:sz w:val="24"/>
          <w:szCs w:val="24"/>
        </w:rPr>
        <w:t xml:space="preserve"> </w:t>
      </w:r>
      <w:r w:rsidRPr="00422CDD">
        <w:rPr>
          <w:rFonts w:ascii="Times New Roman" w:eastAsia="宋体" w:hAnsi="Times New Roman" w:cs="Times New Roman"/>
          <w:kern w:val="0"/>
          <w:sz w:val="24"/>
          <w:szCs w:val="24"/>
        </w:rPr>
        <w:t xml:space="preserve"> (1)</w:t>
      </w:r>
    </w:p>
    <w:p w14:paraId="1ED677F7" w14:textId="491F32F3" w:rsidR="00422CDD" w:rsidRPr="00AD4C07" w:rsidRDefault="00422CDD" w:rsidP="00422CDD">
      <w:pPr>
        <w:spacing w:line="360" w:lineRule="auto"/>
        <w:rPr>
          <w:rFonts w:ascii="Times New Roman" w:hAnsi="Times New Roman" w:cs="Times New Roman"/>
          <w:b/>
          <w:bCs/>
          <w:color w:val="000000" w:themeColor="text1"/>
          <w:sz w:val="24"/>
          <w:szCs w:val="24"/>
        </w:rPr>
      </w:pPr>
      <w:r w:rsidRPr="00422CDD">
        <w:rPr>
          <w:rFonts w:ascii="Times New Roman" w:eastAsia="宋体" w:hAnsi="Times New Roman" w:cs="Times New Roman"/>
          <w:kern w:val="0"/>
          <w:sz w:val="24"/>
          <w:szCs w:val="24"/>
        </w:rPr>
        <w:t xml:space="preserve">Where the </w:t>
      </w:r>
      <w:proofErr w:type="spellStart"/>
      <w:r w:rsidRPr="00422CDD">
        <w:rPr>
          <w:rFonts w:ascii="Times New Roman" w:eastAsia="宋体" w:hAnsi="Times New Roman" w:cs="Times New Roman"/>
          <w:i/>
          <w:iCs/>
          <w:kern w:val="0"/>
          <w:sz w:val="24"/>
          <w:szCs w:val="24"/>
        </w:rPr>
        <w:t>E</w:t>
      </w:r>
      <w:r w:rsidRPr="00422CDD">
        <w:rPr>
          <w:rFonts w:ascii="Times New Roman" w:eastAsia="宋体" w:hAnsi="Times New Roman" w:cs="Times New Roman"/>
          <w:i/>
          <w:iCs/>
          <w:kern w:val="0"/>
          <w:sz w:val="24"/>
          <w:szCs w:val="24"/>
          <w:vertAlign w:val="subscript"/>
        </w:rPr>
        <w:t>total</w:t>
      </w:r>
      <w:proofErr w:type="spellEnd"/>
      <w:r w:rsidRPr="00422CDD">
        <w:rPr>
          <w:rFonts w:ascii="Times New Roman" w:eastAsia="宋体" w:hAnsi="Times New Roman" w:cs="Times New Roman"/>
          <w:i/>
          <w:iCs/>
          <w:kern w:val="0"/>
          <w:sz w:val="24"/>
          <w:szCs w:val="24"/>
        </w:rPr>
        <w:t>, E</w:t>
      </w:r>
      <w:r w:rsidRPr="00422CDD">
        <w:rPr>
          <w:rFonts w:ascii="Times New Roman" w:eastAsia="宋体" w:hAnsi="Times New Roman" w:cs="Times New Roman"/>
          <w:i/>
          <w:iCs/>
          <w:kern w:val="0"/>
          <w:sz w:val="24"/>
          <w:szCs w:val="24"/>
          <w:vertAlign w:val="subscript"/>
        </w:rPr>
        <w:t>ad</w:t>
      </w:r>
      <w:r w:rsidRPr="00707732">
        <w:rPr>
          <w:rFonts w:ascii="Times New Roman" w:eastAsia="宋体" w:hAnsi="Times New Roman" w:cs="Times New Roman"/>
          <w:i/>
          <w:iCs/>
          <w:kern w:val="0"/>
          <w:sz w:val="24"/>
          <w:szCs w:val="24"/>
          <w:vertAlign w:val="subscript"/>
        </w:rPr>
        <w:t>s</w:t>
      </w:r>
      <w:r w:rsidRPr="00422CDD">
        <w:rPr>
          <w:rFonts w:ascii="Times New Roman" w:eastAsia="宋体" w:hAnsi="Times New Roman" w:cs="Times New Roman"/>
          <w:i/>
          <w:iCs/>
          <w:kern w:val="0"/>
          <w:sz w:val="24"/>
          <w:szCs w:val="24"/>
        </w:rPr>
        <w:t xml:space="preserve">, </w:t>
      </w:r>
      <w:r w:rsidRPr="00422CDD">
        <w:rPr>
          <w:rFonts w:ascii="Times New Roman" w:eastAsia="宋体" w:hAnsi="Times New Roman" w:cs="Times New Roman"/>
          <w:kern w:val="0"/>
          <w:sz w:val="24"/>
          <w:szCs w:val="24"/>
        </w:rPr>
        <w:t>and</w:t>
      </w:r>
      <w:r w:rsidRPr="00422CDD">
        <w:rPr>
          <w:rFonts w:ascii="Times New Roman" w:eastAsia="宋体" w:hAnsi="Times New Roman" w:cs="Times New Roman"/>
          <w:i/>
          <w:iCs/>
          <w:kern w:val="0"/>
          <w:sz w:val="24"/>
          <w:szCs w:val="24"/>
        </w:rPr>
        <w:t xml:space="preserve"> </w:t>
      </w:r>
      <w:proofErr w:type="spellStart"/>
      <w:r w:rsidRPr="00422CDD">
        <w:rPr>
          <w:rFonts w:ascii="Times New Roman" w:eastAsia="宋体" w:hAnsi="Times New Roman" w:cs="Times New Roman"/>
          <w:i/>
          <w:iCs/>
          <w:kern w:val="0"/>
          <w:sz w:val="24"/>
          <w:szCs w:val="24"/>
        </w:rPr>
        <w:t>E</w:t>
      </w:r>
      <w:r w:rsidRPr="00422CDD">
        <w:rPr>
          <w:rFonts w:ascii="Times New Roman" w:eastAsia="宋体" w:hAnsi="Times New Roman" w:cs="Times New Roman"/>
          <w:i/>
          <w:iCs/>
          <w:kern w:val="0"/>
          <w:sz w:val="24"/>
          <w:szCs w:val="24"/>
          <w:vertAlign w:val="subscript"/>
        </w:rPr>
        <w:t>sub</w:t>
      </w:r>
      <w:proofErr w:type="spellEnd"/>
      <w:r w:rsidRPr="00422CDD">
        <w:rPr>
          <w:rFonts w:ascii="Times New Roman" w:eastAsia="宋体" w:hAnsi="Times New Roman" w:cs="Times New Roman"/>
          <w:kern w:val="0"/>
          <w:sz w:val="24"/>
          <w:szCs w:val="24"/>
        </w:rPr>
        <w:t xml:space="preserve"> are the electronic energy of whole adsorption system, the adsorbate and the substrate, respectively.</w:t>
      </w:r>
    </w:p>
    <w:p w14:paraId="24C51187" w14:textId="77777777" w:rsidR="00422CDD" w:rsidRPr="00AD4C07" w:rsidRDefault="00422CDD" w:rsidP="00422CDD">
      <w:pPr>
        <w:spacing w:line="360" w:lineRule="auto"/>
        <w:rPr>
          <w:rFonts w:ascii="Times New Roman" w:hAnsi="Times New Roman" w:cs="Times New Roman"/>
          <w:color w:val="000000" w:themeColor="text1"/>
          <w:sz w:val="24"/>
          <w:szCs w:val="24"/>
        </w:rPr>
      </w:pPr>
    </w:p>
    <w:p w14:paraId="373E36DE" w14:textId="5B010F18" w:rsidR="00422CDD" w:rsidRPr="00AD4C07" w:rsidRDefault="00422CDD" w:rsidP="00422CDD">
      <w:pPr>
        <w:spacing w:line="360" w:lineRule="auto"/>
        <w:rPr>
          <w:rFonts w:ascii="Times New Roman" w:hAnsi="Times New Roman" w:cs="Times New Roman"/>
          <w:b/>
          <w:bCs/>
          <w:color w:val="000000" w:themeColor="text1"/>
          <w:sz w:val="24"/>
          <w:szCs w:val="28"/>
        </w:rPr>
      </w:pPr>
      <w:r w:rsidRPr="00AD4C07">
        <w:rPr>
          <w:rFonts w:ascii="Times New Roman" w:hAnsi="Times New Roman" w:cs="Times New Roman"/>
          <w:b/>
          <w:bCs/>
          <w:sz w:val="24"/>
          <w:szCs w:val="28"/>
        </w:rPr>
        <w:t>1</w:t>
      </w:r>
      <w:r w:rsidRPr="00AD4C07">
        <w:rPr>
          <w:rFonts w:ascii="Times New Roman" w:hAnsi="Times New Roman" w:cs="Times New Roman"/>
          <w:b/>
          <w:bCs/>
          <w:color w:val="000000" w:themeColor="text1"/>
          <w:sz w:val="24"/>
          <w:szCs w:val="28"/>
        </w:rPr>
        <w:t xml:space="preserve">.8 </w:t>
      </w:r>
      <w:r w:rsidRPr="00AD4C07">
        <w:rPr>
          <w:rFonts w:ascii="Times New Roman" w:hAnsi="Times New Roman" w:cs="Times New Roman"/>
          <w:b/>
          <w:bCs/>
          <w:color w:val="000000" w:themeColor="text1"/>
          <w:sz w:val="24"/>
          <w:szCs w:val="24"/>
        </w:rPr>
        <w:t xml:space="preserve">Characterization of </w:t>
      </w:r>
      <w:r>
        <w:rPr>
          <w:rFonts w:ascii="Times New Roman" w:hAnsi="Times New Roman" w:cs="Times New Roman"/>
          <w:b/>
          <w:bCs/>
          <w:color w:val="000000" w:themeColor="text1"/>
          <w:sz w:val="24"/>
          <w:szCs w:val="24"/>
        </w:rPr>
        <w:t>NIR LED</w:t>
      </w:r>
      <w:r w:rsidRPr="00AD4C07">
        <w:rPr>
          <w:rFonts w:ascii="Times New Roman" w:hAnsi="Times New Roman" w:cs="Times New Roman"/>
          <w:b/>
          <w:bCs/>
          <w:color w:val="000000" w:themeColor="text1"/>
          <w:sz w:val="24"/>
          <w:szCs w:val="24"/>
        </w:rPr>
        <w:t>s</w:t>
      </w:r>
    </w:p>
    <w:p w14:paraId="68CBBFC8" w14:textId="77777777" w:rsidR="00422CDD" w:rsidRDefault="00422CDD" w:rsidP="00422CDD">
      <w:pPr>
        <w:widowControl/>
        <w:spacing w:line="360" w:lineRule="auto"/>
        <w:jc w:val="left"/>
        <w:rPr>
          <w:rFonts w:ascii="Times New Roman" w:hAnsi="Times New Roman" w:cs="Times New Roman"/>
        </w:rPr>
      </w:pPr>
      <w:r w:rsidRPr="00747F94">
        <w:rPr>
          <w:rFonts w:ascii="Times New Roman" w:hAnsi="Times New Roman" w:cs="Times New Roman"/>
        </w:rPr>
        <w:lastRenderedPageBreak/>
        <w:t>Current density–voltage (J–V) characteristics were monitored by using a computer-controlled Keithley 2400 source meter. Electroluminescence (EL) spectra and external quantum efficiency (EQE) were tested by using a calibrated photonic multichannel PMA-12 analyzer system (Hamamatsu C10027-01 (360–950 nm) and C10028-01 (950–1600 nm)). The PMA-12 system was connected to an integrating sphere (3.3 in, collecting device forward light) and a power supply system (controlling current output) while a PR-745 instrument (Photo Research, 380–1060 nm) was used to calibrate the absolute radiance. All the measurements assumed Lambertian emission.</w:t>
      </w:r>
    </w:p>
    <w:p w14:paraId="5967E029" w14:textId="7BD6BEEE" w:rsidR="007637D1" w:rsidRDefault="007637D1">
      <w:pPr>
        <w:rPr>
          <w:rFonts w:hint="eastAsia"/>
        </w:rPr>
      </w:pPr>
    </w:p>
    <w:p w14:paraId="3B3C4F2A" w14:textId="60F17248" w:rsidR="00422CDD" w:rsidRDefault="00422CDD" w:rsidP="00422CDD">
      <w:pPr>
        <w:pStyle w:val="a3"/>
        <w:numPr>
          <w:ilvl w:val="0"/>
          <w:numId w:val="1"/>
        </w:numPr>
        <w:spacing w:line="360" w:lineRule="auto"/>
        <w:ind w:firstLineChars="0"/>
        <w:rPr>
          <w:rFonts w:ascii="Times New Roman" w:hAnsi="Times New Roman" w:cs="Times New Roman"/>
          <w:b/>
          <w:bCs/>
          <w:sz w:val="28"/>
          <w:szCs w:val="28"/>
        </w:rPr>
      </w:pPr>
      <w:bookmarkStart w:id="5" w:name="_Hlk155198709"/>
      <w:r w:rsidRPr="00422CDD">
        <w:rPr>
          <w:rFonts w:ascii="Times New Roman" w:hAnsi="Times New Roman" w:cs="Times New Roman"/>
          <w:b/>
          <w:bCs/>
          <w:sz w:val="28"/>
          <w:szCs w:val="28"/>
        </w:rPr>
        <w:t>Supporting Figures</w:t>
      </w:r>
    </w:p>
    <w:p w14:paraId="29BA1C62" w14:textId="336B93AD" w:rsidR="00E072E4" w:rsidRDefault="00E072E4" w:rsidP="00E072E4">
      <w:pPr>
        <w:spacing w:line="360" w:lineRule="auto"/>
        <w:rPr>
          <w:rFonts w:ascii="Times New Roman" w:hAnsi="Times New Roman" w:cs="Times New Roman"/>
          <w:b/>
          <w:bCs/>
          <w:sz w:val="28"/>
          <w:szCs w:val="28"/>
        </w:rPr>
      </w:pPr>
    </w:p>
    <w:p w14:paraId="410D1F73" w14:textId="4EE06EE5" w:rsidR="00E072E4" w:rsidRDefault="00E072E4" w:rsidP="00E072E4">
      <w:pPr>
        <w:spacing w:line="360" w:lineRule="auto"/>
        <w:jc w:val="center"/>
        <w:rPr>
          <w:rFonts w:ascii="Times New Roman" w:hAnsi="Times New Roman" w:cs="Times New Roman"/>
          <w:b/>
          <w:bCs/>
          <w:sz w:val="28"/>
          <w:szCs w:val="28"/>
        </w:rPr>
      </w:pPr>
      <w:r w:rsidRPr="00E072E4">
        <w:rPr>
          <w:rFonts w:hint="eastAsia"/>
          <w:noProof/>
        </w:rPr>
        <w:drawing>
          <wp:inline distT="0" distB="0" distL="0" distR="0" wp14:anchorId="1AAFB975" wp14:editId="06A2405D">
            <wp:extent cx="3329353" cy="2639913"/>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4628" cy="2652025"/>
                    </a:xfrm>
                    <a:prstGeom prst="rect">
                      <a:avLst/>
                    </a:prstGeom>
                    <a:noFill/>
                    <a:ln>
                      <a:noFill/>
                    </a:ln>
                  </pic:spPr>
                </pic:pic>
              </a:graphicData>
            </a:graphic>
          </wp:inline>
        </w:drawing>
      </w:r>
    </w:p>
    <w:p w14:paraId="31E78BBB" w14:textId="7939770A" w:rsidR="00E072E4" w:rsidRPr="005C1CBC" w:rsidRDefault="00E072E4" w:rsidP="00E072E4">
      <w:pPr>
        <w:rPr>
          <w:rFonts w:hint="eastAsia"/>
        </w:rPr>
      </w:pPr>
      <w:r w:rsidRPr="00AD4C07">
        <w:rPr>
          <w:rFonts w:ascii="Times New Roman" w:hAnsi="Times New Roman" w:cs="Times New Roman"/>
          <w:b/>
          <w:bCs/>
          <w:sz w:val="24"/>
          <w:szCs w:val="24"/>
        </w:rPr>
        <w:t xml:space="preserve">Supplementary Fig. </w:t>
      </w:r>
      <w:r>
        <w:rPr>
          <w:rFonts w:ascii="Times New Roman" w:hAnsi="Times New Roman" w:cs="Times New Roman" w:hint="eastAsia"/>
          <w:b/>
          <w:bCs/>
          <w:sz w:val="24"/>
          <w:szCs w:val="24"/>
        </w:rPr>
        <w:t>1</w:t>
      </w:r>
      <w:r w:rsidRPr="00AD4C07">
        <w:rPr>
          <w:rFonts w:ascii="Times New Roman" w:hAnsi="Times New Roman" w:cs="Times New Roman"/>
          <w:b/>
          <w:bCs/>
          <w:sz w:val="24"/>
          <w:szCs w:val="24"/>
        </w:rPr>
        <w:t xml:space="preserve">. </w:t>
      </w:r>
      <w:r w:rsidRPr="005C1CBC">
        <w:rPr>
          <w:rFonts w:ascii="Times New Roman" w:hAnsi="Times New Roman" w:cs="Times New Roman"/>
          <w:sz w:val="24"/>
          <w:szCs w:val="28"/>
        </w:rPr>
        <w:t xml:space="preserve">EQE-current density plots of the </w:t>
      </w:r>
      <w:r>
        <w:rPr>
          <w:rFonts w:ascii="Times New Roman" w:hAnsi="Times New Roman" w:cs="Times New Roman"/>
          <w:sz w:val="24"/>
          <w:szCs w:val="28"/>
        </w:rPr>
        <w:t>organic</w:t>
      </w:r>
      <w:r w:rsidRPr="005C1CBC">
        <w:rPr>
          <w:rFonts w:ascii="Times New Roman" w:hAnsi="Times New Roman" w:cs="Times New Roman"/>
          <w:sz w:val="24"/>
          <w:szCs w:val="28"/>
        </w:rPr>
        <w:t xml:space="preserve"> </w:t>
      </w:r>
      <w:r>
        <w:rPr>
          <w:rFonts w:ascii="Times New Roman" w:hAnsi="Times New Roman" w:cs="Times New Roman" w:hint="eastAsia"/>
          <w:sz w:val="24"/>
          <w:szCs w:val="28"/>
        </w:rPr>
        <w:t>and</w:t>
      </w:r>
      <w:r>
        <w:rPr>
          <w:rFonts w:ascii="Times New Roman" w:hAnsi="Times New Roman" w:cs="Times New Roman"/>
          <w:sz w:val="24"/>
          <w:szCs w:val="28"/>
        </w:rPr>
        <w:t xml:space="preserve"> QDs </w:t>
      </w:r>
      <w:r w:rsidRPr="005C1CBC">
        <w:rPr>
          <w:rFonts w:ascii="Times New Roman" w:hAnsi="Times New Roman" w:cs="Times New Roman"/>
          <w:sz w:val="24"/>
          <w:szCs w:val="28"/>
        </w:rPr>
        <w:t>device.</w:t>
      </w:r>
    </w:p>
    <w:p w14:paraId="52FE86B3" w14:textId="1AE84DB1" w:rsidR="00E072E4" w:rsidRPr="00E072E4" w:rsidRDefault="00E072E4" w:rsidP="00E072E4">
      <w:pPr>
        <w:spacing w:line="360" w:lineRule="auto"/>
        <w:rPr>
          <w:rFonts w:ascii="Times New Roman" w:hAnsi="Times New Roman" w:cs="Times New Roman"/>
          <w:sz w:val="24"/>
          <w:szCs w:val="24"/>
        </w:rPr>
      </w:pPr>
    </w:p>
    <w:p w14:paraId="130B27A1" w14:textId="77777777" w:rsidR="00E072E4" w:rsidRPr="00E072E4" w:rsidRDefault="00E072E4" w:rsidP="00E072E4">
      <w:pPr>
        <w:spacing w:line="360" w:lineRule="auto"/>
        <w:jc w:val="center"/>
        <w:rPr>
          <w:rFonts w:ascii="Times New Roman" w:hAnsi="Times New Roman" w:cs="Times New Roman"/>
          <w:b/>
          <w:bCs/>
          <w:sz w:val="28"/>
          <w:szCs w:val="28"/>
        </w:rPr>
      </w:pPr>
    </w:p>
    <w:p w14:paraId="724395CD" w14:textId="18D1BADC" w:rsidR="00422CDD" w:rsidRDefault="00422CDD" w:rsidP="00422CDD">
      <w:pPr>
        <w:spacing w:line="360" w:lineRule="auto"/>
        <w:jc w:val="center"/>
        <w:rPr>
          <w:rFonts w:ascii="Times New Roman" w:hAnsi="Times New Roman" w:cs="Times New Roman"/>
          <w:b/>
          <w:bCs/>
        </w:rPr>
      </w:pPr>
      <w:r>
        <w:rPr>
          <w:rFonts w:ascii="Times New Roman" w:hAnsi="Times New Roman" w:cs="Times New Roman" w:hint="eastAsia"/>
          <w:b/>
          <w:bCs/>
          <w:noProof/>
        </w:rPr>
        <w:lastRenderedPageBreak/>
        <w:drawing>
          <wp:inline distT="0" distB="0" distL="0" distR="0" wp14:anchorId="6D1139A8" wp14:editId="14F70145">
            <wp:extent cx="3777458" cy="2969757"/>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stretch>
                      <a:fillRect/>
                    </a:stretch>
                  </pic:blipFill>
                  <pic:spPr>
                    <a:xfrm>
                      <a:off x="0" y="0"/>
                      <a:ext cx="3780374" cy="2972049"/>
                    </a:xfrm>
                    <a:prstGeom prst="rect">
                      <a:avLst/>
                    </a:prstGeom>
                  </pic:spPr>
                </pic:pic>
              </a:graphicData>
            </a:graphic>
          </wp:inline>
        </w:drawing>
      </w:r>
    </w:p>
    <w:p w14:paraId="40FA4903" w14:textId="6E5228BF" w:rsidR="00422CDD" w:rsidRPr="00E072E4" w:rsidRDefault="00422CDD" w:rsidP="00E072E4">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2</w:t>
      </w:r>
      <w:r w:rsidRPr="00AD4C07">
        <w:rPr>
          <w:rFonts w:ascii="Times New Roman" w:hAnsi="Times New Roman" w:cs="Times New Roman"/>
          <w:b/>
          <w:bCs/>
          <w:sz w:val="24"/>
          <w:szCs w:val="24"/>
        </w:rPr>
        <w:t xml:space="preserve">. </w:t>
      </w:r>
      <w:proofErr w:type="spellStart"/>
      <w:proofErr w:type="gramStart"/>
      <w:r w:rsidRPr="00AD4C07">
        <w:rPr>
          <w:rFonts w:ascii="Times New Roman" w:hAnsi="Times New Roman" w:cs="Times New Roman"/>
          <w:b/>
          <w:bCs/>
          <w:sz w:val="24"/>
          <w:szCs w:val="24"/>
        </w:rPr>
        <w:t>a</w:t>
      </w:r>
      <w:r w:rsidRPr="00AD4C07">
        <w:rPr>
          <w:rFonts w:ascii="Times New Roman" w:hAnsi="Times New Roman" w:cs="Times New Roman"/>
          <w:sz w:val="24"/>
          <w:szCs w:val="24"/>
        </w:rPr>
        <w:t>,</w:t>
      </w:r>
      <w:r w:rsidRPr="00AD4C07">
        <w:rPr>
          <w:rFonts w:ascii="Times New Roman" w:hAnsi="Times New Roman" w:cs="Times New Roman"/>
          <w:b/>
          <w:bCs/>
          <w:sz w:val="24"/>
          <w:szCs w:val="24"/>
        </w:rPr>
        <w:t>b</w:t>
      </w:r>
      <w:proofErr w:type="spellEnd"/>
      <w:proofErr w:type="gramEnd"/>
      <w:r w:rsidRPr="00AD4C07">
        <w:rPr>
          <w:rFonts w:ascii="Times New Roman" w:hAnsi="Times New Roman" w:cs="Times New Roman"/>
          <w:sz w:val="24"/>
          <w:szCs w:val="24"/>
        </w:rPr>
        <w:t xml:space="preserve">, AFM images for </w:t>
      </w:r>
      <w:r w:rsidR="00FB3701">
        <w:rPr>
          <w:rFonts w:ascii="Times New Roman" w:hAnsi="Times New Roman" w:cs="Times New Roman"/>
          <w:sz w:val="24"/>
          <w:szCs w:val="24"/>
        </w:rPr>
        <w:t>POT2T</w:t>
      </w:r>
      <w:r w:rsidRPr="00AD4C07">
        <w:rPr>
          <w:rFonts w:ascii="Times New Roman" w:hAnsi="Times New Roman" w:cs="Times New Roman"/>
          <w:sz w:val="24"/>
          <w:szCs w:val="24"/>
        </w:rPr>
        <w:t xml:space="preserve"> and </w:t>
      </w:r>
      <w:r w:rsidR="00FB3701">
        <w:rPr>
          <w:rFonts w:ascii="Times New Roman" w:hAnsi="Times New Roman" w:cs="Times New Roman"/>
          <w:sz w:val="24"/>
          <w:szCs w:val="24"/>
        </w:rPr>
        <w:t xml:space="preserve">ANPO </w:t>
      </w:r>
      <w:r w:rsidR="00FB3701">
        <w:rPr>
          <w:rFonts w:ascii="Times New Roman" w:hAnsi="Times New Roman" w:cs="Times New Roman" w:hint="eastAsia"/>
          <w:sz w:val="24"/>
          <w:szCs w:val="24"/>
        </w:rPr>
        <w:t>under</w:t>
      </w:r>
      <w:r w:rsidR="00FB3701">
        <w:rPr>
          <w:rFonts w:ascii="Times New Roman" w:hAnsi="Times New Roman" w:cs="Times New Roman"/>
          <w:sz w:val="24"/>
          <w:szCs w:val="24"/>
        </w:rPr>
        <w:t xml:space="preserve"> different scale bar.</w:t>
      </w:r>
    </w:p>
    <w:p w14:paraId="33BFED82" w14:textId="39A94B2B" w:rsidR="00422CDD" w:rsidRDefault="00422CDD" w:rsidP="00422CDD">
      <w:pPr>
        <w:spacing w:line="360" w:lineRule="auto"/>
        <w:rPr>
          <w:rFonts w:ascii="Times New Roman" w:hAnsi="Times New Roman" w:cs="Times New Roman"/>
          <w:b/>
          <w:bCs/>
        </w:rPr>
      </w:pPr>
    </w:p>
    <w:p w14:paraId="2EB583F1" w14:textId="7EBDFAF9" w:rsidR="00422CDD" w:rsidRDefault="00422CDD" w:rsidP="005C1CBC">
      <w:pPr>
        <w:spacing w:line="360" w:lineRule="auto"/>
        <w:jc w:val="center"/>
        <w:rPr>
          <w:rFonts w:ascii="Times New Roman" w:hAnsi="Times New Roman" w:cs="Times New Roman"/>
          <w:b/>
          <w:bCs/>
        </w:rPr>
      </w:pPr>
      <w:r>
        <w:rPr>
          <w:rFonts w:ascii="Times New Roman" w:hAnsi="Times New Roman" w:cs="Times New Roman" w:hint="eastAsia"/>
          <w:b/>
          <w:bCs/>
          <w:noProof/>
        </w:rPr>
        <w:drawing>
          <wp:inline distT="0" distB="0" distL="0" distR="0" wp14:anchorId="648F0F62" wp14:editId="7F01034F">
            <wp:extent cx="3909848" cy="303382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
                    <a:stretch>
                      <a:fillRect/>
                    </a:stretch>
                  </pic:blipFill>
                  <pic:spPr>
                    <a:xfrm>
                      <a:off x="0" y="0"/>
                      <a:ext cx="3911160" cy="3034845"/>
                    </a:xfrm>
                    <a:prstGeom prst="rect">
                      <a:avLst/>
                    </a:prstGeom>
                  </pic:spPr>
                </pic:pic>
              </a:graphicData>
            </a:graphic>
          </wp:inline>
        </w:drawing>
      </w:r>
    </w:p>
    <w:p w14:paraId="4116878D" w14:textId="419B6392" w:rsidR="00FB3701" w:rsidRPr="00AD4C07" w:rsidRDefault="00FB3701" w:rsidP="00FB3701">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3</w:t>
      </w:r>
      <w:r w:rsidRPr="00AD4C07">
        <w:rPr>
          <w:rFonts w:ascii="Times New Roman" w:hAnsi="Times New Roman" w:cs="Times New Roman"/>
          <w:b/>
          <w:bCs/>
          <w:sz w:val="24"/>
          <w:szCs w:val="24"/>
        </w:rPr>
        <w:t xml:space="preserve">. </w:t>
      </w:r>
      <w:proofErr w:type="spellStart"/>
      <w:proofErr w:type="gramStart"/>
      <w:r w:rsidRPr="00AD4C07">
        <w:rPr>
          <w:rFonts w:ascii="Times New Roman" w:hAnsi="Times New Roman" w:cs="Times New Roman"/>
          <w:b/>
          <w:bCs/>
          <w:sz w:val="24"/>
          <w:szCs w:val="24"/>
        </w:rPr>
        <w:t>a</w:t>
      </w:r>
      <w:r w:rsidRPr="00AD4C07">
        <w:rPr>
          <w:rFonts w:ascii="Times New Roman" w:hAnsi="Times New Roman" w:cs="Times New Roman"/>
          <w:sz w:val="24"/>
          <w:szCs w:val="24"/>
        </w:rPr>
        <w:t>,</w:t>
      </w:r>
      <w:r w:rsidRPr="00AD4C07">
        <w:rPr>
          <w:rFonts w:ascii="Times New Roman" w:hAnsi="Times New Roman" w:cs="Times New Roman"/>
          <w:b/>
          <w:bCs/>
          <w:sz w:val="24"/>
          <w:szCs w:val="24"/>
        </w:rPr>
        <w:t>b</w:t>
      </w:r>
      <w:proofErr w:type="spellEnd"/>
      <w:proofErr w:type="gramEnd"/>
      <w:r w:rsidRPr="00AD4C07">
        <w:rPr>
          <w:rFonts w:ascii="Times New Roman" w:hAnsi="Times New Roman" w:cs="Times New Roman"/>
          <w:sz w:val="24"/>
          <w:szCs w:val="24"/>
        </w:rPr>
        <w:t xml:space="preserve">, </w:t>
      </w:r>
      <w:r>
        <w:rPr>
          <w:rFonts w:ascii="Times New Roman" w:hAnsi="Times New Roman" w:cs="Times New Roman"/>
          <w:sz w:val="24"/>
          <w:szCs w:val="24"/>
        </w:rPr>
        <w:t>SEM</w:t>
      </w:r>
      <w:r w:rsidRPr="00AD4C07">
        <w:rPr>
          <w:rFonts w:ascii="Times New Roman" w:hAnsi="Times New Roman" w:cs="Times New Roman"/>
          <w:sz w:val="24"/>
          <w:szCs w:val="24"/>
        </w:rPr>
        <w:t xml:space="preserve"> images for </w:t>
      </w:r>
      <w:r>
        <w:rPr>
          <w:rFonts w:ascii="Times New Roman" w:hAnsi="Times New Roman" w:cs="Times New Roman"/>
          <w:sz w:val="24"/>
          <w:szCs w:val="24"/>
        </w:rPr>
        <w:t>POT2T</w:t>
      </w:r>
      <w:r w:rsidRPr="00AD4C07">
        <w:rPr>
          <w:rFonts w:ascii="Times New Roman" w:hAnsi="Times New Roman" w:cs="Times New Roman"/>
          <w:sz w:val="24"/>
          <w:szCs w:val="24"/>
        </w:rPr>
        <w:t xml:space="preserve"> and </w:t>
      </w:r>
      <w:r>
        <w:rPr>
          <w:rFonts w:ascii="Times New Roman" w:hAnsi="Times New Roman" w:cs="Times New Roman"/>
          <w:sz w:val="24"/>
          <w:szCs w:val="24"/>
        </w:rPr>
        <w:t xml:space="preserve">ANPO films </w:t>
      </w:r>
      <w:r>
        <w:rPr>
          <w:rFonts w:ascii="Times New Roman" w:hAnsi="Times New Roman" w:cs="Times New Roman" w:hint="eastAsia"/>
          <w:sz w:val="24"/>
          <w:szCs w:val="24"/>
        </w:rPr>
        <w:t>under</w:t>
      </w:r>
      <w:r>
        <w:rPr>
          <w:rFonts w:ascii="Times New Roman" w:hAnsi="Times New Roman" w:cs="Times New Roman"/>
          <w:sz w:val="24"/>
          <w:szCs w:val="24"/>
        </w:rPr>
        <w:t xml:space="preserve"> 30 K (up) and 10 K (down) </w:t>
      </w:r>
      <w:r w:rsidRPr="00FB3701">
        <w:rPr>
          <w:rFonts w:ascii="Times New Roman" w:hAnsi="Times New Roman" w:cs="Times New Roman"/>
          <w:sz w:val="24"/>
          <w:szCs w:val="24"/>
        </w:rPr>
        <w:t>magnification</w:t>
      </w:r>
      <w:r>
        <w:rPr>
          <w:rFonts w:ascii="Times New Roman" w:hAnsi="Times New Roman" w:cs="Times New Roman"/>
          <w:sz w:val="24"/>
          <w:szCs w:val="24"/>
        </w:rPr>
        <w:t>.</w:t>
      </w:r>
    </w:p>
    <w:p w14:paraId="7D6AAFC2" w14:textId="77777777" w:rsidR="00422CDD" w:rsidRPr="00422CDD" w:rsidRDefault="00422CDD" w:rsidP="00422CDD">
      <w:pPr>
        <w:spacing w:line="360" w:lineRule="auto"/>
        <w:rPr>
          <w:rFonts w:ascii="Times New Roman" w:hAnsi="Times New Roman" w:cs="Times New Roman"/>
          <w:b/>
          <w:bCs/>
        </w:rPr>
      </w:pPr>
    </w:p>
    <w:bookmarkEnd w:id="5"/>
    <w:p w14:paraId="57FB5D14" w14:textId="77777777" w:rsidR="005C1CBC" w:rsidRDefault="005C1CBC" w:rsidP="00FB3701">
      <w:pPr>
        <w:spacing w:line="360" w:lineRule="auto"/>
        <w:rPr>
          <w:rFonts w:ascii="Times New Roman" w:hAnsi="Times New Roman" w:cs="Times New Roman"/>
          <w:sz w:val="24"/>
          <w:szCs w:val="24"/>
        </w:rPr>
      </w:pPr>
    </w:p>
    <w:p w14:paraId="5C835F6F" w14:textId="028F9CBE" w:rsidR="00217220" w:rsidRDefault="00217220" w:rsidP="00217220">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2070004" wp14:editId="6DF3F9C9">
            <wp:extent cx="3401008" cy="2584127"/>
            <wp:effectExtent l="0" t="0" r="9525"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1"/>
                    <a:stretch>
                      <a:fillRect/>
                    </a:stretch>
                  </pic:blipFill>
                  <pic:spPr>
                    <a:xfrm>
                      <a:off x="0" y="0"/>
                      <a:ext cx="3404676" cy="2586914"/>
                    </a:xfrm>
                    <a:prstGeom prst="rect">
                      <a:avLst/>
                    </a:prstGeom>
                  </pic:spPr>
                </pic:pic>
              </a:graphicData>
            </a:graphic>
          </wp:inline>
        </w:drawing>
      </w:r>
    </w:p>
    <w:p w14:paraId="0CF78C21" w14:textId="358001EC" w:rsidR="00217220" w:rsidRDefault="00217220" w:rsidP="00217220">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4</w:t>
      </w:r>
      <w:r w:rsidRPr="00AD4C07">
        <w:rPr>
          <w:rFonts w:ascii="Times New Roman" w:hAnsi="Times New Roman" w:cs="Times New Roman"/>
          <w:b/>
          <w:bCs/>
          <w:sz w:val="24"/>
          <w:szCs w:val="24"/>
        </w:rPr>
        <w:t xml:space="preserve">. </w:t>
      </w:r>
      <w:r w:rsidR="005C1CBC" w:rsidRPr="005C1CBC">
        <w:rPr>
          <w:rFonts w:ascii="Times New Roman" w:hAnsi="Times New Roman" w:cs="Times New Roman"/>
          <w:sz w:val="24"/>
          <w:szCs w:val="24"/>
        </w:rPr>
        <w:t>UPS spectra of different ETLs.</w:t>
      </w:r>
    </w:p>
    <w:p w14:paraId="0D721C86" w14:textId="6DBD07EF" w:rsidR="007F2C91" w:rsidRDefault="007F2C91" w:rsidP="00217220">
      <w:pPr>
        <w:spacing w:line="360" w:lineRule="auto"/>
        <w:rPr>
          <w:rFonts w:ascii="Times New Roman" w:hAnsi="Times New Roman" w:cs="Times New Roman"/>
          <w:sz w:val="24"/>
          <w:szCs w:val="24"/>
        </w:rPr>
      </w:pPr>
    </w:p>
    <w:p w14:paraId="07E65211" w14:textId="413984B1" w:rsidR="007F2C91" w:rsidRDefault="007F2C91" w:rsidP="007F2C91">
      <w:pPr>
        <w:spacing w:line="360" w:lineRule="auto"/>
        <w:jc w:val="center"/>
        <w:rPr>
          <w:rFonts w:ascii="Times New Roman" w:hAnsi="Times New Roman" w:cs="Times New Roman"/>
          <w:sz w:val="24"/>
          <w:szCs w:val="24"/>
        </w:rPr>
      </w:pPr>
    </w:p>
    <w:p w14:paraId="41FEE069" w14:textId="51FA69AC" w:rsidR="007F2C91" w:rsidRDefault="007F2C91" w:rsidP="007F2C91">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349749C" wp14:editId="076AA8B2">
            <wp:extent cx="3097041" cy="264978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2"/>
                    <a:stretch>
                      <a:fillRect/>
                    </a:stretch>
                  </pic:blipFill>
                  <pic:spPr>
                    <a:xfrm>
                      <a:off x="0" y="0"/>
                      <a:ext cx="3103408" cy="2655236"/>
                    </a:xfrm>
                    <a:prstGeom prst="rect">
                      <a:avLst/>
                    </a:prstGeom>
                  </pic:spPr>
                </pic:pic>
              </a:graphicData>
            </a:graphic>
          </wp:inline>
        </w:drawing>
      </w:r>
    </w:p>
    <w:p w14:paraId="4A0A4718" w14:textId="6276A669" w:rsidR="007F2C91" w:rsidRDefault="007F2C91" w:rsidP="007F2C91">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5</w:t>
      </w:r>
      <w:r w:rsidRPr="00AD4C07">
        <w:rPr>
          <w:rFonts w:ascii="Times New Roman" w:hAnsi="Times New Roman" w:cs="Times New Roman"/>
          <w:b/>
          <w:bCs/>
          <w:sz w:val="24"/>
          <w:szCs w:val="24"/>
        </w:rPr>
        <w:t xml:space="preserve">. </w:t>
      </w:r>
      <w:r>
        <w:rPr>
          <w:rFonts w:ascii="Times New Roman" w:hAnsi="Times New Roman" w:cs="Times New Roman"/>
          <w:sz w:val="24"/>
          <w:szCs w:val="24"/>
        </w:rPr>
        <w:t>Energy level of POT2T and ANPO</w:t>
      </w:r>
    </w:p>
    <w:p w14:paraId="0EB4D343" w14:textId="77777777" w:rsidR="007F2C91" w:rsidRPr="007F2C91" w:rsidRDefault="007F2C91" w:rsidP="007F2C91">
      <w:pPr>
        <w:spacing w:line="360" w:lineRule="auto"/>
        <w:jc w:val="center"/>
        <w:rPr>
          <w:rFonts w:ascii="Times New Roman" w:hAnsi="Times New Roman" w:cs="Times New Roman"/>
          <w:sz w:val="24"/>
          <w:szCs w:val="24"/>
        </w:rPr>
      </w:pPr>
    </w:p>
    <w:p w14:paraId="42DEA8AF" w14:textId="77777777" w:rsidR="007F2C91" w:rsidRDefault="007F2C91" w:rsidP="007F2C91">
      <w:pPr>
        <w:jc w:val="center"/>
        <w:rPr>
          <w:rFonts w:hint="eastAsia"/>
        </w:rPr>
      </w:pPr>
      <w:r>
        <w:rPr>
          <w:rFonts w:hint="eastAsia"/>
          <w:noProof/>
        </w:rPr>
        <w:lastRenderedPageBreak/>
        <w:drawing>
          <wp:inline distT="0" distB="0" distL="0" distR="0" wp14:anchorId="16240A94" wp14:editId="7FB68244">
            <wp:extent cx="4876316" cy="3491973"/>
            <wp:effectExtent l="0" t="0" r="6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3"/>
                    <a:stretch>
                      <a:fillRect/>
                    </a:stretch>
                  </pic:blipFill>
                  <pic:spPr>
                    <a:xfrm>
                      <a:off x="0" y="0"/>
                      <a:ext cx="4879162" cy="3494011"/>
                    </a:xfrm>
                    <a:prstGeom prst="rect">
                      <a:avLst/>
                    </a:prstGeom>
                  </pic:spPr>
                </pic:pic>
              </a:graphicData>
            </a:graphic>
          </wp:inline>
        </w:drawing>
      </w:r>
    </w:p>
    <w:p w14:paraId="72FA2779" w14:textId="77D2E4E7" w:rsidR="007F2C91" w:rsidRPr="00AD4C07" w:rsidRDefault="007F2C91" w:rsidP="007F2C91">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6</w:t>
      </w:r>
      <w:r w:rsidRPr="00AD4C07">
        <w:rPr>
          <w:rFonts w:ascii="Times New Roman" w:hAnsi="Times New Roman" w:cs="Times New Roman"/>
          <w:b/>
          <w:bCs/>
          <w:sz w:val="24"/>
          <w:szCs w:val="24"/>
        </w:rPr>
        <w:t xml:space="preserve">. </w:t>
      </w:r>
      <w:proofErr w:type="spellStart"/>
      <w:proofErr w:type="gramStart"/>
      <w:r w:rsidRPr="00AD4C07">
        <w:rPr>
          <w:rFonts w:ascii="Times New Roman" w:hAnsi="Times New Roman" w:cs="Times New Roman"/>
          <w:b/>
          <w:bCs/>
          <w:sz w:val="24"/>
          <w:szCs w:val="24"/>
        </w:rPr>
        <w:t>a</w:t>
      </w:r>
      <w:r w:rsidRPr="00AD4C07">
        <w:rPr>
          <w:rFonts w:ascii="Times New Roman" w:hAnsi="Times New Roman" w:cs="Times New Roman"/>
          <w:sz w:val="24"/>
          <w:szCs w:val="24"/>
        </w:rPr>
        <w:t>,</w:t>
      </w:r>
      <w:r w:rsidRPr="00AD4C07">
        <w:rPr>
          <w:rFonts w:ascii="Times New Roman" w:hAnsi="Times New Roman" w:cs="Times New Roman"/>
          <w:b/>
          <w:bCs/>
          <w:sz w:val="24"/>
          <w:szCs w:val="24"/>
        </w:rPr>
        <w:t>b</w:t>
      </w:r>
      <w:proofErr w:type="spellEnd"/>
      <w:proofErr w:type="gramEnd"/>
      <w:r w:rsidRPr="00AD4C07">
        <w:rPr>
          <w:rFonts w:ascii="Times New Roman" w:hAnsi="Times New Roman" w:cs="Times New Roman"/>
          <w:sz w:val="24"/>
          <w:szCs w:val="24"/>
        </w:rPr>
        <w:t xml:space="preserve">, </w:t>
      </w:r>
      <w:r w:rsidRPr="00FB3701">
        <w:rPr>
          <w:rFonts w:ascii="Times New Roman" w:hAnsi="Times New Roman" w:cs="Times New Roman"/>
          <w:sz w:val="24"/>
          <w:szCs w:val="24"/>
        </w:rPr>
        <w:t>HOMO</w:t>
      </w:r>
      <w:r>
        <w:rPr>
          <w:rFonts w:ascii="Times New Roman" w:hAnsi="Times New Roman" w:cs="Times New Roman"/>
          <w:sz w:val="24"/>
          <w:szCs w:val="24"/>
        </w:rPr>
        <w:t xml:space="preserve"> </w:t>
      </w:r>
      <w:r w:rsidRPr="00FB3701">
        <w:rPr>
          <w:rFonts w:ascii="Times New Roman" w:hAnsi="Times New Roman" w:cs="Times New Roman"/>
          <w:sz w:val="24"/>
          <w:szCs w:val="24"/>
        </w:rPr>
        <w:t xml:space="preserve">and LUMO distributions of </w:t>
      </w:r>
      <w:r>
        <w:rPr>
          <w:rFonts w:ascii="Times New Roman" w:hAnsi="Times New Roman" w:cs="Times New Roman"/>
          <w:sz w:val="24"/>
          <w:szCs w:val="24"/>
        </w:rPr>
        <w:t>POT2T and ANPO</w:t>
      </w:r>
      <w:r w:rsidRPr="00FB3701">
        <w:rPr>
          <w:rFonts w:ascii="Times New Roman" w:hAnsi="Times New Roman" w:cs="Times New Roman"/>
          <w:sz w:val="24"/>
          <w:szCs w:val="24"/>
        </w:rPr>
        <w:t>.</w:t>
      </w:r>
    </w:p>
    <w:p w14:paraId="01C94E5D" w14:textId="77777777" w:rsidR="007F2C91" w:rsidRPr="00FB3701" w:rsidRDefault="007F2C91" w:rsidP="007F2C91">
      <w:pPr>
        <w:rPr>
          <w:rFonts w:hint="eastAsia"/>
        </w:rPr>
      </w:pPr>
    </w:p>
    <w:p w14:paraId="22CFED93" w14:textId="77777777" w:rsidR="007F2C91" w:rsidRDefault="007F2C91" w:rsidP="007F2C91">
      <w:pPr>
        <w:jc w:val="center"/>
        <w:rPr>
          <w:rFonts w:hint="eastAsia"/>
        </w:rPr>
      </w:pPr>
    </w:p>
    <w:p w14:paraId="1DD9E531" w14:textId="77777777" w:rsidR="007F2C91" w:rsidRDefault="007F2C91" w:rsidP="007F2C91">
      <w:pPr>
        <w:jc w:val="center"/>
        <w:rPr>
          <w:rFonts w:hint="eastAsia"/>
        </w:rPr>
      </w:pPr>
      <w:r>
        <w:rPr>
          <w:noProof/>
        </w:rPr>
        <w:drawing>
          <wp:inline distT="0" distB="0" distL="0" distR="0" wp14:anchorId="17B054E1" wp14:editId="62B4FE0C">
            <wp:extent cx="5036122" cy="141030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4"/>
                    <a:stretch>
                      <a:fillRect/>
                    </a:stretch>
                  </pic:blipFill>
                  <pic:spPr>
                    <a:xfrm>
                      <a:off x="0" y="0"/>
                      <a:ext cx="5046400" cy="1413186"/>
                    </a:xfrm>
                    <a:prstGeom prst="rect">
                      <a:avLst/>
                    </a:prstGeom>
                  </pic:spPr>
                </pic:pic>
              </a:graphicData>
            </a:graphic>
          </wp:inline>
        </w:drawing>
      </w:r>
    </w:p>
    <w:p w14:paraId="4B3A498A" w14:textId="6BE98CFA" w:rsidR="007F2C91" w:rsidRDefault="007F2C91" w:rsidP="007F2C91">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7</w:t>
      </w:r>
      <w:r w:rsidRPr="00AD4C07">
        <w:rPr>
          <w:rFonts w:ascii="Times New Roman" w:hAnsi="Times New Roman" w:cs="Times New Roman"/>
          <w:b/>
          <w:bCs/>
          <w:sz w:val="24"/>
          <w:szCs w:val="24"/>
        </w:rPr>
        <w:t xml:space="preserve">. </w:t>
      </w:r>
      <w:proofErr w:type="spellStart"/>
      <w:proofErr w:type="gramStart"/>
      <w:r w:rsidRPr="00AD4C07">
        <w:rPr>
          <w:rFonts w:ascii="Times New Roman" w:hAnsi="Times New Roman" w:cs="Times New Roman"/>
          <w:b/>
          <w:bCs/>
          <w:sz w:val="24"/>
          <w:szCs w:val="24"/>
        </w:rPr>
        <w:t>a</w:t>
      </w:r>
      <w:r w:rsidRPr="00AD4C07">
        <w:rPr>
          <w:rFonts w:ascii="Times New Roman" w:hAnsi="Times New Roman" w:cs="Times New Roman"/>
          <w:sz w:val="24"/>
          <w:szCs w:val="24"/>
        </w:rPr>
        <w:t>,</w:t>
      </w:r>
      <w:r w:rsidRPr="00AD4C07">
        <w:rPr>
          <w:rFonts w:ascii="Times New Roman" w:hAnsi="Times New Roman" w:cs="Times New Roman"/>
          <w:b/>
          <w:bCs/>
          <w:sz w:val="24"/>
          <w:szCs w:val="24"/>
        </w:rPr>
        <w:t>b</w:t>
      </w:r>
      <w:proofErr w:type="spellEnd"/>
      <w:proofErr w:type="gramEnd"/>
      <w:r w:rsidRPr="00AD4C07">
        <w:rPr>
          <w:rFonts w:ascii="Times New Roman" w:hAnsi="Times New Roman" w:cs="Times New Roman"/>
          <w:sz w:val="24"/>
          <w:szCs w:val="24"/>
        </w:rPr>
        <w:t xml:space="preserve">, </w:t>
      </w:r>
      <w:r w:rsidRPr="00FB3701">
        <w:rPr>
          <w:rFonts w:ascii="Times New Roman" w:hAnsi="Times New Roman" w:cs="Times New Roman"/>
          <w:sz w:val="24"/>
          <w:szCs w:val="24"/>
        </w:rPr>
        <w:t xml:space="preserve">Electrostatic potential (ESP) iso-surface with the minimum point of </w:t>
      </w:r>
      <w:r>
        <w:rPr>
          <w:rFonts w:ascii="Times New Roman" w:hAnsi="Times New Roman" w:cs="Times New Roman"/>
          <w:sz w:val="24"/>
          <w:szCs w:val="24"/>
        </w:rPr>
        <w:t>POT2T and ANPO respectively.</w:t>
      </w:r>
    </w:p>
    <w:p w14:paraId="5A7CE1F0" w14:textId="77777777" w:rsidR="00217220" w:rsidRPr="00217220" w:rsidRDefault="00217220" w:rsidP="009C5F38">
      <w:pPr>
        <w:spacing w:line="360" w:lineRule="auto"/>
        <w:rPr>
          <w:rFonts w:ascii="Times New Roman" w:hAnsi="Times New Roman" w:cs="Times New Roman"/>
          <w:sz w:val="24"/>
          <w:szCs w:val="24"/>
        </w:rPr>
      </w:pPr>
    </w:p>
    <w:p w14:paraId="71B56642" w14:textId="5D787F3E" w:rsidR="00217220" w:rsidRDefault="009C5F38" w:rsidP="00217220">
      <w:pPr>
        <w:spacing w:line="360" w:lineRule="auto"/>
        <w:jc w:val="center"/>
        <w:rPr>
          <w:rFonts w:hint="eastAsia"/>
        </w:rPr>
      </w:pPr>
      <w:r>
        <w:rPr>
          <w:noProof/>
        </w:rPr>
        <w:lastRenderedPageBreak/>
        <w:drawing>
          <wp:inline distT="0" distB="0" distL="0" distR="0" wp14:anchorId="72B658BE" wp14:editId="0EFC9BED">
            <wp:extent cx="3311254" cy="2683766"/>
            <wp:effectExtent l="0" t="0" r="381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5"/>
                    <a:stretch>
                      <a:fillRect/>
                    </a:stretch>
                  </pic:blipFill>
                  <pic:spPr>
                    <a:xfrm>
                      <a:off x="0" y="0"/>
                      <a:ext cx="3320939" cy="2691616"/>
                    </a:xfrm>
                    <a:prstGeom prst="rect">
                      <a:avLst/>
                    </a:prstGeom>
                  </pic:spPr>
                </pic:pic>
              </a:graphicData>
            </a:graphic>
          </wp:inline>
        </w:drawing>
      </w:r>
    </w:p>
    <w:p w14:paraId="224468F1" w14:textId="1307731B" w:rsidR="00217220" w:rsidRDefault="00217220" w:rsidP="00217220">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8</w:t>
      </w:r>
      <w:r w:rsidRPr="00AD4C07">
        <w:rPr>
          <w:rFonts w:ascii="Times New Roman" w:hAnsi="Times New Roman" w:cs="Times New Roman"/>
          <w:b/>
          <w:bCs/>
          <w:sz w:val="24"/>
          <w:szCs w:val="24"/>
        </w:rPr>
        <w:t xml:space="preserve">. </w:t>
      </w:r>
      <w:r w:rsidRPr="00217220">
        <w:rPr>
          <w:rFonts w:ascii="Times New Roman" w:hAnsi="Times New Roman" w:cs="Times New Roman"/>
          <w:sz w:val="24"/>
          <w:szCs w:val="24"/>
        </w:rPr>
        <w:t>I-V curves of the device with structure of ITO/</w:t>
      </w:r>
      <w:proofErr w:type="spellStart"/>
      <w:r w:rsidRPr="00217220">
        <w:rPr>
          <w:rFonts w:ascii="Times New Roman" w:hAnsi="Times New Roman" w:cs="Times New Roman"/>
          <w:sz w:val="24"/>
          <w:szCs w:val="24"/>
        </w:rPr>
        <w:t>Liq</w:t>
      </w:r>
      <w:proofErr w:type="spellEnd"/>
      <w:r w:rsidRPr="00217220">
        <w:rPr>
          <w:rFonts w:ascii="Times New Roman" w:hAnsi="Times New Roman" w:cs="Times New Roman"/>
          <w:sz w:val="24"/>
          <w:szCs w:val="24"/>
        </w:rPr>
        <w:t>/ANPO/</w:t>
      </w:r>
      <w:proofErr w:type="spellStart"/>
      <w:r w:rsidRPr="00217220">
        <w:rPr>
          <w:rFonts w:ascii="Times New Roman" w:hAnsi="Times New Roman" w:cs="Times New Roman"/>
          <w:sz w:val="24"/>
          <w:szCs w:val="24"/>
        </w:rPr>
        <w:t>Liq</w:t>
      </w:r>
      <w:proofErr w:type="spellEnd"/>
      <w:r w:rsidRPr="00217220">
        <w:rPr>
          <w:rFonts w:ascii="Times New Roman" w:hAnsi="Times New Roman" w:cs="Times New Roman"/>
          <w:sz w:val="24"/>
          <w:szCs w:val="24"/>
        </w:rPr>
        <w:t>/Al and ITO/</w:t>
      </w:r>
      <w:proofErr w:type="spellStart"/>
      <w:r w:rsidRPr="00217220">
        <w:rPr>
          <w:rFonts w:ascii="Times New Roman" w:hAnsi="Times New Roman" w:cs="Times New Roman"/>
          <w:sz w:val="24"/>
          <w:szCs w:val="24"/>
        </w:rPr>
        <w:t>Liq</w:t>
      </w:r>
      <w:proofErr w:type="spellEnd"/>
      <w:r w:rsidRPr="00217220">
        <w:rPr>
          <w:rFonts w:ascii="Times New Roman" w:hAnsi="Times New Roman" w:cs="Times New Roman"/>
          <w:sz w:val="24"/>
          <w:szCs w:val="24"/>
        </w:rPr>
        <w:t>/POT2T/</w:t>
      </w:r>
      <w:proofErr w:type="spellStart"/>
      <w:r w:rsidRPr="00217220">
        <w:rPr>
          <w:rFonts w:ascii="Times New Roman" w:hAnsi="Times New Roman" w:cs="Times New Roman"/>
          <w:sz w:val="24"/>
          <w:szCs w:val="24"/>
        </w:rPr>
        <w:t>Liq</w:t>
      </w:r>
      <w:proofErr w:type="spellEnd"/>
      <w:r w:rsidRPr="00217220">
        <w:rPr>
          <w:rFonts w:ascii="Times New Roman" w:hAnsi="Times New Roman" w:cs="Times New Roman"/>
          <w:sz w:val="24"/>
          <w:szCs w:val="24"/>
        </w:rPr>
        <w:t>/Al.</w:t>
      </w:r>
    </w:p>
    <w:p w14:paraId="5BE73A96" w14:textId="77777777" w:rsidR="00217220" w:rsidRPr="00217220" w:rsidRDefault="00217220" w:rsidP="00217220">
      <w:pPr>
        <w:spacing w:line="360" w:lineRule="auto"/>
        <w:jc w:val="center"/>
        <w:rPr>
          <w:rFonts w:hint="eastAsia"/>
        </w:rPr>
      </w:pPr>
    </w:p>
    <w:p w14:paraId="17BC04A9" w14:textId="0D32EF22" w:rsidR="00FB3701" w:rsidRDefault="00422CDD" w:rsidP="00FB3701">
      <w:pPr>
        <w:jc w:val="center"/>
        <w:rPr>
          <w:rFonts w:hint="eastAsia"/>
        </w:rPr>
      </w:pPr>
      <w:r>
        <w:rPr>
          <w:rFonts w:hint="eastAsia"/>
          <w:noProof/>
        </w:rPr>
        <w:drawing>
          <wp:inline distT="0" distB="0" distL="0" distR="0" wp14:anchorId="7BEFCFBD" wp14:editId="19013958">
            <wp:extent cx="3594662" cy="2941983"/>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16"/>
                    <a:srcRect b="8075"/>
                    <a:stretch/>
                  </pic:blipFill>
                  <pic:spPr bwMode="auto">
                    <a:xfrm>
                      <a:off x="0" y="0"/>
                      <a:ext cx="3598157" cy="2944844"/>
                    </a:xfrm>
                    <a:prstGeom prst="rect">
                      <a:avLst/>
                    </a:prstGeom>
                    <a:ln>
                      <a:noFill/>
                    </a:ln>
                    <a:extLst>
                      <a:ext uri="{53640926-AAD7-44D8-BBD7-CCE9431645EC}">
                        <a14:shadowObscured xmlns:a14="http://schemas.microsoft.com/office/drawing/2010/main"/>
                      </a:ext>
                    </a:extLst>
                  </pic:spPr>
                </pic:pic>
              </a:graphicData>
            </a:graphic>
          </wp:inline>
        </w:drawing>
      </w:r>
    </w:p>
    <w:p w14:paraId="71D99A34" w14:textId="29DFF4D9" w:rsidR="00FB3701" w:rsidRPr="000B54B0" w:rsidRDefault="00FB3701" w:rsidP="00FB3701">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9</w:t>
      </w:r>
      <w:r w:rsidRPr="00AD4C07">
        <w:rPr>
          <w:rFonts w:ascii="Times New Roman" w:hAnsi="Times New Roman" w:cs="Times New Roman"/>
          <w:b/>
          <w:bCs/>
          <w:sz w:val="24"/>
          <w:szCs w:val="24"/>
        </w:rPr>
        <w:t xml:space="preserve">. </w:t>
      </w:r>
      <w:r w:rsidRPr="000B54B0">
        <w:rPr>
          <w:rFonts w:ascii="Times New Roman" w:hAnsi="Times New Roman" w:cs="Times New Roman"/>
          <w:sz w:val="24"/>
          <w:szCs w:val="24"/>
        </w:rPr>
        <w:t>FTIR spectra of QDs, QDs with POT2T and QDs with ANPO.</w:t>
      </w:r>
    </w:p>
    <w:p w14:paraId="16D10F29" w14:textId="470257FF" w:rsidR="00422CDD" w:rsidRPr="00FB3701" w:rsidRDefault="00422CDD">
      <w:pPr>
        <w:rPr>
          <w:rFonts w:hint="eastAsia"/>
        </w:rPr>
      </w:pPr>
    </w:p>
    <w:p w14:paraId="3FF69BE4" w14:textId="08D0A8F8" w:rsidR="00422CDD" w:rsidRDefault="00422CDD" w:rsidP="00FB3701">
      <w:pPr>
        <w:jc w:val="center"/>
        <w:rPr>
          <w:rFonts w:hint="eastAsia"/>
        </w:rPr>
      </w:pPr>
      <w:r>
        <w:rPr>
          <w:rFonts w:hint="eastAsia"/>
          <w:noProof/>
        </w:rPr>
        <w:lastRenderedPageBreak/>
        <w:drawing>
          <wp:inline distT="0" distB="0" distL="0" distR="0" wp14:anchorId="2B82BAE2" wp14:editId="14A3F473">
            <wp:extent cx="3578087" cy="3049948"/>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7"/>
                    <a:stretch>
                      <a:fillRect/>
                    </a:stretch>
                  </pic:blipFill>
                  <pic:spPr>
                    <a:xfrm>
                      <a:off x="0" y="0"/>
                      <a:ext cx="3604047" cy="3072076"/>
                    </a:xfrm>
                    <a:prstGeom prst="rect">
                      <a:avLst/>
                    </a:prstGeom>
                  </pic:spPr>
                </pic:pic>
              </a:graphicData>
            </a:graphic>
          </wp:inline>
        </w:drawing>
      </w:r>
    </w:p>
    <w:p w14:paraId="762E0AD3" w14:textId="7A88DDC7" w:rsidR="000B54B0" w:rsidRDefault="000B54B0" w:rsidP="000B54B0">
      <w:pPr>
        <w:spacing w:line="360" w:lineRule="auto"/>
        <w:rPr>
          <w:rFonts w:ascii="Times New Roman" w:hAnsi="Times New Roman" w:cs="Times New Roman"/>
          <w:sz w:val="24"/>
          <w:szCs w:val="24"/>
        </w:rPr>
      </w:pPr>
      <w:r w:rsidRPr="00AD4C07">
        <w:rPr>
          <w:rFonts w:ascii="Times New Roman" w:hAnsi="Times New Roman" w:cs="Times New Roman"/>
          <w:b/>
          <w:bCs/>
          <w:sz w:val="24"/>
          <w:szCs w:val="24"/>
        </w:rPr>
        <w:t>Supplementary Fig.</w:t>
      </w:r>
      <w:r w:rsidR="001C2E26">
        <w:rPr>
          <w:rFonts w:ascii="Times New Roman" w:hAnsi="Times New Roman" w:cs="Times New Roman"/>
          <w:b/>
          <w:bCs/>
          <w:sz w:val="24"/>
          <w:szCs w:val="24"/>
        </w:rPr>
        <w:t xml:space="preserve"> 10</w:t>
      </w:r>
      <w:r w:rsidRPr="00AD4C07">
        <w:rPr>
          <w:rFonts w:ascii="Times New Roman" w:hAnsi="Times New Roman" w:cs="Times New Roman"/>
          <w:b/>
          <w:bCs/>
          <w:sz w:val="24"/>
          <w:szCs w:val="24"/>
        </w:rPr>
        <w:t xml:space="preserve">. </w:t>
      </w:r>
      <w:r w:rsidRPr="000B54B0">
        <w:rPr>
          <w:rFonts w:ascii="Times New Roman" w:hAnsi="Times New Roman" w:cs="Times New Roman"/>
          <w:sz w:val="24"/>
          <w:szCs w:val="24"/>
        </w:rPr>
        <w:t>XPS spectra of QDs (control), QDs with POT2T and QDs with ANPO.</w:t>
      </w:r>
    </w:p>
    <w:p w14:paraId="6FB115F3" w14:textId="77777777" w:rsidR="005D6880" w:rsidRPr="00AD4C07" w:rsidRDefault="005D6880" w:rsidP="000B54B0">
      <w:pPr>
        <w:spacing w:line="360" w:lineRule="auto"/>
        <w:rPr>
          <w:rFonts w:ascii="Times New Roman" w:hAnsi="Times New Roman" w:cs="Times New Roman"/>
          <w:sz w:val="24"/>
          <w:szCs w:val="24"/>
        </w:rPr>
      </w:pPr>
    </w:p>
    <w:p w14:paraId="5B4EA2AA" w14:textId="72C33B28" w:rsidR="00AA5943" w:rsidRDefault="00AA5943" w:rsidP="00AA5943">
      <w:pPr>
        <w:jc w:val="center"/>
        <w:rPr>
          <w:rFonts w:ascii="Times New Roman" w:hAnsi="Times New Roman" w:cs="Times New Roman"/>
          <w:b/>
          <w:bCs/>
          <w:sz w:val="24"/>
          <w:szCs w:val="24"/>
        </w:rPr>
      </w:pPr>
      <w:r>
        <w:rPr>
          <w:rFonts w:ascii="Times New Roman" w:hAnsi="Times New Roman" w:cs="Times New Roman" w:hint="eastAsia"/>
          <w:noProof/>
          <w:sz w:val="24"/>
          <w:szCs w:val="24"/>
        </w:rPr>
        <w:drawing>
          <wp:inline distT="0" distB="0" distL="0" distR="0" wp14:anchorId="6E3AAB69" wp14:editId="5BCEBEB9">
            <wp:extent cx="3532625" cy="2543780"/>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8"/>
                    <a:stretch>
                      <a:fillRect/>
                    </a:stretch>
                  </pic:blipFill>
                  <pic:spPr>
                    <a:xfrm>
                      <a:off x="0" y="0"/>
                      <a:ext cx="3541493" cy="2550166"/>
                    </a:xfrm>
                    <a:prstGeom prst="rect">
                      <a:avLst/>
                    </a:prstGeom>
                  </pic:spPr>
                </pic:pic>
              </a:graphicData>
            </a:graphic>
          </wp:inline>
        </w:drawing>
      </w:r>
    </w:p>
    <w:p w14:paraId="11199852" w14:textId="2EA0D10E" w:rsidR="00AA5943" w:rsidRDefault="00AA5943" w:rsidP="00AA5943">
      <w:pPr>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1C2E26">
        <w:rPr>
          <w:rFonts w:ascii="Times New Roman" w:hAnsi="Times New Roman" w:cs="Times New Roman"/>
          <w:b/>
          <w:bCs/>
          <w:sz w:val="24"/>
          <w:szCs w:val="24"/>
        </w:rPr>
        <w:t>11</w:t>
      </w:r>
      <w:r w:rsidRPr="00AD4C07">
        <w:rPr>
          <w:rFonts w:ascii="Times New Roman" w:hAnsi="Times New Roman" w:cs="Times New Roman"/>
          <w:b/>
          <w:bCs/>
          <w:sz w:val="24"/>
          <w:szCs w:val="24"/>
        </w:rPr>
        <w:t>.</w:t>
      </w:r>
      <w:r>
        <w:rPr>
          <w:rFonts w:ascii="Times New Roman" w:hAnsi="Times New Roman" w:cs="Times New Roman"/>
          <w:b/>
          <w:bCs/>
          <w:sz w:val="24"/>
          <w:szCs w:val="24"/>
        </w:rPr>
        <w:t xml:space="preserve"> </w:t>
      </w:r>
      <w:r w:rsidRPr="005C1CBC">
        <w:rPr>
          <w:rFonts w:ascii="Times New Roman" w:hAnsi="Times New Roman" w:cs="Times New Roman"/>
          <w:sz w:val="24"/>
          <w:szCs w:val="28"/>
        </w:rPr>
        <w:t>SCLC spectra of single electron device with POT2T and ANPO.</w:t>
      </w:r>
    </w:p>
    <w:p w14:paraId="47EEF65A" w14:textId="59A3C351" w:rsidR="00422CDD" w:rsidRPr="000B54B0" w:rsidRDefault="005D6880">
      <w:pPr>
        <w:rPr>
          <w:rFonts w:hint="eastAsia"/>
        </w:rPr>
      </w:pPr>
      <w:r>
        <w:rPr>
          <w:rFonts w:hint="eastAsia"/>
          <w:noProof/>
        </w:rPr>
        <w:drawing>
          <wp:anchor distT="0" distB="0" distL="114300" distR="114300" simplePos="0" relativeHeight="251659264" behindDoc="0" locked="0" layoutInCell="1" allowOverlap="1" wp14:anchorId="68943BBD" wp14:editId="2725BA96">
            <wp:simplePos x="0" y="0"/>
            <wp:positionH relativeFrom="column">
              <wp:posOffset>-49805</wp:posOffset>
            </wp:positionH>
            <wp:positionV relativeFrom="paragraph">
              <wp:posOffset>258445</wp:posOffset>
            </wp:positionV>
            <wp:extent cx="6012612" cy="2460495"/>
            <wp:effectExtent l="0" t="0" r="762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9"/>
                    <a:stretch>
                      <a:fillRect/>
                    </a:stretch>
                  </pic:blipFill>
                  <pic:spPr>
                    <a:xfrm>
                      <a:off x="0" y="0"/>
                      <a:ext cx="6012612" cy="2460495"/>
                    </a:xfrm>
                    <a:prstGeom prst="rect">
                      <a:avLst/>
                    </a:prstGeom>
                  </pic:spPr>
                </pic:pic>
              </a:graphicData>
            </a:graphic>
          </wp:anchor>
        </w:drawing>
      </w:r>
    </w:p>
    <w:p w14:paraId="5AD44036" w14:textId="5ADFE011" w:rsidR="00422CDD" w:rsidRDefault="00422CDD">
      <w:pPr>
        <w:rPr>
          <w:rFonts w:hint="eastAsia"/>
        </w:rPr>
      </w:pPr>
    </w:p>
    <w:p w14:paraId="7F73BD2E" w14:textId="30066877" w:rsidR="00422CDD" w:rsidRDefault="00217220">
      <w:pPr>
        <w:rPr>
          <w:rFonts w:ascii="Times New Roman" w:hAnsi="Times New Roman" w:cs="Times New Roman"/>
          <w:sz w:val="24"/>
          <w:szCs w:val="24"/>
        </w:rPr>
      </w:pPr>
      <w:r w:rsidRPr="00AD4C07">
        <w:rPr>
          <w:rFonts w:ascii="Times New Roman" w:hAnsi="Times New Roman" w:cs="Times New Roman"/>
          <w:b/>
          <w:bCs/>
          <w:sz w:val="24"/>
          <w:szCs w:val="24"/>
        </w:rPr>
        <w:t xml:space="preserve">Supplementary Fig. </w:t>
      </w:r>
      <w:r w:rsidR="00AA5943">
        <w:rPr>
          <w:rFonts w:ascii="Times New Roman" w:hAnsi="Times New Roman" w:cs="Times New Roman"/>
          <w:b/>
          <w:bCs/>
          <w:sz w:val="24"/>
          <w:szCs w:val="24"/>
        </w:rPr>
        <w:t>1</w:t>
      </w:r>
      <w:r w:rsidR="001C2E26">
        <w:rPr>
          <w:rFonts w:ascii="Times New Roman" w:hAnsi="Times New Roman" w:cs="Times New Roman"/>
          <w:b/>
          <w:bCs/>
          <w:sz w:val="24"/>
          <w:szCs w:val="24"/>
        </w:rPr>
        <w:t>2</w:t>
      </w:r>
      <w:r w:rsidRPr="00AD4C07">
        <w:rPr>
          <w:rFonts w:ascii="Times New Roman" w:hAnsi="Times New Roman" w:cs="Times New Roman"/>
          <w:b/>
          <w:bCs/>
          <w:sz w:val="24"/>
          <w:szCs w:val="24"/>
        </w:rPr>
        <w:t>.</w:t>
      </w:r>
      <w:r>
        <w:rPr>
          <w:rFonts w:ascii="Times New Roman" w:hAnsi="Times New Roman" w:cs="Times New Roman"/>
          <w:b/>
          <w:bCs/>
          <w:sz w:val="24"/>
          <w:szCs w:val="24"/>
        </w:rPr>
        <w:t xml:space="preserve"> </w:t>
      </w:r>
      <w:r>
        <w:rPr>
          <w:rFonts w:ascii="Times New Roman" w:hAnsi="Times New Roman" w:cs="Times New Roman"/>
          <w:b/>
          <w:bCs/>
          <w:sz w:val="24"/>
          <w:szCs w:val="28"/>
        </w:rPr>
        <w:t>a</w:t>
      </w:r>
      <w:r>
        <w:rPr>
          <w:rFonts w:ascii="Times New Roman" w:hAnsi="Times New Roman" w:cs="Times New Roman"/>
          <w:sz w:val="24"/>
          <w:szCs w:val="28"/>
        </w:rPr>
        <w:t>,</w:t>
      </w:r>
      <w:r w:rsidRPr="000B5FED">
        <w:t xml:space="preserve"> </w:t>
      </w:r>
      <w:r w:rsidR="00AA5943" w:rsidRPr="000B5FED">
        <w:rPr>
          <w:rFonts w:ascii="Times New Roman" w:hAnsi="Times New Roman" w:cs="Times New Roman"/>
          <w:sz w:val="24"/>
          <w:szCs w:val="28"/>
        </w:rPr>
        <w:t>The DLCP curves of</w:t>
      </w:r>
      <w:r w:rsidR="00AA5943" w:rsidRPr="000B5FED">
        <w:rPr>
          <w:rFonts w:ascii="Times New Roman" w:hAnsi="Times New Roman" w:cs="Times New Roman"/>
          <w:sz w:val="24"/>
          <w:szCs w:val="24"/>
        </w:rPr>
        <w:t xml:space="preserve"> the</w:t>
      </w:r>
      <w:r w:rsidR="00AA5943" w:rsidRPr="00217220">
        <w:rPr>
          <w:rFonts w:ascii="Times New Roman" w:hAnsi="Times New Roman" w:cs="Times New Roman"/>
          <w:sz w:val="24"/>
          <w:szCs w:val="28"/>
        </w:rPr>
        <w:t xml:space="preserve"> </w:t>
      </w:r>
      <w:r w:rsidR="00AA5943">
        <w:rPr>
          <w:rFonts w:ascii="Times New Roman" w:hAnsi="Times New Roman" w:cs="Times New Roman"/>
          <w:sz w:val="24"/>
          <w:szCs w:val="24"/>
        </w:rPr>
        <w:t>QLED with POT2T and ANPO</w:t>
      </w:r>
      <w:r w:rsidR="00AA5943" w:rsidRPr="000B5FED">
        <w:rPr>
          <w:rFonts w:ascii="Times New Roman" w:hAnsi="Times New Roman" w:cs="Times New Roman"/>
          <w:sz w:val="24"/>
          <w:szCs w:val="24"/>
        </w:rPr>
        <w:t>.</w:t>
      </w:r>
      <w:r w:rsidR="00AA5943" w:rsidRPr="00AA5943">
        <w:rPr>
          <w:rFonts w:ascii="Times New Roman" w:hAnsi="Times New Roman" w:cs="Times New Roman"/>
          <w:sz w:val="24"/>
          <w:szCs w:val="28"/>
        </w:rPr>
        <w:t xml:space="preserve"> </w:t>
      </w:r>
      <w:r w:rsidRPr="00217220">
        <w:rPr>
          <w:rFonts w:ascii="Times New Roman" w:hAnsi="Times New Roman" w:cs="Times New Roman"/>
          <w:b/>
          <w:bCs/>
          <w:sz w:val="24"/>
          <w:szCs w:val="28"/>
        </w:rPr>
        <w:t>b</w:t>
      </w:r>
      <w:r>
        <w:rPr>
          <w:rFonts w:ascii="Times New Roman" w:hAnsi="Times New Roman" w:cs="Times New Roman"/>
          <w:sz w:val="24"/>
          <w:szCs w:val="28"/>
        </w:rPr>
        <w:t xml:space="preserve">, </w:t>
      </w:r>
      <w:r w:rsidR="00AA5943">
        <w:rPr>
          <w:rFonts w:ascii="Times New Roman" w:hAnsi="Times New Roman" w:cs="Times New Roman"/>
          <w:sz w:val="24"/>
          <w:szCs w:val="28"/>
        </w:rPr>
        <w:t>T</w:t>
      </w:r>
      <w:r w:rsidR="00AA5943" w:rsidRPr="000B5FED">
        <w:rPr>
          <w:rFonts w:ascii="Times New Roman" w:hAnsi="Times New Roman" w:cs="Times New Roman"/>
          <w:sz w:val="24"/>
          <w:szCs w:val="28"/>
        </w:rPr>
        <w:t xml:space="preserve">he </w:t>
      </w:r>
      <w:proofErr w:type="spellStart"/>
      <w:r w:rsidR="00AA5943" w:rsidRPr="000B5FED">
        <w:rPr>
          <w:rFonts w:ascii="Times New Roman" w:hAnsi="Times New Roman" w:cs="Times New Roman"/>
          <w:sz w:val="24"/>
          <w:szCs w:val="28"/>
        </w:rPr>
        <w:t>tDOS</w:t>
      </w:r>
      <w:proofErr w:type="spellEnd"/>
      <w:r w:rsidR="00AA5943" w:rsidRPr="000B5FED">
        <w:rPr>
          <w:rFonts w:ascii="Times New Roman" w:hAnsi="Times New Roman" w:cs="Times New Roman"/>
          <w:sz w:val="24"/>
          <w:szCs w:val="28"/>
        </w:rPr>
        <w:t xml:space="preserve"> curves of the </w:t>
      </w:r>
      <w:r w:rsidR="00AA5943">
        <w:rPr>
          <w:rFonts w:ascii="Times New Roman" w:hAnsi="Times New Roman" w:cs="Times New Roman"/>
          <w:sz w:val="24"/>
          <w:szCs w:val="24"/>
        </w:rPr>
        <w:t>QLED with POT2T and ANPO</w:t>
      </w:r>
      <w:r w:rsidR="00AA5943" w:rsidRPr="000B5FED">
        <w:rPr>
          <w:rFonts w:ascii="Times New Roman" w:hAnsi="Times New Roman" w:cs="Times New Roman"/>
          <w:sz w:val="24"/>
          <w:szCs w:val="24"/>
        </w:rPr>
        <w:t>.</w:t>
      </w:r>
    </w:p>
    <w:p w14:paraId="521417C0" w14:textId="6E60AC62" w:rsidR="00217220" w:rsidRDefault="00217220">
      <w:pPr>
        <w:rPr>
          <w:rFonts w:ascii="Times New Roman" w:hAnsi="Times New Roman" w:cs="Times New Roman"/>
          <w:sz w:val="24"/>
          <w:szCs w:val="24"/>
        </w:rPr>
      </w:pPr>
    </w:p>
    <w:p w14:paraId="239269BC" w14:textId="20F82524" w:rsidR="00422CDD" w:rsidRPr="00217220" w:rsidRDefault="003443D8" w:rsidP="0038207F">
      <w:pPr>
        <w:rPr>
          <w:rFonts w:hint="eastAsia"/>
        </w:rPr>
      </w:pPr>
      <w:r>
        <w:rPr>
          <w:rFonts w:hint="eastAsia"/>
          <w:noProof/>
        </w:rPr>
        <w:drawing>
          <wp:inline distT="0" distB="0" distL="0" distR="0" wp14:anchorId="6AB58D26" wp14:editId="2E9B9E2E">
            <wp:extent cx="6120130" cy="1807845"/>
            <wp:effectExtent l="0" t="0" r="0" b="1905"/>
            <wp:docPr id="512756297" name="图片 1" descr="图片包含 灯光, 黑暗, 亮, 大&#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56297" name="图片 1" descr="图片包含 灯光, 黑暗, 亮, 大&#10;&#10;AI 生成的内容可能不正确。"/>
                    <pic:cNvPicPr/>
                  </pic:nvPicPr>
                  <pic:blipFill>
                    <a:blip r:embed="rId20"/>
                    <a:stretch>
                      <a:fillRect/>
                    </a:stretch>
                  </pic:blipFill>
                  <pic:spPr>
                    <a:xfrm>
                      <a:off x="0" y="0"/>
                      <a:ext cx="6120130" cy="1807845"/>
                    </a:xfrm>
                    <a:prstGeom prst="rect">
                      <a:avLst/>
                    </a:prstGeom>
                  </pic:spPr>
                </pic:pic>
              </a:graphicData>
            </a:graphic>
          </wp:inline>
        </w:drawing>
      </w:r>
    </w:p>
    <w:p w14:paraId="1629031F" w14:textId="77EEB7A4" w:rsidR="005C1CBC" w:rsidRDefault="005C1CBC" w:rsidP="00217220">
      <w:pPr>
        <w:jc w:val="center"/>
        <w:rPr>
          <w:rFonts w:hint="eastAsia"/>
        </w:rPr>
      </w:pPr>
    </w:p>
    <w:p w14:paraId="4427E35E" w14:textId="67B30BB7" w:rsidR="00422CDD" w:rsidRDefault="005C1CBC" w:rsidP="005C1CBC">
      <w:pPr>
        <w:rPr>
          <w:rFonts w:ascii="Times New Roman" w:hAnsi="Times New Roman" w:cs="Times New Roman"/>
          <w:sz w:val="24"/>
          <w:szCs w:val="28"/>
        </w:rPr>
      </w:pPr>
      <w:r w:rsidRPr="00AD4C07">
        <w:rPr>
          <w:rFonts w:ascii="Times New Roman" w:hAnsi="Times New Roman" w:cs="Times New Roman"/>
          <w:b/>
          <w:bCs/>
          <w:sz w:val="24"/>
          <w:szCs w:val="24"/>
        </w:rPr>
        <w:t xml:space="preserve">Supplementary Fig. </w:t>
      </w:r>
      <w:r>
        <w:rPr>
          <w:rFonts w:ascii="Times New Roman" w:hAnsi="Times New Roman" w:cs="Times New Roman"/>
          <w:b/>
          <w:bCs/>
          <w:sz w:val="24"/>
          <w:szCs w:val="24"/>
        </w:rPr>
        <w:t>1</w:t>
      </w:r>
      <w:r w:rsidR="001C2E26">
        <w:rPr>
          <w:rFonts w:ascii="Times New Roman" w:hAnsi="Times New Roman" w:cs="Times New Roman"/>
          <w:b/>
          <w:bCs/>
          <w:sz w:val="24"/>
          <w:szCs w:val="24"/>
        </w:rPr>
        <w:t>3</w:t>
      </w:r>
      <w:r w:rsidRPr="00AD4C07">
        <w:rPr>
          <w:rFonts w:ascii="Times New Roman" w:hAnsi="Times New Roman" w:cs="Times New Roman"/>
          <w:b/>
          <w:bCs/>
          <w:sz w:val="24"/>
          <w:szCs w:val="24"/>
        </w:rPr>
        <w:t>.</w:t>
      </w:r>
      <w:r>
        <w:rPr>
          <w:rFonts w:ascii="Times New Roman" w:hAnsi="Times New Roman" w:cs="Times New Roman"/>
          <w:b/>
          <w:bCs/>
          <w:sz w:val="24"/>
          <w:szCs w:val="24"/>
        </w:rPr>
        <w:t xml:space="preserve"> </w:t>
      </w:r>
      <w:r w:rsidRPr="005C1CBC">
        <w:rPr>
          <w:rFonts w:ascii="Times New Roman" w:hAnsi="Times New Roman" w:cs="Times New Roman"/>
          <w:b/>
          <w:bCs/>
          <w:sz w:val="24"/>
          <w:szCs w:val="28"/>
        </w:rPr>
        <w:t>a,</w:t>
      </w:r>
      <w:r w:rsidRPr="005C1CBC">
        <w:rPr>
          <w:rFonts w:ascii="Times New Roman" w:hAnsi="Times New Roman" w:cs="Times New Roman"/>
          <w:sz w:val="24"/>
          <w:szCs w:val="28"/>
        </w:rPr>
        <w:t xml:space="preserve"> Electroluminescence (EL) spectra of target device under </w:t>
      </w:r>
      <w:r>
        <w:rPr>
          <w:rFonts w:ascii="Times New Roman" w:hAnsi="Times New Roman" w:cs="Times New Roman"/>
          <w:sz w:val="24"/>
          <w:szCs w:val="28"/>
        </w:rPr>
        <w:t>4 V.</w:t>
      </w:r>
      <w:r w:rsidRPr="005C1CBC">
        <w:rPr>
          <w:rFonts w:ascii="Times New Roman" w:hAnsi="Times New Roman" w:cs="Times New Roman"/>
          <w:sz w:val="24"/>
          <w:szCs w:val="28"/>
        </w:rPr>
        <w:t xml:space="preserve"> </w:t>
      </w:r>
      <w:r w:rsidRPr="005C1CBC">
        <w:rPr>
          <w:rFonts w:ascii="Times New Roman" w:hAnsi="Times New Roman" w:cs="Times New Roman"/>
          <w:b/>
          <w:bCs/>
          <w:sz w:val="24"/>
          <w:szCs w:val="28"/>
        </w:rPr>
        <w:t>b,</w:t>
      </w:r>
      <w:r w:rsidRPr="005C1CBC">
        <w:rPr>
          <w:rFonts w:ascii="Times New Roman" w:hAnsi="Times New Roman" w:cs="Times New Roman"/>
          <w:sz w:val="24"/>
          <w:szCs w:val="28"/>
        </w:rPr>
        <w:t xml:space="preserve"> Current density-voltage and </w:t>
      </w:r>
      <w:r>
        <w:rPr>
          <w:rFonts w:ascii="Times New Roman" w:hAnsi="Times New Roman" w:cs="Times New Roman"/>
          <w:sz w:val="24"/>
          <w:szCs w:val="28"/>
        </w:rPr>
        <w:t>Radiance</w:t>
      </w:r>
      <w:r w:rsidRPr="005C1CBC">
        <w:rPr>
          <w:rFonts w:ascii="Times New Roman" w:hAnsi="Times New Roman" w:cs="Times New Roman"/>
          <w:sz w:val="24"/>
          <w:szCs w:val="28"/>
        </w:rPr>
        <w:t xml:space="preserve">-voltage curves. </w:t>
      </w:r>
      <w:r w:rsidRPr="005C1CBC">
        <w:rPr>
          <w:rFonts w:ascii="Times New Roman" w:hAnsi="Times New Roman" w:cs="Times New Roman"/>
          <w:b/>
          <w:bCs/>
          <w:sz w:val="24"/>
          <w:szCs w:val="28"/>
        </w:rPr>
        <w:t>c,</w:t>
      </w:r>
      <w:r w:rsidRPr="005C1CBC">
        <w:rPr>
          <w:rFonts w:ascii="Times New Roman" w:hAnsi="Times New Roman" w:cs="Times New Roman"/>
          <w:sz w:val="24"/>
          <w:szCs w:val="28"/>
        </w:rPr>
        <w:t xml:space="preserve"> EQE-current density plots of the </w:t>
      </w:r>
      <w:r>
        <w:rPr>
          <w:rFonts w:ascii="Times New Roman" w:hAnsi="Times New Roman" w:cs="Times New Roman"/>
          <w:sz w:val="24"/>
          <w:szCs w:val="28"/>
        </w:rPr>
        <w:t>organic</w:t>
      </w:r>
      <w:r w:rsidRPr="005C1CBC">
        <w:rPr>
          <w:rFonts w:ascii="Times New Roman" w:hAnsi="Times New Roman" w:cs="Times New Roman"/>
          <w:sz w:val="24"/>
          <w:szCs w:val="28"/>
        </w:rPr>
        <w:t xml:space="preserve"> device</w:t>
      </w:r>
    </w:p>
    <w:p w14:paraId="64BD5014" w14:textId="77777777" w:rsidR="00E65915" w:rsidRDefault="00E65915" w:rsidP="005C1CBC">
      <w:pPr>
        <w:rPr>
          <w:rFonts w:ascii="Times New Roman" w:hAnsi="Times New Roman" w:cs="Times New Roman"/>
          <w:sz w:val="24"/>
          <w:szCs w:val="28"/>
        </w:rPr>
      </w:pPr>
    </w:p>
    <w:p w14:paraId="5729BD91" w14:textId="14130704" w:rsidR="00E65915" w:rsidRDefault="00E65915" w:rsidP="005C1CBC">
      <w:pPr>
        <w:rPr>
          <w:rFonts w:hint="eastAsia"/>
        </w:rPr>
      </w:pPr>
      <w:r>
        <w:rPr>
          <w:rFonts w:hint="eastAsia"/>
          <w:noProof/>
        </w:rPr>
        <w:drawing>
          <wp:inline distT="0" distB="0" distL="0" distR="0" wp14:anchorId="3900CFD6" wp14:editId="569FB435">
            <wp:extent cx="6120130" cy="2564130"/>
            <wp:effectExtent l="0" t="0" r="0" b="7620"/>
            <wp:docPr id="568437103" name="图片 2"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37103" name="图片 2" descr="图片包含 游戏机&#10;&#10;AI 生成的内容可能不正确。"/>
                    <pic:cNvPicPr/>
                  </pic:nvPicPr>
                  <pic:blipFill>
                    <a:blip r:embed="rId21"/>
                    <a:stretch>
                      <a:fillRect/>
                    </a:stretch>
                  </pic:blipFill>
                  <pic:spPr>
                    <a:xfrm>
                      <a:off x="0" y="0"/>
                      <a:ext cx="6120130" cy="2564130"/>
                    </a:xfrm>
                    <a:prstGeom prst="rect">
                      <a:avLst/>
                    </a:prstGeom>
                  </pic:spPr>
                </pic:pic>
              </a:graphicData>
            </a:graphic>
          </wp:inline>
        </w:drawing>
      </w:r>
    </w:p>
    <w:p w14:paraId="5E37D39A" w14:textId="48DA3D81" w:rsidR="00E65915" w:rsidRDefault="00E65915" w:rsidP="00E65915">
      <w:pPr>
        <w:rPr>
          <w:rFonts w:ascii="Times New Roman" w:hAnsi="Times New Roman" w:cs="Times New Roman"/>
          <w:sz w:val="24"/>
          <w:szCs w:val="28"/>
        </w:rPr>
      </w:pPr>
      <w:r w:rsidRPr="00AD4C07">
        <w:rPr>
          <w:rFonts w:ascii="Times New Roman" w:hAnsi="Times New Roman" w:cs="Times New Roman"/>
          <w:b/>
          <w:bCs/>
          <w:sz w:val="24"/>
          <w:szCs w:val="24"/>
        </w:rPr>
        <w:t xml:space="preserve">Supplementary Fig. </w:t>
      </w:r>
      <w:r>
        <w:rPr>
          <w:rFonts w:ascii="Times New Roman" w:hAnsi="Times New Roman" w:cs="Times New Roman"/>
          <w:b/>
          <w:bCs/>
          <w:sz w:val="24"/>
          <w:szCs w:val="24"/>
        </w:rPr>
        <w:t>1</w:t>
      </w:r>
      <w:r w:rsidR="003B08A6">
        <w:rPr>
          <w:rFonts w:ascii="Times New Roman" w:hAnsi="Times New Roman" w:cs="Times New Roman" w:hint="eastAsia"/>
          <w:b/>
          <w:bCs/>
          <w:sz w:val="24"/>
          <w:szCs w:val="24"/>
        </w:rPr>
        <w:t>4</w:t>
      </w:r>
      <w:r w:rsidRPr="00AD4C07">
        <w:rPr>
          <w:rFonts w:ascii="Times New Roman" w:hAnsi="Times New Roman" w:cs="Times New Roman"/>
          <w:b/>
          <w:bCs/>
          <w:sz w:val="24"/>
          <w:szCs w:val="24"/>
        </w:rPr>
        <w:t>.</w:t>
      </w:r>
      <w:r>
        <w:rPr>
          <w:rFonts w:ascii="Times New Roman" w:hAnsi="Times New Roman" w:cs="Times New Roman"/>
          <w:b/>
          <w:bCs/>
          <w:sz w:val="24"/>
          <w:szCs w:val="24"/>
        </w:rPr>
        <w:t xml:space="preserve"> </w:t>
      </w:r>
      <w:r w:rsidRPr="005C1CBC">
        <w:rPr>
          <w:rFonts w:ascii="Times New Roman" w:hAnsi="Times New Roman" w:cs="Times New Roman"/>
          <w:sz w:val="24"/>
          <w:szCs w:val="28"/>
        </w:rPr>
        <w:t xml:space="preserve">Electroluminescence (EL) spectra of </w:t>
      </w:r>
      <w:r>
        <w:rPr>
          <w:rFonts w:ascii="Times New Roman" w:hAnsi="Times New Roman" w:cs="Times New Roman" w:hint="eastAsia"/>
          <w:sz w:val="24"/>
          <w:szCs w:val="28"/>
        </w:rPr>
        <w:t xml:space="preserve">a, </w:t>
      </w:r>
      <w:r w:rsidRPr="005C1CBC">
        <w:rPr>
          <w:rFonts w:ascii="Times New Roman" w:hAnsi="Times New Roman" w:cs="Times New Roman"/>
          <w:sz w:val="24"/>
          <w:szCs w:val="28"/>
        </w:rPr>
        <w:t>target device</w:t>
      </w:r>
      <w:r>
        <w:rPr>
          <w:rFonts w:ascii="Times New Roman" w:hAnsi="Times New Roman" w:cs="Times New Roman" w:hint="eastAsia"/>
          <w:sz w:val="24"/>
          <w:szCs w:val="28"/>
        </w:rPr>
        <w:t xml:space="preserve"> and b, control device under different bias.</w:t>
      </w:r>
    </w:p>
    <w:p w14:paraId="69578936" w14:textId="77777777" w:rsidR="00E65915" w:rsidRPr="00E65915" w:rsidRDefault="00E65915" w:rsidP="005C1CBC">
      <w:pPr>
        <w:rPr>
          <w:rFonts w:hint="eastAsia"/>
        </w:rPr>
      </w:pPr>
    </w:p>
    <w:sectPr w:rsidR="00E65915" w:rsidRPr="00E65915" w:rsidSect="005D6880">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EF19BD" w14:textId="77777777" w:rsidR="00903CBD" w:rsidRDefault="00903CBD" w:rsidP="00777BA6">
      <w:pPr>
        <w:rPr>
          <w:rFonts w:hint="eastAsia"/>
        </w:rPr>
      </w:pPr>
      <w:r>
        <w:separator/>
      </w:r>
    </w:p>
  </w:endnote>
  <w:endnote w:type="continuationSeparator" w:id="0">
    <w:p w14:paraId="6017DC56" w14:textId="77777777" w:rsidR="00903CBD" w:rsidRDefault="00903CBD" w:rsidP="00777BA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F28926" w14:textId="77777777" w:rsidR="00903CBD" w:rsidRDefault="00903CBD" w:rsidP="00777BA6">
      <w:pPr>
        <w:rPr>
          <w:rFonts w:hint="eastAsia"/>
        </w:rPr>
      </w:pPr>
      <w:r>
        <w:separator/>
      </w:r>
    </w:p>
  </w:footnote>
  <w:footnote w:type="continuationSeparator" w:id="0">
    <w:p w14:paraId="733ED9CD" w14:textId="77777777" w:rsidR="00903CBD" w:rsidRDefault="00903CBD" w:rsidP="00777BA6">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F6379A3"/>
    <w:multiLevelType w:val="multilevel"/>
    <w:tmpl w:val="DBB090AA"/>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2195905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MzMTc3NTA0AhImFko6SsGpxcWZ+XkgBSa1AAe+Wa8sAAAA"/>
  </w:docVars>
  <w:rsids>
    <w:rsidRoot w:val="00422CDD"/>
    <w:rsid w:val="000B54B0"/>
    <w:rsid w:val="000E4E22"/>
    <w:rsid w:val="001919E5"/>
    <w:rsid w:val="001C2E26"/>
    <w:rsid w:val="00215576"/>
    <w:rsid w:val="00217220"/>
    <w:rsid w:val="00256EA9"/>
    <w:rsid w:val="00263C73"/>
    <w:rsid w:val="002C71FA"/>
    <w:rsid w:val="00334497"/>
    <w:rsid w:val="003443D8"/>
    <w:rsid w:val="00352FED"/>
    <w:rsid w:val="0038207F"/>
    <w:rsid w:val="003B08A6"/>
    <w:rsid w:val="00422CDD"/>
    <w:rsid w:val="00460B2F"/>
    <w:rsid w:val="004836D9"/>
    <w:rsid w:val="00486E3E"/>
    <w:rsid w:val="004F1D12"/>
    <w:rsid w:val="00584EA6"/>
    <w:rsid w:val="005C1CBC"/>
    <w:rsid w:val="005D6880"/>
    <w:rsid w:val="006E0347"/>
    <w:rsid w:val="00707732"/>
    <w:rsid w:val="00732A67"/>
    <w:rsid w:val="00751E49"/>
    <w:rsid w:val="007637D1"/>
    <w:rsid w:val="00777BA6"/>
    <w:rsid w:val="007933EF"/>
    <w:rsid w:val="007F2C91"/>
    <w:rsid w:val="008F3974"/>
    <w:rsid w:val="00903CBD"/>
    <w:rsid w:val="00913797"/>
    <w:rsid w:val="009347D3"/>
    <w:rsid w:val="00984D14"/>
    <w:rsid w:val="009C5F38"/>
    <w:rsid w:val="00AA5943"/>
    <w:rsid w:val="00AB525E"/>
    <w:rsid w:val="00B91504"/>
    <w:rsid w:val="00BC4FED"/>
    <w:rsid w:val="00D03526"/>
    <w:rsid w:val="00D27158"/>
    <w:rsid w:val="00D80425"/>
    <w:rsid w:val="00DB027E"/>
    <w:rsid w:val="00DC359D"/>
    <w:rsid w:val="00DD3B57"/>
    <w:rsid w:val="00E072E4"/>
    <w:rsid w:val="00E65915"/>
    <w:rsid w:val="00FB37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A2D105E"/>
  <w14:defaultImageDpi w14:val="32767"/>
  <w15:chartTrackingRefBased/>
  <w15:docId w15:val="{B483557D-387A-4B13-B7B5-B923AF1BF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黑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072E4"/>
    <w:pPr>
      <w:widowControl w:val="0"/>
      <w:jc w:val="both"/>
    </w:pPr>
    <w:rPr>
      <w:rFonts w:asciiTheme="minorHAnsi" w:eastAsiaTheme="minorEastAsia" w:hAnsiTheme="minorHAnsi" w:cstheme="min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22CDD"/>
    <w:pPr>
      <w:ind w:firstLineChars="200" w:firstLine="420"/>
    </w:pPr>
  </w:style>
  <w:style w:type="paragraph" w:styleId="a4">
    <w:name w:val="Normal (Web)"/>
    <w:basedOn w:val="a"/>
    <w:link w:val="a5"/>
    <w:uiPriority w:val="99"/>
    <w:unhideWhenUsed/>
    <w:rsid w:val="00422CDD"/>
    <w:pPr>
      <w:widowControl/>
      <w:spacing w:before="100" w:beforeAutospacing="1" w:after="100" w:afterAutospacing="1"/>
      <w:jc w:val="left"/>
    </w:pPr>
    <w:rPr>
      <w:rFonts w:ascii="宋体" w:eastAsia="宋体" w:hAnsi="宋体" w:cs="宋体"/>
      <w:kern w:val="0"/>
      <w:sz w:val="24"/>
      <w:szCs w:val="24"/>
    </w:rPr>
  </w:style>
  <w:style w:type="character" w:customStyle="1" w:styleId="a5">
    <w:name w:val="普通(网站) 字符"/>
    <w:basedOn w:val="a0"/>
    <w:link w:val="a4"/>
    <w:uiPriority w:val="99"/>
    <w:rsid w:val="00422CDD"/>
    <w:rPr>
      <w:rFonts w:ascii="宋体" w:eastAsia="宋体" w:hAnsi="宋体" w:cs="宋体"/>
      <w:kern w:val="0"/>
      <w:sz w:val="24"/>
      <w:szCs w:val="24"/>
    </w:rPr>
  </w:style>
  <w:style w:type="character" w:styleId="a6">
    <w:name w:val="Placeholder Text"/>
    <w:basedOn w:val="a0"/>
    <w:uiPriority w:val="99"/>
    <w:semiHidden/>
    <w:rsid w:val="00422CDD"/>
    <w:rPr>
      <w:color w:val="808080"/>
    </w:rPr>
  </w:style>
  <w:style w:type="paragraph" w:styleId="a7">
    <w:name w:val="header"/>
    <w:basedOn w:val="a"/>
    <w:link w:val="a8"/>
    <w:uiPriority w:val="99"/>
    <w:unhideWhenUsed/>
    <w:rsid w:val="00777BA6"/>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777BA6"/>
    <w:rPr>
      <w:rFonts w:asciiTheme="minorHAnsi" w:eastAsiaTheme="minorEastAsia" w:hAnsiTheme="minorHAnsi" w:cstheme="minorBidi"/>
      <w:sz w:val="18"/>
      <w:szCs w:val="18"/>
    </w:rPr>
  </w:style>
  <w:style w:type="paragraph" w:styleId="a9">
    <w:name w:val="footer"/>
    <w:basedOn w:val="a"/>
    <w:link w:val="aa"/>
    <w:uiPriority w:val="99"/>
    <w:unhideWhenUsed/>
    <w:rsid w:val="00777BA6"/>
    <w:pPr>
      <w:tabs>
        <w:tab w:val="center" w:pos="4153"/>
        <w:tab w:val="right" w:pos="8306"/>
      </w:tabs>
      <w:snapToGrid w:val="0"/>
      <w:jc w:val="left"/>
    </w:pPr>
    <w:rPr>
      <w:sz w:val="18"/>
      <w:szCs w:val="18"/>
    </w:rPr>
  </w:style>
  <w:style w:type="character" w:customStyle="1" w:styleId="aa">
    <w:name w:val="页脚 字符"/>
    <w:basedOn w:val="a0"/>
    <w:link w:val="a9"/>
    <w:uiPriority w:val="99"/>
    <w:rsid w:val="00777BA6"/>
    <w:rPr>
      <w:rFonts w:asciiTheme="minorHAnsi" w:eastAsiaTheme="minorEastAsia" w:hAnsiTheme="minorHAnsi" w:cstheme="minorBidi"/>
      <w:sz w:val="18"/>
      <w:szCs w:val="18"/>
    </w:rPr>
  </w:style>
  <w:style w:type="character" w:styleId="ab">
    <w:name w:val="Strong"/>
    <w:basedOn w:val="a0"/>
    <w:uiPriority w:val="22"/>
    <w:qFormat/>
    <w:rsid w:val="005D6880"/>
    <w:rPr>
      <w:b/>
      <w:bCs/>
    </w:rPr>
  </w:style>
  <w:style w:type="paragraph" w:styleId="ac">
    <w:name w:val="Revision"/>
    <w:hidden/>
    <w:uiPriority w:val="99"/>
    <w:semiHidden/>
    <w:rsid w:val="00732A67"/>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5385320">
      <w:bodyDiv w:val="1"/>
      <w:marLeft w:val="0"/>
      <w:marRight w:val="0"/>
      <w:marTop w:val="0"/>
      <w:marBottom w:val="0"/>
      <w:divBdr>
        <w:top w:val="none" w:sz="0" w:space="0" w:color="auto"/>
        <w:left w:val="none" w:sz="0" w:space="0" w:color="auto"/>
        <w:bottom w:val="none" w:sz="0" w:space="0" w:color="auto"/>
        <w:right w:val="none" w:sz="0" w:space="0" w:color="auto"/>
      </w:divBdr>
    </w:div>
    <w:div w:id="1636713277">
      <w:bodyDiv w:val="1"/>
      <w:marLeft w:val="0"/>
      <w:marRight w:val="0"/>
      <w:marTop w:val="0"/>
      <w:marBottom w:val="0"/>
      <w:divBdr>
        <w:top w:val="none" w:sz="0" w:space="0" w:color="auto"/>
        <w:left w:val="none" w:sz="0" w:space="0" w:color="auto"/>
        <w:bottom w:val="none" w:sz="0" w:space="0" w:color="auto"/>
        <w:right w:val="none" w:sz="0" w:space="0" w:color="auto"/>
      </w:divBdr>
    </w:div>
    <w:div w:id="1834681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82CD7-D211-4393-81A1-8D9543BFA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Pages>
  <Words>1367</Words>
  <Characters>8701</Characters>
  <Application>Microsoft Office Word</Application>
  <DocSecurity>0</DocSecurity>
  <Lines>129</Lines>
  <Paragraphs>29</Paragraphs>
  <ScaleCrop>false</ScaleCrop>
  <Company/>
  <LinksUpToDate>false</LinksUpToDate>
  <CharactersWithSpaces>10039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ye</dc:creator>
  <cp:keywords/>
  <dc:description/>
  <cp:lastModifiedBy>ye wang</cp:lastModifiedBy>
  <cp:revision>8</cp:revision>
  <dcterms:created xsi:type="dcterms:W3CDTF">2026-01-04T00:53:00Z</dcterms:created>
  <dcterms:modified xsi:type="dcterms:W3CDTF">2026-01-04T08:14:00Z</dcterms:modified>
</cp:coreProperties>
</file>