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6E" w:rsidRPr="00CC1AE0" w:rsidRDefault="00011ABC" w:rsidP="00B957E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011ABC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10050" cy="2366339"/>
            <wp:effectExtent l="0" t="0" r="0" b="0"/>
            <wp:docPr id="1" name="图片 1" descr="G:\Alantolactone\ATL初稿\补充材料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antolactone\ATL初稿\补充材料\Fi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8" t="13484" r="27385" b="34169"/>
                    <a:stretch/>
                  </pic:blipFill>
                  <pic:spPr bwMode="auto">
                    <a:xfrm>
                      <a:off x="0" y="0"/>
                      <a:ext cx="4277007" cy="240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C6E" w:rsidRPr="00D04F3C" w:rsidRDefault="00D04F3C" w:rsidP="00B957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4F3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EA8" w:rsidRPr="00CC1AE0">
        <w:rPr>
          <w:rFonts w:ascii="Times New Roman" w:hAnsi="Times New Roman" w:cs="Times New Roman"/>
          <w:b/>
          <w:sz w:val="24"/>
          <w:szCs w:val="24"/>
        </w:rPr>
        <w:t xml:space="preserve">Fig1. ATL </w:t>
      </w:r>
      <w:r w:rsidR="00530D46" w:rsidRPr="00530D46">
        <w:rPr>
          <w:rFonts w:ascii="Times New Roman" w:hAnsi="Times New Roman" w:cs="Times New Roman"/>
          <w:b/>
          <w:sz w:val="24"/>
          <w:szCs w:val="24"/>
        </w:rPr>
        <w:t>inhibits the migration of TCL cells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3C7EA8" w:rsidRPr="00CC1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C6E" w:rsidRPr="00CC1AE0">
        <w:rPr>
          <w:rFonts w:ascii="Times New Roman" w:hAnsi="Times New Roman" w:cs="Times New Roman"/>
          <w:sz w:val="24"/>
          <w:szCs w:val="24"/>
        </w:rPr>
        <w:t>A-B. TCL cells were treated with ATL for 24 h, and the migration capacity was determined by chamber migration assays. ***p &lt; 0.001</w:t>
      </w:r>
    </w:p>
    <w:p w:rsidR="00076C6E" w:rsidRPr="00CC1AE0" w:rsidRDefault="00076C6E" w:rsidP="00B957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1509" w:rsidRDefault="006A1509" w:rsidP="00B957E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A15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6265" cy="2209800"/>
            <wp:effectExtent l="0" t="0" r="5080" b="0"/>
            <wp:docPr id="2" name="图片 2" descr="G:\Alantolactone\ATL初稿\补充材料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lantolactone\ATL初稿\补充材料\Fi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8" t="17338" r="27754" b="30967"/>
                    <a:stretch/>
                  </pic:blipFill>
                  <pic:spPr bwMode="auto">
                    <a:xfrm>
                      <a:off x="0" y="0"/>
                      <a:ext cx="4231789" cy="223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0C5" w:rsidRDefault="00B957E3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4F3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C6E" w:rsidRPr="00530D46">
        <w:rPr>
          <w:rFonts w:ascii="Times New Roman" w:hAnsi="Times New Roman" w:cs="Times New Roman"/>
          <w:b/>
          <w:sz w:val="24"/>
        </w:rPr>
        <w:t>Fig2. Alantolactone induces apoptosis in TCL cells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A-B. TCL cells were pre-incubated with or without Z-VAD-FMK (50 </w:t>
      </w:r>
      <w:bookmarkStart w:id="0" w:name="OLE_LINK132"/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>μM</w:t>
      </w:r>
      <w:bookmarkEnd w:id="0"/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>) for 1 h, and then treated with ATL</w:t>
      </w:r>
      <w:r w:rsidR="00D30476" w:rsidRPr="00CC1AE0">
        <w:t xml:space="preserve"> </w:t>
      </w:r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>(4 µM)</w:t>
      </w:r>
      <w:r w:rsidR="00D30E41">
        <w:rPr>
          <w:rFonts w:ascii="Times New Roman" w:hAnsi="Times New Roman" w:cs="Times New Roman"/>
          <w:sz w:val="24"/>
          <w:szCs w:val="24"/>
          <w:shd w:val="clear" w:color="auto" w:fill="FFFFFF"/>
        </w:rPr>
        <w:t>, c</w:t>
      </w:r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ell viability was measured using the CCK-8 assay </w:t>
      </w:r>
      <w:r w:rsidR="00A91A81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="00D30476" w:rsidRPr="00CC1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72 h.</w:t>
      </w: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B957E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99" w:rsidRDefault="00C95799" w:rsidP="00C957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79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200650" cy="2750820"/>
            <wp:effectExtent l="0" t="0" r="0" b="0"/>
            <wp:docPr id="4" name="图片 4" descr="G:\Alantolactone\ATL初稿\补充材料\DGE_20251211_144156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antolactone\ATL初稿\补充材料\DGE_20251211_1441566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80"/>
                    <a:stretch/>
                  </pic:blipFill>
                  <pic:spPr bwMode="auto">
                    <a:xfrm>
                      <a:off x="0" y="0"/>
                      <a:ext cx="5201523" cy="275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799" w:rsidRPr="00F633C8" w:rsidRDefault="00C95799" w:rsidP="00C9579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04F3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D46">
        <w:rPr>
          <w:rFonts w:ascii="Times New Roman" w:hAnsi="Times New Roman" w:cs="Times New Roman"/>
          <w:b/>
          <w:sz w:val="24"/>
        </w:rPr>
        <w:t>Fig</w:t>
      </w:r>
      <w:r>
        <w:rPr>
          <w:rFonts w:ascii="Times New Roman" w:hAnsi="Times New Roman" w:cs="Times New Roman"/>
          <w:b/>
          <w:sz w:val="24"/>
        </w:rPr>
        <w:t xml:space="preserve">3 </w:t>
      </w:r>
      <w:r w:rsidRPr="00F633C8">
        <w:rPr>
          <w:rFonts w:ascii="Times New Roman" w:hAnsi="Times New Roman" w:cs="Times New Roman"/>
          <w:b/>
          <w:sz w:val="24"/>
        </w:rPr>
        <w:t>Di</w:t>
      </w:r>
      <w:r w:rsidRPr="00F633C8">
        <w:rPr>
          <w:rFonts w:ascii="Times New Roman" w:hAnsi="Times New Roman" w:cs="Times New Roman"/>
          <w:b/>
          <w:sz w:val="24"/>
        </w:rPr>
        <w:t>fferential gene analysis of TCL</w:t>
      </w:r>
      <w:r w:rsidRPr="00F633C8">
        <w:rPr>
          <w:rFonts w:ascii="Times New Roman" w:hAnsi="Times New Roman" w:cs="Times New Roman"/>
          <w:b/>
          <w:sz w:val="24"/>
        </w:rPr>
        <w:t>cells treated by control</w:t>
      </w:r>
      <w:r w:rsidRPr="00F633C8">
        <w:rPr>
          <w:rFonts w:ascii="Times New Roman" w:hAnsi="Times New Roman" w:cs="Times New Roman"/>
          <w:b/>
          <w:sz w:val="24"/>
        </w:rPr>
        <w:t xml:space="preserve"> or ATL</w:t>
      </w:r>
      <w:r w:rsidRPr="00F633C8">
        <w:rPr>
          <w:rFonts w:ascii="Times New Roman" w:hAnsi="Times New Roman" w:cs="Times New Roman"/>
          <w:b/>
          <w:sz w:val="24"/>
        </w:rPr>
        <w:t>.</w:t>
      </w:r>
    </w:p>
    <w:p w:rsidR="00C95799" w:rsidRPr="00C95799" w:rsidRDefault="00C95799" w:rsidP="00C9579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B45E26" w:rsidRPr="00CC1AE0" w:rsidRDefault="00906518" w:rsidP="00B957E3">
      <w:pPr>
        <w:spacing w:line="360" w:lineRule="auto"/>
        <w:jc w:val="center"/>
      </w:pPr>
      <w:bookmarkStart w:id="1" w:name="_GoBack"/>
      <w:r>
        <w:rPr>
          <w:noProof/>
        </w:rPr>
        <w:drawing>
          <wp:inline distT="0" distB="0" distL="0" distR="0">
            <wp:extent cx="5038725" cy="350475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5" t="1989" r="19746" b="3805"/>
                    <a:stretch/>
                  </pic:blipFill>
                  <pic:spPr bwMode="auto">
                    <a:xfrm>
                      <a:off x="0" y="0"/>
                      <a:ext cx="5064516" cy="352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B45E26" w:rsidRPr="001E7CDC" w:rsidRDefault="001E7CDC" w:rsidP="00B957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4F3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E26" w:rsidRPr="00CC1AE0">
        <w:rPr>
          <w:rFonts w:ascii="Times New Roman" w:hAnsi="Times New Roman" w:cs="Times New Roman"/>
          <w:b/>
          <w:sz w:val="24"/>
          <w:szCs w:val="24"/>
        </w:rPr>
        <w:t>Fig</w:t>
      </w:r>
      <w:r w:rsidR="00C95799">
        <w:rPr>
          <w:rFonts w:ascii="Times New Roman" w:hAnsi="Times New Roman" w:cs="Times New Roman"/>
          <w:b/>
          <w:sz w:val="24"/>
          <w:szCs w:val="24"/>
        </w:rPr>
        <w:t>4</w:t>
      </w:r>
      <w:r w:rsidR="00B45E26" w:rsidRPr="00CC1AE0">
        <w:rPr>
          <w:rFonts w:ascii="Times New Roman" w:hAnsi="Times New Roman" w:cs="Times New Roman"/>
          <w:b/>
          <w:sz w:val="24"/>
          <w:szCs w:val="24"/>
        </w:rPr>
        <w:t>.</w:t>
      </w:r>
      <w:r w:rsidR="00B45E26" w:rsidRPr="00CC1AE0">
        <w:rPr>
          <w:rFonts w:ascii="Times New Roman" w:hAnsi="Times New Roman" w:cs="Times New Roman"/>
          <w:b/>
        </w:rPr>
        <w:t xml:space="preserve"> </w:t>
      </w:r>
      <w:r w:rsidR="00B45E26" w:rsidRPr="00CC1AE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81778" w:rsidRPr="00CC1AE0">
        <w:rPr>
          <w:rFonts w:ascii="Times New Roman" w:hAnsi="Times New Roman" w:cs="Times New Roman"/>
          <w:b/>
          <w:sz w:val="24"/>
          <w:szCs w:val="24"/>
        </w:rPr>
        <w:t>PI3K/</w:t>
      </w:r>
      <w:r w:rsidR="00B45E26" w:rsidRPr="00CC1AE0">
        <w:rPr>
          <w:rFonts w:ascii="Times New Roman" w:hAnsi="Times New Roman" w:cs="Times New Roman"/>
          <w:b/>
          <w:sz w:val="24"/>
          <w:szCs w:val="24"/>
        </w:rPr>
        <w:t>AKT and ERK signaling axis mediates the anti-TCL effect of ATL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E26" w:rsidRPr="00CC1AE0">
        <w:rPr>
          <w:rFonts w:ascii="Times New Roman" w:hAnsi="Times New Roman" w:cs="Times New Roman"/>
          <w:sz w:val="24"/>
          <w:szCs w:val="24"/>
        </w:rPr>
        <w:t>A</w:t>
      </w:r>
      <w:r w:rsidR="00782BFB">
        <w:rPr>
          <w:rFonts w:ascii="Times New Roman" w:hAnsi="Times New Roman" w:cs="Times New Roman" w:hint="eastAsia"/>
          <w:sz w:val="24"/>
          <w:szCs w:val="24"/>
        </w:rPr>
        <w:t>.</w:t>
      </w:r>
      <w:r w:rsidR="00782BFB">
        <w:rPr>
          <w:rFonts w:ascii="Times New Roman" w:hAnsi="Times New Roman" w:cs="Times New Roman"/>
          <w:sz w:val="24"/>
          <w:szCs w:val="24"/>
        </w:rPr>
        <w:t xml:space="preserve"> </w:t>
      </w:r>
      <w:r w:rsidR="00782BFB" w:rsidRPr="00A87B82">
        <w:rPr>
          <w:rFonts w:ascii="Times New Roman" w:hAnsi="Times New Roman" w:cs="Times New Roman"/>
          <w:sz w:val="24"/>
          <w:szCs w:val="24"/>
        </w:rPr>
        <w:t>Western blot analysis of p-AKT, AKT, p-ERK, and ERK protein levels in TCL cells treated with ATL for 48</w:t>
      </w:r>
      <w:r w:rsidR="00E33AC4">
        <w:rPr>
          <w:rFonts w:ascii="Times New Roman" w:hAnsi="Times New Roman" w:cs="Times New Roman"/>
          <w:sz w:val="24"/>
          <w:szCs w:val="24"/>
        </w:rPr>
        <w:t xml:space="preserve"> </w:t>
      </w:r>
      <w:r w:rsidR="00782BFB" w:rsidRPr="00A87B82">
        <w:rPr>
          <w:rFonts w:ascii="Times New Roman" w:hAnsi="Times New Roman" w:cs="Times New Roman"/>
          <w:sz w:val="24"/>
          <w:szCs w:val="24"/>
        </w:rPr>
        <w:t>h.</w:t>
      </w:r>
      <w:r w:rsidR="00B861AA">
        <w:rPr>
          <w:rFonts w:ascii="Times New Roman" w:hAnsi="Times New Roman" w:cs="Times New Roman"/>
          <w:sz w:val="24"/>
          <w:szCs w:val="24"/>
        </w:rPr>
        <w:t xml:space="preserve"> </w:t>
      </w:r>
      <w:r w:rsidR="00B45E26" w:rsidRPr="00CC1AE0">
        <w:rPr>
          <w:rFonts w:ascii="Times New Roman" w:hAnsi="Times New Roman" w:cs="Times New Roman"/>
          <w:sz w:val="24"/>
          <w:szCs w:val="24"/>
        </w:rPr>
        <w:t>B. TCL cells were pretreated with</w:t>
      </w:r>
      <w:r w:rsidR="00B45E26" w:rsidRPr="00CC1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E26" w:rsidRPr="00CC1AE0">
        <w:rPr>
          <w:rFonts w:ascii="Times New Roman" w:hAnsi="Times New Roman" w:cs="Times New Roman"/>
          <w:sz w:val="24"/>
          <w:szCs w:val="24"/>
        </w:rPr>
        <w:t>8 μM AKT activator (SC79) for 1 h prior to ATL</w:t>
      </w:r>
      <w:bookmarkStart w:id="2" w:name="OLE_LINK1"/>
      <w:r w:rsidR="007C0A63">
        <w:rPr>
          <w:rFonts w:ascii="Times New Roman" w:hAnsi="Times New Roman" w:cs="Times New Roman"/>
          <w:sz w:val="24"/>
          <w:szCs w:val="24"/>
        </w:rPr>
        <w:t xml:space="preserve"> </w:t>
      </w:r>
      <w:r w:rsidR="007C0A63" w:rsidRPr="00CC1AE0">
        <w:rPr>
          <w:rFonts w:ascii="Times New Roman" w:hAnsi="Times New Roman" w:cs="Times New Roman"/>
          <w:sz w:val="24"/>
          <w:szCs w:val="24"/>
        </w:rPr>
        <w:t>(</w:t>
      </w:r>
      <w:r w:rsidR="007C0A63">
        <w:rPr>
          <w:rFonts w:ascii="Times New Roman" w:hAnsi="Times New Roman" w:cs="Times New Roman"/>
          <w:sz w:val="24"/>
          <w:szCs w:val="24"/>
        </w:rPr>
        <w:t>4</w:t>
      </w:r>
      <w:r w:rsidR="007C0A63" w:rsidRPr="00CC1AE0">
        <w:rPr>
          <w:rFonts w:ascii="Times New Roman" w:hAnsi="Times New Roman" w:cs="Times New Roman"/>
          <w:sz w:val="24"/>
          <w:szCs w:val="24"/>
        </w:rPr>
        <w:t xml:space="preserve"> </w:t>
      </w:r>
      <w:r w:rsidR="007C0A63" w:rsidRPr="00CC1AE0">
        <w:rPr>
          <w:rFonts w:ascii="Times New Roman" w:hAnsi="Times New Roman" w:cs="Times New Roman" w:hint="eastAsia"/>
          <w:sz w:val="24"/>
          <w:szCs w:val="24"/>
        </w:rPr>
        <w:t>µ</w:t>
      </w:r>
      <w:r w:rsidR="007C0A63" w:rsidRPr="00CC1AE0">
        <w:rPr>
          <w:rFonts w:ascii="Times New Roman" w:hAnsi="Times New Roman" w:cs="Times New Roman"/>
          <w:sz w:val="24"/>
          <w:szCs w:val="24"/>
        </w:rPr>
        <w:t>M)</w:t>
      </w:r>
      <w:bookmarkEnd w:id="2"/>
      <w:r w:rsidR="00B45E26" w:rsidRPr="00CC1AE0">
        <w:rPr>
          <w:rFonts w:ascii="Times New Roman" w:hAnsi="Times New Roman" w:cs="Times New Roman"/>
          <w:sz w:val="24"/>
          <w:szCs w:val="24"/>
        </w:rPr>
        <w:t xml:space="preserve"> treatment. Cell viability was determined by CCK-8 assay at </w:t>
      </w:r>
      <w:r w:rsidR="00A9237B">
        <w:rPr>
          <w:rFonts w:ascii="Times New Roman" w:hAnsi="Times New Roman" w:cs="Times New Roman"/>
          <w:sz w:val="24"/>
          <w:szCs w:val="24"/>
        </w:rPr>
        <w:t>96</w:t>
      </w:r>
      <w:r w:rsidR="00B45E26" w:rsidRPr="00CC1AE0">
        <w:rPr>
          <w:rFonts w:ascii="Times New Roman" w:hAnsi="Times New Roman" w:cs="Times New Roman"/>
          <w:sz w:val="24"/>
          <w:szCs w:val="24"/>
        </w:rPr>
        <w:t xml:space="preserve"> h.</w:t>
      </w:r>
      <w:r w:rsidR="00B8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45E26" w:rsidRPr="00CC1AE0">
        <w:rPr>
          <w:rFonts w:ascii="Times New Roman" w:hAnsi="Times New Roman" w:cs="Times New Roman"/>
          <w:sz w:val="24"/>
          <w:szCs w:val="24"/>
        </w:rPr>
        <w:t xml:space="preserve">C. ERK activator C16-PAF (2 </w:t>
      </w:r>
      <w:r w:rsidR="00B45E26" w:rsidRPr="00CC1AE0">
        <w:rPr>
          <w:rFonts w:ascii="Times New Roman" w:hAnsi="Times New Roman" w:cs="Times New Roman" w:hint="eastAsia"/>
          <w:sz w:val="24"/>
          <w:szCs w:val="24"/>
        </w:rPr>
        <w:t>µ</w:t>
      </w:r>
      <w:r w:rsidR="00B45E26" w:rsidRPr="00CC1AE0">
        <w:rPr>
          <w:rFonts w:ascii="Times New Roman" w:hAnsi="Times New Roman" w:cs="Times New Roman"/>
          <w:sz w:val="24"/>
          <w:szCs w:val="24"/>
        </w:rPr>
        <w:t xml:space="preserve">M) significantly </w:t>
      </w:r>
      <w:r w:rsidR="00B45E26" w:rsidRPr="00CC1AE0">
        <w:rPr>
          <w:rFonts w:ascii="Times New Roman" w:hAnsi="Times New Roman" w:cs="Times New Roman"/>
          <w:sz w:val="24"/>
          <w:szCs w:val="24"/>
        </w:rPr>
        <w:lastRenderedPageBreak/>
        <w:t>reversed the inhibitory effect of ATL</w:t>
      </w:r>
      <w:r w:rsidR="007C0A63">
        <w:rPr>
          <w:rFonts w:ascii="Times New Roman" w:hAnsi="Times New Roman" w:cs="Times New Roman"/>
          <w:sz w:val="24"/>
          <w:szCs w:val="24"/>
        </w:rPr>
        <w:t xml:space="preserve"> </w:t>
      </w:r>
      <w:r w:rsidR="007C0A63" w:rsidRPr="00CC1AE0">
        <w:rPr>
          <w:rFonts w:ascii="Times New Roman" w:hAnsi="Times New Roman" w:cs="Times New Roman"/>
          <w:sz w:val="24"/>
          <w:szCs w:val="24"/>
        </w:rPr>
        <w:t>(</w:t>
      </w:r>
      <w:r w:rsidR="007C0A63">
        <w:rPr>
          <w:rFonts w:ascii="Times New Roman" w:hAnsi="Times New Roman" w:cs="Times New Roman"/>
          <w:sz w:val="24"/>
          <w:szCs w:val="24"/>
        </w:rPr>
        <w:t>4</w:t>
      </w:r>
      <w:r w:rsidR="007C0A63" w:rsidRPr="00CC1AE0">
        <w:rPr>
          <w:rFonts w:ascii="Times New Roman" w:hAnsi="Times New Roman" w:cs="Times New Roman"/>
          <w:sz w:val="24"/>
          <w:szCs w:val="24"/>
        </w:rPr>
        <w:t xml:space="preserve"> </w:t>
      </w:r>
      <w:r w:rsidR="007C0A63" w:rsidRPr="00CC1AE0">
        <w:rPr>
          <w:rFonts w:ascii="Times New Roman" w:hAnsi="Times New Roman" w:cs="Times New Roman" w:hint="eastAsia"/>
          <w:sz w:val="24"/>
          <w:szCs w:val="24"/>
        </w:rPr>
        <w:t>µ</w:t>
      </w:r>
      <w:r w:rsidR="007C0A63" w:rsidRPr="00CC1AE0">
        <w:rPr>
          <w:rFonts w:ascii="Times New Roman" w:hAnsi="Times New Roman" w:cs="Times New Roman"/>
          <w:sz w:val="24"/>
          <w:szCs w:val="24"/>
        </w:rPr>
        <w:t>M)</w:t>
      </w:r>
      <w:r w:rsidR="00B45E26" w:rsidRPr="00CC1AE0">
        <w:rPr>
          <w:rFonts w:ascii="Times New Roman" w:hAnsi="Times New Roman" w:cs="Times New Roman"/>
          <w:sz w:val="24"/>
          <w:szCs w:val="24"/>
        </w:rPr>
        <w:t xml:space="preserve"> on cell viability.</w:t>
      </w:r>
    </w:p>
    <w:p w:rsidR="00AC7C4F" w:rsidRDefault="00AC7C4F" w:rsidP="00B957E3">
      <w:pPr>
        <w:spacing w:line="360" w:lineRule="auto"/>
        <w:rPr>
          <w:rFonts w:ascii="Times New Roman" w:hAnsi="Times New Roman" w:cs="Times New Roman"/>
          <w:szCs w:val="24"/>
        </w:rPr>
      </w:pPr>
    </w:p>
    <w:p w:rsidR="00121109" w:rsidRPr="00CC1AE0" w:rsidRDefault="00C076B8" w:rsidP="00C076B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5191061" cy="16172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t="13346" r="12019" b="40853"/>
                    <a:stretch/>
                  </pic:blipFill>
                  <pic:spPr bwMode="auto">
                    <a:xfrm>
                      <a:off x="0" y="0"/>
                      <a:ext cx="5250966" cy="16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49C" w:rsidRPr="001E7CDC" w:rsidRDefault="001E7CDC" w:rsidP="00B957E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04F3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C4F" w:rsidRPr="00CC1AE0">
        <w:rPr>
          <w:rFonts w:ascii="Times New Roman" w:hAnsi="Times New Roman" w:cs="Times New Roman"/>
          <w:b/>
          <w:sz w:val="24"/>
        </w:rPr>
        <w:t>Fig</w:t>
      </w:r>
      <w:r w:rsidR="00C95799">
        <w:rPr>
          <w:rFonts w:ascii="Times New Roman" w:hAnsi="Times New Roman" w:cs="Times New Roman"/>
          <w:b/>
          <w:sz w:val="24"/>
        </w:rPr>
        <w:t>5</w:t>
      </w:r>
      <w:r w:rsidR="00AC7C4F" w:rsidRPr="00CC1AE0">
        <w:rPr>
          <w:rFonts w:ascii="Times New Roman" w:hAnsi="Times New Roman" w:cs="Times New Roman"/>
          <w:b/>
          <w:sz w:val="24"/>
        </w:rPr>
        <w:t>. ATL exerts synergistic effects combined with clinical chemotherapy drugs in TCL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 w:hint="eastAsia"/>
          <w:b/>
          <w:sz w:val="24"/>
        </w:rPr>
        <w:t xml:space="preserve"> </w:t>
      </w:r>
      <w:r w:rsidR="0091349C" w:rsidRPr="00CC1AE0">
        <w:rPr>
          <w:rFonts w:ascii="Times New Roman" w:hAnsi="Times New Roman" w:cs="Times New Roman"/>
          <w:sz w:val="24"/>
          <w:szCs w:val="24"/>
        </w:rPr>
        <w:t>A</w:t>
      </w:r>
      <w:r w:rsidR="00751B68">
        <w:rPr>
          <w:rFonts w:ascii="Times New Roman" w:hAnsi="Times New Roman" w:cs="Times New Roman"/>
          <w:sz w:val="24"/>
          <w:szCs w:val="24"/>
        </w:rPr>
        <w:t>-B</w:t>
      </w:r>
      <w:r w:rsidR="0091349C" w:rsidRPr="00CC1AE0">
        <w:rPr>
          <w:rFonts w:ascii="Times New Roman" w:hAnsi="Times New Roman" w:cs="Times New Roman"/>
          <w:sz w:val="24"/>
          <w:szCs w:val="24"/>
        </w:rPr>
        <w:t>. TCL cells were treated with 2 μM ATL, 0.5 μM decitabine, or the combination of both, and cell viability was determined by CCK-8 assay</w:t>
      </w:r>
      <w:r w:rsidR="00BD4F81" w:rsidRPr="00CC1AE0">
        <w:rPr>
          <w:rFonts w:ascii="Times New Roman" w:hAnsi="Times New Roman" w:cs="Times New Roman"/>
          <w:sz w:val="24"/>
          <w:szCs w:val="24"/>
        </w:rPr>
        <w:t xml:space="preserve"> at </w:t>
      </w:r>
      <w:r w:rsidR="00F13B19">
        <w:rPr>
          <w:rFonts w:ascii="Times New Roman" w:hAnsi="Times New Roman" w:cs="Times New Roman"/>
          <w:sz w:val="24"/>
          <w:szCs w:val="24"/>
        </w:rPr>
        <w:t>96</w:t>
      </w:r>
      <w:r w:rsidR="00BD4F81" w:rsidRPr="00CC1AE0">
        <w:rPr>
          <w:rFonts w:ascii="Times New Roman" w:hAnsi="Times New Roman" w:cs="Times New Roman"/>
          <w:sz w:val="24"/>
          <w:szCs w:val="24"/>
        </w:rPr>
        <w:t xml:space="preserve"> h</w:t>
      </w:r>
      <w:r w:rsidR="0091349C" w:rsidRPr="00CC1AE0">
        <w:rPr>
          <w:rFonts w:ascii="Times New Roman" w:hAnsi="Times New Roman" w:cs="Times New Roman"/>
          <w:sz w:val="24"/>
          <w:szCs w:val="24"/>
        </w:rPr>
        <w:t>.</w:t>
      </w:r>
      <w:r w:rsidR="00530D4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51B68">
        <w:rPr>
          <w:rFonts w:ascii="Times New Roman" w:hAnsi="Times New Roman" w:cs="Times New Roman"/>
          <w:sz w:val="24"/>
          <w:szCs w:val="24"/>
        </w:rPr>
        <w:t>C</w:t>
      </w:r>
      <w:r w:rsidR="0091349C" w:rsidRPr="00CC1AE0">
        <w:rPr>
          <w:rFonts w:ascii="Times New Roman" w:hAnsi="Times New Roman" w:cs="Times New Roman"/>
          <w:sz w:val="24"/>
          <w:szCs w:val="24"/>
        </w:rPr>
        <w:t>-</w:t>
      </w:r>
      <w:r w:rsidR="00751B68">
        <w:rPr>
          <w:rFonts w:ascii="Times New Roman" w:hAnsi="Times New Roman" w:cs="Times New Roman"/>
          <w:sz w:val="24"/>
          <w:szCs w:val="24"/>
        </w:rPr>
        <w:t>D</w:t>
      </w:r>
      <w:r w:rsidR="0091349C" w:rsidRPr="00CC1AE0">
        <w:rPr>
          <w:rFonts w:ascii="Times New Roman" w:hAnsi="Times New Roman" w:cs="Times New Roman"/>
          <w:sz w:val="24"/>
          <w:szCs w:val="24"/>
        </w:rPr>
        <w:t>. The combination of 2 μM ATL and 0.2 µM Belinostat (</w:t>
      </w:r>
      <w:r w:rsidR="00751B68">
        <w:rPr>
          <w:rFonts w:ascii="Times New Roman" w:hAnsi="Times New Roman" w:cs="Times New Roman"/>
          <w:sz w:val="24"/>
          <w:szCs w:val="24"/>
        </w:rPr>
        <w:t>C</w:t>
      </w:r>
      <w:r w:rsidR="0091349C" w:rsidRPr="00CC1AE0">
        <w:rPr>
          <w:rFonts w:ascii="Times New Roman" w:hAnsi="Times New Roman" w:cs="Times New Roman"/>
          <w:sz w:val="24"/>
          <w:szCs w:val="24"/>
        </w:rPr>
        <w:t>) or 0.5 µM Chidamide</w:t>
      </w:r>
      <w:r w:rsidR="0091349C" w:rsidRPr="00CC1AE0">
        <w:t xml:space="preserve"> </w:t>
      </w:r>
      <w:r w:rsidR="0091349C" w:rsidRPr="00CC1AE0">
        <w:rPr>
          <w:rFonts w:ascii="Times New Roman" w:hAnsi="Times New Roman" w:cs="Times New Roman"/>
          <w:sz w:val="24"/>
          <w:szCs w:val="24"/>
        </w:rPr>
        <w:t>(</w:t>
      </w:r>
      <w:r w:rsidR="00751B68">
        <w:rPr>
          <w:rFonts w:ascii="Times New Roman" w:hAnsi="Times New Roman" w:cs="Times New Roman"/>
          <w:sz w:val="24"/>
          <w:szCs w:val="24"/>
        </w:rPr>
        <w:t>D</w:t>
      </w:r>
      <w:r w:rsidR="0091349C" w:rsidRPr="00CC1AE0">
        <w:rPr>
          <w:rFonts w:ascii="Times New Roman" w:hAnsi="Times New Roman" w:cs="Times New Roman"/>
          <w:sz w:val="24"/>
          <w:szCs w:val="24"/>
        </w:rPr>
        <w:t xml:space="preserve">) also synergistically inhibits the proliferation of </w:t>
      </w:r>
      <w:r w:rsidR="00542535">
        <w:rPr>
          <w:rFonts w:ascii="Times New Roman" w:hAnsi="Times New Roman" w:cs="Times New Roman"/>
          <w:sz w:val="24"/>
          <w:szCs w:val="24"/>
        </w:rPr>
        <w:t>H9</w:t>
      </w:r>
      <w:r w:rsidR="0091349C" w:rsidRPr="00CC1AE0">
        <w:rPr>
          <w:rFonts w:ascii="Times New Roman" w:hAnsi="Times New Roman" w:cs="Times New Roman"/>
          <w:sz w:val="24"/>
          <w:szCs w:val="24"/>
        </w:rPr>
        <w:t xml:space="preserve"> cells</w:t>
      </w:r>
      <w:r w:rsidR="00BD4F81" w:rsidRPr="00CC1AE0">
        <w:rPr>
          <w:rFonts w:ascii="Times New Roman" w:hAnsi="Times New Roman" w:cs="Times New Roman"/>
          <w:sz w:val="24"/>
          <w:szCs w:val="24"/>
        </w:rPr>
        <w:t xml:space="preserve"> at </w:t>
      </w:r>
      <w:r w:rsidR="0080335A">
        <w:rPr>
          <w:rFonts w:ascii="Times New Roman" w:hAnsi="Times New Roman" w:cs="Times New Roman"/>
          <w:sz w:val="24"/>
          <w:szCs w:val="24"/>
        </w:rPr>
        <w:t>96</w:t>
      </w:r>
      <w:r w:rsidR="00BD4F81" w:rsidRPr="00CC1AE0">
        <w:rPr>
          <w:rFonts w:ascii="Times New Roman" w:hAnsi="Times New Roman" w:cs="Times New Roman"/>
          <w:sz w:val="24"/>
          <w:szCs w:val="24"/>
        </w:rPr>
        <w:t xml:space="preserve"> h</w:t>
      </w:r>
      <w:r w:rsidR="0091349C" w:rsidRPr="00CC1AE0">
        <w:rPr>
          <w:rFonts w:ascii="Times New Roman" w:hAnsi="Times New Roman" w:cs="Times New Roman"/>
          <w:sz w:val="24"/>
          <w:szCs w:val="24"/>
        </w:rPr>
        <w:t>.</w:t>
      </w:r>
    </w:p>
    <w:p w:rsidR="0091349C" w:rsidRPr="00CC1AE0" w:rsidRDefault="0091349C" w:rsidP="00B957E3">
      <w:pPr>
        <w:spacing w:line="360" w:lineRule="auto"/>
      </w:pPr>
    </w:p>
    <w:sectPr w:rsidR="0091349C" w:rsidRPr="00CC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D0B" w:rsidRDefault="007E5D0B" w:rsidP="00076C6E">
      <w:r>
        <w:separator/>
      </w:r>
    </w:p>
  </w:endnote>
  <w:endnote w:type="continuationSeparator" w:id="0">
    <w:p w:rsidR="007E5D0B" w:rsidRDefault="007E5D0B" w:rsidP="0007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D0B" w:rsidRDefault="007E5D0B" w:rsidP="00076C6E">
      <w:r>
        <w:separator/>
      </w:r>
    </w:p>
  </w:footnote>
  <w:footnote w:type="continuationSeparator" w:id="0">
    <w:p w:rsidR="007E5D0B" w:rsidRDefault="007E5D0B" w:rsidP="0007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91"/>
    <w:rsid w:val="00011ABC"/>
    <w:rsid w:val="00025DC8"/>
    <w:rsid w:val="000620C5"/>
    <w:rsid w:val="00076C6E"/>
    <w:rsid w:val="000C6456"/>
    <w:rsid w:val="000F680A"/>
    <w:rsid w:val="00121109"/>
    <w:rsid w:val="00124427"/>
    <w:rsid w:val="001E7CDC"/>
    <w:rsid w:val="00393AE8"/>
    <w:rsid w:val="003C7EA8"/>
    <w:rsid w:val="003E7A7A"/>
    <w:rsid w:val="003F2EFB"/>
    <w:rsid w:val="0043029C"/>
    <w:rsid w:val="00446AC9"/>
    <w:rsid w:val="004F0481"/>
    <w:rsid w:val="00530D46"/>
    <w:rsid w:val="005347A1"/>
    <w:rsid w:val="00542535"/>
    <w:rsid w:val="005B09B2"/>
    <w:rsid w:val="0064659D"/>
    <w:rsid w:val="00692BD4"/>
    <w:rsid w:val="006A1509"/>
    <w:rsid w:val="00751B68"/>
    <w:rsid w:val="00782BFB"/>
    <w:rsid w:val="00791B5C"/>
    <w:rsid w:val="007C0A63"/>
    <w:rsid w:val="007E5D0B"/>
    <w:rsid w:val="0080335A"/>
    <w:rsid w:val="00906518"/>
    <w:rsid w:val="0091349C"/>
    <w:rsid w:val="00991C62"/>
    <w:rsid w:val="009B5E91"/>
    <w:rsid w:val="00A3698A"/>
    <w:rsid w:val="00A8387D"/>
    <w:rsid w:val="00A91A81"/>
    <w:rsid w:val="00A9237B"/>
    <w:rsid w:val="00AC7C4F"/>
    <w:rsid w:val="00B04F9F"/>
    <w:rsid w:val="00B45E26"/>
    <w:rsid w:val="00B861AA"/>
    <w:rsid w:val="00B957E3"/>
    <w:rsid w:val="00BD4F81"/>
    <w:rsid w:val="00C076B8"/>
    <w:rsid w:val="00C95799"/>
    <w:rsid w:val="00C95A30"/>
    <w:rsid w:val="00CA7EE3"/>
    <w:rsid w:val="00CC1AE0"/>
    <w:rsid w:val="00D04F3C"/>
    <w:rsid w:val="00D30476"/>
    <w:rsid w:val="00D30E41"/>
    <w:rsid w:val="00D324FF"/>
    <w:rsid w:val="00D907BD"/>
    <w:rsid w:val="00DA27B2"/>
    <w:rsid w:val="00DB38B5"/>
    <w:rsid w:val="00DB66F5"/>
    <w:rsid w:val="00E33AC4"/>
    <w:rsid w:val="00E81778"/>
    <w:rsid w:val="00EE0919"/>
    <w:rsid w:val="00F13B19"/>
    <w:rsid w:val="00F37D42"/>
    <w:rsid w:val="00F6039C"/>
    <w:rsid w:val="00F633C8"/>
    <w:rsid w:val="00F6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E839A"/>
  <w15:chartTrackingRefBased/>
  <w15:docId w15:val="{00083C89-9A05-497E-9F80-B46C7BE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103</cp:revision>
  <dcterms:created xsi:type="dcterms:W3CDTF">2025-12-18T01:14:00Z</dcterms:created>
  <dcterms:modified xsi:type="dcterms:W3CDTF">2026-01-06T03:50:00Z</dcterms:modified>
</cp:coreProperties>
</file>