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10920" w14:textId="5CC5B293" w:rsidR="00860376" w:rsidRDefault="00860376" w:rsidP="00860376">
      <w:pPr>
        <w:widowControl w:val="0"/>
        <w:contextualSpacing/>
        <w:rPr>
          <w:rFonts w:cs="Times New Roman"/>
          <w:lang w:val="en-GB"/>
        </w:rPr>
      </w:pPr>
      <w:r w:rsidRPr="004D479F">
        <w:rPr>
          <w:rFonts w:cs="Times New Roman"/>
          <w:b/>
          <w:bCs/>
          <w:lang w:val="en-GB"/>
        </w:rPr>
        <w:t xml:space="preserve">Table </w:t>
      </w:r>
      <w:r>
        <w:rPr>
          <w:rFonts w:cs="Times New Roman" w:hint="eastAsia"/>
          <w:b/>
          <w:bCs/>
          <w:lang w:val="en-GB" w:eastAsia="ja-JP"/>
        </w:rPr>
        <w:t>S</w:t>
      </w:r>
      <w:r>
        <w:rPr>
          <w:rFonts w:cs="Times New Roman"/>
          <w:b/>
          <w:bCs/>
          <w:lang w:val="en-GB"/>
        </w:rPr>
        <w:t>1</w:t>
      </w:r>
      <w:r w:rsidRPr="004D479F">
        <w:rPr>
          <w:rFonts w:cs="Times New Roman"/>
          <w:b/>
          <w:bCs/>
          <w:lang w:val="en-GB"/>
        </w:rPr>
        <w:t>.</w:t>
      </w:r>
      <w:r w:rsidRPr="004D479F">
        <w:rPr>
          <w:rFonts w:cs="Times New Roman"/>
          <w:lang w:val="en-GB"/>
        </w:rPr>
        <w:t xml:space="preserve"> </w:t>
      </w:r>
      <w:r w:rsidRPr="009E1EFB">
        <w:rPr>
          <w:rFonts w:cs="Times New Roman"/>
          <w:lang w:val="en-GB"/>
        </w:rPr>
        <w:t xml:space="preserve">Student opinions on multimedia medical interviews </w:t>
      </w: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3681"/>
        <w:gridCol w:w="5345"/>
      </w:tblGrid>
      <w:tr w:rsidR="00860376" w14:paraId="2B3525A6" w14:textId="77777777" w:rsidTr="00011AEC">
        <w:trPr>
          <w:trHeight w:val="288"/>
        </w:trPr>
        <w:tc>
          <w:tcPr>
            <w:tcW w:w="2039" w:type="pct"/>
            <w:tcBorders>
              <w:top w:val="single" w:sz="4" w:space="0" w:color="auto"/>
              <w:bottom w:val="single" w:sz="4" w:space="0" w:color="auto"/>
            </w:tcBorders>
          </w:tcPr>
          <w:p w14:paraId="0437FD6D" w14:textId="77777777" w:rsidR="00860376" w:rsidRDefault="00860376" w:rsidP="00011AE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1E47C7">
              <w:rPr>
                <w:rFonts w:eastAsia="Century" w:cs="Times New Roman"/>
              </w:rPr>
              <w:t>Survey question</w:t>
            </w:r>
          </w:p>
        </w:tc>
        <w:tc>
          <w:tcPr>
            <w:tcW w:w="2961" w:type="pct"/>
            <w:tcBorders>
              <w:top w:val="single" w:sz="4" w:space="0" w:color="auto"/>
              <w:bottom w:val="single" w:sz="4" w:space="0" w:color="auto"/>
            </w:tcBorders>
          </w:tcPr>
          <w:p w14:paraId="7301E82E" w14:textId="77777777" w:rsidR="00860376" w:rsidRDefault="00860376" w:rsidP="00011AE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1E47C7">
              <w:rPr>
                <w:rFonts w:eastAsia="Century" w:cs="Times New Roman"/>
              </w:rPr>
              <w:t>Answer options</w:t>
            </w:r>
          </w:p>
        </w:tc>
      </w:tr>
      <w:tr w:rsidR="00860376" w14:paraId="51B72559" w14:textId="77777777" w:rsidTr="00011AEC">
        <w:trPr>
          <w:trHeight w:val="288"/>
        </w:trPr>
        <w:tc>
          <w:tcPr>
            <w:tcW w:w="2039" w:type="pct"/>
            <w:tcBorders>
              <w:top w:val="single" w:sz="4" w:space="0" w:color="auto"/>
              <w:bottom w:val="single" w:sz="4" w:space="0" w:color="auto"/>
            </w:tcBorders>
          </w:tcPr>
          <w:p w14:paraId="30F20B60" w14:textId="77777777" w:rsidR="00860376" w:rsidRPr="009E1EFB" w:rsidRDefault="00860376" w:rsidP="00011AEC">
            <w:pPr>
              <w:rPr>
                <w:rFonts w:eastAsia="Century" w:cs="Times New Roman"/>
              </w:rPr>
            </w:pPr>
            <w:r w:rsidRPr="001E47C7">
              <w:rPr>
                <w:rFonts w:eastAsia="Century" w:cs="Times New Roman"/>
              </w:rPr>
              <w:t>Which do you think best reflects your impression of the effect of watching the multimedia medical interview? (multiple answers possible)</w:t>
            </w:r>
          </w:p>
        </w:tc>
        <w:tc>
          <w:tcPr>
            <w:tcW w:w="2961" w:type="pct"/>
            <w:tcBorders>
              <w:top w:val="single" w:sz="4" w:space="0" w:color="auto"/>
              <w:bottom w:val="single" w:sz="4" w:space="0" w:color="auto"/>
            </w:tcBorders>
          </w:tcPr>
          <w:p w14:paraId="50AB32F2" w14:textId="77777777" w:rsidR="00860376" w:rsidRPr="00BC6226" w:rsidRDefault="00860376" w:rsidP="00011AEC">
            <w:pPr>
              <w:pStyle w:val="a9"/>
              <w:widowControl w:val="0"/>
              <w:numPr>
                <w:ilvl w:val="0"/>
                <w:numId w:val="1"/>
              </w:numPr>
              <w:ind w:left="360"/>
              <w:rPr>
                <w:rFonts w:eastAsia="Century" w:cs="Times New Roman"/>
              </w:rPr>
            </w:pPr>
            <w:r w:rsidRPr="00BC6226">
              <w:rPr>
                <w:rFonts w:eastAsia="Century" w:cs="Times New Roman"/>
              </w:rPr>
              <w:t>I could understand the patient</w:t>
            </w:r>
            <w:r>
              <w:rPr>
                <w:rFonts w:eastAsia="Century" w:cs="Times New Roman"/>
              </w:rPr>
              <w:t>’</w:t>
            </w:r>
            <w:r w:rsidRPr="00BC6226">
              <w:rPr>
                <w:rFonts w:eastAsia="Century" w:cs="Times New Roman"/>
              </w:rPr>
              <w:t>s condition well after watching the multimedia interview.</w:t>
            </w:r>
          </w:p>
          <w:p w14:paraId="52CE5C48" w14:textId="77777777" w:rsidR="00860376" w:rsidRPr="00BC6226" w:rsidRDefault="00860376" w:rsidP="00011AEC">
            <w:pPr>
              <w:pStyle w:val="a9"/>
              <w:widowControl w:val="0"/>
              <w:numPr>
                <w:ilvl w:val="0"/>
                <w:numId w:val="1"/>
              </w:numPr>
              <w:ind w:left="360"/>
              <w:rPr>
                <w:rFonts w:cs="Times New Roman"/>
                <w:lang w:val="en-GB"/>
              </w:rPr>
            </w:pPr>
            <w:r w:rsidRPr="00BC6226">
              <w:rPr>
                <w:rFonts w:eastAsia="Century" w:cs="Times New Roman"/>
              </w:rPr>
              <w:t>There was not enough discussion time due to the extra time spent watching the multimedia interview.</w:t>
            </w:r>
          </w:p>
        </w:tc>
      </w:tr>
    </w:tbl>
    <w:p w14:paraId="7432DAD7" w14:textId="77777777" w:rsidR="00860376" w:rsidRDefault="00860376" w:rsidP="005A071E">
      <w:pPr>
        <w:widowControl w:val="0"/>
        <w:contextualSpacing/>
        <w:rPr>
          <w:rFonts w:cs="Times New Roman"/>
          <w:b/>
          <w:bCs/>
          <w:lang w:val="en-GB" w:eastAsia="ja-JP"/>
        </w:rPr>
      </w:pPr>
    </w:p>
    <w:p w14:paraId="5E1B2C13" w14:textId="77777777" w:rsidR="00860376" w:rsidRDefault="00860376" w:rsidP="00860376">
      <w:pPr>
        <w:widowControl w:val="0"/>
        <w:contextualSpacing/>
        <w:rPr>
          <w:rFonts w:cs="Times New Roman"/>
          <w:b/>
          <w:bCs/>
          <w:lang w:val="en-GB"/>
        </w:rPr>
      </w:pPr>
      <w:r>
        <w:rPr>
          <w:rFonts w:cs="Times New Roman"/>
          <w:b/>
          <w:bCs/>
          <w:lang w:val="en-GB"/>
        </w:rPr>
        <w:br w:type="page"/>
      </w:r>
    </w:p>
    <w:p w14:paraId="2CC7045B" w14:textId="38ACF40B" w:rsidR="00860376" w:rsidRDefault="00860376" w:rsidP="00860376">
      <w:pPr>
        <w:widowControl w:val="0"/>
        <w:contextualSpacing/>
        <w:rPr>
          <w:rFonts w:cs="Times New Roman"/>
          <w:lang w:val="en-GB"/>
        </w:rPr>
      </w:pPr>
      <w:r w:rsidRPr="00DD08B2">
        <w:rPr>
          <w:rFonts w:cs="Times New Roman"/>
          <w:b/>
          <w:bCs/>
          <w:lang w:val="en-GB"/>
        </w:rPr>
        <w:lastRenderedPageBreak/>
        <w:t xml:space="preserve">Table </w:t>
      </w:r>
      <w:r>
        <w:rPr>
          <w:rFonts w:cs="Times New Roman" w:hint="eastAsia"/>
          <w:b/>
          <w:bCs/>
          <w:lang w:val="en-GB" w:eastAsia="ja-JP"/>
        </w:rPr>
        <w:t>S</w:t>
      </w:r>
      <w:r w:rsidRPr="00DD08B2">
        <w:rPr>
          <w:rFonts w:cs="Times New Roman"/>
          <w:b/>
          <w:bCs/>
          <w:lang w:val="en-GB"/>
        </w:rPr>
        <w:t>2.</w:t>
      </w:r>
      <w:r w:rsidRPr="00DD08B2">
        <w:rPr>
          <w:rFonts w:cs="Times New Roman"/>
          <w:lang w:val="en-GB"/>
        </w:rPr>
        <w:t xml:space="preserve"> Tutor opinions on the multimedia medical interview</w:t>
      </w: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3128"/>
        <w:gridCol w:w="5898"/>
      </w:tblGrid>
      <w:tr w:rsidR="00860376" w14:paraId="262AE711" w14:textId="77777777" w:rsidTr="00011AEC">
        <w:trPr>
          <w:trHeight w:val="288"/>
        </w:trPr>
        <w:tc>
          <w:tcPr>
            <w:tcW w:w="1733" w:type="pct"/>
            <w:tcBorders>
              <w:top w:val="single" w:sz="4" w:space="0" w:color="auto"/>
              <w:bottom w:val="single" w:sz="4" w:space="0" w:color="auto"/>
            </w:tcBorders>
          </w:tcPr>
          <w:p w14:paraId="69FEE4D5" w14:textId="77777777" w:rsidR="00860376" w:rsidRDefault="00860376" w:rsidP="00011AE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1E47C7">
              <w:rPr>
                <w:rFonts w:eastAsia="Century" w:cs="Times New Roman"/>
              </w:rPr>
              <w:t>Survey question</w:t>
            </w:r>
          </w:p>
        </w:tc>
        <w:tc>
          <w:tcPr>
            <w:tcW w:w="3267" w:type="pct"/>
            <w:tcBorders>
              <w:top w:val="single" w:sz="4" w:space="0" w:color="auto"/>
              <w:bottom w:val="single" w:sz="4" w:space="0" w:color="auto"/>
            </w:tcBorders>
          </w:tcPr>
          <w:p w14:paraId="729DAE0C" w14:textId="77777777" w:rsidR="00860376" w:rsidRDefault="00860376" w:rsidP="00011AE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1E47C7">
              <w:rPr>
                <w:rFonts w:eastAsia="Century" w:cs="Times New Roman"/>
              </w:rPr>
              <w:t>Answer options</w:t>
            </w:r>
          </w:p>
        </w:tc>
      </w:tr>
      <w:tr w:rsidR="00860376" w14:paraId="7DC8EC70" w14:textId="77777777" w:rsidTr="00011AEC">
        <w:trPr>
          <w:trHeight w:val="288"/>
        </w:trPr>
        <w:tc>
          <w:tcPr>
            <w:tcW w:w="1733" w:type="pct"/>
            <w:tcBorders>
              <w:top w:val="single" w:sz="4" w:space="0" w:color="auto"/>
              <w:bottom w:val="single" w:sz="4" w:space="0" w:color="auto"/>
            </w:tcBorders>
          </w:tcPr>
          <w:p w14:paraId="56EF2F72" w14:textId="77777777" w:rsidR="00860376" w:rsidRPr="009E1EFB" w:rsidRDefault="00860376" w:rsidP="00011AEC">
            <w:pPr>
              <w:rPr>
                <w:rFonts w:eastAsia="Century" w:cs="Times New Roman"/>
              </w:rPr>
            </w:pPr>
            <w:r w:rsidRPr="00DE7A91">
              <w:rPr>
                <w:rFonts w:cs="Times New Roman"/>
                <w:lang w:val="en-GB"/>
              </w:rPr>
              <w:t>What did you think of the multimedia medical interview? (multiple answers possible)</w:t>
            </w:r>
          </w:p>
        </w:tc>
        <w:tc>
          <w:tcPr>
            <w:tcW w:w="3267" w:type="pct"/>
            <w:tcBorders>
              <w:top w:val="single" w:sz="4" w:space="0" w:color="auto"/>
              <w:bottom w:val="single" w:sz="4" w:space="0" w:color="auto"/>
            </w:tcBorders>
          </w:tcPr>
          <w:p w14:paraId="30FC1210" w14:textId="77777777" w:rsidR="00860376" w:rsidRPr="001E47C7" w:rsidRDefault="00860376" w:rsidP="00011AEC">
            <w:pPr>
              <w:pStyle w:val="a9"/>
              <w:widowControl w:val="0"/>
              <w:numPr>
                <w:ilvl w:val="0"/>
                <w:numId w:val="2"/>
              </w:numPr>
              <w:rPr>
                <w:rFonts w:eastAsia="Century" w:cs="Times New Roman"/>
              </w:rPr>
            </w:pPr>
            <w:r w:rsidRPr="001E47C7">
              <w:rPr>
                <w:rFonts w:eastAsia="Century" w:cs="Times New Roman"/>
              </w:rPr>
              <w:t>Students could understand the patient</w:t>
            </w:r>
            <w:r>
              <w:rPr>
                <w:rFonts w:eastAsia="Century" w:cs="Times New Roman"/>
              </w:rPr>
              <w:t>’</w:t>
            </w:r>
            <w:r w:rsidRPr="001E47C7">
              <w:rPr>
                <w:rFonts w:eastAsia="Century" w:cs="Times New Roman"/>
              </w:rPr>
              <w:t>s condition.</w:t>
            </w:r>
          </w:p>
          <w:p w14:paraId="514DCDFF" w14:textId="77777777" w:rsidR="00860376" w:rsidRPr="001E47C7" w:rsidRDefault="00860376" w:rsidP="00011AEC">
            <w:pPr>
              <w:pStyle w:val="a9"/>
              <w:widowControl w:val="0"/>
              <w:numPr>
                <w:ilvl w:val="0"/>
                <w:numId w:val="2"/>
              </w:numPr>
              <w:rPr>
                <w:rFonts w:eastAsia="Century" w:cs="Times New Roman"/>
              </w:rPr>
            </w:pPr>
            <w:r w:rsidRPr="001E47C7">
              <w:rPr>
                <w:rFonts w:eastAsia="Century" w:cs="Times New Roman"/>
              </w:rPr>
              <w:t>Students could understand the skills and attitudes required for medical interviews.</w:t>
            </w:r>
          </w:p>
          <w:p w14:paraId="30E495D7" w14:textId="77777777" w:rsidR="00860376" w:rsidRPr="001E47C7" w:rsidRDefault="00860376" w:rsidP="00011AEC">
            <w:pPr>
              <w:pStyle w:val="a9"/>
              <w:widowControl w:val="0"/>
              <w:numPr>
                <w:ilvl w:val="0"/>
                <w:numId w:val="2"/>
              </w:numPr>
              <w:rPr>
                <w:rFonts w:eastAsia="Century" w:cs="Times New Roman"/>
              </w:rPr>
            </w:pPr>
            <w:r w:rsidRPr="001E47C7">
              <w:rPr>
                <w:rFonts w:eastAsia="Century" w:cs="Times New Roman"/>
              </w:rPr>
              <w:t>It was too difficult for the students.</w:t>
            </w:r>
          </w:p>
          <w:p w14:paraId="4C5529A7" w14:textId="77777777" w:rsidR="00860376" w:rsidRPr="001E47C7" w:rsidRDefault="00860376" w:rsidP="00011AEC">
            <w:pPr>
              <w:pStyle w:val="a9"/>
              <w:widowControl w:val="0"/>
              <w:numPr>
                <w:ilvl w:val="0"/>
                <w:numId w:val="2"/>
              </w:numPr>
              <w:rPr>
                <w:rFonts w:eastAsia="Century" w:cs="Times New Roman"/>
              </w:rPr>
            </w:pPr>
            <w:r w:rsidRPr="001E47C7">
              <w:rPr>
                <w:rFonts w:eastAsia="Century" w:cs="Times New Roman"/>
              </w:rPr>
              <w:t>It was not different from the text-based scenario.</w:t>
            </w:r>
          </w:p>
          <w:p w14:paraId="7A2BCF9E" w14:textId="77777777" w:rsidR="00860376" w:rsidRPr="00DE7A91" w:rsidRDefault="00860376" w:rsidP="00011AEC">
            <w:pPr>
              <w:pStyle w:val="a9"/>
              <w:widowControl w:val="0"/>
              <w:numPr>
                <w:ilvl w:val="0"/>
                <w:numId w:val="2"/>
              </w:numPr>
              <w:rPr>
                <w:rFonts w:cs="Times New Roman"/>
                <w:lang w:val="en-GB"/>
              </w:rPr>
            </w:pPr>
            <w:r w:rsidRPr="00DE7A91">
              <w:rPr>
                <w:rFonts w:eastAsia="Century" w:cs="Times New Roman"/>
              </w:rPr>
              <w:t>It was difficult because the discussion time was shorter.</w:t>
            </w:r>
          </w:p>
        </w:tc>
      </w:tr>
    </w:tbl>
    <w:p w14:paraId="20237143" w14:textId="77777777" w:rsidR="00860376" w:rsidRDefault="00860376" w:rsidP="00860376">
      <w:pPr>
        <w:widowControl w:val="0"/>
        <w:contextualSpacing/>
        <w:rPr>
          <w:rFonts w:cs="Times New Roman"/>
          <w:b/>
          <w:bCs/>
          <w:lang w:val="en-GB"/>
        </w:rPr>
      </w:pPr>
    </w:p>
    <w:p w14:paraId="0ABCD276" w14:textId="77777777" w:rsidR="00860376" w:rsidRDefault="00860376" w:rsidP="00860376">
      <w:pPr>
        <w:rPr>
          <w:rFonts w:cs="Times New Roman"/>
          <w:b/>
          <w:bCs/>
          <w:lang w:val="en-GB"/>
        </w:rPr>
      </w:pPr>
    </w:p>
    <w:p w14:paraId="5FAFE533" w14:textId="77777777" w:rsidR="00860376" w:rsidRPr="00860376" w:rsidRDefault="00860376" w:rsidP="005A071E">
      <w:pPr>
        <w:widowControl w:val="0"/>
        <w:contextualSpacing/>
        <w:rPr>
          <w:rFonts w:cs="Times New Roman"/>
          <w:b/>
          <w:bCs/>
          <w:lang w:val="en-GB" w:eastAsia="ja-JP"/>
        </w:rPr>
      </w:pPr>
    </w:p>
    <w:p w14:paraId="58494E55" w14:textId="77777777" w:rsidR="00860376" w:rsidRDefault="00860376" w:rsidP="005A071E">
      <w:pPr>
        <w:widowControl w:val="0"/>
        <w:contextualSpacing/>
        <w:rPr>
          <w:rFonts w:cs="Times New Roman" w:hint="eastAsia"/>
          <w:b/>
          <w:bCs/>
          <w:lang w:val="en-GB" w:eastAsia="ja-JP"/>
        </w:rPr>
      </w:pPr>
    </w:p>
    <w:p w14:paraId="5CE09515" w14:textId="77777777" w:rsidR="00860376" w:rsidRDefault="00860376" w:rsidP="005A071E">
      <w:pPr>
        <w:widowControl w:val="0"/>
        <w:contextualSpacing/>
        <w:rPr>
          <w:rFonts w:cs="Times New Roman"/>
          <w:b/>
          <w:bCs/>
          <w:lang w:val="en-GB"/>
        </w:rPr>
      </w:pPr>
      <w:r>
        <w:rPr>
          <w:rFonts w:cs="Times New Roman"/>
          <w:b/>
          <w:bCs/>
          <w:lang w:val="en-GB"/>
        </w:rPr>
        <w:br w:type="page"/>
      </w:r>
    </w:p>
    <w:p w14:paraId="236DE879" w14:textId="0F842DE0" w:rsidR="005A071E" w:rsidRDefault="005A071E" w:rsidP="005A071E">
      <w:pPr>
        <w:widowControl w:val="0"/>
        <w:contextualSpacing/>
        <w:rPr>
          <w:rFonts w:cs="Times New Roman"/>
          <w:lang w:val="en-GB"/>
        </w:rPr>
      </w:pPr>
      <w:r w:rsidRPr="00A71D30">
        <w:rPr>
          <w:rFonts w:cs="Times New Roman"/>
          <w:b/>
          <w:bCs/>
          <w:lang w:val="en-GB"/>
        </w:rPr>
        <w:lastRenderedPageBreak/>
        <w:t>Table S</w:t>
      </w:r>
      <w:r w:rsidR="00860376">
        <w:rPr>
          <w:rFonts w:cs="Times New Roman" w:hint="eastAsia"/>
          <w:b/>
          <w:bCs/>
          <w:lang w:val="en-GB" w:eastAsia="ja-JP"/>
        </w:rPr>
        <w:t>3</w:t>
      </w:r>
      <w:r w:rsidRPr="00A71D30">
        <w:rPr>
          <w:rFonts w:cs="Times New Roman"/>
          <w:b/>
          <w:bCs/>
          <w:lang w:val="en-GB"/>
        </w:rPr>
        <w:t>.</w:t>
      </w:r>
      <w:r w:rsidRPr="00A71D30">
        <w:rPr>
          <w:rFonts w:cs="Times New Roman"/>
          <w:lang w:val="en-GB"/>
        </w:rPr>
        <w:t xml:space="preserve"> Distribution of student responses to the medical interview video in 2023</w:t>
      </w:r>
      <w:r>
        <w:rPr>
          <w:rFonts w:cs="Times New Roman"/>
          <w:lang w:val="en-GB"/>
        </w:rPr>
        <w:t xml:space="preserve"> (N = 109)</w:t>
      </w: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2809"/>
        <w:gridCol w:w="1509"/>
        <w:gridCol w:w="1413"/>
        <w:gridCol w:w="1672"/>
        <w:gridCol w:w="1623"/>
      </w:tblGrid>
      <w:tr w:rsidR="005A071E" w14:paraId="335D8E16" w14:textId="77777777" w:rsidTr="006342E6">
        <w:trPr>
          <w:trHeight w:val="288"/>
        </w:trPr>
        <w:tc>
          <w:tcPr>
            <w:tcW w:w="1556" w:type="pct"/>
            <w:tcBorders>
              <w:top w:val="single" w:sz="4" w:space="0" w:color="auto"/>
            </w:tcBorders>
          </w:tcPr>
          <w:p w14:paraId="4A7C260D" w14:textId="47741CEC" w:rsidR="005A071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</w:p>
        </w:tc>
        <w:tc>
          <w:tcPr>
            <w:tcW w:w="161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CC8E20" w14:textId="77777777" w:rsidR="005A071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7C7967">
              <w:rPr>
                <w:rFonts w:cs="Times New Roman"/>
                <w:lang w:val="en-GB"/>
              </w:rPr>
              <w:t>Lung cancer</w:t>
            </w:r>
          </w:p>
        </w:tc>
        <w:tc>
          <w:tcPr>
            <w:tcW w:w="182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752D74" w14:textId="77777777" w:rsidR="005A071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2B3EBA">
              <w:rPr>
                <w:rFonts w:cs="Times New Roman"/>
                <w:lang w:val="en-GB"/>
              </w:rPr>
              <w:t>Hypersensitivity pneumonitis</w:t>
            </w:r>
          </w:p>
        </w:tc>
      </w:tr>
      <w:tr w:rsidR="006342E6" w14:paraId="67F476B2" w14:textId="77777777" w:rsidTr="006342E6">
        <w:trPr>
          <w:trHeight w:val="288"/>
        </w:trPr>
        <w:tc>
          <w:tcPr>
            <w:tcW w:w="1556" w:type="pct"/>
            <w:tcBorders>
              <w:bottom w:val="single" w:sz="4" w:space="0" w:color="auto"/>
            </w:tcBorders>
          </w:tcPr>
          <w:p w14:paraId="2720BEC1" w14:textId="77777777" w:rsidR="005A071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</w:p>
        </w:tc>
        <w:tc>
          <w:tcPr>
            <w:tcW w:w="836" w:type="pct"/>
            <w:tcBorders>
              <w:top w:val="single" w:sz="4" w:space="0" w:color="auto"/>
              <w:bottom w:val="single" w:sz="4" w:space="0" w:color="auto"/>
            </w:tcBorders>
          </w:tcPr>
          <w:p w14:paraId="2E42C702" w14:textId="77777777" w:rsidR="005A071E" w:rsidRPr="007C7967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Yes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4" w:space="0" w:color="auto"/>
            </w:tcBorders>
          </w:tcPr>
          <w:p w14:paraId="52D969D9" w14:textId="77777777" w:rsidR="005A071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No</w:t>
            </w: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</w:tcPr>
          <w:p w14:paraId="79BE86AA" w14:textId="77777777" w:rsidR="005A071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Yes</w:t>
            </w:r>
          </w:p>
        </w:tc>
        <w:tc>
          <w:tcPr>
            <w:tcW w:w="899" w:type="pct"/>
            <w:tcBorders>
              <w:top w:val="single" w:sz="4" w:space="0" w:color="auto"/>
              <w:bottom w:val="single" w:sz="4" w:space="0" w:color="auto"/>
            </w:tcBorders>
          </w:tcPr>
          <w:p w14:paraId="1D4129FC" w14:textId="77777777" w:rsidR="005A071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No</w:t>
            </w:r>
          </w:p>
        </w:tc>
      </w:tr>
      <w:tr w:rsidR="006342E6" w14:paraId="1D70FBB1" w14:textId="77777777" w:rsidTr="006342E6">
        <w:trPr>
          <w:trHeight w:val="288"/>
        </w:trPr>
        <w:tc>
          <w:tcPr>
            <w:tcW w:w="1556" w:type="pct"/>
            <w:tcBorders>
              <w:top w:val="single" w:sz="4" w:space="0" w:color="auto"/>
            </w:tcBorders>
          </w:tcPr>
          <w:p w14:paraId="287A75D0" w14:textId="77777777" w:rsidR="005A071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2B3EBA">
              <w:rPr>
                <w:rFonts w:cs="Times New Roman"/>
                <w:lang w:val="en-GB"/>
              </w:rPr>
              <w:t>Parkinson</w:t>
            </w:r>
            <w:r>
              <w:rPr>
                <w:rFonts w:cs="Times New Roman"/>
                <w:lang w:val="en-GB"/>
              </w:rPr>
              <w:t>’</w:t>
            </w:r>
            <w:r w:rsidRPr="002B3EBA">
              <w:rPr>
                <w:rFonts w:cs="Times New Roman"/>
                <w:lang w:val="en-GB"/>
              </w:rPr>
              <w:t>s disease</w:t>
            </w:r>
          </w:p>
        </w:tc>
        <w:tc>
          <w:tcPr>
            <w:tcW w:w="836" w:type="pct"/>
            <w:tcBorders>
              <w:top w:val="single" w:sz="4" w:space="0" w:color="auto"/>
            </w:tcBorders>
          </w:tcPr>
          <w:p w14:paraId="7D067CA8" w14:textId="77777777" w:rsidR="005A071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</w:p>
        </w:tc>
        <w:tc>
          <w:tcPr>
            <w:tcW w:w="783" w:type="pct"/>
            <w:tcBorders>
              <w:top w:val="single" w:sz="4" w:space="0" w:color="auto"/>
            </w:tcBorders>
          </w:tcPr>
          <w:p w14:paraId="7CE93FE6" w14:textId="77777777" w:rsidR="005A071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</w:tcPr>
          <w:p w14:paraId="1B4558F6" w14:textId="77777777" w:rsidR="005A071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</w:p>
        </w:tc>
        <w:tc>
          <w:tcPr>
            <w:tcW w:w="899" w:type="pct"/>
            <w:tcBorders>
              <w:top w:val="single" w:sz="4" w:space="0" w:color="auto"/>
            </w:tcBorders>
          </w:tcPr>
          <w:p w14:paraId="4E729954" w14:textId="77777777" w:rsidR="005A071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</w:p>
        </w:tc>
      </w:tr>
      <w:tr w:rsidR="006342E6" w14:paraId="2708AA36" w14:textId="77777777" w:rsidTr="006342E6">
        <w:trPr>
          <w:trHeight w:val="288"/>
        </w:trPr>
        <w:tc>
          <w:tcPr>
            <w:tcW w:w="1556" w:type="pct"/>
          </w:tcPr>
          <w:p w14:paraId="1274766B" w14:textId="77777777" w:rsidR="005A071E" w:rsidRPr="001E47C7" w:rsidRDefault="005A071E" w:rsidP="0061155C">
            <w:pPr>
              <w:widowControl w:val="0"/>
              <w:ind w:left="144"/>
              <w:contextualSpacing/>
              <w:rPr>
                <w:rFonts w:cs="Times New Roman"/>
              </w:rPr>
            </w:pPr>
            <w:r>
              <w:rPr>
                <w:rFonts w:cs="Times New Roman"/>
                <w:lang w:val="en-GB"/>
              </w:rPr>
              <w:t>Yes</w:t>
            </w:r>
          </w:p>
        </w:tc>
        <w:tc>
          <w:tcPr>
            <w:tcW w:w="836" w:type="pct"/>
          </w:tcPr>
          <w:p w14:paraId="18EF946E" w14:textId="77777777" w:rsidR="005A071E" w:rsidRPr="001E47C7" w:rsidRDefault="005A071E" w:rsidP="0061155C">
            <w:pPr>
              <w:widowControl w:val="0"/>
              <w:contextualSpacing/>
              <w:rPr>
                <w:rFonts w:cs="Times New Roman"/>
              </w:rPr>
            </w:pPr>
            <w:r w:rsidRPr="001E47C7">
              <w:rPr>
                <w:rFonts w:cs="Times New Roman"/>
              </w:rPr>
              <w:t>59</w:t>
            </w:r>
          </w:p>
        </w:tc>
        <w:tc>
          <w:tcPr>
            <w:tcW w:w="783" w:type="pct"/>
          </w:tcPr>
          <w:p w14:paraId="3A1E0439" w14:textId="77777777" w:rsidR="005A071E" w:rsidRPr="001E47C7" w:rsidRDefault="005A071E" w:rsidP="0061155C">
            <w:pPr>
              <w:widowControl w:val="0"/>
              <w:contextualSpacing/>
              <w:rPr>
                <w:rFonts w:cs="Times New Roman"/>
              </w:rPr>
            </w:pPr>
            <w:r w:rsidRPr="001E47C7">
              <w:rPr>
                <w:rFonts w:cs="Times New Roman"/>
              </w:rPr>
              <w:t>32</w:t>
            </w:r>
          </w:p>
        </w:tc>
        <w:tc>
          <w:tcPr>
            <w:tcW w:w="926" w:type="pct"/>
          </w:tcPr>
          <w:p w14:paraId="2C94C464" w14:textId="77777777" w:rsidR="005A071E" w:rsidRPr="001E47C7" w:rsidRDefault="005A071E" w:rsidP="0061155C">
            <w:pPr>
              <w:widowControl w:val="0"/>
              <w:contextualSpacing/>
              <w:rPr>
                <w:rFonts w:cs="Times New Roman"/>
              </w:rPr>
            </w:pPr>
            <w:r w:rsidRPr="001E47C7">
              <w:rPr>
                <w:rFonts w:cs="Times New Roman"/>
              </w:rPr>
              <w:t>54</w:t>
            </w:r>
          </w:p>
        </w:tc>
        <w:tc>
          <w:tcPr>
            <w:tcW w:w="899" w:type="pct"/>
          </w:tcPr>
          <w:p w14:paraId="623F0751" w14:textId="77777777" w:rsidR="005A071E" w:rsidRPr="001E47C7" w:rsidRDefault="005A071E" w:rsidP="0061155C">
            <w:pPr>
              <w:widowControl w:val="0"/>
              <w:contextualSpacing/>
              <w:rPr>
                <w:rFonts w:cs="Times New Roman"/>
              </w:rPr>
            </w:pPr>
            <w:r w:rsidRPr="001E47C7">
              <w:rPr>
                <w:rFonts w:cs="Times New Roman"/>
              </w:rPr>
              <w:t>37</w:t>
            </w:r>
          </w:p>
        </w:tc>
      </w:tr>
      <w:tr w:rsidR="006342E6" w14:paraId="316B9CDB" w14:textId="77777777" w:rsidTr="006342E6">
        <w:trPr>
          <w:trHeight w:val="288"/>
        </w:trPr>
        <w:tc>
          <w:tcPr>
            <w:tcW w:w="1556" w:type="pct"/>
          </w:tcPr>
          <w:p w14:paraId="12768FCB" w14:textId="77777777" w:rsidR="005A071E" w:rsidRPr="001E47C7" w:rsidRDefault="005A071E" w:rsidP="0061155C">
            <w:pPr>
              <w:widowControl w:val="0"/>
              <w:ind w:left="144"/>
              <w:contextualSpacing/>
              <w:rPr>
                <w:rFonts w:cs="Times New Roman"/>
              </w:rPr>
            </w:pPr>
            <w:r>
              <w:rPr>
                <w:rFonts w:cs="Times New Roman"/>
                <w:lang w:val="en-GB"/>
              </w:rPr>
              <w:t>No</w:t>
            </w:r>
          </w:p>
        </w:tc>
        <w:tc>
          <w:tcPr>
            <w:tcW w:w="836" w:type="pct"/>
          </w:tcPr>
          <w:p w14:paraId="69771EBC" w14:textId="77777777" w:rsidR="005A071E" w:rsidRPr="001E47C7" w:rsidRDefault="005A071E" w:rsidP="0061155C">
            <w:pPr>
              <w:widowControl w:val="0"/>
              <w:contextualSpacing/>
              <w:rPr>
                <w:rFonts w:cs="Times New Roman"/>
              </w:rPr>
            </w:pPr>
            <w:r w:rsidRPr="001E47C7">
              <w:rPr>
                <w:rFonts w:cs="Times New Roman"/>
              </w:rPr>
              <w:t>4</w:t>
            </w:r>
          </w:p>
        </w:tc>
        <w:tc>
          <w:tcPr>
            <w:tcW w:w="783" w:type="pct"/>
          </w:tcPr>
          <w:p w14:paraId="19E2F0C9" w14:textId="77777777" w:rsidR="005A071E" w:rsidRPr="001E47C7" w:rsidRDefault="005A071E" w:rsidP="0061155C">
            <w:pPr>
              <w:widowControl w:val="0"/>
              <w:contextualSpacing/>
              <w:rPr>
                <w:rFonts w:cs="Times New Roman"/>
              </w:rPr>
            </w:pPr>
            <w:r w:rsidRPr="001E47C7">
              <w:rPr>
                <w:rFonts w:cs="Times New Roman"/>
              </w:rPr>
              <w:t>14</w:t>
            </w:r>
          </w:p>
        </w:tc>
        <w:tc>
          <w:tcPr>
            <w:tcW w:w="926" w:type="pct"/>
          </w:tcPr>
          <w:p w14:paraId="323C045F" w14:textId="77777777" w:rsidR="005A071E" w:rsidRPr="001E47C7" w:rsidRDefault="005A071E" w:rsidP="0061155C">
            <w:pPr>
              <w:widowControl w:val="0"/>
              <w:contextualSpacing/>
              <w:rPr>
                <w:rFonts w:cs="Times New Roman"/>
              </w:rPr>
            </w:pPr>
            <w:r w:rsidRPr="001E47C7">
              <w:rPr>
                <w:rFonts w:cs="Times New Roman"/>
              </w:rPr>
              <w:t>4</w:t>
            </w:r>
          </w:p>
        </w:tc>
        <w:tc>
          <w:tcPr>
            <w:tcW w:w="899" w:type="pct"/>
          </w:tcPr>
          <w:p w14:paraId="43807093" w14:textId="77777777" w:rsidR="005A071E" w:rsidRPr="001E47C7" w:rsidRDefault="005A071E" w:rsidP="0061155C">
            <w:pPr>
              <w:widowControl w:val="0"/>
              <w:contextualSpacing/>
              <w:rPr>
                <w:rFonts w:cs="Times New Roman"/>
              </w:rPr>
            </w:pPr>
            <w:r w:rsidRPr="001E47C7">
              <w:rPr>
                <w:rFonts w:cs="Times New Roman"/>
              </w:rPr>
              <w:t>14</w:t>
            </w:r>
          </w:p>
        </w:tc>
      </w:tr>
      <w:tr w:rsidR="006342E6" w14:paraId="4822AEFB" w14:textId="77777777" w:rsidTr="006342E6">
        <w:trPr>
          <w:trHeight w:val="288"/>
        </w:trPr>
        <w:tc>
          <w:tcPr>
            <w:tcW w:w="1556" w:type="pct"/>
          </w:tcPr>
          <w:p w14:paraId="086D5527" w14:textId="77777777" w:rsidR="005A071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2B3EBA">
              <w:rPr>
                <w:rFonts w:cs="Times New Roman"/>
                <w:lang w:val="en-GB"/>
              </w:rPr>
              <w:t>Lung cancer</w:t>
            </w:r>
          </w:p>
        </w:tc>
        <w:tc>
          <w:tcPr>
            <w:tcW w:w="836" w:type="pct"/>
          </w:tcPr>
          <w:p w14:paraId="6568799B" w14:textId="77777777" w:rsidR="005A071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</w:p>
        </w:tc>
        <w:tc>
          <w:tcPr>
            <w:tcW w:w="783" w:type="pct"/>
          </w:tcPr>
          <w:p w14:paraId="740E113D" w14:textId="77777777" w:rsidR="005A071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</w:p>
        </w:tc>
        <w:tc>
          <w:tcPr>
            <w:tcW w:w="926" w:type="pct"/>
          </w:tcPr>
          <w:p w14:paraId="5AB83A82" w14:textId="77777777" w:rsidR="005A071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</w:p>
        </w:tc>
        <w:tc>
          <w:tcPr>
            <w:tcW w:w="899" w:type="pct"/>
          </w:tcPr>
          <w:p w14:paraId="68A9760D" w14:textId="77777777" w:rsidR="005A071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</w:p>
        </w:tc>
      </w:tr>
      <w:tr w:rsidR="006342E6" w14:paraId="1C68B92A" w14:textId="77777777" w:rsidTr="006342E6">
        <w:trPr>
          <w:trHeight w:val="288"/>
        </w:trPr>
        <w:tc>
          <w:tcPr>
            <w:tcW w:w="1556" w:type="pct"/>
          </w:tcPr>
          <w:p w14:paraId="759FC05A" w14:textId="77777777" w:rsidR="005A071E" w:rsidRPr="001E47C7" w:rsidRDefault="005A071E" w:rsidP="0061155C">
            <w:pPr>
              <w:widowControl w:val="0"/>
              <w:ind w:left="144"/>
              <w:contextualSpacing/>
              <w:rPr>
                <w:rFonts w:cs="Times New Roman"/>
              </w:rPr>
            </w:pPr>
            <w:r w:rsidRPr="001E47C7">
              <w:rPr>
                <w:rFonts w:cs="Times New Roman"/>
              </w:rPr>
              <w:t>Yes</w:t>
            </w:r>
          </w:p>
        </w:tc>
        <w:tc>
          <w:tcPr>
            <w:tcW w:w="836" w:type="pct"/>
          </w:tcPr>
          <w:p w14:paraId="0CA32F7D" w14:textId="77777777" w:rsidR="005A071E" w:rsidRPr="001E47C7" w:rsidRDefault="005A071E" w:rsidP="0061155C">
            <w:pPr>
              <w:widowControl w:val="0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–</w:t>
            </w:r>
          </w:p>
        </w:tc>
        <w:tc>
          <w:tcPr>
            <w:tcW w:w="783" w:type="pct"/>
          </w:tcPr>
          <w:p w14:paraId="6B618C60" w14:textId="77777777" w:rsidR="005A071E" w:rsidRPr="001E47C7" w:rsidRDefault="005A071E" w:rsidP="0061155C">
            <w:pPr>
              <w:widowControl w:val="0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–</w:t>
            </w:r>
          </w:p>
        </w:tc>
        <w:tc>
          <w:tcPr>
            <w:tcW w:w="926" w:type="pct"/>
          </w:tcPr>
          <w:p w14:paraId="18532109" w14:textId="77777777" w:rsidR="005A071E" w:rsidRPr="001E47C7" w:rsidRDefault="005A071E" w:rsidP="0061155C">
            <w:pPr>
              <w:widowControl w:val="0"/>
              <w:contextualSpacing/>
              <w:rPr>
                <w:rFonts w:cs="Times New Roman"/>
              </w:rPr>
            </w:pPr>
            <w:r w:rsidRPr="001E47C7">
              <w:rPr>
                <w:rFonts w:cs="Times New Roman"/>
              </w:rPr>
              <w:t>47</w:t>
            </w:r>
          </w:p>
        </w:tc>
        <w:tc>
          <w:tcPr>
            <w:tcW w:w="899" w:type="pct"/>
          </w:tcPr>
          <w:p w14:paraId="482707F2" w14:textId="77777777" w:rsidR="005A071E" w:rsidRPr="001E47C7" w:rsidRDefault="005A071E" w:rsidP="0061155C">
            <w:pPr>
              <w:widowControl w:val="0"/>
              <w:contextualSpacing/>
              <w:rPr>
                <w:rFonts w:cs="Times New Roman"/>
              </w:rPr>
            </w:pPr>
            <w:r w:rsidRPr="001E47C7">
              <w:rPr>
                <w:rFonts w:cs="Times New Roman"/>
              </w:rPr>
              <w:t>16</w:t>
            </w:r>
          </w:p>
        </w:tc>
      </w:tr>
      <w:tr w:rsidR="006342E6" w14:paraId="2C741ED0" w14:textId="77777777" w:rsidTr="006342E6">
        <w:trPr>
          <w:trHeight w:val="288"/>
        </w:trPr>
        <w:tc>
          <w:tcPr>
            <w:tcW w:w="1556" w:type="pct"/>
            <w:tcBorders>
              <w:bottom w:val="single" w:sz="4" w:space="0" w:color="auto"/>
            </w:tcBorders>
          </w:tcPr>
          <w:p w14:paraId="78944976" w14:textId="77777777" w:rsidR="005A071E" w:rsidRPr="001E47C7" w:rsidRDefault="005A071E" w:rsidP="0061155C">
            <w:pPr>
              <w:widowControl w:val="0"/>
              <w:ind w:left="144"/>
              <w:contextualSpacing/>
              <w:rPr>
                <w:rFonts w:cs="Times New Roman"/>
              </w:rPr>
            </w:pPr>
            <w:r w:rsidRPr="001E47C7">
              <w:rPr>
                <w:rFonts w:cs="Times New Roman"/>
              </w:rPr>
              <w:t>No</w:t>
            </w:r>
          </w:p>
        </w:tc>
        <w:tc>
          <w:tcPr>
            <w:tcW w:w="836" w:type="pct"/>
            <w:tcBorders>
              <w:bottom w:val="single" w:sz="4" w:space="0" w:color="auto"/>
            </w:tcBorders>
          </w:tcPr>
          <w:p w14:paraId="6BD31F76" w14:textId="77777777" w:rsidR="005A071E" w:rsidRPr="001E47C7" w:rsidRDefault="005A071E" w:rsidP="0061155C">
            <w:pPr>
              <w:widowControl w:val="0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–</w:t>
            </w:r>
          </w:p>
        </w:tc>
        <w:tc>
          <w:tcPr>
            <w:tcW w:w="783" w:type="pct"/>
            <w:tcBorders>
              <w:bottom w:val="single" w:sz="4" w:space="0" w:color="auto"/>
            </w:tcBorders>
          </w:tcPr>
          <w:p w14:paraId="1D6AEBC7" w14:textId="77777777" w:rsidR="005A071E" w:rsidRPr="001E47C7" w:rsidRDefault="005A071E" w:rsidP="0061155C">
            <w:pPr>
              <w:widowControl w:val="0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–</w:t>
            </w:r>
          </w:p>
        </w:tc>
        <w:tc>
          <w:tcPr>
            <w:tcW w:w="926" w:type="pct"/>
            <w:tcBorders>
              <w:bottom w:val="single" w:sz="4" w:space="0" w:color="auto"/>
            </w:tcBorders>
          </w:tcPr>
          <w:p w14:paraId="29E3F927" w14:textId="77777777" w:rsidR="005A071E" w:rsidRPr="001E47C7" w:rsidRDefault="005A071E" w:rsidP="0061155C">
            <w:pPr>
              <w:widowControl w:val="0"/>
              <w:contextualSpacing/>
              <w:rPr>
                <w:rFonts w:cs="Times New Roman"/>
              </w:rPr>
            </w:pPr>
            <w:r w:rsidRPr="001E47C7">
              <w:rPr>
                <w:rFonts w:cs="Times New Roman"/>
              </w:rPr>
              <w:t>11</w:t>
            </w:r>
          </w:p>
        </w:tc>
        <w:tc>
          <w:tcPr>
            <w:tcW w:w="899" w:type="pct"/>
            <w:tcBorders>
              <w:bottom w:val="single" w:sz="4" w:space="0" w:color="auto"/>
            </w:tcBorders>
          </w:tcPr>
          <w:p w14:paraId="29DA0810" w14:textId="77777777" w:rsidR="005A071E" w:rsidRPr="001E47C7" w:rsidRDefault="005A071E" w:rsidP="0061155C">
            <w:pPr>
              <w:widowControl w:val="0"/>
              <w:contextualSpacing/>
              <w:rPr>
                <w:rFonts w:cs="Times New Roman"/>
              </w:rPr>
            </w:pPr>
            <w:r w:rsidRPr="001E47C7">
              <w:rPr>
                <w:rFonts w:cs="Times New Roman"/>
              </w:rPr>
              <w:t>35</w:t>
            </w:r>
          </w:p>
        </w:tc>
      </w:tr>
    </w:tbl>
    <w:p w14:paraId="7A113486" w14:textId="77777777" w:rsidR="00BF6C31" w:rsidRDefault="00BF6C31" w:rsidP="005A071E">
      <w:pPr>
        <w:widowControl w:val="0"/>
        <w:contextualSpacing/>
        <w:rPr>
          <w:rFonts w:cs="Times New Roman"/>
          <w:b/>
          <w:bCs/>
          <w:lang w:val="en-GB"/>
        </w:rPr>
      </w:pPr>
    </w:p>
    <w:p w14:paraId="352ED9EC" w14:textId="77777777" w:rsidR="00675E3D" w:rsidRDefault="00675E3D" w:rsidP="00675E3D">
      <w:pPr>
        <w:rPr>
          <w:rFonts w:cs="Times New Roman"/>
          <w:b/>
          <w:bCs/>
          <w:lang w:val="en-GB"/>
        </w:rPr>
      </w:pPr>
    </w:p>
    <w:p w14:paraId="616AF08C" w14:textId="77777777" w:rsidR="00675E3D" w:rsidRDefault="00675E3D" w:rsidP="00675E3D">
      <w:pPr>
        <w:widowControl w:val="0"/>
        <w:contextualSpacing/>
        <w:rPr>
          <w:rFonts w:cs="Times New Roman"/>
          <w:b/>
          <w:bCs/>
          <w:lang w:val="en-GB"/>
        </w:rPr>
        <w:sectPr w:rsidR="00675E3D" w:rsidSect="00675E3D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02722AE7" w14:textId="2C976DAE" w:rsidR="005A071E" w:rsidRDefault="005A071E" w:rsidP="005A071E">
      <w:pPr>
        <w:widowControl w:val="0"/>
        <w:contextualSpacing/>
        <w:rPr>
          <w:rFonts w:cs="Times New Roman"/>
          <w:lang w:val="en-GB"/>
        </w:rPr>
      </w:pPr>
      <w:r w:rsidRPr="007E0B3F">
        <w:rPr>
          <w:rFonts w:cs="Times New Roman"/>
          <w:b/>
          <w:bCs/>
          <w:lang w:val="en-GB"/>
        </w:rPr>
        <w:lastRenderedPageBreak/>
        <w:t>Table S</w:t>
      </w:r>
      <w:r w:rsidR="00860376">
        <w:rPr>
          <w:rFonts w:cs="Times New Roman" w:hint="eastAsia"/>
          <w:b/>
          <w:bCs/>
          <w:lang w:val="en-GB" w:eastAsia="ja-JP"/>
        </w:rPr>
        <w:t>4</w:t>
      </w:r>
      <w:r w:rsidRPr="007E0B3F">
        <w:rPr>
          <w:rFonts w:cs="Times New Roman"/>
          <w:b/>
          <w:bCs/>
          <w:lang w:val="en-GB"/>
        </w:rPr>
        <w:t>.</w:t>
      </w:r>
      <w:r w:rsidRPr="007E0B3F">
        <w:rPr>
          <w:rFonts w:cs="Times New Roman"/>
          <w:lang w:val="en-GB"/>
        </w:rPr>
        <w:t xml:space="preserve"> Statistical analysis of student responses to the medical interview video in 2023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4230"/>
        <w:gridCol w:w="794"/>
        <w:gridCol w:w="3678"/>
      </w:tblGrid>
      <w:tr w:rsidR="005A071E" w14:paraId="5C56ADB2" w14:textId="77777777" w:rsidTr="008B494A">
        <w:trPr>
          <w:trHeight w:val="288"/>
        </w:trPr>
        <w:tc>
          <w:tcPr>
            <w:tcW w:w="4230" w:type="dxa"/>
            <w:tcBorders>
              <w:top w:val="single" w:sz="4" w:space="0" w:color="auto"/>
              <w:bottom w:val="single" w:sz="4" w:space="0" w:color="auto"/>
            </w:tcBorders>
          </w:tcPr>
          <w:p w14:paraId="70E48202" w14:textId="77777777" w:rsidR="005A071E" w:rsidRPr="007E0B3F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7E0B3F">
              <w:rPr>
                <w:rFonts w:cs="Times New Roman"/>
              </w:rPr>
              <w:t>McNemar</w:t>
            </w:r>
            <w:r>
              <w:rPr>
                <w:rFonts w:cs="Times New Roman"/>
              </w:rPr>
              <w:t>’</w:t>
            </w:r>
            <w:r w:rsidRPr="007E0B3F">
              <w:rPr>
                <w:rFonts w:cs="Times New Roman"/>
              </w:rPr>
              <w:t>s exact test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95C795F" w14:textId="77777777" w:rsidR="005A071E" w:rsidRPr="007E0B3F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>
              <w:rPr>
                <w:rFonts w:cs="Times New Roman"/>
              </w:rPr>
              <w:t>P</w:t>
            </w:r>
            <w:r w:rsidRPr="007E0B3F">
              <w:rPr>
                <w:rFonts w:cs="Times New Roman"/>
              </w:rPr>
              <w:t xml:space="preserve"> 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BA8F89F" w14:textId="77777777" w:rsidR="005A071E" w:rsidRPr="007E0B3F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7E0B3F">
              <w:rPr>
                <w:rFonts w:cs="Times New Roman"/>
              </w:rPr>
              <w:t>Adjusted p values via Holm</w:t>
            </w:r>
            <w:r>
              <w:rPr>
                <w:rFonts w:cs="Times New Roman"/>
              </w:rPr>
              <w:t>’</w:t>
            </w:r>
            <w:r w:rsidRPr="007E0B3F">
              <w:rPr>
                <w:rFonts w:cs="Times New Roman"/>
              </w:rPr>
              <w:t>s method</w:t>
            </w:r>
          </w:p>
        </w:tc>
      </w:tr>
      <w:tr w:rsidR="005A071E" w14:paraId="1A8038CB" w14:textId="77777777" w:rsidTr="008B494A">
        <w:trPr>
          <w:trHeight w:val="288"/>
        </w:trPr>
        <w:tc>
          <w:tcPr>
            <w:tcW w:w="4230" w:type="dxa"/>
            <w:tcBorders>
              <w:top w:val="single" w:sz="4" w:space="0" w:color="auto"/>
            </w:tcBorders>
          </w:tcPr>
          <w:p w14:paraId="04527FE0" w14:textId="77777777" w:rsidR="005A071E" w:rsidRPr="007E0B3F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7E0B3F">
              <w:rPr>
                <w:rFonts w:cs="Times New Roman"/>
              </w:rPr>
              <w:t>Parkinson</w:t>
            </w:r>
            <w:r>
              <w:rPr>
                <w:rFonts w:cs="Times New Roman"/>
              </w:rPr>
              <w:t>’</w:t>
            </w:r>
            <w:r w:rsidRPr="007E0B3F">
              <w:rPr>
                <w:rFonts w:cs="Times New Roman"/>
              </w:rPr>
              <w:t>s disease–lung cancer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C0071AA" w14:textId="77777777" w:rsidR="005A071E" w:rsidRPr="007E0B3F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7E0B3F">
              <w:rPr>
                <w:rFonts w:cs="Times New Roman"/>
              </w:rPr>
              <w:t>&lt; 0.001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81576EC" w14:textId="77777777" w:rsidR="005A071E" w:rsidRPr="007E0B3F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7E0B3F">
              <w:rPr>
                <w:rFonts w:cs="Times New Roman"/>
              </w:rPr>
              <w:t>&lt;</w:t>
            </w:r>
            <w:r>
              <w:rPr>
                <w:rFonts w:cs="Times New Roman"/>
              </w:rPr>
              <w:t xml:space="preserve"> </w:t>
            </w:r>
            <w:r w:rsidRPr="007E0B3F">
              <w:rPr>
                <w:rFonts w:cs="Times New Roman"/>
              </w:rPr>
              <w:t>0.001</w:t>
            </w:r>
            <w:r w:rsidRPr="00CF0602">
              <w:rPr>
                <w:rFonts w:cs="Times New Roman"/>
                <w:vertAlign w:val="superscript"/>
              </w:rPr>
              <w:t>***</w:t>
            </w:r>
          </w:p>
        </w:tc>
      </w:tr>
      <w:tr w:rsidR="005A071E" w14:paraId="3ABF7823" w14:textId="77777777" w:rsidTr="008B494A">
        <w:trPr>
          <w:trHeight w:val="288"/>
        </w:trPr>
        <w:tc>
          <w:tcPr>
            <w:tcW w:w="4230" w:type="dxa"/>
          </w:tcPr>
          <w:p w14:paraId="440F7D4B" w14:textId="77777777" w:rsidR="005A071E" w:rsidRPr="007E0B3F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7E0B3F">
              <w:rPr>
                <w:rFonts w:cs="Times New Roman"/>
              </w:rPr>
              <w:t>Lung cancer–hypersensitivity pneumonitis</w:t>
            </w:r>
          </w:p>
        </w:tc>
        <w:tc>
          <w:tcPr>
            <w:tcW w:w="0" w:type="auto"/>
          </w:tcPr>
          <w:p w14:paraId="21466CE8" w14:textId="77777777" w:rsidR="005A071E" w:rsidRPr="007E0B3F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7E0B3F">
              <w:rPr>
                <w:rFonts w:cs="Times New Roman"/>
              </w:rPr>
              <w:t>0.442</w:t>
            </w:r>
          </w:p>
        </w:tc>
        <w:tc>
          <w:tcPr>
            <w:tcW w:w="0" w:type="auto"/>
          </w:tcPr>
          <w:p w14:paraId="25CCBEC6" w14:textId="77777777" w:rsidR="005A071E" w:rsidRPr="007E0B3F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7E0B3F">
              <w:rPr>
                <w:rFonts w:cs="Times New Roman"/>
              </w:rPr>
              <w:t>0.442</w:t>
            </w:r>
          </w:p>
        </w:tc>
      </w:tr>
      <w:tr w:rsidR="005A071E" w14:paraId="327542DB" w14:textId="77777777" w:rsidTr="008B494A">
        <w:trPr>
          <w:trHeight w:val="288"/>
        </w:trPr>
        <w:tc>
          <w:tcPr>
            <w:tcW w:w="4230" w:type="dxa"/>
            <w:tcBorders>
              <w:bottom w:val="single" w:sz="4" w:space="0" w:color="auto"/>
            </w:tcBorders>
          </w:tcPr>
          <w:p w14:paraId="5E70B81F" w14:textId="77777777" w:rsidR="005A071E" w:rsidRPr="007E0B3F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7E0B3F">
              <w:rPr>
                <w:rFonts w:cs="Times New Roman"/>
              </w:rPr>
              <w:t>Parkinson</w:t>
            </w:r>
            <w:r>
              <w:rPr>
                <w:rFonts w:cs="Times New Roman"/>
              </w:rPr>
              <w:t>’</w:t>
            </w:r>
            <w:r w:rsidRPr="007E0B3F">
              <w:rPr>
                <w:rFonts w:cs="Times New Roman"/>
              </w:rPr>
              <w:t>s disease–hypersensitivity pneumonitis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5545C33" w14:textId="77777777" w:rsidR="005A071E" w:rsidRPr="007E0B3F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7E0B3F">
              <w:rPr>
                <w:rFonts w:cs="Times New Roman"/>
              </w:rPr>
              <w:t>&lt;</w:t>
            </w:r>
            <w:r>
              <w:rPr>
                <w:rFonts w:cs="Times New Roman"/>
              </w:rPr>
              <w:t xml:space="preserve"> </w:t>
            </w:r>
            <w:r w:rsidRPr="007E0B3F">
              <w:rPr>
                <w:rFonts w:cs="Times New Roman"/>
              </w:rPr>
              <w:t>0.001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061C953" w14:textId="77777777" w:rsidR="005A071E" w:rsidRPr="007E0B3F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7E0B3F">
              <w:rPr>
                <w:rFonts w:cs="Times New Roman"/>
              </w:rPr>
              <w:t>&lt;</w:t>
            </w:r>
            <w:r>
              <w:rPr>
                <w:rFonts w:cs="Times New Roman"/>
              </w:rPr>
              <w:t xml:space="preserve"> </w:t>
            </w:r>
            <w:r w:rsidRPr="007E0B3F">
              <w:rPr>
                <w:rFonts w:cs="Times New Roman"/>
              </w:rPr>
              <w:t>0.001</w:t>
            </w:r>
            <w:r w:rsidRPr="00CF0602">
              <w:rPr>
                <w:rFonts w:cs="Times New Roman"/>
                <w:vertAlign w:val="superscript"/>
              </w:rPr>
              <w:t>***</w:t>
            </w:r>
          </w:p>
        </w:tc>
      </w:tr>
    </w:tbl>
    <w:p w14:paraId="006EF4CE" w14:textId="77777777" w:rsidR="00675E3D" w:rsidRDefault="00675E3D" w:rsidP="005A071E">
      <w:pPr>
        <w:widowControl w:val="0"/>
        <w:contextualSpacing/>
        <w:rPr>
          <w:rFonts w:cs="Times New Roman"/>
          <w:b/>
          <w:bCs/>
          <w:lang w:val="en-GB"/>
        </w:rPr>
      </w:pPr>
    </w:p>
    <w:p w14:paraId="5E9B2571" w14:textId="77777777" w:rsidR="00675E3D" w:rsidRDefault="00675E3D" w:rsidP="00675E3D">
      <w:pPr>
        <w:rPr>
          <w:rFonts w:cs="Times New Roman"/>
          <w:b/>
          <w:bCs/>
          <w:lang w:val="en-GB"/>
        </w:rPr>
      </w:pPr>
    </w:p>
    <w:p w14:paraId="00F84030" w14:textId="77777777" w:rsidR="00675E3D" w:rsidRDefault="00675E3D" w:rsidP="00675E3D">
      <w:pPr>
        <w:widowControl w:val="0"/>
        <w:contextualSpacing/>
        <w:rPr>
          <w:rFonts w:cs="Times New Roman"/>
          <w:b/>
          <w:bCs/>
          <w:lang w:val="en-GB"/>
        </w:rPr>
        <w:sectPr w:rsidR="00675E3D" w:rsidSect="00675E3D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2C341605" w14:textId="5D743849" w:rsidR="005A071E" w:rsidRDefault="005A071E" w:rsidP="005A071E">
      <w:pPr>
        <w:widowControl w:val="0"/>
        <w:contextualSpacing/>
        <w:rPr>
          <w:rFonts w:cs="Times New Roman"/>
          <w:lang w:val="en-GB"/>
        </w:rPr>
      </w:pPr>
      <w:r w:rsidRPr="00CF0602">
        <w:rPr>
          <w:rFonts w:cs="Times New Roman"/>
          <w:b/>
          <w:bCs/>
          <w:lang w:val="en-GB"/>
        </w:rPr>
        <w:lastRenderedPageBreak/>
        <w:t>Table S</w:t>
      </w:r>
      <w:r w:rsidR="00860376">
        <w:rPr>
          <w:rFonts w:cs="Times New Roman" w:hint="eastAsia"/>
          <w:b/>
          <w:bCs/>
          <w:lang w:val="en-GB" w:eastAsia="ja-JP"/>
        </w:rPr>
        <w:t>5</w:t>
      </w:r>
      <w:r w:rsidRPr="00CF0602">
        <w:rPr>
          <w:rFonts w:cs="Times New Roman"/>
          <w:b/>
          <w:bCs/>
          <w:lang w:val="en-GB"/>
        </w:rPr>
        <w:t>.</w:t>
      </w:r>
      <w:r w:rsidRPr="00CF0602">
        <w:rPr>
          <w:rFonts w:cs="Times New Roman"/>
          <w:lang w:val="en-GB"/>
        </w:rPr>
        <w:t xml:space="preserve"> Distribution of tutor responses to medical interview videos in 2023</w:t>
      </w: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97"/>
        <w:gridCol w:w="1058"/>
        <w:gridCol w:w="953"/>
        <w:gridCol w:w="1318"/>
      </w:tblGrid>
      <w:tr w:rsidR="005A071E" w:rsidRPr="00C33E13" w14:paraId="5E04B3B3" w14:textId="77777777" w:rsidTr="0061155C">
        <w:trPr>
          <w:trHeight w:val="288"/>
        </w:trPr>
        <w:tc>
          <w:tcPr>
            <w:tcW w:w="3156" w:type="pct"/>
            <w:tcBorders>
              <w:top w:val="single" w:sz="4" w:space="0" w:color="auto"/>
              <w:bottom w:val="single" w:sz="4" w:space="0" w:color="auto"/>
            </w:tcBorders>
          </w:tcPr>
          <w:p w14:paraId="653D75B6" w14:textId="2207AFF9" w:rsidR="005A071E" w:rsidRPr="00C33E13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</w:tcPr>
          <w:p w14:paraId="01D9B44B" w14:textId="77777777" w:rsidR="005A071E" w:rsidRPr="00C33E13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C33E13">
              <w:rPr>
                <w:rFonts w:cs="Times New Roman"/>
              </w:rPr>
              <w:t>Yes</w:t>
            </w:r>
          </w:p>
        </w:tc>
        <w:tc>
          <w:tcPr>
            <w:tcW w:w="528" w:type="pct"/>
            <w:tcBorders>
              <w:top w:val="single" w:sz="4" w:space="0" w:color="auto"/>
              <w:bottom w:val="single" w:sz="4" w:space="0" w:color="auto"/>
            </w:tcBorders>
          </w:tcPr>
          <w:p w14:paraId="17E64750" w14:textId="77777777" w:rsidR="005A071E" w:rsidRPr="00C33E13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C33E13">
              <w:rPr>
                <w:rFonts w:cs="Times New Roman"/>
              </w:rPr>
              <w:t>No</w:t>
            </w:r>
          </w:p>
        </w:tc>
        <w:tc>
          <w:tcPr>
            <w:tcW w:w="730" w:type="pct"/>
            <w:tcBorders>
              <w:top w:val="single" w:sz="4" w:space="0" w:color="auto"/>
              <w:bottom w:val="single" w:sz="4" w:space="0" w:color="auto"/>
            </w:tcBorders>
          </w:tcPr>
          <w:p w14:paraId="784A8607" w14:textId="77777777" w:rsidR="005A071E" w:rsidRPr="00C33E13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C33E13">
              <w:rPr>
                <w:rFonts w:cs="Times New Roman"/>
                <w:lang w:val="en-GB"/>
              </w:rPr>
              <w:t>Total</w:t>
            </w:r>
          </w:p>
        </w:tc>
      </w:tr>
      <w:tr w:rsidR="005A071E" w:rsidRPr="00C33E13" w14:paraId="3EC76225" w14:textId="77777777" w:rsidTr="0061155C">
        <w:trPr>
          <w:trHeight w:val="288"/>
        </w:trPr>
        <w:tc>
          <w:tcPr>
            <w:tcW w:w="3156" w:type="pct"/>
            <w:tcBorders>
              <w:top w:val="single" w:sz="4" w:space="0" w:color="auto"/>
            </w:tcBorders>
          </w:tcPr>
          <w:p w14:paraId="756ECF4A" w14:textId="77777777" w:rsidR="005A071E" w:rsidRPr="00C33E13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C33E13">
              <w:rPr>
                <w:rFonts w:cs="Times New Roman"/>
              </w:rPr>
              <w:t>Parkinson</w:t>
            </w:r>
            <w:r>
              <w:rPr>
                <w:rFonts w:cs="Times New Roman"/>
              </w:rPr>
              <w:t>’</w:t>
            </w:r>
            <w:r w:rsidRPr="00C33E13">
              <w:rPr>
                <w:rFonts w:cs="Times New Roman"/>
              </w:rPr>
              <w:t>s disease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37132DFD" w14:textId="77777777" w:rsidR="005A071E" w:rsidRPr="00C33E13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C33E13">
              <w:rPr>
                <w:rFonts w:cs="Times New Roman"/>
              </w:rPr>
              <w:t>11</w:t>
            </w:r>
          </w:p>
        </w:tc>
        <w:tc>
          <w:tcPr>
            <w:tcW w:w="528" w:type="pct"/>
            <w:tcBorders>
              <w:top w:val="single" w:sz="4" w:space="0" w:color="auto"/>
            </w:tcBorders>
          </w:tcPr>
          <w:p w14:paraId="75D81029" w14:textId="77777777" w:rsidR="005A071E" w:rsidRPr="00C33E13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C33E13">
              <w:rPr>
                <w:rFonts w:cs="Times New Roman"/>
              </w:rPr>
              <w:t>1</w:t>
            </w:r>
          </w:p>
        </w:tc>
        <w:tc>
          <w:tcPr>
            <w:tcW w:w="730" w:type="pct"/>
            <w:tcBorders>
              <w:top w:val="single" w:sz="4" w:space="0" w:color="auto"/>
            </w:tcBorders>
          </w:tcPr>
          <w:p w14:paraId="7CF0D925" w14:textId="77777777" w:rsidR="005A071E" w:rsidRPr="00C33E13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</w:p>
        </w:tc>
      </w:tr>
      <w:tr w:rsidR="005A071E" w:rsidRPr="00C33E13" w14:paraId="2E20238E" w14:textId="77777777" w:rsidTr="0061155C">
        <w:trPr>
          <w:trHeight w:val="288"/>
        </w:trPr>
        <w:tc>
          <w:tcPr>
            <w:tcW w:w="3156" w:type="pct"/>
          </w:tcPr>
          <w:p w14:paraId="020CE91B" w14:textId="77777777" w:rsidR="005A071E" w:rsidRPr="00C33E13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C33E13">
              <w:rPr>
                <w:rFonts w:cs="Times New Roman"/>
              </w:rPr>
              <w:t>Lung cancer</w:t>
            </w:r>
          </w:p>
        </w:tc>
        <w:tc>
          <w:tcPr>
            <w:tcW w:w="586" w:type="pct"/>
          </w:tcPr>
          <w:p w14:paraId="4457651C" w14:textId="77777777" w:rsidR="005A071E" w:rsidRPr="00C33E13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C33E13">
              <w:rPr>
                <w:rFonts w:cs="Times New Roman"/>
              </w:rPr>
              <w:t>12</w:t>
            </w:r>
          </w:p>
        </w:tc>
        <w:tc>
          <w:tcPr>
            <w:tcW w:w="528" w:type="pct"/>
          </w:tcPr>
          <w:p w14:paraId="67CEB4C5" w14:textId="77777777" w:rsidR="005A071E" w:rsidRPr="00C33E13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C33E13">
              <w:rPr>
                <w:rFonts w:cs="Times New Roman"/>
              </w:rPr>
              <w:t>3</w:t>
            </w:r>
          </w:p>
        </w:tc>
        <w:tc>
          <w:tcPr>
            <w:tcW w:w="730" w:type="pct"/>
          </w:tcPr>
          <w:p w14:paraId="7FF9D2FD" w14:textId="77777777" w:rsidR="005A071E" w:rsidRPr="00C33E13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</w:p>
        </w:tc>
      </w:tr>
      <w:tr w:rsidR="005A071E" w:rsidRPr="00C33E13" w14:paraId="0D216C45" w14:textId="77777777" w:rsidTr="0061155C">
        <w:trPr>
          <w:trHeight w:val="288"/>
        </w:trPr>
        <w:tc>
          <w:tcPr>
            <w:tcW w:w="3156" w:type="pct"/>
          </w:tcPr>
          <w:p w14:paraId="2200CAF1" w14:textId="77777777" w:rsidR="005A071E" w:rsidRPr="00C33E13" w:rsidRDefault="005A071E" w:rsidP="0061155C">
            <w:pPr>
              <w:widowControl w:val="0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Total</w:t>
            </w:r>
          </w:p>
        </w:tc>
        <w:tc>
          <w:tcPr>
            <w:tcW w:w="586" w:type="pct"/>
          </w:tcPr>
          <w:p w14:paraId="1376368D" w14:textId="77777777" w:rsidR="005A071E" w:rsidRPr="00C33E13" w:rsidRDefault="005A071E" w:rsidP="0061155C">
            <w:pPr>
              <w:widowControl w:val="0"/>
              <w:contextualSpacing/>
              <w:rPr>
                <w:rFonts w:cs="Times New Roman"/>
              </w:rPr>
            </w:pPr>
          </w:p>
        </w:tc>
        <w:tc>
          <w:tcPr>
            <w:tcW w:w="528" w:type="pct"/>
          </w:tcPr>
          <w:p w14:paraId="39177F23" w14:textId="77777777" w:rsidR="005A071E" w:rsidRPr="00C33E13" w:rsidRDefault="005A071E" w:rsidP="0061155C">
            <w:pPr>
              <w:widowControl w:val="0"/>
              <w:contextualSpacing/>
              <w:rPr>
                <w:rFonts w:cs="Times New Roman"/>
              </w:rPr>
            </w:pPr>
          </w:p>
        </w:tc>
        <w:tc>
          <w:tcPr>
            <w:tcW w:w="730" w:type="pct"/>
          </w:tcPr>
          <w:p w14:paraId="5575393B" w14:textId="77777777" w:rsidR="005A071E" w:rsidRPr="00C33E13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C33E13">
              <w:rPr>
                <w:rFonts w:cs="Times New Roman"/>
                <w:lang w:val="en-GB"/>
              </w:rPr>
              <w:t>27</w:t>
            </w:r>
          </w:p>
        </w:tc>
      </w:tr>
      <w:tr w:rsidR="005A071E" w:rsidRPr="00C33E13" w14:paraId="75EBF452" w14:textId="77777777" w:rsidTr="0061155C">
        <w:trPr>
          <w:trHeight w:val="288"/>
        </w:trPr>
        <w:tc>
          <w:tcPr>
            <w:tcW w:w="3156" w:type="pct"/>
          </w:tcPr>
          <w:p w14:paraId="564352C1" w14:textId="77777777" w:rsidR="005A071E" w:rsidRPr="00C33E13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C33E13">
              <w:rPr>
                <w:rFonts w:cs="Times New Roman"/>
              </w:rPr>
              <w:t>Lung cancer</w:t>
            </w:r>
          </w:p>
        </w:tc>
        <w:tc>
          <w:tcPr>
            <w:tcW w:w="586" w:type="pct"/>
          </w:tcPr>
          <w:p w14:paraId="6FCA9F16" w14:textId="77777777" w:rsidR="005A071E" w:rsidRPr="00C33E13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C33E13">
              <w:rPr>
                <w:rFonts w:cs="Times New Roman"/>
              </w:rPr>
              <w:t>12</w:t>
            </w:r>
          </w:p>
        </w:tc>
        <w:tc>
          <w:tcPr>
            <w:tcW w:w="528" w:type="pct"/>
          </w:tcPr>
          <w:p w14:paraId="4B45FB30" w14:textId="77777777" w:rsidR="005A071E" w:rsidRPr="00C33E13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C33E13">
              <w:rPr>
                <w:rFonts w:cs="Times New Roman"/>
              </w:rPr>
              <w:t>3</w:t>
            </w:r>
          </w:p>
        </w:tc>
        <w:tc>
          <w:tcPr>
            <w:tcW w:w="730" w:type="pct"/>
          </w:tcPr>
          <w:p w14:paraId="56C2455D" w14:textId="77777777" w:rsidR="005A071E" w:rsidRPr="00C33E13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</w:p>
        </w:tc>
      </w:tr>
      <w:tr w:rsidR="005A071E" w:rsidRPr="00C33E13" w14:paraId="68993A21" w14:textId="77777777" w:rsidTr="0061155C">
        <w:trPr>
          <w:trHeight w:val="288"/>
        </w:trPr>
        <w:tc>
          <w:tcPr>
            <w:tcW w:w="3156" w:type="pct"/>
          </w:tcPr>
          <w:p w14:paraId="7808F16F" w14:textId="77777777" w:rsidR="005A071E" w:rsidRPr="00C33E13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C33E13">
              <w:rPr>
                <w:rFonts w:cs="Times New Roman"/>
              </w:rPr>
              <w:t>Hypersensitivity pneumonitis</w:t>
            </w:r>
          </w:p>
        </w:tc>
        <w:tc>
          <w:tcPr>
            <w:tcW w:w="586" w:type="pct"/>
          </w:tcPr>
          <w:p w14:paraId="0A233513" w14:textId="77777777" w:rsidR="005A071E" w:rsidRPr="00C33E13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C33E13">
              <w:rPr>
                <w:rFonts w:cs="Times New Roman"/>
              </w:rPr>
              <w:t>8</w:t>
            </w:r>
          </w:p>
        </w:tc>
        <w:tc>
          <w:tcPr>
            <w:tcW w:w="528" w:type="pct"/>
          </w:tcPr>
          <w:p w14:paraId="03B7D639" w14:textId="77777777" w:rsidR="005A071E" w:rsidRPr="00C33E13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C33E13">
              <w:rPr>
                <w:rFonts w:cs="Times New Roman"/>
              </w:rPr>
              <w:t>6</w:t>
            </w:r>
          </w:p>
        </w:tc>
        <w:tc>
          <w:tcPr>
            <w:tcW w:w="730" w:type="pct"/>
          </w:tcPr>
          <w:p w14:paraId="3EA204A6" w14:textId="77777777" w:rsidR="005A071E" w:rsidRPr="00C33E13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</w:p>
        </w:tc>
      </w:tr>
      <w:tr w:rsidR="005A071E" w:rsidRPr="00C33E13" w14:paraId="331EAA4A" w14:textId="77777777" w:rsidTr="0061155C">
        <w:trPr>
          <w:trHeight w:val="288"/>
        </w:trPr>
        <w:tc>
          <w:tcPr>
            <w:tcW w:w="3156" w:type="pct"/>
          </w:tcPr>
          <w:p w14:paraId="5957FE6B" w14:textId="77777777" w:rsidR="005A071E" w:rsidRPr="00C33E13" w:rsidRDefault="005A071E" w:rsidP="0061155C">
            <w:pPr>
              <w:widowControl w:val="0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Total</w:t>
            </w:r>
          </w:p>
        </w:tc>
        <w:tc>
          <w:tcPr>
            <w:tcW w:w="586" w:type="pct"/>
          </w:tcPr>
          <w:p w14:paraId="1FC8476F" w14:textId="77777777" w:rsidR="005A071E" w:rsidRPr="00C33E13" w:rsidRDefault="005A071E" w:rsidP="0061155C">
            <w:pPr>
              <w:widowControl w:val="0"/>
              <w:contextualSpacing/>
              <w:rPr>
                <w:rFonts w:cs="Times New Roman"/>
              </w:rPr>
            </w:pPr>
          </w:p>
        </w:tc>
        <w:tc>
          <w:tcPr>
            <w:tcW w:w="528" w:type="pct"/>
          </w:tcPr>
          <w:p w14:paraId="61692AC4" w14:textId="77777777" w:rsidR="005A071E" w:rsidRPr="00C33E13" w:rsidRDefault="005A071E" w:rsidP="0061155C">
            <w:pPr>
              <w:widowControl w:val="0"/>
              <w:contextualSpacing/>
              <w:rPr>
                <w:rFonts w:cs="Times New Roman"/>
              </w:rPr>
            </w:pPr>
          </w:p>
        </w:tc>
        <w:tc>
          <w:tcPr>
            <w:tcW w:w="730" w:type="pct"/>
          </w:tcPr>
          <w:p w14:paraId="1A9A78F2" w14:textId="77777777" w:rsidR="005A071E" w:rsidRPr="00C33E13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C33E13">
              <w:rPr>
                <w:rFonts w:cs="Times New Roman"/>
                <w:lang w:val="en-GB"/>
              </w:rPr>
              <w:t>29</w:t>
            </w:r>
          </w:p>
        </w:tc>
      </w:tr>
      <w:tr w:rsidR="005A071E" w:rsidRPr="00C33E13" w14:paraId="0353F800" w14:textId="77777777" w:rsidTr="0061155C">
        <w:trPr>
          <w:trHeight w:val="288"/>
        </w:trPr>
        <w:tc>
          <w:tcPr>
            <w:tcW w:w="3156" w:type="pct"/>
          </w:tcPr>
          <w:p w14:paraId="3A77B293" w14:textId="77777777" w:rsidR="005A071E" w:rsidRPr="00C33E13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C33E13">
              <w:rPr>
                <w:rFonts w:cs="Times New Roman"/>
              </w:rPr>
              <w:t>Parkinson</w:t>
            </w:r>
            <w:r>
              <w:rPr>
                <w:rFonts w:cs="Times New Roman"/>
              </w:rPr>
              <w:t>’</w:t>
            </w:r>
            <w:r w:rsidRPr="00C33E13">
              <w:rPr>
                <w:rFonts w:cs="Times New Roman"/>
              </w:rPr>
              <w:t>s disease</w:t>
            </w:r>
          </w:p>
        </w:tc>
        <w:tc>
          <w:tcPr>
            <w:tcW w:w="586" w:type="pct"/>
          </w:tcPr>
          <w:p w14:paraId="1D0A7524" w14:textId="77777777" w:rsidR="005A071E" w:rsidRPr="00C33E13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C33E13">
              <w:rPr>
                <w:rFonts w:cs="Times New Roman"/>
              </w:rPr>
              <w:t>11</w:t>
            </w:r>
          </w:p>
        </w:tc>
        <w:tc>
          <w:tcPr>
            <w:tcW w:w="528" w:type="pct"/>
          </w:tcPr>
          <w:p w14:paraId="353CA159" w14:textId="77777777" w:rsidR="005A071E" w:rsidRPr="00C33E13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C33E13">
              <w:rPr>
                <w:rFonts w:cs="Times New Roman"/>
              </w:rPr>
              <w:t>1</w:t>
            </w:r>
          </w:p>
        </w:tc>
        <w:tc>
          <w:tcPr>
            <w:tcW w:w="730" w:type="pct"/>
          </w:tcPr>
          <w:p w14:paraId="7206A0CE" w14:textId="77777777" w:rsidR="005A071E" w:rsidRPr="00C33E13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</w:p>
        </w:tc>
      </w:tr>
      <w:tr w:rsidR="005A071E" w:rsidRPr="00C33E13" w14:paraId="33C16BAD" w14:textId="77777777" w:rsidTr="0061155C">
        <w:trPr>
          <w:trHeight w:val="288"/>
        </w:trPr>
        <w:tc>
          <w:tcPr>
            <w:tcW w:w="3156" w:type="pct"/>
          </w:tcPr>
          <w:p w14:paraId="475DC089" w14:textId="77777777" w:rsidR="005A071E" w:rsidRPr="00C33E13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C33E13">
              <w:rPr>
                <w:rFonts w:cs="Times New Roman"/>
              </w:rPr>
              <w:t>Hypersensitivity pneumonitis</w:t>
            </w:r>
          </w:p>
        </w:tc>
        <w:tc>
          <w:tcPr>
            <w:tcW w:w="586" w:type="pct"/>
          </w:tcPr>
          <w:p w14:paraId="72B02BE0" w14:textId="77777777" w:rsidR="005A071E" w:rsidRPr="00C33E13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C33E13">
              <w:rPr>
                <w:rFonts w:cs="Times New Roman"/>
              </w:rPr>
              <w:t>8</w:t>
            </w:r>
          </w:p>
        </w:tc>
        <w:tc>
          <w:tcPr>
            <w:tcW w:w="528" w:type="pct"/>
          </w:tcPr>
          <w:p w14:paraId="6B9014A0" w14:textId="77777777" w:rsidR="005A071E" w:rsidRPr="00C33E13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C33E13">
              <w:rPr>
                <w:rFonts w:cs="Times New Roman"/>
              </w:rPr>
              <w:t>6</w:t>
            </w:r>
          </w:p>
        </w:tc>
        <w:tc>
          <w:tcPr>
            <w:tcW w:w="730" w:type="pct"/>
          </w:tcPr>
          <w:p w14:paraId="11743FD4" w14:textId="77777777" w:rsidR="005A071E" w:rsidRPr="00C33E13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</w:p>
        </w:tc>
      </w:tr>
      <w:tr w:rsidR="005A071E" w:rsidRPr="00C33E13" w14:paraId="0A7AA473" w14:textId="77777777" w:rsidTr="0061155C">
        <w:trPr>
          <w:trHeight w:val="288"/>
        </w:trPr>
        <w:tc>
          <w:tcPr>
            <w:tcW w:w="3156" w:type="pct"/>
            <w:tcBorders>
              <w:bottom w:val="single" w:sz="4" w:space="0" w:color="auto"/>
            </w:tcBorders>
          </w:tcPr>
          <w:p w14:paraId="1E4CA683" w14:textId="77777777" w:rsidR="005A071E" w:rsidRPr="00C33E13" w:rsidRDefault="005A071E" w:rsidP="0061155C">
            <w:pPr>
              <w:widowControl w:val="0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Total</w:t>
            </w:r>
          </w:p>
        </w:tc>
        <w:tc>
          <w:tcPr>
            <w:tcW w:w="586" w:type="pct"/>
            <w:tcBorders>
              <w:bottom w:val="single" w:sz="4" w:space="0" w:color="auto"/>
            </w:tcBorders>
          </w:tcPr>
          <w:p w14:paraId="7D9CC12F" w14:textId="77777777" w:rsidR="005A071E" w:rsidRPr="00C33E13" w:rsidRDefault="005A071E" w:rsidP="0061155C">
            <w:pPr>
              <w:widowControl w:val="0"/>
              <w:contextualSpacing/>
              <w:rPr>
                <w:rFonts w:cs="Times New Roman"/>
              </w:rPr>
            </w:pPr>
          </w:p>
        </w:tc>
        <w:tc>
          <w:tcPr>
            <w:tcW w:w="528" w:type="pct"/>
            <w:tcBorders>
              <w:bottom w:val="single" w:sz="4" w:space="0" w:color="auto"/>
            </w:tcBorders>
          </w:tcPr>
          <w:p w14:paraId="01AC20DD" w14:textId="77777777" w:rsidR="005A071E" w:rsidRPr="00C33E13" w:rsidRDefault="005A071E" w:rsidP="0061155C">
            <w:pPr>
              <w:widowControl w:val="0"/>
              <w:contextualSpacing/>
              <w:rPr>
                <w:rFonts w:cs="Times New Roman"/>
              </w:rPr>
            </w:pPr>
          </w:p>
        </w:tc>
        <w:tc>
          <w:tcPr>
            <w:tcW w:w="730" w:type="pct"/>
            <w:tcBorders>
              <w:bottom w:val="single" w:sz="4" w:space="0" w:color="auto"/>
            </w:tcBorders>
          </w:tcPr>
          <w:p w14:paraId="43756A45" w14:textId="77777777" w:rsidR="005A071E" w:rsidRPr="00C33E13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C33E13">
              <w:rPr>
                <w:rFonts w:cs="Times New Roman"/>
                <w:lang w:val="en-GB"/>
              </w:rPr>
              <w:t>26</w:t>
            </w:r>
          </w:p>
        </w:tc>
      </w:tr>
    </w:tbl>
    <w:p w14:paraId="6F178205" w14:textId="77777777" w:rsidR="00BF6C31" w:rsidRDefault="00BF6C31" w:rsidP="005A071E">
      <w:pPr>
        <w:widowControl w:val="0"/>
        <w:contextualSpacing/>
        <w:rPr>
          <w:rFonts w:cs="Times New Roman"/>
          <w:b/>
          <w:bCs/>
          <w:lang w:val="en-GB"/>
        </w:rPr>
      </w:pPr>
    </w:p>
    <w:p w14:paraId="4EC326A3" w14:textId="77777777" w:rsidR="00675E3D" w:rsidRDefault="00675E3D" w:rsidP="00675E3D">
      <w:pPr>
        <w:rPr>
          <w:rFonts w:cs="Times New Roman"/>
          <w:b/>
          <w:bCs/>
          <w:lang w:val="en-GB"/>
        </w:rPr>
      </w:pPr>
    </w:p>
    <w:p w14:paraId="2FAE13B5" w14:textId="77777777" w:rsidR="00675E3D" w:rsidRDefault="00675E3D" w:rsidP="00675E3D">
      <w:pPr>
        <w:widowControl w:val="0"/>
        <w:contextualSpacing/>
        <w:rPr>
          <w:rFonts w:cs="Times New Roman"/>
          <w:b/>
          <w:bCs/>
          <w:lang w:val="en-GB"/>
        </w:rPr>
        <w:sectPr w:rsidR="00675E3D" w:rsidSect="00675E3D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09B4F06F" w14:textId="72FC3671" w:rsidR="005A071E" w:rsidRDefault="005A071E" w:rsidP="005A071E">
      <w:pPr>
        <w:widowControl w:val="0"/>
        <w:contextualSpacing/>
        <w:rPr>
          <w:rFonts w:cs="Times New Roman"/>
          <w:lang w:val="en-GB"/>
        </w:rPr>
      </w:pPr>
      <w:r w:rsidRPr="00254344">
        <w:rPr>
          <w:rFonts w:cs="Times New Roman"/>
          <w:b/>
          <w:bCs/>
          <w:lang w:val="en-GB"/>
        </w:rPr>
        <w:lastRenderedPageBreak/>
        <w:t>Table S</w:t>
      </w:r>
      <w:r w:rsidR="00860376">
        <w:rPr>
          <w:rFonts w:cs="Times New Roman" w:hint="eastAsia"/>
          <w:b/>
          <w:bCs/>
          <w:lang w:val="en-GB" w:eastAsia="ja-JP"/>
        </w:rPr>
        <w:t>6</w:t>
      </w:r>
      <w:r w:rsidRPr="00254344">
        <w:rPr>
          <w:rFonts w:cs="Times New Roman"/>
          <w:b/>
          <w:bCs/>
          <w:lang w:val="en-GB"/>
        </w:rPr>
        <w:t>.</w:t>
      </w:r>
      <w:r w:rsidRPr="00254344">
        <w:rPr>
          <w:rFonts w:cs="Times New Roman"/>
          <w:lang w:val="en-GB"/>
        </w:rPr>
        <w:t xml:space="preserve"> Statistical analysis of tutor responses to medical interview videos in 2023</w:t>
      </w:r>
    </w:p>
    <w:tbl>
      <w:tblPr>
        <w:tblStyle w:val="aa"/>
        <w:tblW w:w="488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4230"/>
        <w:gridCol w:w="900"/>
        <w:gridCol w:w="3690"/>
      </w:tblGrid>
      <w:tr w:rsidR="005A071E" w:rsidRPr="005D016E" w14:paraId="3DB33F3D" w14:textId="77777777" w:rsidTr="008B494A">
        <w:trPr>
          <w:trHeight w:val="288"/>
        </w:trPr>
        <w:tc>
          <w:tcPr>
            <w:tcW w:w="2398" w:type="pct"/>
            <w:tcBorders>
              <w:top w:val="single" w:sz="4" w:space="0" w:color="auto"/>
              <w:bottom w:val="single" w:sz="4" w:space="0" w:color="auto"/>
            </w:tcBorders>
          </w:tcPr>
          <w:p w14:paraId="7D787F6D" w14:textId="77777777" w:rsidR="005A071E" w:rsidRPr="005D016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5D016E">
              <w:rPr>
                <w:rFonts w:cs="Times New Roman"/>
              </w:rPr>
              <w:t>Fisher</w:t>
            </w:r>
            <w:r>
              <w:rPr>
                <w:rFonts w:cs="Times New Roman"/>
              </w:rPr>
              <w:t>’</w:t>
            </w:r>
            <w:r w:rsidRPr="005D016E">
              <w:rPr>
                <w:rFonts w:cs="Times New Roman"/>
              </w:rPr>
              <w:t>s exact test</w:t>
            </w: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14:paraId="12BD8624" w14:textId="77777777" w:rsidR="005A071E" w:rsidRPr="005D016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5D016E">
              <w:rPr>
                <w:rFonts w:cs="Times New Roman"/>
              </w:rPr>
              <w:t>P</w:t>
            </w:r>
            <w:r w:rsidRPr="005D016E">
              <w:rPr>
                <w:rFonts w:cs="Times New Roman"/>
                <w:i/>
                <w:iCs/>
              </w:rPr>
              <w:t xml:space="preserve"> </w:t>
            </w:r>
            <w:r w:rsidRPr="005D016E">
              <w:rPr>
                <w:rFonts w:cs="Times New Roman"/>
              </w:rPr>
              <w:t>value</w:t>
            </w:r>
          </w:p>
        </w:tc>
        <w:tc>
          <w:tcPr>
            <w:tcW w:w="2092" w:type="pct"/>
            <w:tcBorders>
              <w:top w:val="single" w:sz="4" w:space="0" w:color="auto"/>
              <w:bottom w:val="single" w:sz="4" w:space="0" w:color="auto"/>
            </w:tcBorders>
          </w:tcPr>
          <w:p w14:paraId="0BCFCB34" w14:textId="77777777" w:rsidR="005A071E" w:rsidRPr="005D016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5D016E">
              <w:rPr>
                <w:rFonts w:cs="Times New Roman"/>
              </w:rPr>
              <w:t>Adjusted p values via Holm</w:t>
            </w:r>
            <w:r>
              <w:rPr>
                <w:rFonts w:cs="Times New Roman"/>
              </w:rPr>
              <w:t>’</w:t>
            </w:r>
            <w:r w:rsidRPr="005D016E">
              <w:rPr>
                <w:rFonts w:cs="Times New Roman"/>
              </w:rPr>
              <w:t>s method</w:t>
            </w:r>
          </w:p>
        </w:tc>
      </w:tr>
      <w:tr w:rsidR="005A071E" w:rsidRPr="005D016E" w14:paraId="6DCF42BD" w14:textId="77777777" w:rsidTr="008B494A">
        <w:trPr>
          <w:trHeight w:val="288"/>
        </w:trPr>
        <w:tc>
          <w:tcPr>
            <w:tcW w:w="2398" w:type="pct"/>
            <w:tcBorders>
              <w:top w:val="single" w:sz="4" w:space="0" w:color="auto"/>
            </w:tcBorders>
          </w:tcPr>
          <w:p w14:paraId="208DED97" w14:textId="77777777" w:rsidR="005A071E" w:rsidRPr="005D016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5D016E">
              <w:rPr>
                <w:rFonts w:cs="Times New Roman"/>
              </w:rPr>
              <w:t>Parkinson</w:t>
            </w:r>
            <w:r>
              <w:rPr>
                <w:rFonts w:cs="Times New Roman"/>
              </w:rPr>
              <w:t>’</w:t>
            </w:r>
            <w:r w:rsidRPr="005D016E">
              <w:rPr>
                <w:rFonts w:cs="Times New Roman"/>
              </w:rPr>
              <w:t>s disease–lung cancer</w:t>
            </w:r>
          </w:p>
        </w:tc>
        <w:tc>
          <w:tcPr>
            <w:tcW w:w="510" w:type="pct"/>
            <w:tcBorders>
              <w:top w:val="single" w:sz="4" w:space="0" w:color="auto"/>
            </w:tcBorders>
          </w:tcPr>
          <w:p w14:paraId="7FE078F1" w14:textId="77777777" w:rsidR="005A071E" w:rsidRPr="005D016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5D016E">
              <w:rPr>
                <w:rFonts w:cs="Times New Roman"/>
              </w:rPr>
              <w:t>0.605</w:t>
            </w:r>
          </w:p>
        </w:tc>
        <w:tc>
          <w:tcPr>
            <w:tcW w:w="2092" w:type="pct"/>
            <w:tcBorders>
              <w:top w:val="single" w:sz="4" w:space="0" w:color="auto"/>
            </w:tcBorders>
          </w:tcPr>
          <w:p w14:paraId="618CB381" w14:textId="77777777" w:rsidR="005A071E" w:rsidRPr="005D016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5D016E">
              <w:rPr>
                <w:rFonts w:cs="Times New Roman"/>
              </w:rPr>
              <w:t>0.605</w:t>
            </w:r>
          </w:p>
        </w:tc>
      </w:tr>
      <w:tr w:rsidR="005A071E" w:rsidRPr="005D016E" w14:paraId="16ECF4DC" w14:textId="77777777" w:rsidTr="008B494A">
        <w:trPr>
          <w:trHeight w:val="288"/>
        </w:trPr>
        <w:tc>
          <w:tcPr>
            <w:tcW w:w="2398" w:type="pct"/>
          </w:tcPr>
          <w:p w14:paraId="4340358F" w14:textId="77777777" w:rsidR="005A071E" w:rsidRPr="005D016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5D016E">
              <w:rPr>
                <w:rFonts w:cs="Times New Roman"/>
              </w:rPr>
              <w:t>Lung cancer–hypersensitivity pneumonitis</w:t>
            </w:r>
          </w:p>
        </w:tc>
        <w:tc>
          <w:tcPr>
            <w:tcW w:w="510" w:type="pct"/>
          </w:tcPr>
          <w:p w14:paraId="1153942E" w14:textId="77777777" w:rsidR="005A071E" w:rsidRPr="005D016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5D016E">
              <w:rPr>
                <w:rFonts w:cs="Times New Roman"/>
              </w:rPr>
              <w:t>0.245</w:t>
            </w:r>
          </w:p>
        </w:tc>
        <w:tc>
          <w:tcPr>
            <w:tcW w:w="2092" w:type="pct"/>
          </w:tcPr>
          <w:p w14:paraId="4E686B66" w14:textId="77777777" w:rsidR="005A071E" w:rsidRPr="005D016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5D016E">
              <w:rPr>
                <w:rFonts w:cs="Times New Roman"/>
              </w:rPr>
              <w:t>0.490</w:t>
            </w:r>
          </w:p>
        </w:tc>
      </w:tr>
      <w:tr w:rsidR="005A071E" w:rsidRPr="005D016E" w14:paraId="59639B73" w14:textId="77777777" w:rsidTr="008B494A">
        <w:trPr>
          <w:trHeight w:val="288"/>
        </w:trPr>
        <w:tc>
          <w:tcPr>
            <w:tcW w:w="2398" w:type="pct"/>
            <w:tcBorders>
              <w:bottom w:val="single" w:sz="4" w:space="0" w:color="auto"/>
            </w:tcBorders>
          </w:tcPr>
          <w:p w14:paraId="1B7A565E" w14:textId="77777777" w:rsidR="005A071E" w:rsidRPr="005D016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5D016E">
              <w:rPr>
                <w:rFonts w:cs="Times New Roman"/>
              </w:rPr>
              <w:t>Parkinson</w:t>
            </w:r>
            <w:r>
              <w:rPr>
                <w:rFonts w:cs="Times New Roman"/>
              </w:rPr>
              <w:t>’</w:t>
            </w:r>
            <w:r w:rsidRPr="005D016E">
              <w:rPr>
                <w:rFonts w:cs="Times New Roman"/>
              </w:rPr>
              <w:t>s disease–hypersensitivity pneumonitis</w:t>
            </w:r>
          </w:p>
        </w:tc>
        <w:tc>
          <w:tcPr>
            <w:tcW w:w="510" w:type="pct"/>
            <w:tcBorders>
              <w:bottom w:val="single" w:sz="4" w:space="0" w:color="auto"/>
            </w:tcBorders>
          </w:tcPr>
          <w:p w14:paraId="3F5021B3" w14:textId="77777777" w:rsidR="005A071E" w:rsidRPr="005D016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5D016E">
              <w:rPr>
                <w:rFonts w:cs="Times New Roman"/>
              </w:rPr>
              <w:t>0.081</w:t>
            </w:r>
          </w:p>
        </w:tc>
        <w:tc>
          <w:tcPr>
            <w:tcW w:w="2092" w:type="pct"/>
            <w:tcBorders>
              <w:bottom w:val="single" w:sz="4" w:space="0" w:color="auto"/>
            </w:tcBorders>
          </w:tcPr>
          <w:p w14:paraId="0029A9CC" w14:textId="77777777" w:rsidR="005A071E" w:rsidRPr="005D016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5D016E">
              <w:rPr>
                <w:rFonts w:cs="Times New Roman"/>
              </w:rPr>
              <w:t>0.243</w:t>
            </w:r>
          </w:p>
        </w:tc>
      </w:tr>
    </w:tbl>
    <w:p w14:paraId="449A5FBD" w14:textId="77777777" w:rsidR="00BF6C31" w:rsidRDefault="00BF6C31" w:rsidP="005A071E">
      <w:pPr>
        <w:widowControl w:val="0"/>
        <w:contextualSpacing/>
        <w:rPr>
          <w:rFonts w:cs="Times New Roman"/>
          <w:b/>
          <w:bCs/>
          <w:lang w:val="en-GB"/>
        </w:rPr>
      </w:pPr>
    </w:p>
    <w:p w14:paraId="4436D98D" w14:textId="77777777" w:rsidR="00675E3D" w:rsidRDefault="00675E3D" w:rsidP="00675E3D">
      <w:pPr>
        <w:rPr>
          <w:rFonts w:cs="Times New Roman"/>
          <w:b/>
          <w:bCs/>
          <w:lang w:val="en-GB"/>
        </w:rPr>
      </w:pPr>
    </w:p>
    <w:p w14:paraId="0744C50D" w14:textId="77777777" w:rsidR="00675E3D" w:rsidRDefault="00675E3D" w:rsidP="00675E3D">
      <w:pPr>
        <w:widowControl w:val="0"/>
        <w:contextualSpacing/>
        <w:rPr>
          <w:rFonts w:cs="Times New Roman"/>
          <w:b/>
          <w:bCs/>
          <w:lang w:val="en-GB"/>
        </w:rPr>
        <w:sectPr w:rsidR="00675E3D" w:rsidSect="00675E3D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4A60BB1F" w14:textId="29A0079B" w:rsidR="005A071E" w:rsidRDefault="005A071E" w:rsidP="005A071E">
      <w:pPr>
        <w:widowControl w:val="0"/>
        <w:contextualSpacing/>
        <w:rPr>
          <w:rFonts w:cs="Times New Roman"/>
          <w:lang w:val="en-GB"/>
        </w:rPr>
      </w:pPr>
      <w:r w:rsidRPr="005D016E">
        <w:rPr>
          <w:rFonts w:cs="Times New Roman"/>
          <w:b/>
          <w:bCs/>
          <w:lang w:val="en-GB"/>
        </w:rPr>
        <w:lastRenderedPageBreak/>
        <w:t>Table S</w:t>
      </w:r>
      <w:r w:rsidR="00860376">
        <w:rPr>
          <w:rFonts w:cs="Times New Roman" w:hint="eastAsia"/>
          <w:b/>
          <w:bCs/>
          <w:lang w:val="en-GB" w:eastAsia="ja-JP"/>
        </w:rPr>
        <w:t>7</w:t>
      </w:r>
      <w:r w:rsidRPr="005D016E">
        <w:rPr>
          <w:rFonts w:cs="Times New Roman"/>
          <w:b/>
          <w:bCs/>
          <w:lang w:val="en-GB"/>
        </w:rPr>
        <w:t>.</w:t>
      </w:r>
      <w:r w:rsidRPr="005D016E">
        <w:rPr>
          <w:rFonts w:cs="Times New Roman"/>
          <w:lang w:val="en-GB"/>
        </w:rPr>
        <w:t xml:space="preserve"> Statistical analysis of Parkinson</w:t>
      </w:r>
      <w:r>
        <w:rPr>
          <w:rFonts w:cs="Times New Roman"/>
          <w:lang w:val="en-GB"/>
        </w:rPr>
        <w:t>’</w:t>
      </w:r>
      <w:r w:rsidRPr="005D016E">
        <w:rPr>
          <w:rFonts w:cs="Times New Roman"/>
          <w:lang w:val="en-GB"/>
        </w:rPr>
        <w:t>s disease (symptoms)</w:t>
      </w: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7"/>
        <w:gridCol w:w="2361"/>
        <w:gridCol w:w="982"/>
        <w:gridCol w:w="4026"/>
      </w:tblGrid>
      <w:tr w:rsidR="005A071E" w14:paraId="425B9B2C" w14:textId="77777777" w:rsidTr="0061155C">
        <w:trPr>
          <w:trHeight w:val="288"/>
        </w:trPr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</w:tcPr>
          <w:p w14:paraId="7BF75EBD" w14:textId="7B26F35B" w:rsidR="005A071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</w:p>
        </w:tc>
        <w:tc>
          <w:tcPr>
            <w:tcW w:w="1308" w:type="pct"/>
            <w:tcBorders>
              <w:top w:val="single" w:sz="4" w:space="0" w:color="auto"/>
              <w:bottom w:val="single" w:sz="4" w:space="0" w:color="auto"/>
            </w:tcBorders>
          </w:tcPr>
          <w:p w14:paraId="5BFA67A1" w14:textId="77777777" w:rsidR="005A071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1E47C7">
              <w:rPr>
                <w:rFonts w:cs="Times New Roman"/>
              </w:rPr>
              <w:t>Odds ratio</w:t>
            </w:r>
            <w:r>
              <w:rPr>
                <w:rFonts w:cs="Times New Roman"/>
              </w:rPr>
              <w:t>, (</w:t>
            </w:r>
            <w:r w:rsidRPr="001E47C7">
              <w:rPr>
                <w:rFonts w:cs="Times New Roman"/>
              </w:rPr>
              <w:t>95% CI</w:t>
            </w:r>
            <w:r>
              <w:rPr>
                <w:rFonts w:cs="Times New Roman"/>
              </w:rPr>
              <w:t>)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</w:tcPr>
          <w:p w14:paraId="306665C7" w14:textId="77777777" w:rsidR="005A071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>
              <w:rPr>
                <w:rFonts w:cs="Times New Roman"/>
              </w:rPr>
              <w:t>P</w:t>
            </w:r>
            <w:r w:rsidRPr="001E47C7">
              <w:rPr>
                <w:rFonts w:cs="Times New Roman"/>
                <w:i/>
                <w:iCs/>
              </w:rPr>
              <w:t xml:space="preserve"> </w:t>
            </w:r>
            <w:r w:rsidRPr="001E47C7">
              <w:rPr>
                <w:rFonts w:cs="Times New Roman"/>
              </w:rPr>
              <w:t>value</w:t>
            </w:r>
          </w:p>
        </w:tc>
        <w:tc>
          <w:tcPr>
            <w:tcW w:w="2230" w:type="pct"/>
            <w:tcBorders>
              <w:top w:val="single" w:sz="4" w:space="0" w:color="auto"/>
              <w:bottom w:val="single" w:sz="4" w:space="0" w:color="auto"/>
            </w:tcBorders>
          </w:tcPr>
          <w:p w14:paraId="635B5869" w14:textId="77777777" w:rsidR="005A071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1E47C7">
              <w:rPr>
                <w:rFonts w:cs="Times New Roman"/>
              </w:rPr>
              <w:t xml:space="preserve">Adjusted </w:t>
            </w:r>
            <w:r>
              <w:rPr>
                <w:rFonts w:cs="Times New Roman"/>
              </w:rPr>
              <w:t>p</w:t>
            </w:r>
            <w:r w:rsidRPr="001E47C7">
              <w:rPr>
                <w:rFonts w:cs="Times New Roman"/>
              </w:rPr>
              <w:t xml:space="preserve"> values </w:t>
            </w:r>
            <w:r>
              <w:rPr>
                <w:rFonts w:cs="Times New Roman"/>
              </w:rPr>
              <w:t>via</w:t>
            </w:r>
            <w:r w:rsidRPr="001E47C7">
              <w:rPr>
                <w:rFonts w:cs="Times New Roman"/>
              </w:rPr>
              <w:t xml:space="preserve"> Holm</w:t>
            </w:r>
            <w:r>
              <w:rPr>
                <w:rFonts w:cs="Times New Roman"/>
              </w:rPr>
              <w:t>’</w:t>
            </w:r>
            <w:r w:rsidRPr="001E47C7">
              <w:rPr>
                <w:rFonts w:cs="Times New Roman"/>
              </w:rPr>
              <w:t>s method</w:t>
            </w:r>
          </w:p>
        </w:tc>
      </w:tr>
      <w:tr w:rsidR="005A071E" w14:paraId="4BF976D6" w14:textId="77777777" w:rsidTr="0061155C">
        <w:trPr>
          <w:trHeight w:val="288"/>
        </w:trPr>
        <w:tc>
          <w:tcPr>
            <w:tcW w:w="918" w:type="pct"/>
            <w:tcBorders>
              <w:top w:val="single" w:sz="4" w:space="0" w:color="auto"/>
            </w:tcBorders>
            <w:vAlign w:val="center"/>
          </w:tcPr>
          <w:p w14:paraId="4F5CB775" w14:textId="77777777" w:rsidR="005A071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1E47C7">
              <w:rPr>
                <w:rFonts w:cs="Times New Roman"/>
              </w:rPr>
              <w:t>2022 vs. 2021</w:t>
            </w:r>
          </w:p>
        </w:tc>
        <w:tc>
          <w:tcPr>
            <w:tcW w:w="1308" w:type="pct"/>
            <w:tcBorders>
              <w:top w:val="single" w:sz="4" w:space="0" w:color="auto"/>
            </w:tcBorders>
            <w:vAlign w:val="center"/>
          </w:tcPr>
          <w:p w14:paraId="32F6E07E" w14:textId="77777777" w:rsidR="005A071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1E47C7">
              <w:rPr>
                <w:rFonts w:cs="Times New Roman"/>
              </w:rPr>
              <w:t>1.235</w:t>
            </w:r>
            <w:r>
              <w:rPr>
                <w:rFonts w:cs="Times New Roman"/>
              </w:rPr>
              <w:t xml:space="preserve"> (</w:t>
            </w:r>
            <w:r w:rsidRPr="001E47C7">
              <w:rPr>
                <w:rFonts w:cs="Times New Roman"/>
              </w:rPr>
              <w:t>0.730</w:t>
            </w:r>
            <w:r>
              <w:rPr>
                <w:rFonts w:cs="Times New Roman"/>
              </w:rPr>
              <w:t>–</w:t>
            </w:r>
            <w:r w:rsidRPr="001E47C7">
              <w:rPr>
                <w:rFonts w:cs="Times New Roman"/>
              </w:rPr>
              <w:t>2.090</w:t>
            </w:r>
            <w:r>
              <w:rPr>
                <w:rFonts w:cs="Times New Roman"/>
              </w:rPr>
              <w:t>)</w:t>
            </w:r>
          </w:p>
        </w:tc>
        <w:tc>
          <w:tcPr>
            <w:tcW w:w="544" w:type="pct"/>
            <w:tcBorders>
              <w:top w:val="single" w:sz="4" w:space="0" w:color="auto"/>
            </w:tcBorders>
            <w:vAlign w:val="center"/>
          </w:tcPr>
          <w:p w14:paraId="440F0535" w14:textId="77777777" w:rsidR="005A071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1E47C7">
              <w:rPr>
                <w:rFonts w:cs="Times New Roman"/>
              </w:rPr>
              <w:t>0.431</w:t>
            </w:r>
          </w:p>
        </w:tc>
        <w:tc>
          <w:tcPr>
            <w:tcW w:w="2230" w:type="pct"/>
            <w:tcBorders>
              <w:top w:val="single" w:sz="4" w:space="0" w:color="auto"/>
            </w:tcBorders>
            <w:vAlign w:val="center"/>
          </w:tcPr>
          <w:p w14:paraId="0F47AE61" w14:textId="77777777" w:rsidR="005A071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1E47C7">
              <w:rPr>
                <w:rFonts w:cs="Times New Roman"/>
              </w:rPr>
              <w:t>0.862</w:t>
            </w:r>
          </w:p>
        </w:tc>
      </w:tr>
      <w:tr w:rsidR="005A071E" w14:paraId="60E3F7C7" w14:textId="77777777" w:rsidTr="0061155C">
        <w:trPr>
          <w:trHeight w:val="288"/>
        </w:trPr>
        <w:tc>
          <w:tcPr>
            <w:tcW w:w="918" w:type="pct"/>
            <w:vAlign w:val="center"/>
          </w:tcPr>
          <w:p w14:paraId="3C50C10A" w14:textId="77777777" w:rsidR="005A071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1E47C7">
              <w:rPr>
                <w:rFonts w:cs="Times New Roman"/>
              </w:rPr>
              <w:t>2023 vs. 2021</w:t>
            </w:r>
          </w:p>
        </w:tc>
        <w:tc>
          <w:tcPr>
            <w:tcW w:w="1308" w:type="pct"/>
            <w:vAlign w:val="center"/>
          </w:tcPr>
          <w:p w14:paraId="010A798C" w14:textId="77777777" w:rsidR="005A071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1E47C7">
              <w:rPr>
                <w:rFonts w:cs="Times New Roman"/>
              </w:rPr>
              <w:t>0.924</w:t>
            </w:r>
            <w:r>
              <w:rPr>
                <w:rFonts w:cs="Times New Roman"/>
              </w:rPr>
              <w:t xml:space="preserve"> (</w:t>
            </w:r>
            <w:r w:rsidRPr="001E47C7">
              <w:rPr>
                <w:rFonts w:cs="Times New Roman"/>
              </w:rPr>
              <w:t>0.554</w:t>
            </w:r>
            <w:r>
              <w:rPr>
                <w:rFonts w:cs="Times New Roman"/>
              </w:rPr>
              <w:t>–</w:t>
            </w:r>
            <w:r w:rsidRPr="004911FB">
              <w:rPr>
                <w:rFonts w:cs="Times New Roman"/>
              </w:rPr>
              <w:t>1.542</w:t>
            </w:r>
            <w:r>
              <w:rPr>
                <w:rFonts w:cs="Times New Roman"/>
              </w:rPr>
              <w:t>)</w:t>
            </w:r>
          </w:p>
        </w:tc>
        <w:tc>
          <w:tcPr>
            <w:tcW w:w="544" w:type="pct"/>
            <w:vAlign w:val="center"/>
          </w:tcPr>
          <w:p w14:paraId="09E5AC55" w14:textId="77777777" w:rsidR="005A071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1E47C7">
              <w:rPr>
                <w:rFonts w:cs="Times New Roman"/>
              </w:rPr>
              <w:t>0.763</w:t>
            </w:r>
          </w:p>
        </w:tc>
        <w:tc>
          <w:tcPr>
            <w:tcW w:w="2230" w:type="pct"/>
            <w:vAlign w:val="center"/>
          </w:tcPr>
          <w:p w14:paraId="4B10DC65" w14:textId="77777777" w:rsidR="005A071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1E47C7">
              <w:rPr>
                <w:rFonts w:cs="Times New Roman"/>
              </w:rPr>
              <w:t>0.862</w:t>
            </w:r>
          </w:p>
        </w:tc>
      </w:tr>
      <w:tr w:rsidR="005A071E" w14:paraId="142E75CD" w14:textId="77777777" w:rsidTr="0061155C">
        <w:trPr>
          <w:trHeight w:val="288"/>
        </w:trPr>
        <w:tc>
          <w:tcPr>
            <w:tcW w:w="918" w:type="pct"/>
            <w:tcBorders>
              <w:bottom w:val="single" w:sz="4" w:space="0" w:color="auto"/>
            </w:tcBorders>
            <w:vAlign w:val="center"/>
          </w:tcPr>
          <w:p w14:paraId="24A570CD" w14:textId="77777777" w:rsidR="005A071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1E47C7">
              <w:rPr>
                <w:rFonts w:cs="Times New Roman"/>
              </w:rPr>
              <w:t>2023 vs. 2022</w:t>
            </w:r>
          </w:p>
        </w:tc>
        <w:tc>
          <w:tcPr>
            <w:tcW w:w="1308" w:type="pct"/>
            <w:tcBorders>
              <w:bottom w:val="single" w:sz="4" w:space="0" w:color="auto"/>
            </w:tcBorders>
            <w:vAlign w:val="center"/>
          </w:tcPr>
          <w:p w14:paraId="79E52456" w14:textId="77777777" w:rsidR="005A071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1E47C7">
              <w:rPr>
                <w:rFonts w:cs="Times New Roman"/>
              </w:rPr>
              <w:t>0.748</w:t>
            </w:r>
            <w:r>
              <w:rPr>
                <w:rFonts w:cs="Times New Roman"/>
              </w:rPr>
              <w:t xml:space="preserve"> (</w:t>
            </w:r>
            <w:r w:rsidRPr="001E47C7">
              <w:rPr>
                <w:rFonts w:cs="Times New Roman"/>
              </w:rPr>
              <w:t>0.440</w:t>
            </w:r>
            <w:r>
              <w:rPr>
                <w:rFonts w:cs="Times New Roman"/>
              </w:rPr>
              <w:t>–</w:t>
            </w:r>
            <w:r w:rsidRPr="004911FB">
              <w:rPr>
                <w:rFonts w:cs="Times New Roman"/>
              </w:rPr>
              <w:t>1.273</w:t>
            </w:r>
            <w:r>
              <w:rPr>
                <w:rFonts w:cs="Times New Roman"/>
              </w:rPr>
              <w:t>)</w:t>
            </w:r>
          </w:p>
        </w:tc>
        <w:tc>
          <w:tcPr>
            <w:tcW w:w="544" w:type="pct"/>
            <w:tcBorders>
              <w:bottom w:val="single" w:sz="4" w:space="0" w:color="auto"/>
            </w:tcBorders>
            <w:vAlign w:val="center"/>
          </w:tcPr>
          <w:p w14:paraId="66AFFC76" w14:textId="77777777" w:rsidR="005A071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1E47C7">
              <w:rPr>
                <w:rFonts w:cs="Times New Roman"/>
              </w:rPr>
              <w:t>0.284</w:t>
            </w:r>
          </w:p>
        </w:tc>
        <w:tc>
          <w:tcPr>
            <w:tcW w:w="2230" w:type="pct"/>
            <w:tcBorders>
              <w:bottom w:val="single" w:sz="4" w:space="0" w:color="auto"/>
            </w:tcBorders>
            <w:vAlign w:val="center"/>
          </w:tcPr>
          <w:p w14:paraId="08753993" w14:textId="77777777" w:rsidR="005A071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1E47C7">
              <w:rPr>
                <w:rFonts w:cs="Times New Roman"/>
              </w:rPr>
              <w:t>0.853</w:t>
            </w:r>
          </w:p>
        </w:tc>
      </w:tr>
    </w:tbl>
    <w:p w14:paraId="0241453C" w14:textId="77777777" w:rsidR="00BF6C31" w:rsidRDefault="00BF6C31" w:rsidP="005A071E">
      <w:pPr>
        <w:widowControl w:val="0"/>
        <w:contextualSpacing/>
        <w:rPr>
          <w:rFonts w:cs="Times New Roman"/>
          <w:b/>
          <w:bCs/>
          <w:lang w:val="en-GB"/>
        </w:rPr>
      </w:pPr>
    </w:p>
    <w:p w14:paraId="74483A7E" w14:textId="77777777" w:rsidR="00675E3D" w:rsidRDefault="00675E3D" w:rsidP="00675E3D">
      <w:pPr>
        <w:rPr>
          <w:rFonts w:cs="Times New Roman"/>
          <w:b/>
          <w:bCs/>
          <w:lang w:val="en-GB"/>
        </w:rPr>
      </w:pPr>
    </w:p>
    <w:p w14:paraId="11F8EB83" w14:textId="77777777" w:rsidR="00675E3D" w:rsidRDefault="00675E3D" w:rsidP="00675E3D">
      <w:pPr>
        <w:widowControl w:val="0"/>
        <w:contextualSpacing/>
        <w:rPr>
          <w:rFonts w:cs="Times New Roman"/>
          <w:b/>
          <w:bCs/>
          <w:lang w:val="en-GB"/>
        </w:rPr>
        <w:sectPr w:rsidR="00675E3D" w:rsidSect="00675E3D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C7D2EE5" w14:textId="5A9818C8" w:rsidR="005A071E" w:rsidRDefault="005A071E" w:rsidP="005A071E">
      <w:pPr>
        <w:widowControl w:val="0"/>
        <w:contextualSpacing/>
        <w:rPr>
          <w:rFonts w:cs="Times New Roman"/>
          <w:lang w:val="en-GB"/>
        </w:rPr>
      </w:pPr>
      <w:r w:rsidRPr="00414BE4">
        <w:rPr>
          <w:rFonts w:cs="Times New Roman"/>
          <w:b/>
          <w:bCs/>
          <w:lang w:val="en-GB"/>
        </w:rPr>
        <w:lastRenderedPageBreak/>
        <w:t>Table S</w:t>
      </w:r>
      <w:r w:rsidR="00860376">
        <w:rPr>
          <w:rFonts w:cs="Times New Roman" w:hint="eastAsia"/>
          <w:b/>
          <w:bCs/>
          <w:lang w:val="en-GB" w:eastAsia="ja-JP"/>
        </w:rPr>
        <w:t>8</w:t>
      </w:r>
      <w:r w:rsidRPr="00414BE4">
        <w:rPr>
          <w:rFonts w:cs="Times New Roman"/>
          <w:b/>
          <w:bCs/>
          <w:lang w:val="en-GB"/>
        </w:rPr>
        <w:t>.</w:t>
      </w:r>
      <w:r w:rsidRPr="00414BE4">
        <w:rPr>
          <w:rFonts w:cs="Times New Roman"/>
          <w:lang w:val="en-GB"/>
        </w:rPr>
        <w:t xml:space="preserve"> Statistical analysis of Parkinson</w:t>
      </w:r>
      <w:r>
        <w:rPr>
          <w:rFonts w:cs="Times New Roman"/>
          <w:lang w:val="en-GB"/>
        </w:rPr>
        <w:t>’</w:t>
      </w:r>
      <w:r w:rsidRPr="00414BE4">
        <w:rPr>
          <w:rFonts w:cs="Times New Roman"/>
          <w:lang w:val="en-GB"/>
        </w:rPr>
        <w:t>s disease (physical and diagnostic findings)</w:t>
      </w: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9"/>
        <w:gridCol w:w="2417"/>
        <w:gridCol w:w="1013"/>
        <w:gridCol w:w="3887"/>
      </w:tblGrid>
      <w:tr w:rsidR="005A071E" w14:paraId="799C26C9" w14:textId="77777777" w:rsidTr="0061155C">
        <w:trPr>
          <w:trHeight w:val="288"/>
        </w:trPr>
        <w:tc>
          <w:tcPr>
            <w:tcW w:w="947" w:type="pct"/>
            <w:tcBorders>
              <w:top w:val="single" w:sz="4" w:space="0" w:color="auto"/>
              <w:bottom w:val="single" w:sz="4" w:space="0" w:color="auto"/>
            </w:tcBorders>
          </w:tcPr>
          <w:p w14:paraId="497CF303" w14:textId="2052DEE0" w:rsidR="005A071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</w:p>
        </w:tc>
        <w:tc>
          <w:tcPr>
            <w:tcW w:w="1339" w:type="pct"/>
            <w:tcBorders>
              <w:top w:val="single" w:sz="4" w:space="0" w:color="auto"/>
              <w:bottom w:val="single" w:sz="4" w:space="0" w:color="auto"/>
            </w:tcBorders>
          </w:tcPr>
          <w:p w14:paraId="5983A28A" w14:textId="77777777" w:rsidR="005A071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1E47C7">
              <w:rPr>
                <w:rFonts w:cs="Times New Roman"/>
              </w:rPr>
              <w:t>Odds ratio</w:t>
            </w:r>
            <w:r>
              <w:rPr>
                <w:rFonts w:cs="Times New Roman"/>
              </w:rPr>
              <w:t xml:space="preserve"> (</w:t>
            </w:r>
            <w:r w:rsidRPr="001E47C7">
              <w:rPr>
                <w:rFonts w:cs="Times New Roman"/>
              </w:rPr>
              <w:t>95% CI</w:t>
            </w:r>
            <w:r>
              <w:rPr>
                <w:rFonts w:cs="Times New Roman"/>
              </w:rPr>
              <w:t>)</w:t>
            </w:r>
          </w:p>
        </w:tc>
        <w:tc>
          <w:tcPr>
            <w:tcW w:w="561" w:type="pct"/>
            <w:tcBorders>
              <w:top w:val="single" w:sz="4" w:space="0" w:color="auto"/>
              <w:bottom w:val="single" w:sz="4" w:space="0" w:color="auto"/>
            </w:tcBorders>
          </w:tcPr>
          <w:p w14:paraId="29FF69EA" w14:textId="77777777" w:rsidR="005A071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>
              <w:rPr>
                <w:rFonts w:cs="Times New Roman"/>
              </w:rPr>
              <w:t>P</w:t>
            </w:r>
            <w:r w:rsidRPr="001E47C7">
              <w:rPr>
                <w:rFonts w:cs="Times New Roman"/>
                <w:i/>
                <w:iCs/>
              </w:rPr>
              <w:t xml:space="preserve"> </w:t>
            </w:r>
            <w:r w:rsidRPr="001E47C7">
              <w:rPr>
                <w:rFonts w:cs="Times New Roman"/>
              </w:rPr>
              <w:t>value</w:t>
            </w:r>
          </w:p>
        </w:tc>
        <w:tc>
          <w:tcPr>
            <w:tcW w:w="2153" w:type="pct"/>
            <w:tcBorders>
              <w:top w:val="single" w:sz="4" w:space="0" w:color="auto"/>
              <w:bottom w:val="single" w:sz="4" w:space="0" w:color="auto"/>
            </w:tcBorders>
          </w:tcPr>
          <w:p w14:paraId="468F116C" w14:textId="77777777" w:rsidR="005A071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1E47C7">
              <w:rPr>
                <w:rFonts w:cs="Times New Roman"/>
              </w:rPr>
              <w:t xml:space="preserve">Adjusted p values </w:t>
            </w:r>
            <w:r>
              <w:rPr>
                <w:rFonts w:cs="Times New Roman"/>
              </w:rPr>
              <w:t>via</w:t>
            </w:r>
            <w:r w:rsidRPr="001E47C7">
              <w:rPr>
                <w:rFonts w:cs="Times New Roman"/>
              </w:rPr>
              <w:t xml:space="preserve"> Holm</w:t>
            </w:r>
            <w:r>
              <w:rPr>
                <w:rFonts w:cs="Times New Roman"/>
              </w:rPr>
              <w:t>’</w:t>
            </w:r>
            <w:r w:rsidRPr="001E47C7">
              <w:rPr>
                <w:rFonts w:cs="Times New Roman"/>
              </w:rPr>
              <w:t>s method</w:t>
            </w:r>
          </w:p>
        </w:tc>
      </w:tr>
      <w:tr w:rsidR="005A071E" w14:paraId="01FE91DA" w14:textId="77777777" w:rsidTr="0061155C">
        <w:trPr>
          <w:trHeight w:val="288"/>
        </w:trPr>
        <w:tc>
          <w:tcPr>
            <w:tcW w:w="947" w:type="pct"/>
            <w:tcBorders>
              <w:top w:val="single" w:sz="4" w:space="0" w:color="auto"/>
            </w:tcBorders>
            <w:vAlign w:val="center"/>
          </w:tcPr>
          <w:p w14:paraId="7688E2F4" w14:textId="77777777" w:rsidR="005A071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1E47C7">
              <w:rPr>
                <w:rFonts w:cs="Times New Roman"/>
              </w:rPr>
              <w:t>2022 vs. 2021</w:t>
            </w:r>
          </w:p>
        </w:tc>
        <w:tc>
          <w:tcPr>
            <w:tcW w:w="1339" w:type="pct"/>
            <w:tcBorders>
              <w:top w:val="single" w:sz="4" w:space="0" w:color="auto"/>
            </w:tcBorders>
            <w:vAlign w:val="center"/>
          </w:tcPr>
          <w:p w14:paraId="7C77A73E" w14:textId="77777777" w:rsidR="005A071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1E47C7">
              <w:rPr>
                <w:rFonts w:cs="Times New Roman"/>
              </w:rPr>
              <w:t>0.718</w:t>
            </w:r>
            <w:r>
              <w:rPr>
                <w:rFonts w:cs="Times New Roman"/>
              </w:rPr>
              <w:t xml:space="preserve"> (</w:t>
            </w:r>
            <w:r w:rsidRPr="001E47C7">
              <w:rPr>
                <w:rFonts w:cs="Times New Roman"/>
              </w:rPr>
              <w:t>0.397</w:t>
            </w:r>
            <w:r>
              <w:rPr>
                <w:rFonts w:cs="Times New Roman"/>
              </w:rPr>
              <w:t>–</w:t>
            </w:r>
            <w:r w:rsidRPr="001E47C7">
              <w:rPr>
                <w:rFonts w:cs="Times New Roman"/>
              </w:rPr>
              <w:t>1.300</w:t>
            </w:r>
            <w:r>
              <w:rPr>
                <w:rFonts w:cs="Times New Roman"/>
              </w:rPr>
              <w:t>)</w:t>
            </w:r>
          </w:p>
        </w:tc>
        <w:tc>
          <w:tcPr>
            <w:tcW w:w="561" w:type="pct"/>
            <w:tcBorders>
              <w:top w:val="single" w:sz="4" w:space="0" w:color="auto"/>
            </w:tcBorders>
            <w:vAlign w:val="center"/>
          </w:tcPr>
          <w:p w14:paraId="1557F86D" w14:textId="77777777" w:rsidR="005A071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1E47C7">
              <w:rPr>
                <w:rFonts w:cs="Times New Roman"/>
              </w:rPr>
              <w:t>0.274</w:t>
            </w:r>
          </w:p>
        </w:tc>
        <w:tc>
          <w:tcPr>
            <w:tcW w:w="2153" w:type="pct"/>
            <w:tcBorders>
              <w:top w:val="single" w:sz="4" w:space="0" w:color="auto"/>
            </w:tcBorders>
            <w:vAlign w:val="center"/>
          </w:tcPr>
          <w:p w14:paraId="6AE22DA9" w14:textId="77777777" w:rsidR="005A071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1E47C7">
              <w:rPr>
                <w:rFonts w:cs="Times New Roman"/>
              </w:rPr>
              <w:t>0.823</w:t>
            </w:r>
          </w:p>
        </w:tc>
      </w:tr>
      <w:tr w:rsidR="005A071E" w14:paraId="3AF77839" w14:textId="77777777" w:rsidTr="0061155C">
        <w:trPr>
          <w:trHeight w:val="288"/>
        </w:trPr>
        <w:tc>
          <w:tcPr>
            <w:tcW w:w="947" w:type="pct"/>
            <w:vAlign w:val="center"/>
          </w:tcPr>
          <w:p w14:paraId="1E2E0993" w14:textId="77777777" w:rsidR="005A071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1E47C7">
              <w:rPr>
                <w:rFonts w:cs="Times New Roman"/>
              </w:rPr>
              <w:t>2023 vs. 2021</w:t>
            </w:r>
          </w:p>
        </w:tc>
        <w:tc>
          <w:tcPr>
            <w:tcW w:w="1339" w:type="pct"/>
            <w:vAlign w:val="center"/>
          </w:tcPr>
          <w:p w14:paraId="67321AC7" w14:textId="77777777" w:rsidR="005A071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1E47C7">
              <w:rPr>
                <w:rFonts w:cs="Times New Roman"/>
              </w:rPr>
              <w:t>0.877</w:t>
            </w:r>
            <w:r>
              <w:rPr>
                <w:rFonts w:cs="Times New Roman"/>
              </w:rPr>
              <w:t xml:space="preserve"> (</w:t>
            </w:r>
            <w:r w:rsidRPr="001E47C7">
              <w:rPr>
                <w:rFonts w:cs="Times New Roman"/>
              </w:rPr>
              <w:t>0.494</w:t>
            </w:r>
            <w:r>
              <w:rPr>
                <w:rFonts w:cs="Times New Roman"/>
              </w:rPr>
              <w:t>–</w:t>
            </w:r>
            <w:r w:rsidRPr="001E47C7">
              <w:rPr>
                <w:rFonts w:cs="Times New Roman"/>
              </w:rPr>
              <w:t>1.555</w:t>
            </w:r>
            <w:r>
              <w:rPr>
                <w:rFonts w:cs="Times New Roman"/>
              </w:rPr>
              <w:t>)</w:t>
            </w:r>
          </w:p>
        </w:tc>
        <w:tc>
          <w:tcPr>
            <w:tcW w:w="561" w:type="pct"/>
            <w:vAlign w:val="center"/>
          </w:tcPr>
          <w:p w14:paraId="083A34FD" w14:textId="77777777" w:rsidR="005A071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1E47C7">
              <w:rPr>
                <w:rFonts w:cs="Times New Roman"/>
              </w:rPr>
              <w:t>0.653</w:t>
            </w:r>
          </w:p>
        </w:tc>
        <w:tc>
          <w:tcPr>
            <w:tcW w:w="2153" w:type="pct"/>
            <w:vAlign w:val="center"/>
          </w:tcPr>
          <w:p w14:paraId="3C0F8894" w14:textId="77777777" w:rsidR="005A071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1E47C7">
              <w:rPr>
                <w:rFonts w:cs="Times New Roman"/>
              </w:rPr>
              <w:t>1.000</w:t>
            </w:r>
          </w:p>
        </w:tc>
      </w:tr>
      <w:tr w:rsidR="005A071E" w14:paraId="66AE29BD" w14:textId="77777777" w:rsidTr="0061155C">
        <w:trPr>
          <w:trHeight w:val="288"/>
        </w:trPr>
        <w:tc>
          <w:tcPr>
            <w:tcW w:w="947" w:type="pct"/>
            <w:tcBorders>
              <w:bottom w:val="single" w:sz="4" w:space="0" w:color="auto"/>
            </w:tcBorders>
            <w:vAlign w:val="center"/>
          </w:tcPr>
          <w:p w14:paraId="42CBF01C" w14:textId="77777777" w:rsidR="005A071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1E47C7">
              <w:rPr>
                <w:rFonts w:cs="Times New Roman"/>
              </w:rPr>
              <w:t>2023 vs. 2022</w:t>
            </w:r>
          </w:p>
        </w:tc>
        <w:tc>
          <w:tcPr>
            <w:tcW w:w="1339" w:type="pct"/>
            <w:tcBorders>
              <w:bottom w:val="single" w:sz="4" w:space="0" w:color="auto"/>
            </w:tcBorders>
            <w:vAlign w:val="center"/>
          </w:tcPr>
          <w:p w14:paraId="24C72E00" w14:textId="77777777" w:rsidR="005A071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1E47C7">
              <w:rPr>
                <w:rFonts w:cs="Times New Roman"/>
              </w:rPr>
              <w:t>1.22</w:t>
            </w:r>
            <w:r w:rsidRPr="001E47C7">
              <w:rPr>
                <w:rFonts w:cs="Times New Roman" w:hint="eastAsia"/>
              </w:rPr>
              <w:t>0</w:t>
            </w:r>
            <w:r>
              <w:rPr>
                <w:rFonts w:cs="Times New Roman"/>
              </w:rPr>
              <w:t xml:space="preserve"> (</w:t>
            </w:r>
            <w:r w:rsidRPr="001E47C7">
              <w:rPr>
                <w:rFonts w:cs="Times New Roman"/>
              </w:rPr>
              <w:t>0.664</w:t>
            </w:r>
            <w:r>
              <w:rPr>
                <w:rFonts w:cs="Times New Roman"/>
              </w:rPr>
              <w:t>–</w:t>
            </w:r>
            <w:r w:rsidRPr="001E47C7">
              <w:rPr>
                <w:rFonts w:cs="Times New Roman"/>
              </w:rPr>
              <w:t>2.244</w:t>
            </w:r>
            <w:r>
              <w:rPr>
                <w:rFonts w:cs="Times New Roman"/>
              </w:rPr>
              <w:t>)</w:t>
            </w:r>
          </w:p>
        </w:tc>
        <w:tc>
          <w:tcPr>
            <w:tcW w:w="561" w:type="pct"/>
            <w:tcBorders>
              <w:bottom w:val="single" w:sz="4" w:space="0" w:color="auto"/>
            </w:tcBorders>
            <w:vAlign w:val="center"/>
          </w:tcPr>
          <w:p w14:paraId="083C88F3" w14:textId="77777777" w:rsidR="005A071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1E47C7">
              <w:rPr>
                <w:rFonts w:cs="Times New Roman"/>
              </w:rPr>
              <w:t>0.522</w:t>
            </w:r>
          </w:p>
        </w:tc>
        <w:tc>
          <w:tcPr>
            <w:tcW w:w="2153" w:type="pct"/>
            <w:tcBorders>
              <w:bottom w:val="single" w:sz="4" w:space="0" w:color="auto"/>
            </w:tcBorders>
            <w:vAlign w:val="center"/>
          </w:tcPr>
          <w:p w14:paraId="155E88AE" w14:textId="77777777" w:rsidR="005A071E" w:rsidRDefault="005A071E" w:rsidP="0061155C">
            <w:pPr>
              <w:widowControl w:val="0"/>
              <w:contextualSpacing/>
              <w:rPr>
                <w:rFonts w:cs="Times New Roman"/>
                <w:lang w:val="en-GB"/>
              </w:rPr>
            </w:pPr>
            <w:r w:rsidRPr="001E47C7">
              <w:rPr>
                <w:rFonts w:cs="Times New Roman"/>
              </w:rPr>
              <w:t>1.000</w:t>
            </w:r>
          </w:p>
        </w:tc>
      </w:tr>
    </w:tbl>
    <w:p w14:paraId="161BA241" w14:textId="77777777" w:rsidR="00BF6C31" w:rsidRDefault="00BF6C31">
      <w:pPr>
        <w:rPr>
          <w:rFonts w:cs="Times New Roman"/>
          <w:b/>
          <w:bCs/>
          <w:lang w:val="en-GB"/>
        </w:rPr>
      </w:pPr>
    </w:p>
    <w:p w14:paraId="156FBE42" w14:textId="77777777" w:rsidR="00675E3D" w:rsidRDefault="00675E3D" w:rsidP="00675E3D">
      <w:pPr>
        <w:rPr>
          <w:rFonts w:cs="Times New Roman"/>
          <w:b/>
          <w:bCs/>
          <w:lang w:val="en-GB"/>
        </w:rPr>
      </w:pPr>
    </w:p>
    <w:p w14:paraId="7AE2B042" w14:textId="77777777" w:rsidR="00675E3D" w:rsidRDefault="00675E3D" w:rsidP="00675E3D">
      <w:pPr>
        <w:widowControl w:val="0"/>
        <w:contextualSpacing/>
        <w:rPr>
          <w:rFonts w:cs="Times New Roman"/>
          <w:b/>
          <w:bCs/>
          <w:lang w:val="en-GB"/>
        </w:rPr>
        <w:sectPr w:rsidR="00675E3D" w:rsidSect="00675E3D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79D4B2C7" w14:textId="2C750857" w:rsidR="001B43B5" w:rsidRPr="00A938BA" w:rsidRDefault="0052382B">
      <w:pPr>
        <w:rPr>
          <w:rFonts w:cs="Times New Roman"/>
          <w:lang w:val="en-GB"/>
        </w:rPr>
      </w:pPr>
      <w:r w:rsidRPr="00A938BA">
        <w:rPr>
          <w:rFonts w:cs="Times New Roman"/>
          <w:b/>
          <w:bCs/>
          <w:lang w:val="en-GB"/>
        </w:rPr>
        <w:lastRenderedPageBreak/>
        <w:t>Table S</w:t>
      </w:r>
      <w:r w:rsidR="00860376">
        <w:rPr>
          <w:rFonts w:cs="Times New Roman" w:hint="eastAsia"/>
          <w:b/>
          <w:bCs/>
          <w:lang w:val="en-GB" w:eastAsia="ja-JP"/>
        </w:rPr>
        <w:t>9</w:t>
      </w:r>
      <w:r w:rsidR="00CE132B" w:rsidRPr="00A938BA">
        <w:rPr>
          <w:rFonts w:cs="Times New Roman"/>
          <w:b/>
          <w:bCs/>
          <w:lang w:val="en-GB"/>
        </w:rPr>
        <w:t>.</w:t>
      </w:r>
      <w:r w:rsidRPr="00A938BA">
        <w:rPr>
          <w:rFonts w:cs="Times New Roman"/>
          <w:lang w:val="en-GB"/>
        </w:rPr>
        <w:t xml:space="preserve"> Statistical analysis of Parkinson</w:t>
      </w:r>
      <w:r w:rsidR="009540EA">
        <w:rPr>
          <w:rFonts w:cs="Times New Roman"/>
          <w:lang w:val="en-GB"/>
        </w:rPr>
        <w:t>’</w:t>
      </w:r>
      <w:r w:rsidRPr="00A938BA">
        <w:rPr>
          <w:rFonts w:cs="Times New Roman"/>
          <w:lang w:val="en-GB"/>
        </w:rPr>
        <w:t>s disease (differential diagnosis)</w:t>
      </w:r>
    </w:p>
    <w:tbl>
      <w:tblPr>
        <w:tblStyle w:val="aa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0"/>
        <w:gridCol w:w="2323"/>
        <w:gridCol w:w="975"/>
        <w:gridCol w:w="4058"/>
      </w:tblGrid>
      <w:tr w:rsidR="0052382B" w:rsidRPr="00A938BA" w14:paraId="1D0BCBDE" w14:textId="77777777" w:rsidTr="003F2BAA">
        <w:trPr>
          <w:trHeight w:val="288"/>
        </w:trPr>
        <w:tc>
          <w:tcPr>
            <w:tcW w:w="925" w:type="pct"/>
            <w:tcBorders>
              <w:bottom w:val="single" w:sz="4" w:space="0" w:color="auto"/>
            </w:tcBorders>
          </w:tcPr>
          <w:p w14:paraId="69692C20" w14:textId="263CF1BF" w:rsidR="0052382B" w:rsidRPr="00A938BA" w:rsidRDefault="0052382B" w:rsidP="003F2BAA">
            <w:pPr>
              <w:rPr>
                <w:rFonts w:cs="Times New Roman"/>
              </w:rPr>
            </w:pPr>
          </w:p>
        </w:tc>
        <w:tc>
          <w:tcPr>
            <w:tcW w:w="1287" w:type="pct"/>
            <w:tcBorders>
              <w:bottom w:val="single" w:sz="4" w:space="0" w:color="auto"/>
            </w:tcBorders>
          </w:tcPr>
          <w:p w14:paraId="02CEA524" w14:textId="30C09469" w:rsidR="0052382B" w:rsidRPr="00A938BA" w:rsidRDefault="00B57845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Odds ratio (95% CI)</w:t>
            </w:r>
          </w:p>
        </w:tc>
        <w:tc>
          <w:tcPr>
            <w:tcW w:w="540" w:type="pct"/>
            <w:tcBorders>
              <w:bottom w:val="single" w:sz="4" w:space="0" w:color="auto"/>
            </w:tcBorders>
          </w:tcPr>
          <w:p w14:paraId="4CA1FD91" w14:textId="74B5EC62" w:rsidR="0052382B" w:rsidRPr="00A938BA" w:rsidRDefault="008A4C27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P</w:t>
            </w:r>
            <w:r w:rsidRPr="00A938BA">
              <w:rPr>
                <w:rFonts w:cs="Times New Roman"/>
                <w:i/>
                <w:iCs/>
              </w:rPr>
              <w:t xml:space="preserve"> </w:t>
            </w:r>
            <w:r w:rsidR="0052382B" w:rsidRPr="00A938BA">
              <w:rPr>
                <w:rFonts w:cs="Times New Roman"/>
              </w:rPr>
              <w:t>value</w:t>
            </w:r>
          </w:p>
        </w:tc>
        <w:tc>
          <w:tcPr>
            <w:tcW w:w="2248" w:type="pct"/>
            <w:tcBorders>
              <w:bottom w:val="single" w:sz="4" w:space="0" w:color="auto"/>
            </w:tcBorders>
          </w:tcPr>
          <w:p w14:paraId="7D8972F3" w14:textId="099E1FCA" w:rsidR="0052382B" w:rsidRPr="00A938BA" w:rsidRDefault="0052382B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Adjusted p values via Holm</w:t>
            </w:r>
            <w:r w:rsidR="009540EA">
              <w:rPr>
                <w:rFonts w:cs="Times New Roman"/>
              </w:rPr>
              <w:t>’</w:t>
            </w:r>
            <w:r w:rsidRPr="00A938BA">
              <w:rPr>
                <w:rFonts w:cs="Times New Roman"/>
              </w:rPr>
              <w:t>s method</w:t>
            </w:r>
          </w:p>
        </w:tc>
      </w:tr>
      <w:tr w:rsidR="00CE132B" w:rsidRPr="00A938BA" w14:paraId="1203F0A3" w14:textId="77777777" w:rsidTr="003F2BAA">
        <w:trPr>
          <w:trHeight w:val="288"/>
        </w:trPr>
        <w:tc>
          <w:tcPr>
            <w:tcW w:w="925" w:type="pct"/>
            <w:tcBorders>
              <w:top w:val="single" w:sz="4" w:space="0" w:color="auto"/>
              <w:bottom w:val="nil"/>
            </w:tcBorders>
          </w:tcPr>
          <w:p w14:paraId="6898B33A" w14:textId="3D020725" w:rsidR="00CE132B" w:rsidRPr="00A938BA" w:rsidRDefault="00CE132B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2022 vs. 2021</w:t>
            </w:r>
          </w:p>
        </w:tc>
        <w:tc>
          <w:tcPr>
            <w:tcW w:w="1287" w:type="pct"/>
            <w:tcBorders>
              <w:top w:val="single" w:sz="4" w:space="0" w:color="auto"/>
              <w:bottom w:val="nil"/>
            </w:tcBorders>
          </w:tcPr>
          <w:p w14:paraId="45209F06" w14:textId="3A90E807" w:rsidR="00CE132B" w:rsidRPr="00A938BA" w:rsidRDefault="00CE132B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1.173 (0.561</w:t>
            </w:r>
            <w:r w:rsidR="00A56108" w:rsidRPr="00A938BA">
              <w:rPr>
                <w:rFonts w:cs="Times New Roman"/>
              </w:rPr>
              <w:t>–</w:t>
            </w:r>
            <w:r w:rsidRPr="00A938BA">
              <w:rPr>
                <w:rFonts w:cs="Times New Roman"/>
              </w:rPr>
              <w:t>2.454)</w:t>
            </w:r>
          </w:p>
        </w:tc>
        <w:tc>
          <w:tcPr>
            <w:tcW w:w="540" w:type="pct"/>
            <w:tcBorders>
              <w:top w:val="single" w:sz="4" w:space="0" w:color="auto"/>
              <w:bottom w:val="nil"/>
            </w:tcBorders>
          </w:tcPr>
          <w:p w14:paraId="0F8172B0" w14:textId="6CCAFAB0" w:rsidR="00CE132B" w:rsidRPr="00A938BA" w:rsidRDefault="00CE132B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0.672</w:t>
            </w:r>
          </w:p>
        </w:tc>
        <w:tc>
          <w:tcPr>
            <w:tcW w:w="2248" w:type="pct"/>
            <w:tcBorders>
              <w:top w:val="single" w:sz="4" w:space="0" w:color="auto"/>
              <w:bottom w:val="nil"/>
            </w:tcBorders>
          </w:tcPr>
          <w:p w14:paraId="741984AE" w14:textId="420028B3" w:rsidR="00CE132B" w:rsidRPr="00A938BA" w:rsidRDefault="00CE132B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0.765</w:t>
            </w:r>
          </w:p>
        </w:tc>
      </w:tr>
      <w:tr w:rsidR="00CE132B" w:rsidRPr="00A938BA" w14:paraId="01C60DF4" w14:textId="77777777" w:rsidTr="003F2BAA">
        <w:trPr>
          <w:trHeight w:val="288"/>
        </w:trPr>
        <w:tc>
          <w:tcPr>
            <w:tcW w:w="925" w:type="pct"/>
            <w:tcBorders>
              <w:top w:val="nil"/>
            </w:tcBorders>
          </w:tcPr>
          <w:p w14:paraId="3C336692" w14:textId="11D8E99E" w:rsidR="00CE132B" w:rsidRPr="00A938BA" w:rsidRDefault="00CE132B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2023 vs. 2021</w:t>
            </w:r>
          </w:p>
        </w:tc>
        <w:tc>
          <w:tcPr>
            <w:tcW w:w="1287" w:type="pct"/>
            <w:tcBorders>
              <w:top w:val="nil"/>
            </w:tcBorders>
          </w:tcPr>
          <w:p w14:paraId="1AF2C236" w14:textId="4A126B24" w:rsidR="00CE132B" w:rsidRPr="00A938BA" w:rsidRDefault="00CE132B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1.598 (0.792</w:t>
            </w:r>
            <w:r w:rsidR="00A56108" w:rsidRPr="00A938BA">
              <w:rPr>
                <w:rFonts w:cs="Times New Roman"/>
              </w:rPr>
              <w:t>–</w:t>
            </w:r>
            <w:r w:rsidRPr="00A938BA">
              <w:rPr>
                <w:rFonts w:cs="Times New Roman"/>
              </w:rPr>
              <w:t>3.222)</w:t>
            </w:r>
          </w:p>
        </w:tc>
        <w:tc>
          <w:tcPr>
            <w:tcW w:w="540" w:type="pct"/>
            <w:tcBorders>
              <w:top w:val="nil"/>
            </w:tcBorders>
          </w:tcPr>
          <w:p w14:paraId="6E115CEB" w14:textId="1B26311F" w:rsidR="00CE132B" w:rsidRPr="00A938BA" w:rsidRDefault="00CE132B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0.190</w:t>
            </w:r>
          </w:p>
        </w:tc>
        <w:tc>
          <w:tcPr>
            <w:tcW w:w="2248" w:type="pct"/>
            <w:tcBorders>
              <w:top w:val="nil"/>
            </w:tcBorders>
          </w:tcPr>
          <w:p w14:paraId="2B269244" w14:textId="233740CA" w:rsidR="00CE132B" w:rsidRPr="00A938BA" w:rsidRDefault="00CE132B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0.571</w:t>
            </w:r>
          </w:p>
        </w:tc>
      </w:tr>
      <w:tr w:rsidR="00CE132B" w:rsidRPr="00A938BA" w14:paraId="15970A82" w14:textId="77777777" w:rsidTr="003F2BAA">
        <w:trPr>
          <w:trHeight w:val="288"/>
        </w:trPr>
        <w:tc>
          <w:tcPr>
            <w:tcW w:w="925" w:type="pct"/>
          </w:tcPr>
          <w:p w14:paraId="2611F58D" w14:textId="49870E57" w:rsidR="00CE132B" w:rsidRPr="00A938BA" w:rsidRDefault="00CE132B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2023 vs. 2022</w:t>
            </w:r>
          </w:p>
        </w:tc>
        <w:tc>
          <w:tcPr>
            <w:tcW w:w="1287" w:type="pct"/>
          </w:tcPr>
          <w:p w14:paraId="1A05E6A3" w14:textId="610920DE" w:rsidR="00CE132B" w:rsidRPr="00A938BA" w:rsidRDefault="00CE132B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1.362 (0.681</w:t>
            </w:r>
            <w:r w:rsidR="009540EA" w:rsidRPr="00A938BA">
              <w:rPr>
                <w:rFonts w:cs="Times New Roman"/>
              </w:rPr>
              <w:t>–</w:t>
            </w:r>
            <w:r w:rsidRPr="00A938BA">
              <w:rPr>
                <w:rFonts w:cs="Times New Roman"/>
              </w:rPr>
              <w:t>2.727)</w:t>
            </w:r>
          </w:p>
        </w:tc>
        <w:tc>
          <w:tcPr>
            <w:tcW w:w="540" w:type="pct"/>
          </w:tcPr>
          <w:p w14:paraId="6F6DBF79" w14:textId="19BD46A6" w:rsidR="00CE132B" w:rsidRPr="00A938BA" w:rsidRDefault="00CE132B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0.383</w:t>
            </w:r>
          </w:p>
        </w:tc>
        <w:tc>
          <w:tcPr>
            <w:tcW w:w="2248" w:type="pct"/>
          </w:tcPr>
          <w:p w14:paraId="60577101" w14:textId="0D4C09CD" w:rsidR="00CE132B" w:rsidRPr="00A938BA" w:rsidRDefault="00CE132B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0.765</w:t>
            </w:r>
          </w:p>
        </w:tc>
      </w:tr>
    </w:tbl>
    <w:p w14:paraId="6590BC5A" w14:textId="77777777" w:rsidR="00675E3D" w:rsidRDefault="00675E3D" w:rsidP="00675E3D">
      <w:pPr>
        <w:rPr>
          <w:rFonts w:cs="Times New Roman"/>
          <w:b/>
          <w:bCs/>
          <w:lang w:val="en-GB"/>
        </w:rPr>
      </w:pPr>
    </w:p>
    <w:p w14:paraId="7C96A394" w14:textId="77777777" w:rsidR="00675E3D" w:rsidRDefault="00675E3D" w:rsidP="00675E3D">
      <w:pPr>
        <w:widowControl w:val="0"/>
        <w:contextualSpacing/>
        <w:rPr>
          <w:rFonts w:cs="Times New Roman"/>
          <w:b/>
          <w:bCs/>
          <w:lang w:val="en-GB"/>
        </w:rPr>
        <w:sectPr w:rsidR="00675E3D" w:rsidSect="00675E3D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2CCDF80" w14:textId="2ED84E3E" w:rsidR="00CE132B" w:rsidRPr="00A938BA" w:rsidRDefault="00CE132B" w:rsidP="00CE132B">
      <w:pPr>
        <w:rPr>
          <w:rFonts w:cs="Times New Roman"/>
          <w:lang w:val="en-GB"/>
        </w:rPr>
      </w:pPr>
      <w:r w:rsidRPr="00A938BA">
        <w:rPr>
          <w:rFonts w:cs="Times New Roman"/>
          <w:b/>
          <w:bCs/>
          <w:lang w:val="en-GB"/>
        </w:rPr>
        <w:lastRenderedPageBreak/>
        <w:t>Table S</w:t>
      </w:r>
      <w:r w:rsidR="00860376">
        <w:rPr>
          <w:rFonts w:cs="Times New Roman" w:hint="eastAsia"/>
          <w:b/>
          <w:bCs/>
          <w:lang w:val="en-GB" w:eastAsia="ja-JP"/>
        </w:rPr>
        <w:t>10</w:t>
      </w:r>
      <w:r w:rsidRPr="00A938BA">
        <w:rPr>
          <w:rFonts w:cs="Times New Roman"/>
          <w:b/>
          <w:bCs/>
          <w:lang w:val="en-GB"/>
        </w:rPr>
        <w:t>.</w:t>
      </w:r>
      <w:r w:rsidRPr="00A938BA">
        <w:rPr>
          <w:rFonts w:cs="Times New Roman"/>
          <w:lang w:val="en-GB"/>
        </w:rPr>
        <w:t xml:space="preserve"> </w:t>
      </w:r>
      <w:r w:rsidRPr="00A938BA">
        <w:rPr>
          <w:rFonts w:cs="Times New Roman"/>
        </w:rPr>
        <w:t xml:space="preserve">Statistical analysis of </w:t>
      </w:r>
      <w:r w:rsidRPr="00A938BA">
        <w:rPr>
          <w:rFonts w:eastAsia="游明朝" w:cs="Times New Roman"/>
        </w:rPr>
        <w:t>lung cancer</w:t>
      </w:r>
      <w:r w:rsidRPr="00A938BA">
        <w:rPr>
          <w:rFonts w:cs="Times New Roman"/>
        </w:rPr>
        <w:t xml:space="preserve"> (symptoms)</w:t>
      </w:r>
    </w:p>
    <w:tbl>
      <w:tblPr>
        <w:tblStyle w:val="aa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2320"/>
        <w:gridCol w:w="987"/>
        <w:gridCol w:w="4051"/>
      </w:tblGrid>
      <w:tr w:rsidR="008A4C27" w:rsidRPr="00A938BA" w14:paraId="3F896618" w14:textId="77777777" w:rsidTr="003F2BAA">
        <w:trPr>
          <w:trHeight w:val="288"/>
        </w:trPr>
        <w:tc>
          <w:tcPr>
            <w:tcW w:w="924" w:type="pct"/>
            <w:tcBorders>
              <w:bottom w:val="single" w:sz="4" w:space="0" w:color="auto"/>
            </w:tcBorders>
          </w:tcPr>
          <w:p w14:paraId="18A71FB9" w14:textId="0B12F2F9" w:rsidR="008A4C27" w:rsidRPr="00A938BA" w:rsidRDefault="008A4C27" w:rsidP="003F2BAA">
            <w:pPr>
              <w:rPr>
                <w:rFonts w:cs="Times New Roman"/>
              </w:rPr>
            </w:pPr>
          </w:p>
        </w:tc>
        <w:tc>
          <w:tcPr>
            <w:tcW w:w="1285" w:type="pct"/>
            <w:tcBorders>
              <w:bottom w:val="single" w:sz="4" w:space="0" w:color="auto"/>
            </w:tcBorders>
          </w:tcPr>
          <w:p w14:paraId="5E78B719" w14:textId="38556574" w:rsidR="008A4C27" w:rsidRPr="00A938BA" w:rsidRDefault="008A4C27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Odds ratio (95% CI)</w:t>
            </w:r>
          </w:p>
        </w:tc>
        <w:tc>
          <w:tcPr>
            <w:tcW w:w="547" w:type="pct"/>
            <w:tcBorders>
              <w:bottom w:val="single" w:sz="4" w:space="0" w:color="auto"/>
            </w:tcBorders>
          </w:tcPr>
          <w:p w14:paraId="58153171" w14:textId="308E17E2" w:rsidR="008A4C27" w:rsidRPr="00A938BA" w:rsidRDefault="008A4C27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P</w:t>
            </w:r>
            <w:r w:rsidRPr="00A938BA">
              <w:rPr>
                <w:rFonts w:cs="Times New Roman"/>
                <w:i/>
                <w:iCs/>
              </w:rPr>
              <w:t xml:space="preserve"> </w:t>
            </w:r>
            <w:r w:rsidRPr="00A938BA">
              <w:rPr>
                <w:rFonts w:cs="Times New Roman"/>
              </w:rPr>
              <w:t>value</w:t>
            </w:r>
          </w:p>
        </w:tc>
        <w:tc>
          <w:tcPr>
            <w:tcW w:w="2244" w:type="pct"/>
            <w:tcBorders>
              <w:bottom w:val="single" w:sz="4" w:space="0" w:color="auto"/>
            </w:tcBorders>
          </w:tcPr>
          <w:p w14:paraId="4016A374" w14:textId="164534D8" w:rsidR="008A4C27" w:rsidRPr="00A938BA" w:rsidRDefault="008A4C27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Adjusted p values via Holm</w:t>
            </w:r>
            <w:r w:rsidR="009540EA">
              <w:rPr>
                <w:rFonts w:cs="Times New Roman"/>
              </w:rPr>
              <w:t>’</w:t>
            </w:r>
            <w:r w:rsidRPr="00A938BA">
              <w:rPr>
                <w:rFonts w:cs="Times New Roman"/>
              </w:rPr>
              <w:t>s method</w:t>
            </w:r>
          </w:p>
        </w:tc>
      </w:tr>
      <w:tr w:rsidR="00A56108" w:rsidRPr="00A938BA" w14:paraId="5CF0C777" w14:textId="77777777" w:rsidTr="003F2BAA">
        <w:trPr>
          <w:trHeight w:val="288"/>
        </w:trPr>
        <w:tc>
          <w:tcPr>
            <w:tcW w:w="924" w:type="pct"/>
            <w:tcBorders>
              <w:top w:val="single" w:sz="4" w:space="0" w:color="auto"/>
              <w:bottom w:val="nil"/>
            </w:tcBorders>
          </w:tcPr>
          <w:p w14:paraId="151E6F1A" w14:textId="248B8052" w:rsidR="00A56108" w:rsidRPr="00A938BA" w:rsidRDefault="00A56108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2022 vs. 2021</w:t>
            </w:r>
          </w:p>
        </w:tc>
        <w:tc>
          <w:tcPr>
            <w:tcW w:w="1285" w:type="pct"/>
            <w:tcBorders>
              <w:top w:val="single" w:sz="4" w:space="0" w:color="auto"/>
              <w:bottom w:val="nil"/>
            </w:tcBorders>
          </w:tcPr>
          <w:p w14:paraId="4B98FDC1" w14:textId="2313104E" w:rsidR="00A56108" w:rsidRPr="00A938BA" w:rsidRDefault="00A938BA" w:rsidP="003F2BAA">
            <w:pPr>
              <w:rPr>
                <w:rFonts w:cs="Times New Roman"/>
              </w:rPr>
            </w:pPr>
            <w:r w:rsidRPr="001E47C7">
              <w:rPr>
                <w:rFonts w:cs="Times New Roman" w:hint="eastAsia"/>
              </w:rPr>
              <w:t>0.622</w:t>
            </w:r>
            <w:r w:rsidR="00A56108" w:rsidRPr="00A938BA">
              <w:rPr>
                <w:rFonts w:cs="Times New Roman"/>
              </w:rPr>
              <w:t xml:space="preserve"> (</w:t>
            </w:r>
            <w:r w:rsidRPr="001E47C7">
              <w:rPr>
                <w:rFonts w:cs="Times New Roman" w:hint="eastAsia"/>
              </w:rPr>
              <w:t>0.378</w:t>
            </w:r>
            <w:r w:rsidR="00A56108" w:rsidRPr="00A938BA">
              <w:rPr>
                <w:rFonts w:cs="Times New Roman"/>
              </w:rPr>
              <w:t>–</w:t>
            </w:r>
            <w:r w:rsidRPr="001E47C7">
              <w:rPr>
                <w:rFonts w:cs="Times New Roman" w:hint="eastAsia"/>
              </w:rPr>
              <w:t>1.023</w:t>
            </w:r>
            <w:r w:rsidR="00A56108" w:rsidRPr="00A938BA">
              <w:rPr>
                <w:rFonts w:cs="Times New Roman"/>
              </w:rPr>
              <w:t>)</w:t>
            </w:r>
          </w:p>
        </w:tc>
        <w:tc>
          <w:tcPr>
            <w:tcW w:w="547" w:type="pct"/>
            <w:tcBorders>
              <w:top w:val="single" w:sz="4" w:space="0" w:color="auto"/>
              <w:bottom w:val="nil"/>
            </w:tcBorders>
          </w:tcPr>
          <w:p w14:paraId="474BAFA0" w14:textId="63814CA8" w:rsidR="00A56108" w:rsidRPr="00A938BA" w:rsidRDefault="00A56108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0.062</w:t>
            </w:r>
          </w:p>
        </w:tc>
        <w:tc>
          <w:tcPr>
            <w:tcW w:w="2244" w:type="pct"/>
            <w:tcBorders>
              <w:top w:val="single" w:sz="4" w:space="0" w:color="auto"/>
              <w:bottom w:val="nil"/>
            </w:tcBorders>
          </w:tcPr>
          <w:p w14:paraId="3D9D7726" w14:textId="69E16FE2" w:rsidR="00A56108" w:rsidRPr="00A938BA" w:rsidRDefault="00A56108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0.123</w:t>
            </w:r>
          </w:p>
        </w:tc>
      </w:tr>
      <w:tr w:rsidR="00A56108" w:rsidRPr="00A938BA" w14:paraId="3FAFE7BB" w14:textId="77777777" w:rsidTr="003F2BAA">
        <w:trPr>
          <w:trHeight w:val="288"/>
        </w:trPr>
        <w:tc>
          <w:tcPr>
            <w:tcW w:w="924" w:type="pct"/>
            <w:tcBorders>
              <w:top w:val="nil"/>
            </w:tcBorders>
          </w:tcPr>
          <w:p w14:paraId="1C211831" w14:textId="5CF34F7F" w:rsidR="00A56108" w:rsidRPr="00A938BA" w:rsidRDefault="00A56108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2023 vs. 2021</w:t>
            </w:r>
          </w:p>
        </w:tc>
        <w:tc>
          <w:tcPr>
            <w:tcW w:w="1285" w:type="pct"/>
            <w:tcBorders>
              <w:top w:val="nil"/>
            </w:tcBorders>
          </w:tcPr>
          <w:p w14:paraId="3CA9E239" w14:textId="5BB388D2" w:rsidR="00A56108" w:rsidRPr="00A938BA" w:rsidRDefault="009C0096" w:rsidP="003F2BAA">
            <w:pPr>
              <w:rPr>
                <w:rFonts w:cs="Times New Roman"/>
              </w:rPr>
            </w:pPr>
            <w:r w:rsidRPr="001E47C7">
              <w:rPr>
                <w:rFonts w:cs="Times New Roman" w:hint="eastAsia"/>
              </w:rPr>
              <w:t>0.527</w:t>
            </w:r>
            <w:r w:rsidR="00A56108" w:rsidRPr="00A938BA">
              <w:rPr>
                <w:rFonts w:cs="Times New Roman"/>
              </w:rPr>
              <w:t xml:space="preserve"> (</w:t>
            </w:r>
            <w:r w:rsidRPr="001E47C7">
              <w:rPr>
                <w:rFonts w:cs="Times New Roman" w:hint="eastAsia"/>
              </w:rPr>
              <w:t>0.321</w:t>
            </w:r>
            <w:r w:rsidR="00A56108" w:rsidRPr="00A938BA">
              <w:rPr>
                <w:rFonts w:cs="Times New Roman"/>
              </w:rPr>
              <w:t>–</w:t>
            </w:r>
            <w:r w:rsidRPr="001E47C7">
              <w:rPr>
                <w:rFonts w:cs="Times New Roman" w:hint="eastAsia"/>
              </w:rPr>
              <w:t>0.866</w:t>
            </w:r>
            <w:r w:rsidR="00A56108" w:rsidRPr="00A938BA">
              <w:rPr>
                <w:rFonts w:cs="Times New Roman"/>
              </w:rPr>
              <w:t>)</w:t>
            </w:r>
          </w:p>
        </w:tc>
        <w:tc>
          <w:tcPr>
            <w:tcW w:w="547" w:type="pct"/>
            <w:tcBorders>
              <w:top w:val="nil"/>
            </w:tcBorders>
          </w:tcPr>
          <w:p w14:paraId="5C58770D" w14:textId="50AD5E87" w:rsidR="00A56108" w:rsidRPr="00A938BA" w:rsidRDefault="00A56108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0.012</w:t>
            </w:r>
          </w:p>
        </w:tc>
        <w:tc>
          <w:tcPr>
            <w:tcW w:w="2244" w:type="pct"/>
            <w:tcBorders>
              <w:top w:val="nil"/>
            </w:tcBorders>
          </w:tcPr>
          <w:p w14:paraId="48DC1F77" w14:textId="56FD89CA" w:rsidR="00A56108" w:rsidRPr="00A938BA" w:rsidRDefault="00A56108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0.035</w:t>
            </w:r>
            <w:r w:rsidRPr="00A938BA">
              <w:rPr>
                <w:rFonts w:cs="Times New Roman"/>
                <w:vertAlign w:val="superscript"/>
              </w:rPr>
              <w:t>*</w:t>
            </w:r>
          </w:p>
        </w:tc>
      </w:tr>
      <w:tr w:rsidR="00A56108" w:rsidRPr="00A938BA" w14:paraId="1C203695" w14:textId="77777777" w:rsidTr="003F2BAA">
        <w:trPr>
          <w:trHeight w:val="288"/>
        </w:trPr>
        <w:tc>
          <w:tcPr>
            <w:tcW w:w="924" w:type="pct"/>
          </w:tcPr>
          <w:p w14:paraId="5A59C00E" w14:textId="3FFBDBCF" w:rsidR="00A56108" w:rsidRPr="00A938BA" w:rsidRDefault="00A56108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2023 vs. 2022</w:t>
            </w:r>
          </w:p>
        </w:tc>
        <w:tc>
          <w:tcPr>
            <w:tcW w:w="1285" w:type="pct"/>
          </w:tcPr>
          <w:p w14:paraId="4029D218" w14:textId="60EF7AE9" w:rsidR="00A56108" w:rsidRPr="00A938BA" w:rsidRDefault="009C0096" w:rsidP="003F2BAA">
            <w:pPr>
              <w:rPr>
                <w:rFonts w:cs="Times New Roman"/>
              </w:rPr>
            </w:pPr>
            <w:r w:rsidRPr="001E47C7">
              <w:rPr>
                <w:rFonts w:cs="Times New Roman" w:hint="eastAsia"/>
              </w:rPr>
              <w:t>0.848</w:t>
            </w:r>
            <w:r w:rsidR="00A56108" w:rsidRPr="00A938BA">
              <w:rPr>
                <w:rFonts w:cs="Times New Roman"/>
              </w:rPr>
              <w:t xml:space="preserve"> (</w:t>
            </w:r>
            <w:r w:rsidRPr="001E47C7">
              <w:rPr>
                <w:rFonts w:cs="Times New Roman" w:hint="eastAsia"/>
              </w:rPr>
              <w:t>0.513</w:t>
            </w:r>
            <w:r w:rsidR="00A56108" w:rsidRPr="00A938BA">
              <w:rPr>
                <w:rFonts w:cs="Times New Roman"/>
              </w:rPr>
              <w:t>–</w:t>
            </w:r>
            <w:r w:rsidRPr="001E47C7">
              <w:rPr>
                <w:rFonts w:cs="Times New Roman" w:hint="eastAsia"/>
              </w:rPr>
              <w:t>1.401</w:t>
            </w:r>
            <w:r w:rsidR="00A56108" w:rsidRPr="00A938BA">
              <w:rPr>
                <w:rFonts w:cs="Times New Roman"/>
              </w:rPr>
              <w:t>)</w:t>
            </w:r>
          </w:p>
        </w:tc>
        <w:tc>
          <w:tcPr>
            <w:tcW w:w="547" w:type="pct"/>
          </w:tcPr>
          <w:p w14:paraId="1F6DC9F9" w14:textId="16498572" w:rsidR="00A56108" w:rsidRPr="00A938BA" w:rsidRDefault="00A56108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0.519</w:t>
            </w:r>
          </w:p>
        </w:tc>
        <w:tc>
          <w:tcPr>
            <w:tcW w:w="2244" w:type="pct"/>
          </w:tcPr>
          <w:p w14:paraId="51EA1479" w14:textId="64783C08" w:rsidR="00A56108" w:rsidRPr="00A938BA" w:rsidRDefault="00A56108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0.519</w:t>
            </w:r>
          </w:p>
        </w:tc>
      </w:tr>
    </w:tbl>
    <w:p w14:paraId="3A0E71A2" w14:textId="77777777" w:rsidR="00675E3D" w:rsidRDefault="00675E3D" w:rsidP="00675E3D">
      <w:pPr>
        <w:rPr>
          <w:rFonts w:cs="Times New Roman"/>
          <w:b/>
          <w:bCs/>
          <w:lang w:val="en-GB"/>
        </w:rPr>
      </w:pPr>
    </w:p>
    <w:p w14:paraId="572A19E9" w14:textId="77777777" w:rsidR="00675E3D" w:rsidRDefault="00675E3D" w:rsidP="00675E3D">
      <w:pPr>
        <w:widowControl w:val="0"/>
        <w:contextualSpacing/>
        <w:rPr>
          <w:rFonts w:cs="Times New Roman"/>
          <w:b/>
          <w:bCs/>
          <w:lang w:val="en-GB"/>
        </w:rPr>
        <w:sectPr w:rsidR="00675E3D" w:rsidSect="00675E3D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268853B5" w14:textId="3A2E9238" w:rsidR="008A4C27" w:rsidRPr="00A938BA" w:rsidRDefault="008A4C27" w:rsidP="008A4C27">
      <w:pPr>
        <w:rPr>
          <w:rFonts w:cs="Times New Roman"/>
          <w:lang w:val="en-GB"/>
        </w:rPr>
      </w:pPr>
      <w:r w:rsidRPr="00A938BA">
        <w:rPr>
          <w:rFonts w:cs="Times New Roman"/>
          <w:b/>
          <w:bCs/>
          <w:lang w:val="en-GB"/>
        </w:rPr>
        <w:lastRenderedPageBreak/>
        <w:t>Table S</w:t>
      </w:r>
      <w:r w:rsidR="00860376">
        <w:rPr>
          <w:rFonts w:cs="Times New Roman" w:hint="eastAsia"/>
          <w:b/>
          <w:bCs/>
          <w:lang w:val="en-GB" w:eastAsia="ja-JP"/>
        </w:rPr>
        <w:t>11</w:t>
      </w:r>
      <w:r w:rsidRPr="00A938BA">
        <w:rPr>
          <w:rFonts w:cs="Times New Roman"/>
          <w:b/>
          <w:bCs/>
          <w:lang w:val="en-GB"/>
        </w:rPr>
        <w:t>.</w:t>
      </w:r>
      <w:r w:rsidRPr="00A938BA">
        <w:rPr>
          <w:rFonts w:cs="Times New Roman"/>
          <w:lang w:val="en-GB"/>
        </w:rPr>
        <w:t xml:space="preserve"> </w:t>
      </w:r>
      <w:r w:rsidR="00A8584B" w:rsidRPr="00A938BA">
        <w:rPr>
          <w:rFonts w:cs="Times New Roman"/>
        </w:rPr>
        <w:t>Statistical analysis of lung cancer (physical and d</w:t>
      </w:r>
      <w:r w:rsidR="00A8584B" w:rsidRPr="00A938BA">
        <w:rPr>
          <w:rFonts w:eastAsia="游明朝" w:cs="Times New Roman"/>
        </w:rPr>
        <w:t>iagnostic</w:t>
      </w:r>
      <w:r w:rsidR="00A8584B" w:rsidRPr="00A938BA">
        <w:rPr>
          <w:rFonts w:cs="Times New Roman"/>
        </w:rPr>
        <w:t xml:space="preserve"> findings)</w:t>
      </w:r>
    </w:p>
    <w:tbl>
      <w:tblPr>
        <w:tblStyle w:val="aa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2320"/>
        <w:gridCol w:w="987"/>
        <w:gridCol w:w="4051"/>
      </w:tblGrid>
      <w:tr w:rsidR="008A4C27" w:rsidRPr="00A938BA" w14:paraId="2FE70E8F" w14:textId="77777777" w:rsidTr="003F2BAA">
        <w:trPr>
          <w:trHeight w:val="288"/>
        </w:trPr>
        <w:tc>
          <w:tcPr>
            <w:tcW w:w="924" w:type="pct"/>
            <w:tcBorders>
              <w:bottom w:val="single" w:sz="4" w:space="0" w:color="auto"/>
            </w:tcBorders>
          </w:tcPr>
          <w:p w14:paraId="57001D4C" w14:textId="70FFF1FA" w:rsidR="008A4C27" w:rsidRPr="00A938BA" w:rsidRDefault="008A4C27" w:rsidP="003F2BAA">
            <w:pPr>
              <w:rPr>
                <w:rFonts w:cs="Times New Roman"/>
              </w:rPr>
            </w:pPr>
          </w:p>
        </w:tc>
        <w:tc>
          <w:tcPr>
            <w:tcW w:w="1285" w:type="pct"/>
            <w:tcBorders>
              <w:bottom w:val="single" w:sz="4" w:space="0" w:color="auto"/>
            </w:tcBorders>
          </w:tcPr>
          <w:p w14:paraId="3A70BE95" w14:textId="77777777" w:rsidR="008A4C27" w:rsidRPr="00A938BA" w:rsidRDefault="008A4C27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Odds ratio (95% CI)</w:t>
            </w:r>
          </w:p>
        </w:tc>
        <w:tc>
          <w:tcPr>
            <w:tcW w:w="547" w:type="pct"/>
            <w:tcBorders>
              <w:bottom w:val="single" w:sz="4" w:space="0" w:color="auto"/>
            </w:tcBorders>
          </w:tcPr>
          <w:p w14:paraId="124C2908" w14:textId="77777777" w:rsidR="008A4C27" w:rsidRPr="00A938BA" w:rsidRDefault="008A4C27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P</w:t>
            </w:r>
            <w:r w:rsidRPr="00A938BA">
              <w:rPr>
                <w:rFonts w:cs="Times New Roman"/>
                <w:i/>
                <w:iCs/>
              </w:rPr>
              <w:t xml:space="preserve"> </w:t>
            </w:r>
            <w:r w:rsidRPr="00A938BA">
              <w:rPr>
                <w:rFonts w:cs="Times New Roman"/>
              </w:rPr>
              <w:t>value</w:t>
            </w:r>
          </w:p>
        </w:tc>
        <w:tc>
          <w:tcPr>
            <w:tcW w:w="2244" w:type="pct"/>
            <w:tcBorders>
              <w:bottom w:val="single" w:sz="4" w:space="0" w:color="auto"/>
            </w:tcBorders>
          </w:tcPr>
          <w:p w14:paraId="0ECED5A7" w14:textId="0227CF70" w:rsidR="008A4C27" w:rsidRPr="00A938BA" w:rsidRDefault="008A4C27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Adjusted p values via Holm</w:t>
            </w:r>
            <w:r w:rsidR="009540EA">
              <w:rPr>
                <w:rFonts w:cs="Times New Roman"/>
              </w:rPr>
              <w:t>’</w:t>
            </w:r>
            <w:r w:rsidRPr="00A938BA">
              <w:rPr>
                <w:rFonts w:cs="Times New Roman"/>
              </w:rPr>
              <w:t>s method</w:t>
            </w:r>
          </w:p>
        </w:tc>
      </w:tr>
      <w:tr w:rsidR="00173F5C" w:rsidRPr="00A938BA" w14:paraId="434959FA" w14:textId="77777777" w:rsidTr="003F2BAA">
        <w:trPr>
          <w:trHeight w:val="288"/>
        </w:trPr>
        <w:tc>
          <w:tcPr>
            <w:tcW w:w="924" w:type="pct"/>
            <w:tcBorders>
              <w:top w:val="single" w:sz="4" w:space="0" w:color="auto"/>
              <w:bottom w:val="nil"/>
            </w:tcBorders>
          </w:tcPr>
          <w:p w14:paraId="4E2641D7" w14:textId="2D1F5E7C" w:rsidR="00173F5C" w:rsidRPr="00A938BA" w:rsidRDefault="00173F5C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2022 vs. 2021</w:t>
            </w:r>
          </w:p>
        </w:tc>
        <w:tc>
          <w:tcPr>
            <w:tcW w:w="1285" w:type="pct"/>
            <w:tcBorders>
              <w:top w:val="single" w:sz="4" w:space="0" w:color="auto"/>
              <w:bottom w:val="nil"/>
            </w:tcBorders>
          </w:tcPr>
          <w:p w14:paraId="2CB8B04B" w14:textId="6502EF60" w:rsidR="00173F5C" w:rsidRPr="00A938BA" w:rsidRDefault="00173F5C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0.823 (0.458–1.481)</w:t>
            </w:r>
          </w:p>
        </w:tc>
        <w:tc>
          <w:tcPr>
            <w:tcW w:w="547" w:type="pct"/>
            <w:tcBorders>
              <w:top w:val="single" w:sz="4" w:space="0" w:color="auto"/>
              <w:bottom w:val="nil"/>
            </w:tcBorders>
          </w:tcPr>
          <w:p w14:paraId="44500942" w14:textId="4CD3C226" w:rsidR="00173F5C" w:rsidRPr="00A938BA" w:rsidRDefault="00173F5C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0.517</w:t>
            </w:r>
          </w:p>
        </w:tc>
        <w:tc>
          <w:tcPr>
            <w:tcW w:w="2244" w:type="pct"/>
            <w:tcBorders>
              <w:top w:val="single" w:sz="4" w:space="0" w:color="auto"/>
              <w:bottom w:val="nil"/>
            </w:tcBorders>
          </w:tcPr>
          <w:p w14:paraId="4D8004EA" w14:textId="19462E01" w:rsidR="00173F5C" w:rsidRPr="00A938BA" w:rsidRDefault="00173F5C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0.517</w:t>
            </w:r>
          </w:p>
        </w:tc>
      </w:tr>
      <w:tr w:rsidR="00173F5C" w:rsidRPr="00A938BA" w14:paraId="38772322" w14:textId="77777777" w:rsidTr="003F2BAA">
        <w:trPr>
          <w:trHeight w:val="288"/>
        </w:trPr>
        <w:tc>
          <w:tcPr>
            <w:tcW w:w="924" w:type="pct"/>
            <w:tcBorders>
              <w:top w:val="nil"/>
            </w:tcBorders>
          </w:tcPr>
          <w:p w14:paraId="700DA4E8" w14:textId="576AA058" w:rsidR="00173F5C" w:rsidRPr="00A938BA" w:rsidRDefault="00173F5C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2023 vs. 2021</w:t>
            </w:r>
          </w:p>
        </w:tc>
        <w:tc>
          <w:tcPr>
            <w:tcW w:w="1285" w:type="pct"/>
            <w:tcBorders>
              <w:top w:val="nil"/>
            </w:tcBorders>
          </w:tcPr>
          <w:p w14:paraId="567C575C" w14:textId="5786ADF8" w:rsidR="00173F5C" w:rsidRPr="00A938BA" w:rsidRDefault="00173F5C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0.247 (0.116–0.529)</w:t>
            </w:r>
          </w:p>
        </w:tc>
        <w:tc>
          <w:tcPr>
            <w:tcW w:w="547" w:type="pct"/>
            <w:tcBorders>
              <w:top w:val="nil"/>
            </w:tcBorders>
          </w:tcPr>
          <w:p w14:paraId="7B3040A8" w14:textId="2B393DF0" w:rsidR="00173F5C" w:rsidRPr="00A938BA" w:rsidRDefault="00173F5C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&lt; 0.001</w:t>
            </w:r>
          </w:p>
        </w:tc>
        <w:tc>
          <w:tcPr>
            <w:tcW w:w="2244" w:type="pct"/>
            <w:tcBorders>
              <w:top w:val="nil"/>
            </w:tcBorders>
          </w:tcPr>
          <w:p w14:paraId="052D5DE1" w14:textId="4E09E4AC" w:rsidR="00173F5C" w:rsidRPr="00A938BA" w:rsidRDefault="00173F5C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&lt; 0.001</w:t>
            </w:r>
            <w:r w:rsidRPr="00A938BA">
              <w:rPr>
                <w:rFonts w:cs="Times New Roman"/>
                <w:vertAlign w:val="superscript"/>
              </w:rPr>
              <w:t>***</w:t>
            </w:r>
          </w:p>
        </w:tc>
      </w:tr>
      <w:tr w:rsidR="00173F5C" w:rsidRPr="00A938BA" w14:paraId="275E1942" w14:textId="77777777" w:rsidTr="003F2BAA">
        <w:trPr>
          <w:trHeight w:val="288"/>
        </w:trPr>
        <w:tc>
          <w:tcPr>
            <w:tcW w:w="924" w:type="pct"/>
          </w:tcPr>
          <w:p w14:paraId="4D8B9123" w14:textId="0CA3724E" w:rsidR="00173F5C" w:rsidRPr="00A938BA" w:rsidRDefault="00173F5C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2023 vs. 2022</w:t>
            </w:r>
          </w:p>
        </w:tc>
        <w:tc>
          <w:tcPr>
            <w:tcW w:w="1285" w:type="pct"/>
          </w:tcPr>
          <w:p w14:paraId="7E4BD7FC" w14:textId="1B5EFF71" w:rsidR="00173F5C" w:rsidRPr="00A938BA" w:rsidRDefault="00173F5C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0.300 (0.138–0.655)</w:t>
            </w:r>
          </w:p>
        </w:tc>
        <w:tc>
          <w:tcPr>
            <w:tcW w:w="547" w:type="pct"/>
          </w:tcPr>
          <w:p w14:paraId="3EA9CA72" w14:textId="643C2628" w:rsidR="00173F5C" w:rsidRPr="00A938BA" w:rsidRDefault="00173F5C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0.003</w:t>
            </w:r>
          </w:p>
        </w:tc>
        <w:tc>
          <w:tcPr>
            <w:tcW w:w="2244" w:type="pct"/>
          </w:tcPr>
          <w:p w14:paraId="12C84079" w14:textId="3508BCA1" w:rsidR="00173F5C" w:rsidRPr="00A938BA" w:rsidRDefault="00173F5C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0.005</w:t>
            </w:r>
            <w:r w:rsidRPr="00A938BA">
              <w:rPr>
                <w:rFonts w:cs="Times New Roman"/>
                <w:vertAlign w:val="superscript"/>
              </w:rPr>
              <w:t>**</w:t>
            </w:r>
          </w:p>
        </w:tc>
      </w:tr>
    </w:tbl>
    <w:p w14:paraId="0530D31E" w14:textId="77777777" w:rsidR="00675E3D" w:rsidRDefault="00675E3D" w:rsidP="00675E3D">
      <w:pPr>
        <w:rPr>
          <w:rFonts w:cs="Times New Roman"/>
          <w:b/>
          <w:bCs/>
          <w:lang w:val="en-GB"/>
        </w:rPr>
      </w:pPr>
    </w:p>
    <w:p w14:paraId="3D1FE6B6" w14:textId="77777777" w:rsidR="00675E3D" w:rsidRDefault="00675E3D" w:rsidP="00675E3D">
      <w:pPr>
        <w:widowControl w:val="0"/>
        <w:contextualSpacing/>
        <w:rPr>
          <w:rFonts w:cs="Times New Roman"/>
          <w:b/>
          <w:bCs/>
          <w:lang w:val="en-GB"/>
        </w:rPr>
        <w:sectPr w:rsidR="00675E3D" w:rsidSect="00675E3D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49F26605" w14:textId="179941E7" w:rsidR="00A8584B" w:rsidRPr="00A938BA" w:rsidRDefault="00A8584B" w:rsidP="00A8584B">
      <w:pPr>
        <w:rPr>
          <w:rFonts w:cs="Times New Roman"/>
        </w:rPr>
      </w:pPr>
      <w:r w:rsidRPr="00A938BA">
        <w:rPr>
          <w:rFonts w:cs="Times New Roman"/>
          <w:b/>
          <w:bCs/>
          <w:lang w:val="en-GB"/>
        </w:rPr>
        <w:lastRenderedPageBreak/>
        <w:t>Table S1</w:t>
      </w:r>
      <w:r w:rsidR="00860376">
        <w:rPr>
          <w:rFonts w:cs="Times New Roman" w:hint="eastAsia"/>
          <w:b/>
          <w:bCs/>
          <w:lang w:val="en-GB" w:eastAsia="ja-JP"/>
        </w:rPr>
        <w:t>2</w:t>
      </w:r>
      <w:r w:rsidRPr="00A938BA">
        <w:rPr>
          <w:rFonts w:cs="Times New Roman"/>
          <w:b/>
          <w:bCs/>
          <w:lang w:val="en-GB"/>
        </w:rPr>
        <w:t>.</w:t>
      </w:r>
      <w:r w:rsidRPr="00A938BA">
        <w:rPr>
          <w:rFonts w:cs="Times New Roman"/>
          <w:lang w:val="en-GB"/>
        </w:rPr>
        <w:t xml:space="preserve"> </w:t>
      </w:r>
      <w:r w:rsidRPr="00A938BA">
        <w:rPr>
          <w:rFonts w:cs="Times New Roman"/>
        </w:rPr>
        <w:t>Statistical analysis of lung cancer differential diagnosis</w:t>
      </w:r>
    </w:p>
    <w:tbl>
      <w:tblPr>
        <w:tblStyle w:val="aa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2320"/>
        <w:gridCol w:w="987"/>
        <w:gridCol w:w="4051"/>
      </w:tblGrid>
      <w:tr w:rsidR="00A8584B" w:rsidRPr="00A938BA" w14:paraId="25821E43" w14:textId="77777777" w:rsidTr="003F2BAA">
        <w:trPr>
          <w:trHeight w:val="288"/>
        </w:trPr>
        <w:tc>
          <w:tcPr>
            <w:tcW w:w="924" w:type="pct"/>
            <w:tcBorders>
              <w:bottom w:val="single" w:sz="4" w:space="0" w:color="auto"/>
            </w:tcBorders>
          </w:tcPr>
          <w:p w14:paraId="5ECCCB3C" w14:textId="25F2F484" w:rsidR="00A8584B" w:rsidRPr="00A938BA" w:rsidRDefault="00A8584B" w:rsidP="003F2BAA">
            <w:pPr>
              <w:rPr>
                <w:rFonts w:cs="Times New Roman"/>
              </w:rPr>
            </w:pPr>
          </w:p>
        </w:tc>
        <w:tc>
          <w:tcPr>
            <w:tcW w:w="1285" w:type="pct"/>
            <w:tcBorders>
              <w:bottom w:val="single" w:sz="4" w:space="0" w:color="auto"/>
            </w:tcBorders>
          </w:tcPr>
          <w:p w14:paraId="719DB1D5" w14:textId="77777777" w:rsidR="00A8584B" w:rsidRPr="00A938BA" w:rsidRDefault="00A8584B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Odds ratio (95% CI)</w:t>
            </w:r>
          </w:p>
        </w:tc>
        <w:tc>
          <w:tcPr>
            <w:tcW w:w="547" w:type="pct"/>
            <w:tcBorders>
              <w:bottom w:val="single" w:sz="4" w:space="0" w:color="auto"/>
            </w:tcBorders>
          </w:tcPr>
          <w:p w14:paraId="49BC2DF1" w14:textId="77777777" w:rsidR="00A8584B" w:rsidRPr="00A938BA" w:rsidRDefault="00A8584B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P</w:t>
            </w:r>
            <w:r w:rsidRPr="00A938BA">
              <w:rPr>
                <w:rFonts w:cs="Times New Roman"/>
                <w:i/>
                <w:iCs/>
              </w:rPr>
              <w:t xml:space="preserve"> </w:t>
            </w:r>
            <w:r w:rsidRPr="00A938BA">
              <w:rPr>
                <w:rFonts w:cs="Times New Roman"/>
              </w:rPr>
              <w:t>value</w:t>
            </w:r>
          </w:p>
        </w:tc>
        <w:tc>
          <w:tcPr>
            <w:tcW w:w="2244" w:type="pct"/>
            <w:tcBorders>
              <w:bottom w:val="single" w:sz="4" w:space="0" w:color="auto"/>
            </w:tcBorders>
          </w:tcPr>
          <w:p w14:paraId="533B503D" w14:textId="359CB78D" w:rsidR="00A8584B" w:rsidRPr="00A938BA" w:rsidRDefault="00A8584B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Adjusted p values via Holm</w:t>
            </w:r>
            <w:r w:rsidR="009540EA">
              <w:rPr>
                <w:rFonts w:cs="Times New Roman"/>
              </w:rPr>
              <w:t>’</w:t>
            </w:r>
            <w:r w:rsidRPr="00A938BA">
              <w:rPr>
                <w:rFonts w:cs="Times New Roman"/>
              </w:rPr>
              <w:t>s method</w:t>
            </w:r>
          </w:p>
        </w:tc>
      </w:tr>
      <w:tr w:rsidR="00A8584B" w:rsidRPr="00A938BA" w14:paraId="7BB9A1B4" w14:textId="77777777" w:rsidTr="003F2BAA">
        <w:trPr>
          <w:trHeight w:val="288"/>
        </w:trPr>
        <w:tc>
          <w:tcPr>
            <w:tcW w:w="924" w:type="pct"/>
            <w:tcBorders>
              <w:top w:val="single" w:sz="4" w:space="0" w:color="auto"/>
              <w:bottom w:val="nil"/>
            </w:tcBorders>
          </w:tcPr>
          <w:p w14:paraId="0BCFAB9D" w14:textId="77777777" w:rsidR="00A8584B" w:rsidRPr="00A938BA" w:rsidRDefault="00A8584B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2022 vs. 2021</w:t>
            </w:r>
          </w:p>
        </w:tc>
        <w:tc>
          <w:tcPr>
            <w:tcW w:w="1285" w:type="pct"/>
            <w:tcBorders>
              <w:top w:val="single" w:sz="4" w:space="0" w:color="auto"/>
              <w:bottom w:val="nil"/>
            </w:tcBorders>
          </w:tcPr>
          <w:p w14:paraId="38F74D26" w14:textId="77777777" w:rsidR="00A8584B" w:rsidRPr="00A938BA" w:rsidRDefault="00A8584B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1.837 (1.128–2.993)</w:t>
            </w:r>
          </w:p>
        </w:tc>
        <w:tc>
          <w:tcPr>
            <w:tcW w:w="547" w:type="pct"/>
            <w:tcBorders>
              <w:top w:val="single" w:sz="4" w:space="0" w:color="auto"/>
              <w:bottom w:val="nil"/>
            </w:tcBorders>
          </w:tcPr>
          <w:p w14:paraId="02577D9B" w14:textId="77777777" w:rsidR="00A8584B" w:rsidRPr="00A938BA" w:rsidRDefault="00A8584B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0.015</w:t>
            </w:r>
          </w:p>
        </w:tc>
        <w:tc>
          <w:tcPr>
            <w:tcW w:w="2244" w:type="pct"/>
            <w:tcBorders>
              <w:top w:val="single" w:sz="4" w:space="0" w:color="auto"/>
              <w:bottom w:val="nil"/>
            </w:tcBorders>
          </w:tcPr>
          <w:p w14:paraId="717A4BC4" w14:textId="77777777" w:rsidR="00A8584B" w:rsidRPr="00A938BA" w:rsidRDefault="00A8584B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0.029</w:t>
            </w:r>
            <w:r w:rsidRPr="00A938BA">
              <w:rPr>
                <w:rFonts w:cs="Times New Roman"/>
                <w:vertAlign w:val="superscript"/>
              </w:rPr>
              <w:t>*</w:t>
            </w:r>
          </w:p>
        </w:tc>
      </w:tr>
      <w:tr w:rsidR="00A8584B" w:rsidRPr="00A938BA" w14:paraId="32FA11A8" w14:textId="77777777" w:rsidTr="003F2BAA">
        <w:trPr>
          <w:trHeight w:val="288"/>
        </w:trPr>
        <w:tc>
          <w:tcPr>
            <w:tcW w:w="924" w:type="pct"/>
            <w:tcBorders>
              <w:top w:val="nil"/>
            </w:tcBorders>
          </w:tcPr>
          <w:p w14:paraId="1B7D5EC5" w14:textId="77777777" w:rsidR="00A8584B" w:rsidRPr="00A938BA" w:rsidRDefault="00A8584B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2023 vs. 2021</w:t>
            </w:r>
          </w:p>
        </w:tc>
        <w:tc>
          <w:tcPr>
            <w:tcW w:w="1285" w:type="pct"/>
            <w:tcBorders>
              <w:top w:val="nil"/>
            </w:tcBorders>
          </w:tcPr>
          <w:p w14:paraId="33A96018" w14:textId="77777777" w:rsidR="00A8584B" w:rsidRPr="00A938BA" w:rsidRDefault="00A8584B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3.094 (1.889–5.070)</w:t>
            </w:r>
          </w:p>
        </w:tc>
        <w:tc>
          <w:tcPr>
            <w:tcW w:w="547" w:type="pct"/>
            <w:tcBorders>
              <w:top w:val="nil"/>
            </w:tcBorders>
          </w:tcPr>
          <w:p w14:paraId="03D838DD" w14:textId="77777777" w:rsidR="00A8584B" w:rsidRPr="00A938BA" w:rsidRDefault="00A8584B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&lt; 0.001</w:t>
            </w:r>
          </w:p>
        </w:tc>
        <w:tc>
          <w:tcPr>
            <w:tcW w:w="2244" w:type="pct"/>
            <w:tcBorders>
              <w:top w:val="nil"/>
            </w:tcBorders>
          </w:tcPr>
          <w:p w14:paraId="190A15FC" w14:textId="77777777" w:rsidR="00A8584B" w:rsidRPr="00A938BA" w:rsidRDefault="00A8584B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&lt; 0.001</w:t>
            </w:r>
            <w:r w:rsidRPr="00A938BA">
              <w:rPr>
                <w:rFonts w:cs="Times New Roman"/>
                <w:vertAlign w:val="superscript"/>
              </w:rPr>
              <w:t>***</w:t>
            </w:r>
          </w:p>
        </w:tc>
      </w:tr>
      <w:tr w:rsidR="00A8584B" w:rsidRPr="00A938BA" w14:paraId="08AB4363" w14:textId="77777777" w:rsidTr="003F2BAA">
        <w:trPr>
          <w:trHeight w:val="288"/>
        </w:trPr>
        <w:tc>
          <w:tcPr>
            <w:tcW w:w="924" w:type="pct"/>
          </w:tcPr>
          <w:p w14:paraId="3E841AD8" w14:textId="77777777" w:rsidR="00A8584B" w:rsidRPr="00A938BA" w:rsidRDefault="00A8584B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2023 vs. 2022</w:t>
            </w:r>
          </w:p>
        </w:tc>
        <w:tc>
          <w:tcPr>
            <w:tcW w:w="1285" w:type="pct"/>
          </w:tcPr>
          <w:p w14:paraId="6D06AEE0" w14:textId="77777777" w:rsidR="00A8584B" w:rsidRPr="00A938BA" w:rsidRDefault="00A8584B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1.684 (1.028–2.758)</w:t>
            </w:r>
          </w:p>
        </w:tc>
        <w:tc>
          <w:tcPr>
            <w:tcW w:w="547" w:type="pct"/>
          </w:tcPr>
          <w:p w14:paraId="346FC27C" w14:textId="77777777" w:rsidR="00A8584B" w:rsidRPr="00A938BA" w:rsidRDefault="00A8584B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0.038</w:t>
            </w:r>
          </w:p>
        </w:tc>
        <w:tc>
          <w:tcPr>
            <w:tcW w:w="2244" w:type="pct"/>
          </w:tcPr>
          <w:p w14:paraId="3E84D34F" w14:textId="77777777" w:rsidR="00A8584B" w:rsidRPr="00A938BA" w:rsidRDefault="00A8584B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0.038</w:t>
            </w:r>
            <w:r w:rsidRPr="00A938BA">
              <w:rPr>
                <w:rFonts w:cs="Times New Roman"/>
                <w:vertAlign w:val="superscript"/>
              </w:rPr>
              <w:t>*</w:t>
            </w:r>
          </w:p>
        </w:tc>
      </w:tr>
    </w:tbl>
    <w:p w14:paraId="0BE2B288" w14:textId="77777777" w:rsidR="00675E3D" w:rsidRDefault="00675E3D" w:rsidP="00675E3D">
      <w:pPr>
        <w:rPr>
          <w:rFonts w:cs="Times New Roman"/>
          <w:b/>
          <w:bCs/>
          <w:lang w:val="en-GB"/>
        </w:rPr>
      </w:pPr>
    </w:p>
    <w:p w14:paraId="12E7B9CA" w14:textId="77777777" w:rsidR="00675E3D" w:rsidRDefault="00675E3D" w:rsidP="00675E3D">
      <w:pPr>
        <w:widowControl w:val="0"/>
        <w:contextualSpacing/>
        <w:rPr>
          <w:rFonts w:cs="Times New Roman"/>
          <w:b/>
          <w:bCs/>
          <w:lang w:val="en-GB"/>
        </w:rPr>
        <w:sectPr w:rsidR="00675E3D" w:rsidSect="00675E3D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7AE6F906" w14:textId="303B40FB" w:rsidR="00610E1E" w:rsidRPr="00A938BA" w:rsidRDefault="00610E1E" w:rsidP="00610E1E">
      <w:pPr>
        <w:rPr>
          <w:rFonts w:cs="Times New Roman"/>
        </w:rPr>
      </w:pPr>
      <w:r w:rsidRPr="00A938BA">
        <w:rPr>
          <w:rFonts w:cs="Times New Roman"/>
          <w:b/>
          <w:bCs/>
          <w:lang w:val="en-GB"/>
        </w:rPr>
        <w:lastRenderedPageBreak/>
        <w:t>Table S1</w:t>
      </w:r>
      <w:r w:rsidR="00860376">
        <w:rPr>
          <w:rFonts w:cs="Times New Roman" w:hint="eastAsia"/>
          <w:b/>
          <w:bCs/>
          <w:lang w:val="en-GB" w:eastAsia="ja-JP"/>
        </w:rPr>
        <w:t>3</w:t>
      </w:r>
      <w:r w:rsidRPr="00A938BA">
        <w:rPr>
          <w:rFonts w:cs="Times New Roman"/>
          <w:b/>
          <w:bCs/>
          <w:lang w:val="en-GB"/>
        </w:rPr>
        <w:t>.</w:t>
      </w:r>
      <w:r w:rsidRPr="00A938BA">
        <w:rPr>
          <w:rFonts w:cs="Times New Roman"/>
          <w:lang w:val="en-GB"/>
        </w:rPr>
        <w:t xml:space="preserve"> </w:t>
      </w:r>
      <w:bookmarkStart w:id="0" w:name="_Hlk214097952"/>
      <w:r w:rsidRPr="00A938BA">
        <w:rPr>
          <w:rFonts w:cs="Times New Roman"/>
        </w:rPr>
        <w:t>Statistical analysis of</w:t>
      </w:r>
      <w:r w:rsidRPr="00A938BA">
        <w:rPr>
          <w:rFonts w:eastAsia="Century" w:cs="Times New Roman"/>
          <w:color w:val="000000"/>
        </w:rPr>
        <w:t xml:space="preserve"> hypersensitivity pneumonitis</w:t>
      </w:r>
      <w:r w:rsidRPr="00A938BA">
        <w:rPr>
          <w:rFonts w:cs="Times New Roman"/>
          <w:color w:val="000000"/>
        </w:rPr>
        <w:t xml:space="preserve"> </w:t>
      </w:r>
      <w:r w:rsidRPr="00A938BA">
        <w:rPr>
          <w:rFonts w:cs="Times New Roman"/>
        </w:rPr>
        <w:t>(symptoms)</w:t>
      </w:r>
      <w:bookmarkEnd w:id="0"/>
    </w:p>
    <w:tbl>
      <w:tblPr>
        <w:tblStyle w:val="aa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2320"/>
        <w:gridCol w:w="987"/>
        <w:gridCol w:w="4051"/>
      </w:tblGrid>
      <w:tr w:rsidR="007F1891" w:rsidRPr="00A938BA" w14:paraId="02C41D63" w14:textId="77777777" w:rsidTr="003F2BAA">
        <w:trPr>
          <w:trHeight w:val="288"/>
        </w:trPr>
        <w:tc>
          <w:tcPr>
            <w:tcW w:w="924" w:type="pct"/>
            <w:tcBorders>
              <w:bottom w:val="single" w:sz="4" w:space="0" w:color="auto"/>
            </w:tcBorders>
          </w:tcPr>
          <w:p w14:paraId="1E50524D" w14:textId="749B269E" w:rsidR="007F1891" w:rsidRPr="00A938BA" w:rsidRDefault="007F1891" w:rsidP="003F2BAA">
            <w:pPr>
              <w:rPr>
                <w:rFonts w:cs="Times New Roman"/>
              </w:rPr>
            </w:pPr>
          </w:p>
        </w:tc>
        <w:tc>
          <w:tcPr>
            <w:tcW w:w="1285" w:type="pct"/>
            <w:tcBorders>
              <w:bottom w:val="single" w:sz="4" w:space="0" w:color="auto"/>
            </w:tcBorders>
          </w:tcPr>
          <w:p w14:paraId="0A7220C7" w14:textId="77777777" w:rsidR="007F1891" w:rsidRPr="00A938BA" w:rsidRDefault="007F1891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Odds ratio (95% CI)</w:t>
            </w:r>
          </w:p>
        </w:tc>
        <w:tc>
          <w:tcPr>
            <w:tcW w:w="547" w:type="pct"/>
            <w:tcBorders>
              <w:bottom w:val="single" w:sz="4" w:space="0" w:color="auto"/>
            </w:tcBorders>
          </w:tcPr>
          <w:p w14:paraId="57602CBC" w14:textId="77777777" w:rsidR="007F1891" w:rsidRPr="00A938BA" w:rsidRDefault="007F1891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P</w:t>
            </w:r>
            <w:r w:rsidRPr="00A938BA">
              <w:rPr>
                <w:rFonts w:cs="Times New Roman"/>
                <w:i/>
                <w:iCs/>
              </w:rPr>
              <w:t xml:space="preserve"> </w:t>
            </w:r>
            <w:r w:rsidRPr="00A938BA">
              <w:rPr>
                <w:rFonts w:cs="Times New Roman"/>
              </w:rPr>
              <w:t>value</w:t>
            </w:r>
          </w:p>
        </w:tc>
        <w:tc>
          <w:tcPr>
            <w:tcW w:w="2244" w:type="pct"/>
            <w:tcBorders>
              <w:bottom w:val="single" w:sz="4" w:space="0" w:color="auto"/>
            </w:tcBorders>
          </w:tcPr>
          <w:p w14:paraId="1FA11C37" w14:textId="2B3F12A0" w:rsidR="007F1891" w:rsidRPr="00A938BA" w:rsidRDefault="007F1891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Adjusted p values via Holm</w:t>
            </w:r>
            <w:r w:rsidR="009540EA">
              <w:rPr>
                <w:rFonts w:cs="Times New Roman"/>
              </w:rPr>
              <w:t>’</w:t>
            </w:r>
            <w:r w:rsidRPr="00A938BA">
              <w:rPr>
                <w:rFonts w:cs="Times New Roman"/>
              </w:rPr>
              <w:t>s method</w:t>
            </w:r>
          </w:p>
        </w:tc>
      </w:tr>
      <w:tr w:rsidR="004D21B4" w:rsidRPr="00A938BA" w14:paraId="231DDFDA" w14:textId="77777777" w:rsidTr="003F2BAA">
        <w:trPr>
          <w:trHeight w:val="288"/>
        </w:trPr>
        <w:tc>
          <w:tcPr>
            <w:tcW w:w="924" w:type="pct"/>
            <w:tcBorders>
              <w:top w:val="single" w:sz="4" w:space="0" w:color="auto"/>
              <w:bottom w:val="nil"/>
            </w:tcBorders>
          </w:tcPr>
          <w:p w14:paraId="38A8034E" w14:textId="2C10632F" w:rsidR="004D21B4" w:rsidRPr="00A938BA" w:rsidRDefault="004D21B4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2022 vs. 2021</w:t>
            </w:r>
          </w:p>
        </w:tc>
        <w:tc>
          <w:tcPr>
            <w:tcW w:w="1285" w:type="pct"/>
            <w:tcBorders>
              <w:top w:val="single" w:sz="4" w:space="0" w:color="auto"/>
              <w:bottom w:val="nil"/>
            </w:tcBorders>
          </w:tcPr>
          <w:p w14:paraId="2093A4DA" w14:textId="265416D4" w:rsidR="004D21B4" w:rsidRPr="00A938BA" w:rsidRDefault="004D21B4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0.150 (0.067–0.337)</w:t>
            </w:r>
          </w:p>
        </w:tc>
        <w:tc>
          <w:tcPr>
            <w:tcW w:w="547" w:type="pct"/>
            <w:tcBorders>
              <w:top w:val="single" w:sz="4" w:space="0" w:color="auto"/>
              <w:bottom w:val="nil"/>
            </w:tcBorders>
          </w:tcPr>
          <w:p w14:paraId="5B27FDAF" w14:textId="63EAAFF5" w:rsidR="004D21B4" w:rsidRPr="00A938BA" w:rsidRDefault="004D21B4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&lt;</w:t>
            </w:r>
            <w:r w:rsidR="007D2763">
              <w:rPr>
                <w:rFonts w:cs="Times New Roman"/>
              </w:rPr>
              <w:t xml:space="preserve"> </w:t>
            </w:r>
            <w:r w:rsidRPr="00A938BA">
              <w:rPr>
                <w:rFonts w:cs="Times New Roman"/>
              </w:rPr>
              <w:t>0.001</w:t>
            </w:r>
          </w:p>
        </w:tc>
        <w:tc>
          <w:tcPr>
            <w:tcW w:w="2244" w:type="pct"/>
            <w:tcBorders>
              <w:top w:val="single" w:sz="4" w:space="0" w:color="auto"/>
              <w:bottom w:val="nil"/>
            </w:tcBorders>
          </w:tcPr>
          <w:p w14:paraId="283C0F26" w14:textId="5759DC8D" w:rsidR="004D21B4" w:rsidRPr="00A938BA" w:rsidRDefault="004D21B4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&lt;</w:t>
            </w:r>
            <w:r w:rsidR="007D2763">
              <w:rPr>
                <w:rFonts w:cs="Times New Roman"/>
              </w:rPr>
              <w:t xml:space="preserve"> </w:t>
            </w:r>
            <w:r w:rsidRPr="00A938BA">
              <w:rPr>
                <w:rFonts w:cs="Times New Roman"/>
              </w:rPr>
              <w:t>0.001</w:t>
            </w:r>
            <w:r w:rsidRPr="007D2763">
              <w:rPr>
                <w:rFonts w:cs="Times New Roman"/>
                <w:vertAlign w:val="superscript"/>
              </w:rPr>
              <w:t>***</w:t>
            </w:r>
          </w:p>
        </w:tc>
      </w:tr>
      <w:tr w:rsidR="004D21B4" w:rsidRPr="00A938BA" w14:paraId="241A7537" w14:textId="77777777" w:rsidTr="003F2BAA">
        <w:trPr>
          <w:trHeight w:val="288"/>
        </w:trPr>
        <w:tc>
          <w:tcPr>
            <w:tcW w:w="924" w:type="pct"/>
            <w:tcBorders>
              <w:top w:val="nil"/>
            </w:tcBorders>
          </w:tcPr>
          <w:p w14:paraId="4C2166C4" w14:textId="728D04D1" w:rsidR="004D21B4" w:rsidRPr="00A938BA" w:rsidRDefault="004D21B4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2023 vs. 2021</w:t>
            </w:r>
          </w:p>
        </w:tc>
        <w:tc>
          <w:tcPr>
            <w:tcW w:w="1285" w:type="pct"/>
            <w:tcBorders>
              <w:top w:val="nil"/>
            </w:tcBorders>
          </w:tcPr>
          <w:p w14:paraId="38704C5D" w14:textId="51C1E7FD" w:rsidR="004D21B4" w:rsidRPr="00A938BA" w:rsidRDefault="004D21B4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0.107 (0.043–0.266)</w:t>
            </w:r>
          </w:p>
        </w:tc>
        <w:tc>
          <w:tcPr>
            <w:tcW w:w="547" w:type="pct"/>
            <w:tcBorders>
              <w:top w:val="nil"/>
            </w:tcBorders>
          </w:tcPr>
          <w:p w14:paraId="472E597C" w14:textId="1488ECA2" w:rsidR="004D21B4" w:rsidRPr="00A938BA" w:rsidRDefault="004D21B4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&lt;</w:t>
            </w:r>
            <w:r w:rsidR="007D2763">
              <w:rPr>
                <w:rFonts w:cs="Times New Roman"/>
              </w:rPr>
              <w:t xml:space="preserve"> </w:t>
            </w:r>
            <w:r w:rsidRPr="00A938BA">
              <w:rPr>
                <w:rFonts w:cs="Times New Roman"/>
              </w:rPr>
              <w:t>0.001</w:t>
            </w:r>
          </w:p>
        </w:tc>
        <w:tc>
          <w:tcPr>
            <w:tcW w:w="2244" w:type="pct"/>
            <w:tcBorders>
              <w:top w:val="nil"/>
            </w:tcBorders>
          </w:tcPr>
          <w:p w14:paraId="582BD1BF" w14:textId="2D6EF3BA" w:rsidR="004D21B4" w:rsidRPr="00A938BA" w:rsidRDefault="004D21B4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&lt;</w:t>
            </w:r>
            <w:r w:rsidR="007D2763">
              <w:rPr>
                <w:rFonts w:cs="Times New Roman"/>
              </w:rPr>
              <w:t xml:space="preserve"> </w:t>
            </w:r>
            <w:r w:rsidRPr="00A938BA">
              <w:rPr>
                <w:rFonts w:cs="Times New Roman"/>
              </w:rPr>
              <w:t>0.001</w:t>
            </w:r>
            <w:r w:rsidRPr="007D2763">
              <w:rPr>
                <w:rFonts w:cs="Times New Roman"/>
                <w:vertAlign w:val="superscript"/>
              </w:rPr>
              <w:t>***</w:t>
            </w:r>
          </w:p>
        </w:tc>
      </w:tr>
      <w:tr w:rsidR="004D21B4" w:rsidRPr="00A938BA" w14:paraId="722F75FC" w14:textId="77777777" w:rsidTr="003F2BAA">
        <w:trPr>
          <w:trHeight w:val="288"/>
        </w:trPr>
        <w:tc>
          <w:tcPr>
            <w:tcW w:w="924" w:type="pct"/>
          </w:tcPr>
          <w:p w14:paraId="260F76E1" w14:textId="165CF93D" w:rsidR="004D21B4" w:rsidRPr="00A938BA" w:rsidRDefault="004D21B4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2023 vs. 2022</w:t>
            </w:r>
          </w:p>
        </w:tc>
        <w:tc>
          <w:tcPr>
            <w:tcW w:w="1285" w:type="pct"/>
          </w:tcPr>
          <w:p w14:paraId="3A505C8C" w14:textId="3A132DDE" w:rsidR="004D21B4" w:rsidRPr="00A938BA" w:rsidRDefault="004D21B4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0.716 (0.240–2.138)</w:t>
            </w:r>
          </w:p>
        </w:tc>
        <w:tc>
          <w:tcPr>
            <w:tcW w:w="547" w:type="pct"/>
          </w:tcPr>
          <w:p w14:paraId="37FB3349" w14:textId="27038F1E" w:rsidR="004D21B4" w:rsidRPr="00A938BA" w:rsidRDefault="004D21B4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0.549</w:t>
            </w:r>
          </w:p>
        </w:tc>
        <w:tc>
          <w:tcPr>
            <w:tcW w:w="2244" w:type="pct"/>
          </w:tcPr>
          <w:p w14:paraId="3AEB5BD9" w14:textId="73D3A6A3" w:rsidR="004D21B4" w:rsidRPr="00A938BA" w:rsidRDefault="004D21B4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0.549</w:t>
            </w:r>
          </w:p>
        </w:tc>
      </w:tr>
    </w:tbl>
    <w:p w14:paraId="5ECF3E91" w14:textId="77777777" w:rsidR="00675E3D" w:rsidRDefault="00675E3D" w:rsidP="00675E3D">
      <w:pPr>
        <w:rPr>
          <w:rFonts w:cs="Times New Roman"/>
          <w:b/>
          <w:bCs/>
          <w:lang w:val="en-GB"/>
        </w:rPr>
      </w:pPr>
    </w:p>
    <w:p w14:paraId="4FA025C1" w14:textId="77777777" w:rsidR="00675E3D" w:rsidRDefault="00675E3D" w:rsidP="00675E3D">
      <w:pPr>
        <w:widowControl w:val="0"/>
        <w:contextualSpacing/>
        <w:rPr>
          <w:rFonts w:cs="Times New Roman"/>
          <w:b/>
          <w:bCs/>
          <w:lang w:val="en-GB"/>
        </w:rPr>
        <w:sectPr w:rsidR="00675E3D" w:rsidSect="00675E3D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24E0E81C" w14:textId="549ECC33" w:rsidR="004D21B4" w:rsidRPr="00A938BA" w:rsidRDefault="004D21B4" w:rsidP="004D21B4">
      <w:pPr>
        <w:rPr>
          <w:rFonts w:cs="Times New Roman"/>
          <w:lang w:val="en-GB"/>
        </w:rPr>
      </w:pPr>
      <w:r w:rsidRPr="00A938BA">
        <w:rPr>
          <w:rFonts w:cs="Times New Roman"/>
          <w:b/>
          <w:bCs/>
          <w:lang w:val="en-GB"/>
        </w:rPr>
        <w:lastRenderedPageBreak/>
        <w:t>Table S1</w:t>
      </w:r>
      <w:r w:rsidR="00860376">
        <w:rPr>
          <w:rFonts w:cs="Times New Roman" w:hint="eastAsia"/>
          <w:b/>
          <w:bCs/>
          <w:lang w:val="en-GB" w:eastAsia="ja-JP"/>
        </w:rPr>
        <w:t>4</w:t>
      </w:r>
      <w:r w:rsidRPr="00A938BA">
        <w:rPr>
          <w:rFonts w:cs="Times New Roman"/>
          <w:b/>
          <w:bCs/>
          <w:lang w:val="en-GB"/>
        </w:rPr>
        <w:t>.</w:t>
      </w:r>
      <w:r w:rsidRPr="00A938BA">
        <w:rPr>
          <w:rFonts w:cs="Times New Roman"/>
          <w:lang w:val="en-GB"/>
        </w:rPr>
        <w:t xml:space="preserve"> </w:t>
      </w:r>
      <w:r w:rsidRPr="00A938BA">
        <w:rPr>
          <w:rFonts w:cs="Times New Roman"/>
        </w:rPr>
        <w:t>Statistical analysis of</w:t>
      </w:r>
      <w:r w:rsidRPr="00A938BA">
        <w:rPr>
          <w:rFonts w:eastAsia="Century" w:cs="Times New Roman"/>
          <w:color w:val="000000"/>
        </w:rPr>
        <w:t xml:space="preserve"> hypersensitivity pneumonitis</w:t>
      </w:r>
      <w:r w:rsidRPr="00A938BA">
        <w:rPr>
          <w:rFonts w:cs="Times New Roman"/>
          <w:color w:val="000000"/>
        </w:rPr>
        <w:t xml:space="preserve"> </w:t>
      </w:r>
      <w:r w:rsidRPr="00A938BA">
        <w:rPr>
          <w:rFonts w:cs="Times New Roman"/>
        </w:rPr>
        <w:t>(physical and d</w:t>
      </w:r>
      <w:r w:rsidRPr="00A938BA">
        <w:rPr>
          <w:rFonts w:eastAsia="游明朝" w:cs="Times New Roman"/>
        </w:rPr>
        <w:t>iagnostic</w:t>
      </w:r>
      <w:r w:rsidRPr="00A938BA">
        <w:rPr>
          <w:rFonts w:cs="Times New Roman"/>
        </w:rPr>
        <w:t xml:space="preserve"> findings)</w:t>
      </w:r>
    </w:p>
    <w:tbl>
      <w:tblPr>
        <w:tblStyle w:val="aa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2320"/>
        <w:gridCol w:w="987"/>
        <w:gridCol w:w="4051"/>
      </w:tblGrid>
      <w:tr w:rsidR="004D21B4" w:rsidRPr="00A938BA" w14:paraId="031C2D5C" w14:textId="77777777" w:rsidTr="003F2BAA">
        <w:trPr>
          <w:trHeight w:val="288"/>
        </w:trPr>
        <w:tc>
          <w:tcPr>
            <w:tcW w:w="924" w:type="pct"/>
            <w:tcBorders>
              <w:bottom w:val="single" w:sz="4" w:space="0" w:color="auto"/>
            </w:tcBorders>
          </w:tcPr>
          <w:p w14:paraId="63353EBB" w14:textId="7F258437" w:rsidR="004D21B4" w:rsidRPr="00A938BA" w:rsidRDefault="004D21B4" w:rsidP="003F2BAA">
            <w:pPr>
              <w:rPr>
                <w:rFonts w:cs="Times New Roman"/>
              </w:rPr>
            </w:pPr>
          </w:p>
        </w:tc>
        <w:tc>
          <w:tcPr>
            <w:tcW w:w="1285" w:type="pct"/>
            <w:tcBorders>
              <w:bottom w:val="single" w:sz="4" w:space="0" w:color="auto"/>
            </w:tcBorders>
          </w:tcPr>
          <w:p w14:paraId="0CB46D7E" w14:textId="77777777" w:rsidR="004D21B4" w:rsidRPr="00A938BA" w:rsidRDefault="004D21B4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Odds ratio (95% CI)</w:t>
            </w:r>
          </w:p>
        </w:tc>
        <w:tc>
          <w:tcPr>
            <w:tcW w:w="547" w:type="pct"/>
            <w:tcBorders>
              <w:bottom w:val="single" w:sz="4" w:space="0" w:color="auto"/>
            </w:tcBorders>
          </w:tcPr>
          <w:p w14:paraId="00D94149" w14:textId="77777777" w:rsidR="004D21B4" w:rsidRPr="00A938BA" w:rsidRDefault="004D21B4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P</w:t>
            </w:r>
            <w:r w:rsidRPr="00A938BA">
              <w:rPr>
                <w:rFonts w:cs="Times New Roman"/>
                <w:i/>
                <w:iCs/>
              </w:rPr>
              <w:t xml:space="preserve"> </w:t>
            </w:r>
            <w:r w:rsidRPr="00A938BA">
              <w:rPr>
                <w:rFonts w:cs="Times New Roman"/>
              </w:rPr>
              <w:t>value</w:t>
            </w:r>
          </w:p>
        </w:tc>
        <w:tc>
          <w:tcPr>
            <w:tcW w:w="2244" w:type="pct"/>
            <w:tcBorders>
              <w:bottom w:val="single" w:sz="4" w:space="0" w:color="auto"/>
            </w:tcBorders>
          </w:tcPr>
          <w:p w14:paraId="29AA3E13" w14:textId="77777777" w:rsidR="004D21B4" w:rsidRPr="00A938BA" w:rsidRDefault="004D21B4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Adjusted p values via Holm's method</w:t>
            </w:r>
          </w:p>
        </w:tc>
      </w:tr>
      <w:tr w:rsidR="00882BB9" w:rsidRPr="00A938BA" w14:paraId="39999FA5" w14:textId="77777777" w:rsidTr="003F2BAA">
        <w:trPr>
          <w:trHeight w:val="288"/>
        </w:trPr>
        <w:tc>
          <w:tcPr>
            <w:tcW w:w="924" w:type="pct"/>
            <w:tcBorders>
              <w:top w:val="single" w:sz="4" w:space="0" w:color="auto"/>
              <w:bottom w:val="nil"/>
            </w:tcBorders>
          </w:tcPr>
          <w:p w14:paraId="6B04C1DA" w14:textId="77777777" w:rsidR="00882BB9" w:rsidRPr="00A938BA" w:rsidRDefault="00882BB9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2022 vs. 2021</w:t>
            </w:r>
          </w:p>
        </w:tc>
        <w:tc>
          <w:tcPr>
            <w:tcW w:w="1285" w:type="pct"/>
            <w:tcBorders>
              <w:top w:val="single" w:sz="4" w:space="0" w:color="auto"/>
              <w:bottom w:val="nil"/>
            </w:tcBorders>
          </w:tcPr>
          <w:p w14:paraId="308DBCD3" w14:textId="4633C1D7" w:rsidR="00882BB9" w:rsidRPr="00A938BA" w:rsidRDefault="00882BB9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1.113 (0.665</w:t>
            </w:r>
            <w:r w:rsidR="009540EA" w:rsidRPr="00A938BA">
              <w:rPr>
                <w:rFonts w:cs="Times New Roman"/>
              </w:rPr>
              <w:t>–</w:t>
            </w:r>
            <w:r w:rsidRPr="00A938BA">
              <w:rPr>
                <w:rFonts w:cs="Times New Roman"/>
              </w:rPr>
              <w:t>1.862)</w:t>
            </w:r>
          </w:p>
        </w:tc>
        <w:tc>
          <w:tcPr>
            <w:tcW w:w="547" w:type="pct"/>
            <w:tcBorders>
              <w:top w:val="single" w:sz="4" w:space="0" w:color="auto"/>
              <w:bottom w:val="nil"/>
            </w:tcBorders>
          </w:tcPr>
          <w:p w14:paraId="4891BDBF" w14:textId="1C59E97E" w:rsidR="00882BB9" w:rsidRPr="00A938BA" w:rsidRDefault="00882BB9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0.683</w:t>
            </w:r>
          </w:p>
        </w:tc>
        <w:tc>
          <w:tcPr>
            <w:tcW w:w="2244" w:type="pct"/>
            <w:tcBorders>
              <w:top w:val="single" w:sz="4" w:space="0" w:color="auto"/>
              <w:bottom w:val="nil"/>
            </w:tcBorders>
          </w:tcPr>
          <w:p w14:paraId="1A293316" w14:textId="20D9D87C" w:rsidR="00882BB9" w:rsidRPr="00A938BA" w:rsidRDefault="00882BB9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1.000</w:t>
            </w:r>
          </w:p>
        </w:tc>
      </w:tr>
      <w:tr w:rsidR="00882BB9" w:rsidRPr="00A938BA" w14:paraId="530562A9" w14:textId="77777777" w:rsidTr="003F2BAA">
        <w:trPr>
          <w:trHeight w:val="288"/>
        </w:trPr>
        <w:tc>
          <w:tcPr>
            <w:tcW w:w="924" w:type="pct"/>
            <w:tcBorders>
              <w:top w:val="nil"/>
            </w:tcBorders>
          </w:tcPr>
          <w:p w14:paraId="558E4FD0" w14:textId="77777777" w:rsidR="00882BB9" w:rsidRPr="00A938BA" w:rsidRDefault="00882BB9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2023 vs. 2021</w:t>
            </w:r>
          </w:p>
        </w:tc>
        <w:tc>
          <w:tcPr>
            <w:tcW w:w="1285" w:type="pct"/>
            <w:tcBorders>
              <w:top w:val="nil"/>
            </w:tcBorders>
          </w:tcPr>
          <w:p w14:paraId="4F98B45B" w14:textId="66BD860D" w:rsidR="00882BB9" w:rsidRPr="00A938BA" w:rsidRDefault="00882BB9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0.952 (0.568–1.596)</w:t>
            </w:r>
          </w:p>
        </w:tc>
        <w:tc>
          <w:tcPr>
            <w:tcW w:w="547" w:type="pct"/>
            <w:tcBorders>
              <w:top w:val="nil"/>
            </w:tcBorders>
          </w:tcPr>
          <w:p w14:paraId="304BE013" w14:textId="6293BC22" w:rsidR="00882BB9" w:rsidRPr="00A938BA" w:rsidRDefault="00882BB9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0.851</w:t>
            </w:r>
          </w:p>
        </w:tc>
        <w:tc>
          <w:tcPr>
            <w:tcW w:w="2244" w:type="pct"/>
            <w:tcBorders>
              <w:top w:val="nil"/>
            </w:tcBorders>
          </w:tcPr>
          <w:p w14:paraId="69E00AA6" w14:textId="59326E3C" w:rsidR="00882BB9" w:rsidRPr="00A938BA" w:rsidRDefault="00882BB9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1.000</w:t>
            </w:r>
          </w:p>
        </w:tc>
      </w:tr>
      <w:tr w:rsidR="00882BB9" w:rsidRPr="00A938BA" w14:paraId="49E70C10" w14:textId="77777777" w:rsidTr="003F2BAA">
        <w:trPr>
          <w:trHeight w:val="288"/>
        </w:trPr>
        <w:tc>
          <w:tcPr>
            <w:tcW w:w="924" w:type="pct"/>
          </w:tcPr>
          <w:p w14:paraId="10A6DDDD" w14:textId="77777777" w:rsidR="00882BB9" w:rsidRPr="00A938BA" w:rsidRDefault="00882BB9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2023 vs. 2022</w:t>
            </w:r>
          </w:p>
        </w:tc>
        <w:tc>
          <w:tcPr>
            <w:tcW w:w="1285" w:type="pct"/>
          </w:tcPr>
          <w:p w14:paraId="6C9A3369" w14:textId="37C7FB76" w:rsidR="00882BB9" w:rsidRPr="00A938BA" w:rsidRDefault="00882BB9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0.855 (0.504–1.450)</w:t>
            </w:r>
          </w:p>
        </w:tc>
        <w:tc>
          <w:tcPr>
            <w:tcW w:w="547" w:type="pct"/>
          </w:tcPr>
          <w:p w14:paraId="72B331F6" w14:textId="07FD3EAC" w:rsidR="00882BB9" w:rsidRPr="00A938BA" w:rsidRDefault="00882BB9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0.561</w:t>
            </w:r>
          </w:p>
        </w:tc>
        <w:tc>
          <w:tcPr>
            <w:tcW w:w="2244" w:type="pct"/>
          </w:tcPr>
          <w:p w14:paraId="5F909D15" w14:textId="2CFC8F32" w:rsidR="00882BB9" w:rsidRPr="00A938BA" w:rsidRDefault="00882BB9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1.000</w:t>
            </w:r>
          </w:p>
        </w:tc>
      </w:tr>
    </w:tbl>
    <w:p w14:paraId="4DD5383A" w14:textId="77777777" w:rsidR="00675E3D" w:rsidRDefault="00675E3D" w:rsidP="00675E3D">
      <w:pPr>
        <w:rPr>
          <w:rFonts w:cs="Times New Roman"/>
          <w:b/>
          <w:bCs/>
          <w:lang w:val="en-GB"/>
        </w:rPr>
      </w:pPr>
    </w:p>
    <w:p w14:paraId="07DADE1E" w14:textId="77777777" w:rsidR="00675E3D" w:rsidRDefault="00675E3D" w:rsidP="00675E3D">
      <w:pPr>
        <w:widowControl w:val="0"/>
        <w:contextualSpacing/>
        <w:rPr>
          <w:rFonts w:cs="Times New Roman"/>
          <w:b/>
          <w:bCs/>
          <w:lang w:val="en-GB"/>
        </w:rPr>
        <w:sectPr w:rsidR="00675E3D" w:rsidSect="00675E3D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66137D1A" w14:textId="5DCFD6B7" w:rsidR="007F1891" w:rsidRPr="00A938BA" w:rsidRDefault="007F1891" w:rsidP="00610E1E">
      <w:pPr>
        <w:rPr>
          <w:rFonts w:cs="Times New Roman"/>
        </w:rPr>
      </w:pPr>
      <w:r w:rsidRPr="00A938BA">
        <w:rPr>
          <w:rFonts w:cs="Times New Roman"/>
          <w:b/>
          <w:bCs/>
          <w:lang w:val="en-GB"/>
        </w:rPr>
        <w:lastRenderedPageBreak/>
        <w:t>Table S1</w:t>
      </w:r>
      <w:r w:rsidR="00860376">
        <w:rPr>
          <w:rFonts w:cs="Times New Roman" w:hint="eastAsia"/>
          <w:b/>
          <w:bCs/>
          <w:lang w:val="en-GB" w:eastAsia="ja-JP"/>
        </w:rPr>
        <w:t>5</w:t>
      </w:r>
      <w:r w:rsidRPr="00A938BA">
        <w:rPr>
          <w:rFonts w:cs="Times New Roman"/>
          <w:b/>
          <w:bCs/>
          <w:lang w:val="en-GB"/>
        </w:rPr>
        <w:t>.</w:t>
      </w:r>
      <w:r w:rsidRPr="00A938BA">
        <w:rPr>
          <w:rFonts w:cs="Times New Roman"/>
          <w:lang w:val="en-GB"/>
        </w:rPr>
        <w:t xml:space="preserve"> </w:t>
      </w:r>
      <w:r w:rsidRPr="00A938BA">
        <w:rPr>
          <w:rFonts w:cs="Times New Roman"/>
        </w:rPr>
        <w:t>Statistical analysis of</w:t>
      </w:r>
      <w:r w:rsidRPr="00A938BA">
        <w:rPr>
          <w:rFonts w:eastAsia="Century" w:cs="Times New Roman"/>
          <w:color w:val="000000"/>
        </w:rPr>
        <w:t xml:space="preserve"> </w:t>
      </w:r>
      <w:r w:rsidRPr="00A938BA">
        <w:rPr>
          <w:rFonts w:eastAsia="游明朝" w:cs="Times New Roman"/>
        </w:rPr>
        <w:t>hypersensitivity pneumonitis (differential diagnosis</w:t>
      </w:r>
      <w:r w:rsidRPr="00A938BA">
        <w:rPr>
          <w:rFonts w:cs="Times New Roman"/>
        </w:rPr>
        <w:t>)</w:t>
      </w:r>
    </w:p>
    <w:tbl>
      <w:tblPr>
        <w:tblStyle w:val="aa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2320"/>
        <w:gridCol w:w="987"/>
        <w:gridCol w:w="4051"/>
      </w:tblGrid>
      <w:tr w:rsidR="006C1C21" w:rsidRPr="00A938BA" w14:paraId="772FB252" w14:textId="77777777" w:rsidTr="003F2BAA">
        <w:trPr>
          <w:trHeight w:val="288"/>
        </w:trPr>
        <w:tc>
          <w:tcPr>
            <w:tcW w:w="924" w:type="pct"/>
            <w:tcBorders>
              <w:bottom w:val="single" w:sz="4" w:space="0" w:color="auto"/>
            </w:tcBorders>
          </w:tcPr>
          <w:p w14:paraId="09EC4DD3" w14:textId="5D4E25E5" w:rsidR="00610E1E" w:rsidRPr="00A938BA" w:rsidRDefault="00610E1E" w:rsidP="003F2BAA">
            <w:pPr>
              <w:rPr>
                <w:rFonts w:cs="Times New Roman"/>
              </w:rPr>
            </w:pPr>
          </w:p>
        </w:tc>
        <w:tc>
          <w:tcPr>
            <w:tcW w:w="1285" w:type="pct"/>
            <w:tcBorders>
              <w:bottom w:val="single" w:sz="4" w:space="0" w:color="auto"/>
            </w:tcBorders>
          </w:tcPr>
          <w:p w14:paraId="497247D5" w14:textId="77777777" w:rsidR="00610E1E" w:rsidRPr="00A938BA" w:rsidRDefault="00610E1E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Odds ratio (95% CI)</w:t>
            </w:r>
          </w:p>
        </w:tc>
        <w:tc>
          <w:tcPr>
            <w:tcW w:w="547" w:type="pct"/>
            <w:tcBorders>
              <w:bottom w:val="single" w:sz="4" w:space="0" w:color="auto"/>
            </w:tcBorders>
          </w:tcPr>
          <w:p w14:paraId="403A885A" w14:textId="77777777" w:rsidR="00610E1E" w:rsidRPr="00A938BA" w:rsidRDefault="00610E1E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P</w:t>
            </w:r>
            <w:r w:rsidRPr="00A938BA">
              <w:rPr>
                <w:rFonts w:cs="Times New Roman"/>
                <w:i/>
                <w:iCs/>
              </w:rPr>
              <w:t xml:space="preserve"> </w:t>
            </w:r>
            <w:r w:rsidRPr="00A938BA">
              <w:rPr>
                <w:rFonts w:cs="Times New Roman"/>
              </w:rPr>
              <w:t>value</w:t>
            </w:r>
          </w:p>
        </w:tc>
        <w:tc>
          <w:tcPr>
            <w:tcW w:w="2244" w:type="pct"/>
            <w:tcBorders>
              <w:bottom w:val="single" w:sz="4" w:space="0" w:color="auto"/>
            </w:tcBorders>
          </w:tcPr>
          <w:p w14:paraId="208DB399" w14:textId="77777777" w:rsidR="00610E1E" w:rsidRPr="00A938BA" w:rsidRDefault="00610E1E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Adjusted p values via Holm's method</w:t>
            </w:r>
          </w:p>
        </w:tc>
      </w:tr>
      <w:tr w:rsidR="007D2763" w:rsidRPr="00A938BA" w14:paraId="6D64172A" w14:textId="77777777" w:rsidTr="003F2BAA">
        <w:trPr>
          <w:trHeight w:val="288"/>
        </w:trPr>
        <w:tc>
          <w:tcPr>
            <w:tcW w:w="924" w:type="pct"/>
            <w:tcBorders>
              <w:top w:val="single" w:sz="4" w:space="0" w:color="auto"/>
              <w:bottom w:val="nil"/>
            </w:tcBorders>
          </w:tcPr>
          <w:p w14:paraId="7BD8E766" w14:textId="62DD04BD" w:rsidR="007D2763" w:rsidRPr="00A938BA" w:rsidRDefault="007D2763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2022 vs. 2021</w:t>
            </w:r>
          </w:p>
        </w:tc>
        <w:tc>
          <w:tcPr>
            <w:tcW w:w="1285" w:type="pct"/>
            <w:tcBorders>
              <w:top w:val="single" w:sz="4" w:space="0" w:color="auto"/>
              <w:bottom w:val="nil"/>
            </w:tcBorders>
          </w:tcPr>
          <w:p w14:paraId="4B323EBF" w14:textId="6CC5067B" w:rsidR="007D2763" w:rsidRPr="00A938BA" w:rsidRDefault="007D2763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2.076 (1.263–3.412)</w:t>
            </w:r>
          </w:p>
        </w:tc>
        <w:tc>
          <w:tcPr>
            <w:tcW w:w="547" w:type="pct"/>
            <w:tcBorders>
              <w:top w:val="single" w:sz="4" w:space="0" w:color="auto"/>
              <w:bottom w:val="nil"/>
            </w:tcBorders>
          </w:tcPr>
          <w:p w14:paraId="619E079E" w14:textId="05B2F759" w:rsidR="007D2763" w:rsidRPr="00A938BA" w:rsidRDefault="007D2763" w:rsidP="003F2BAA">
            <w:pPr>
              <w:rPr>
                <w:rFonts w:cs="Times New Roman"/>
              </w:rPr>
            </w:pPr>
            <w:r w:rsidRPr="001E47C7">
              <w:rPr>
                <w:rFonts w:cs="Times New Roman" w:hint="eastAsia"/>
              </w:rPr>
              <w:t>0.004</w:t>
            </w:r>
          </w:p>
        </w:tc>
        <w:tc>
          <w:tcPr>
            <w:tcW w:w="2244" w:type="pct"/>
            <w:tcBorders>
              <w:top w:val="single" w:sz="4" w:space="0" w:color="auto"/>
              <w:bottom w:val="nil"/>
            </w:tcBorders>
          </w:tcPr>
          <w:p w14:paraId="06971743" w14:textId="31214A0A" w:rsidR="007D2763" w:rsidRPr="00A938BA" w:rsidRDefault="007D2763" w:rsidP="003F2BAA">
            <w:pPr>
              <w:rPr>
                <w:rFonts w:cs="Times New Roman"/>
              </w:rPr>
            </w:pPr>
            <w:r w:rsidRPr="001E47C7">
              <w:rPr>
                <w:rFonts w:cs="Times New Roman" w:hint="eastAsia"/>
              </w:rPr>
              <w:t>0.008</w:t>
            </w:r>
            <w:r w:rsidRPr="009540EA">
              <w:rPr>
                <w:rFonts w:cs="Times New Roman" w:hint="eastAsia"/>
                <w:vertAlign w:val="superscript"/>
              </w:rPr>
              <w:t>**</w:t>
            </w:r>
          </w:p>
        </w:tc>
      </w:tr>
      <w:tr w:rsidR="007D2763" w:rsidRPr="00A938BA" w14:paraId="5B84AA8D" w14:textId="77777777" w:rsidTr="003F2BAA">
        <w:trPr>
          <w:trHeight w:val="288"/>
        </w:trPr>
        <w:tc>
          <w:tcPr>
            <w:tcW w:w="924" w:type="pct"/>
            <w:tcBorders>
              <w:top w:val="nil"/>
            </w:tcBorders>
          </w:tcPr>
          <w:p w14:paraId="33D99E72" w14:textId="5ED98BFF" w:rsidR="007D2763" w:rsidRPr="00A938BA" w:rsidRDefault="007D2763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2023 vs. 2021</w:t>
            </w:r>
          </w:p>
        </w:tc>
        <w:tc>
          <w:tcPr>
            <w:tcW w:w="1285" w:type="pct"/>
            <w:tcBorders>
              <w:top w:val="nil"/>
            </w:tcBorders>
          </w:tcPr>
          <w:p w14:paraId="3EA03C61" w14:textId="727B6B56" w:rsidR="007D2763" w:rsidRPr="00A938BA" w:rsidRDefault="007D2763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2.504 (1.517–4.132)</w:t>
            </w:r>
          </w:p>
        </w:tc>
        <w:tc>
          <w:tcPr>
            <w:tcW w:w="547" w:type="pct"/>
            <w:tcBorders>
              <w:top w:val="nil"/>
            </w:tcBorders>
          </w:tcPr>
          <w:p w14:paraId="24391B39" w14:textId="1F55D669" w:rsidR="007D2763" w:rsidRPr="00A938BA" w:rsidRDefault="007D2763" w:rsidP="003F2BAA">
            <w:pPr>
              <w:rPr>
                <w:rFonts w:cs="Times New Roman"/>
              </w:rPr>
            </w:pPr>
            <w:r w:rsidRPr="001E47C7">
              <w:rPr>
                <w:rFonts w:cs="Times New Roman" w:hint="eastAsia"/>
              </w:rPr>
              <w:t>&lt;</w:t>
            </w:r>
            <w:r w:rsidR="006C1C21">
              <w:rPr>
                <w:rFonts w:cs="Times New Roman"/>
              </w:rPr>
              <w:t xml:space="preserve"> </w:t>
            </w:r>
            <w:r w:rsidRPr="001E47C7">
              <w:rPr>
                <w:rFonts w:cs="Times New Roman" w:hint="eastAsia"/>
              </w:rPr>
              <w:t>0.001</w:t>
            </w:r>
          </w:p>
        </w:tc>
        <w:tc>
          <w:tcPr>
            <w:tcW w:w="2244" w:type="pct"/>
            <w:tcBorders>
              <w:top w:val="nil"/>
            </w:tcBorders>
          </w:tcPr>
          <w:p w14:paraId="3DD62636" w14:textId="3B0F3A35" w:rsidR="007D2763" w:rsidRPr="00A938BA" w:rsidRDefault="007D2763" w:rsidP="003F2BAA">
            <w:pPr>
              <w:rPr>
                <w:rFonts w:cs="Times New Roman"/>
              </w:rPr>
            </w:pPr>
            <w:r w:rsidRPr="001E47C7">
              <w:rPr>
                <w:rFonts w:cs="Times New Roman" w:hint="eastAsia"/>
              </w:rPr>
              <w:t>&lt;</w:t>
            </w:r>
            <w:r w:rsidR="006C1C21">
              <w:rPr>
                <w:rFonts w:cs="Times New Roman"/>
              </w:rPr>
              <w:t xml:space="preserve"> </w:t>
            </w:r>
            <w:r w:rsidRPr="001E47C7">
              <w:rPr>
                <w:rFonts w:cs="Times New Roman" w:hint="eastAsia"/>
              </w:rPr>
              <w:t>0.001</w:t>
            </w:r>
            <w:r w:rsidRPr="009540EA">
              <w:rPr>
                <w:rFonts w:cs="Times New Roman" w:hint="eastAsia"/>
                <w:vertAlign w:val="superscript"/>
              </w:rPr>
              <w:t>***</w:t>
            </w:r>
          </w:p>
        </w:tc>
      </w:tr>
      <w:tr w:rsidR="007D2763" w:rsidRPr="00A938BA" w14:paraId="02EE356E" w14:textId="77777777" w:rsidTr="003F2BAA">
        <w:trPr>
          <w:trHeight w:val="288"/>
        </w:trPr>
        <w:tc>
          <w:tcPr>
            <w:tcW w:w="924" w:type="pct"/>
          </w:tcPr>
          <w:p w14:paraId="0B8FC143" w14:textId="5BCC3DBB" w:rsidR="007D2763" w:rsidRPr="00A938BA" w:rsidRDefault="007D2763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2023 vs. 2022</w:t>
            </w:r>
          </w:p>
        </w:tc>
        <w:tc>
          <w:tcPr>
            <w:tcW w:w="1285" w:type="pct"/>
          </w:tcPr>
          <w:p w14:paraId="24F5D93E" w14:textId="1D436D72" w:rsidR="007D2763" w:rsidRPr="00A938BA" w:rsidRDefault="007D2763" w:rsidP="003F2BAA">
            <w:pPr>
              <w:rPr>
                <w:rFonts w:cs="Times New Roman"/>
              </w:rPr>
            </w:pPr>
            <w:r w:rsidRPr="00A938BA">
              <w:rPr>
                <w:rFonts w:cs="Times New Roman"/>
              </w:rPr>
              <w:t>1.206 (0.719–2.023)</w:t>
            </w:r>
          </w:p>
        </w:tc>
        <w:tc>
          <w:tcPr>
            <w:tcW w:w="547" w:type="pct"/>
          </w:tcPr>
          <w:p w14:paraId="069BF851" w14:textId="525A3CD9" w:rsidR="007D2763" w:rsidRPr="00A938BA" w:rsidRDefault="007D2763" w:rsidP="003F2BAA">
            <w:pPr>
              <w:rPr>
                <w:rFonts w:cs="Times New Roman"/>
              </w:rPr>
            </w:pPr>
            <w:r w:rsidRPr="001E47C7">
              <w:rPr>
                <w:rFonts w:cs="Times New Roman" w:hint="eastAsia"/>
              </w:rPr>
              <w:t>0.477</w:t>
            </w:r>
          </w:p>
        </w:tc>
        <w:tc>
          <w:tcPr>
            <w:tcW w:w="2244" w:type="pct"/>
          </w:tcPr>
          <w:p w14:paraId="2891F845" w14:textId="448C59B2" w:rsidR="007D2763" w:rsidRPr="00A938BA" w:rsidRDefault="007D2763" w:rsidP="003F2BAA">
            <w:pPr>
              <w:rPr>
                <w:rFonts w:cs="Times New Roman"/>
              </w:rPr>
            </w:pPr>
            <w:r w:rsidRPr="001E47C7">
              <w:rPr>
                <w:rFonts w:cs="Times New Roman" w:hint="eastAsia"/>
              </w:rPr>
              <w:t>0.477</w:t>
            </w:r>
          </w:p>
        </w:tc>
      </w:tr>
    </w:tbl>
    <w:p w14:paraId="1E1085BA" w14:textId="77777777" w:rsidR="00610E1E" w:rsidRPr="00A938BA" w:rsidRDefault="00610E1E" w:rsidP="009540EA">
      <w:pPr>
        <w:rPr>
          <w:rFonts w:cs="Times New Roman"/>
        </w:rPr>
      </w:pPr>
    </w:p>
    <w:sectPr w:rsidR="00610E1E" w:rsidRPr="00A938BA" w:rsidSect="00675E3D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F8CA9" w14:textId="77777777" w:rsidR="00F22400" w:rsidRDefault="00F22400" w:rsidP="009C0234">
      <w:r>
        <w:separator/>
      </w:r>
    </w:p>
  </w:endnote>
  <w:endnote w:type="continuationSeparator" w:id="0">
    <w:p w14:paraId="68FF167B" w14:textId="77777777" w:rsidR="00F22400" w:rsidRDefault="00F22400" w:rsidP="009C0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E0FD5" w14:textId="77777777" w:rsidR="00F22400" w:rsidRDefault="00F22400" w:rsidP="009C0234">
      <w:r>
        <w:separator/>
      </w:r>
    </w:p>
  </w:footnote>
  <w:footnote w:type="continuationSeparator" w:id="0">
    <w:p w14:paraId="78B0932F" w14:textId="77777777" w:rsidR="00F22400" w:rsidRDefault="00F22400" w:rsidP="009C02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C0E88"/>
    <w:multiLevelType w:val="hybridMultilevel"/>
    <w:tmpl w:val="56B25482"/>
    <w:lvl w:ilvl="0" w:tplc="A64A0F76">
      <w:start w:val="1"/>
      <w:numFmt w:val="upperLetter"/>
      <w:lvlText w:val="%1)"/>
      <w:lvlJc w:val="left"/>
      <w:pPr>
        <w:ind w:left="720" w:hanging="360"/>
      </w:pPr>
      <w:rPr>
        <w:rFonts w:eastAsia="Century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10B09"/>
    <w:multiLevelType w:val="hybridMultilevel"/>
    <w:tmpl w:val="7682BA6A"/>
    <w:lvl w:ilvl="0" w:tplc="A64A0F76">
      <w:start w:val="1"/>
      <w:numFmt w:val="upperLetter"/>
      <w:lvlText w:val="%1)"/>
      <w:lvlJc w:val="left"/>
      <w:pPr>
        <w:ind w:left="720" w:hanging="360"/>
      </w:pPr>
      <w:rPr>
        <w:rFonts w:eastAsia="Century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19C6AC"/>
    <w:multiLevelType w:val="hybridMultilevel"/>
    <w:tmpl w:val="00000000"/>
    <w:lvl w:ilvl="0" w:tplc="C8FE3BEA">
      <w:start w:val="1"/>
      <w:numFmt w:val="upperLetter"/>
      <w:lvlText w:val="%1)"/>
      <w:lvlJc w:val="left"/>
      <w:pPr>
        <w:ind w:left="440" w:hanging="440"/>
      </w:pPr>
    </w:lvl>
    <w:lvl w:ilvl="1" w:tplc="CDBA07BA">
      <w:start w:val="1"/>
      <w:numFmt w:val="decimal"/>
      <w:lvlText w:val=""/>
      <w:lvlJc w:val="left"/>
    </w:lvl>
    <w:lvl w:ilvl="2" w:tplc="E0665C56">
      <w:start w:val="1"/>
      <w:numFmt w:val="decimal"/>
      <w:lvlText w:val=""/>
      <w:lvlJc w:val="left"/>
    </w:lvl>
    <w:lvl w:ilvl="3" w:tplc="E38C1124">
      <w:start w:val="1"/>
      <w:numFmt w:val="decimal"/>
      <w:lvlText w:val=""/>
      <w:lvlJc w:val="left"/>
    </w:lvl>
    <w:lvl w:ilvl="4" w:tplc="D7268EFE">
      <w:start w:val="1"/>
      <w:numFmt w:val="decimal"/>
      <w:lvlText w:val=""/>
      <w:lvlJc w:val="left"/>
    </w:lvl>
    <w:lvl w:ilvl="5" w:tplc="38C68D70">
      <w:start w:val="1"/>
      <w:numFmt w:val="decimal"/>
      <w:lvlText w:val=""/>
      <w:lvlJc w:val="left"/>
    </w:lvl>
    <w:lvl w:ilvl="6" w:tplc="7C0ECC6C">
      <w:start w:val="1"/>
      <w:numFmt w:val="decimal"/>
      <w:lvlText w:val=""/>
      <w:lvlJc w:val="left"/>
    </w:lvl>
    <w:lvl w:ilvl="7" w:tplc="F9A83494">
      <w:start w:val="1"/>
      <w:numFmt w:val="decimal"/>
      <w:lvlText w:val=""/>
      <w:lvlJc w:val="left"/>
    </w:lvl>
    <w:lvl w:ilvl="8" w:tplc="6CA43BFE">
      <w:start w:val="1"/>
      <w:numFmt w:val="decimal"/>
      <w:lvlText w:val=""/>
      <w:lvlJc w:val="left"/>
    </w:lvl>
  </w:abstractNum>
  <w:abstractNum w:abstractNumId="3" w15:restartNumberingAfterBreak="0">
    <w:nsid w:val="747F0E09"/>
    <w:multiLevelType w:val="hybridMultilevel"/>
    <w:tmpl w:val="88861248"/>
    <w:lvl w:ilvl="0" w:tplc="05C263D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6965427">
    <w:abstractNumId w:val="3"/>
  </w:num>
  <w:num w:numId="2" w16cid:durableId="1452671718">
    <w:abstractNumId w:val="2"/>
  </w:num>
  <w:num w:numId="3" w16cid:durableId="1302930656">
    <w:abstractNumId w:val="1"/>
  </w:num>
  <w:num w:numId="4" w16cid:durableId="2053727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82B"/>
    <w:rsid w:val="00011E91"/>
    <w:rsid w:val="000B3426"/>
    <w:rsid w:val="000D636D"/>
    <w:rsid w:val="000D72B7"/>
    <w:rsid w:val="000E6844"/>
    <w:rsid w:val="000F785C"/>
    <w:rsid w:val="00103EA3"/>
    <w:rsid w:val="00173F5C"/>
    <w:rsid w:val="0018684A"/>
    <w:rsid w:val="001A68B6"/>
    <w:rsid w:val="001B43B5"/>
    <w:rsid w:val="001E556E"/>
    <w:rsid w:val="0020588D"/>
    <w:rsid w:val="00266FDB"/>
    <w:rsid w:val="002710F8"/>
    <w:rsid w:val="0035429D"/>
    <w:rsid w:val="003F2BAA"/>
    <w:rsid w:val="00415E8B"/>
    <w:rsid w:val="0048486B"/>
    <w:rsid w:val="00492B47"/>
    <w:rsid w:val="004D21B4"/>
    <w:rsid w:val="0052382B"/>
    <w:rsid w:val="0054449B"/>
    <w:rsid w:val="00554A9A"/>
    <w:rsid w:val="00590DD6"/>
    <w:rsid w:val="005A071E"/>
    <w:rsid w:val="005A1572"/>
    <w:rsid w:val="005A4C45"/>
    <w:rsid w:val="005F12B0"/>
    <w:rsid w:val="005F33BC"/>
    <w:rsid w:val="005F782D"/>
    <w:rsid w:val="00610E1E"/>
    <w:rsid w:val="006342E6"/>
    <w:rsid w:val="00675E3D"/>
    <w:rsid w:val="00677DB1"/>
    <w:rsid w:val="006C1C21"/>
    <w:rsid w:val="00763119"/>
    <w:rsid w:val="007648AA"/>
    <w:rsid w:val="007D2763"/>
    <w:rsid w:val="007D6CF3"/>
    <w:rsid w:val="007F1891"/>
    <w:rsid w:val="00840994"/>
    <w:rsid w:val="00860376"/>
    <w:rsid w:val="00882BB9"/>
    <w:rsid w:val="008A4C27"/>
    <w:rsid w:val="008B494A"/>
    <w:rsid w:val="008B6879"/>
    <w:rsid w:val="008E3D83"/>
    <w:rsid w:val="009540EA"/>
    <w:rsid w:val="00975558"/>
    <w:rsid w:val="00987E7B"/>
    <w:rsid w:val="009A79B8"/>
    <w:rsid w:val="009C0096"/>
    <w:rsid w:val="009C0234"/>
    <w:rsid w:val="009E7772"/>
    <w:rsid w:val="00A56108"/>
    <w:rsid w:val="00A72758"/>
    <w:rsid w:val="00A8584B"/>
    <w:rsid w:val="00A938BA"/>
    <w:rsid w:val="00B57845"/>
    <w:rsid w:val="00BF6C31"/>
    <w:rsid w:val="00C12660"/>
    <w:rsid w:val="00C60F52"/>
    <w:rsid w:val="00CE132B"/>
    <w:rsid w:val="00CE36D7"/>
    <w:rsid w:val="00D26171"/>
    <w:rsid w:val="00D675D2"/>
    <w:rsid w:val="00D81F83"/>
    <w:rsid w:val="00DC08C7"/>
    <w:rsid w:val="00E24218"/>
    <w:rsid w:val="00EE00DD"/>
    <w:rsid w:val="00EF2CA4"/>
    <w:rsid w:val="00F22400"/>
    <w:rsid w:val="00F243FA"/>
    <w:rsid w:val="00F45A9D"/>
    <w:rsid w:val="00F636A7"/>
    <w:rsid w:val="00F8615F"/>
    <w:rsid w:val="00FB0D2D"/>
    <w:rsid w:val="00FD1CE2"/>
    <w:rsid w:val="00FD5BAA"/>
    <w:rsid w:val="00FF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F1AE5A"/>
  <w15:chartTrackingRefBased/>
  <w15:docId w15:val="{6F9D1893-2767-40D3-9C6F-4293F4F77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38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38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382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382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382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382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382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382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382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238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見出し 2 (文字)"/>
    <w:basedOn w:val="a0"/>
    <w:link w:val="2"/>
    <w:uiPriority w:val="9"/>
    <w:semiHidden/>
    <w:rsid w:val="005238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見出し 3 (文字)"/>
    <w:basedOn w:val="a0"/>
    <w:link w:val="3"/>
    <w:uiPriority w:val="9"/>
    <w:semiHidden/>
    <w:rsid w:val="0052382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見出し 4 (文字)"/>
    <w:basedOn w:val="a0"/>
    <w:link w:val="4"/>
    <w:uiPriority w:val="9"/>
    <w:semiHidden/>
    <w:rsid w:val="0052382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見出し 5 (文字)"/>
    <w:basedOn w:val="a0"/>
    <w:link w:val="5"/>
    <w:uiPriority w:val="9"/>
    <w:semiHidden/>
    <w:rsid w:val="0052382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見出し 6 (文字)"/>
    <w:basedOn w:val="a0"/>
    <w:link w:val="6"/>
    <w:uiPriority w:val="9"/>
    <w:semiHidden/>
    <w:rsid w:val="0052382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見出し 7 (文字)"/>
    <w:basedOn w:val="a0"/>
    <w:link w:val="7"/>
    <w:uiPriority w:val="9"/>
    <w:semiHidden/>
    <w:rsid w:val="0052382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見出し 8 (文字)"/>
    <w:basedOn w:val="a0"/>
    <w:link w:val="8"/>
    <w:uiPriority w:val="9"/>
    <w:semiHidden/>
    <w:rsid w:val="0052382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見出し 9 (文字)"/>
    <w:basedOn w:val="a0"/>
    <w:link w:val="9"/>
    <w:uiPriority w:val="9"/>
    <w:semiHidden/>
    <w:rsid w:val="0052382B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238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238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382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2382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2382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2382B"/>
    <w:rPr>
      <w:i/>
      <w:iCs/>
      <w:color w:val="404040" w:themeColor="text1" w:themeTint="BF"/>
    </w:rPr>
  </w:style>
  <w:style w:type="paragraph" w:styleId="a9">
    <w:name w:val="List Paragraph"/>
    <w:basedOn w:val="a"/>
    <w:qFormat/>
    <w:rsid w:val="0052382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2382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238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2382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2382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238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rsid w:val="00610E1E"/>
    <w:rPr>
      <w:sz w:val="16"/>
      <w:szCs w:val="16"/>
    </w:rPr>
  </w:style>
  <w:style w:type="paragraph" w:styleId="ac">
    <w:name w:val="annotation text"/>
    <w:basedOn w:val="a"/>
    <w:link w:val="ad"/>
    <w:uiPriority w:val="99"/>
    <w:rsid w:val="00610E1E"/>
    <w:pPr>
      <w:widowControl w:val="0"/>
      <w:jc w:val="both"/>
    </w:pPr>
    <w:rPr>
      <w:rFonts w:ascii="Tahoma" w:hAnsi="Tahoma" w:cs="Tahoma"/>
      <w:sz w:val="16"/>
      <w:szCs w:val="20"/>
      <w:lang w:eastAsia="ja-JP"/>
      <w14:ligatures w14:val="none"/>
    </w:rPr>
  </w:style>
  <w:style w:type="character" w:customStyle="1" w:styleId="ad">
    <w:name w:val="コメント文字列 (文字)"/>
    <w:basedOn w:val="a0"/>
    <w:link w:val="ac"/>
    <w:uiPriority w:val="99"/>
    <w:rsid w:val="00610E1E"/>
    <w:rPr>
      <w:rFonts w:ascii="Tahoma" w:eastAsiaTheme="minorEastAsia" w:hAnsi="Tahoma" w:cs="Tahoma"/>
      <w:sz w:val="16"/>
      <w:szCs w:val="20"/>
      <w:lang w:eastAsia="ja-JP"/>
      <w14:ligatures w14:val="none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A1572"/>
    <w:pPr>
      <w:widowControl/>
      <w:jc w:val="left"/>
    </w:pPr>
    <w:rPr>
      <w:rFonts w:ascii="Times New Roman" w:eastAsiaTheme="minorHAnsi" w:hAnsi="Times New Roman" w:cstheme="minorBidi"/>
      <w:b/>
      <w:bCs/>
      <w:sz w:val="20"/>
      <w:lang w:eastAsia="en-US"/>
      <w14:ligatures w14:val="standardContextual"/>
    </w:rPr>
  </w:style>
  <w:style w:type="character" w:customStyle="1" w:styleId="af">
    <w:name w:val="コメント内容 (文字)"/>
    <w:basedOn w:val="ad"/>
    <w:link w:val="ae"/>
    <w:uiPriority w:val="99"/>
    <w:semiHidden/>
    <w:rsid w:val="005A1572"/>
    <w:rPr>
      <w:rFonts w:ascii="Tahoma" w:eastAsiaTheme="minorEastAsia" w:hAnsi="Tahoma" w:cs="Tahoma"/>
      <w:b/>
      <w:bCs/>
      <w:sz w:val="20"/>
      <w:szCs w:val="20"/>
      <w:lang w:eastAsia="ja-JP"/>
      <w14:ligatures w14:val="none"/>
    </w:rPr>
  </w:style>
  <w:style w:type="paragraph" w:styleId="af0">
    <w:name w:val="header"/>
    <w:basedOn w:val="a"/>
    <w:link w:val="af1"/>
    <w:uiPriority w:val="99"/>
    <w:unhideWhenUsed/>
    <w:rsid w:val="009C0234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0"/>
    <w:link w:val="af0"/>
    <w:uiPriority w:val="99"/>
    <w:rsid w:val="009C0234"/>
  </w:style>
  <w:style w:type="paragraph" w:styleId="af2">
    <w:name w:val="footer"/>
    <w:basedOn w:val="a"/>
    <w:link w:val="af3"/>
    <w:uiPriority w:val="99"/>
    <w:unhideWhenUsed/>
    <w:rsid w:val="009C0234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0"/>
    <w:link w:val="af2"/>
    <w:uiPriority w:val="99"/>
    <w:rsid w:val="009C02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Academic Formatting Specialist</dc:creator>
  <cp:keywords/>
  <dc:description/>
  <cp:lastModifiedBy>Yuriko Abe</cp:lastModifiedBy>
  <cp:revision>10</cp:revision>
  <cp:lastPrinted>2026-01-02T06:14:00Z</cp:lastPrinted>
  <dcterms:created xsi:type="dcterms:W3CDTF">2026-01-01T17:14:00Z</dcterms:created>
  <dcterms:modified xsi:type="dcterms:W3CDTF">2026-01-12T09:39:00Z</dcterms:modified>
</cp:coreProperties>
</file>