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2065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530"/>
        <w:gridCol w:w="1530"/>
        <w:gridCol w:w="1530"/>
        <w:gridCol w:w="1530"/>
        <w:gridCol w:w="1530"/>
      </w:tblGrid>
      <w:tr w:rsidR="005250B7" w:rsidRPr="00E132DF" w:rsidTr="005250B7"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5250B7" w:rsidRPr="00E132DF" w:rsidRDefault="005250B7" w:rsidP="005250B7">
            <w:pPr>
              <w:spacing w:before="0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Variable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2019/20</w:t>
            </w:r>
          </w:p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N (%)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2020/21</w:t>
            </w:r>
          </w:p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N (%)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2021/22</w:t>
            </w:r>
          </w:p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N (%)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2022/23</w:t>
            </w:r>
          </w:p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N (%)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2023/24</w:t>
            </w:r>
          </w:p>
          <w:p w:rsidR="005250B7" w:rsidRPr="00E132DF" w:rsidRDefault="005250B7" w:rsidP="005250B7">
            <w:pPr>
              <w:spacing w:before="0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N (%)</w:t>
            </w:r>
          </w:p>
        </w:tc>
      </w:tr>
      <w:tr w:rsidR="005250B7" w:rsidRPr="00E132DF" w:rsidTr="005250B7">
        <w:tc>
          <w:tcPr>
            <w:tcW w:w="8905" w:type="dxa"/>
            <w:gridSpan w:val="6"/>
            <w:tcBorders>
              <w:top w:val="single" w:sz="4" w:space="0" w:color="auto"/>
            </w:tcBorders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Sex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 Female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10220 (37.1)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10868 (38)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14535 (38.5)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14131 (37.7)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15797 (38.7)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 Male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17322 (62.9)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17734 (62)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23253 (61.5)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23316 (62.3)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24979 (61.3)</w:t>
            </w:r>
          </w:p>
        </w:tc>
      </w:tr>
      <w:tr w:rsidR="005250B7" w:rsidRPr="00E132DF" w:rsidTr="005250B7">
        <w:tc>
          <w:tcPr>
            <w:tcW w:w="8905" w:type="dxa"/>
            <w:gridSpan w:val="6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color w:val="000000" w:themeColor="text1"/>
                <w:szCs w:val="24"/>
                <w:lang w:val="en-US"/>
              </w:rPr>
              <w:t>Age in Years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 0-4 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651(2.43)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929 (3.2)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1953 (5.1)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1619 (4.3)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2007 (4.9)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5-14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966 (3.62)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975 (3.4)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1350 (3.5)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1388 (3.7)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1561 (3.8)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15-24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4939 (18.5)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5183 (18.1)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6342 (16.7)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5923 (15.8)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6200 (15.1)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25-34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4504 (16.8)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4800 (16.7)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5913 (15.6)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5497 (14.6)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5707 (13.9)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35-44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3637 (13.6)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3821 (13.3)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4774 (12.5)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4836 (12.9)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4812 (11.7)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45-54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3690 (13.8)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3898 (13.6)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5043 (13.3)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4844 (12.9)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5316 (13)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55-64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3709 (13.8)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3961 (13.8)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5139 (13.5)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5331 (14.2)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5907 (14.4)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  ≥65 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E132DF">
              <w:rPr>
                <w:rFonts w:cs="Times New Roman"/>
                <w:color w:val="000000" w:themeColor="text1"/>
                <w:szCs w:val="24"/>
                <w:lang w:val="en-US"/>
              </w:rPr>
              <w:t>4589 (17.1)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5032 (17.5)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7376 (19.4)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8009 (21.3)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</w:rPr>
            </w:pPr>
            <w:r w:rsidRPr="00E132DF">
              <w:rPr>
                <w:rFonts w:cs="Times New Roman"/>
                <w:szCs w:val="24"/>
              </w:rPr>
              <w:t>9310 (22.8)</w:t>
            </w:r>
          </w:p>
        </w:tc>
      </w:tr>
      <w:tr w:rsidR="005250B7" w:rsidRPr="00E132DF" w:rsidTr="005250B7">
        <w:tc>
          <w:tcPr>
            <w:tcW w:w="8905" w:type="dxa"/>
            <w:gridSpan w:val="6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TB type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 PBC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15153 (55)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16262 (56.9)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21595 (57.3)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21458 (57.3)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23426 (57.5)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 PCD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3784 (13.7)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3892 (13.6)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5653 (15)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5690 (15.2)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6237 (15.3)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 EP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8605 (31.2)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8448 (29.5)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10540 (27.9)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10299 (27.5)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11113 (27.3)</w:t>
            </w:r>
          </w:p>
        </w:tc>
      </w:tr>
      <w:tr w:rsidR="005250B7" w:rsidRPr="00E132DF" w:rsidTr="005250B7">
        <w:tc>
          <w:tcPr>
            <w:tcW w:w="8905" w:type="dxa"/>
            <w:gridSpan w:val="6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TB category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New 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25116 (94.1)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26521 (92.7)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35141 (92.7)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34324 (91.7)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37136 (90.9)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Relapse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1568 (5.8)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1628 (5.6)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2156 (5.6)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2505 (6.7)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3034 (7.4)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 xml:space="preserve">   Others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1 (0.0)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450 (1.8)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593 (1.5)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618 (1.7)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szCs w:val="24"/>
                <w:lang w:val="en-US"/>
              </w:rPr>
            </w:pPr>
            <w:r w:rsidRPr="00E132DF">
              <w:rPr>
                <w:rFonts w:cs="Times New Roman"/>
                <w:szCs w:val="24"/>
                <w:lang w:val="en-US"/>
              </w:rPr>
              <w:t>650 (1.5)</w:t>
            </w:r>
          </w:p>
        </w:tc>
      </w:tr>
      <w:tr w:rsidR="005250B7" w:rsidRPr="00E132DF" w:rsidTr="005250B7">
        <w:tc>
          <w:tcPr>
            <w:tcW w:w="1255" w:type="dxa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Total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27,542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28,602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37,788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37,447</w:t>
            </w:r>
          </w:p>
        </w:tc>
        <w:tc>
          <w:tcPr>
            <w:tcW w:w="1530" w:type="dxa"/>
          </w:tcPr>
          <w:p w:rsidR="005250B7" w:rsidRPr="00E132DF" w:rsidRDefault="005250B7" w:rsidP="005250B7">
            <w:pPr>
              <w:rPr>
                <w:rFonts w:cs="Times New Roman"/>
                <w:b/>
                <w:bCs/>
                <w:szCs w:val="24"/>
                <w:lang w:val="en-US"/>
              </w:rPr>
            </w:pPr>
            <w:r w:rsidRPr="00E132DF">
              <w:rPr>
                <w:rFonts w:cs="Times New Roman"/>
                <w:b/>
                <w:bCs/>
                <w:szCs w:val="24"/>
                <w:lang w:val="en-US"/>
              </w:rPr>
              <w:t>40,776</w:t>
            </w:r>
          </w:p>
        </w:tc>
      </w:tr>
    </w:tbl>
    <w:p w:rsidR="00156586" w:rsidRPr="00156586" w:rsidRDefault="00E132DF" w:rsidP="00156586">
      <w:pPr>
        <w:spacing w:before="0" w:after="0" w:line="480" w:lineRule="auto"/>
        <w:jc w:val="left"/>
        <w:rPr>
          <w:rFonts w:eastAsia="Times New Roman" w:cs="Times New Roman"/>
          <w:b/>
          <w:bCs/>
          <w:kern w:val="0"/>
          <w:szCs w:val="24"/>
          <w:lang w:eastAsia="en-GB"/>
          <w14:ligatures w14:val="none"/>
        </w:rPr>
      </w:pPr>
      <w:r w:rsidRPr="00156586">
        <w:rPr>
          <w:rFonts w:cs="Times New Roman"/>
          <w:b/>
          <w:bCs/>
          <w:szCs w:val="24"/>
        </w:rPr>
        <w:t xml:space="preserve">Table </w:t>
      </w:r>
      <w:r w:rsidRPr="00156586">
        <w:rPr>
          <w:rFonts w:cs="Times New Roman"/>
          <w:b/>
          <w:bCs/>
          <w:szCs w:val="24"/>
        </w:rPr>
        <w:fldChar w:fldCharType="begin"/>
      </w:r>
      <w:r w:rsidRPr="00156586">
        <w:rPr>
          <w:rFonts w:cs="Times New Roman"/>
          <w:b/>
          <w:bCs/>
          <w:szCs w:val="24"/>
        </w:rPr>
        <w:instrText xml:space="preserve"> SEQ Table \* ARABIC </w:instrText>
      </w:r>
      <w:r w:rsidRPr="00156586">
        <w:rPr>
          <w:rFonts w:cs="Times New Roman"/>
          <w:b/>
          <w:bCs/>
          <w:szCs w:val="24"/>
        </w:rPr>
        <w:fldChar w:fldCharType="separate"/>
      </w:r>
      <w:r w:rsidRPr="00156586">
        <w:rPr>
          <w:rFonts w:cs="Times New Roman"/>
          <w:b/>
          <w:bCs/>
          <w:noProof/>
          <w:szCs w:val="24"/>
        </w:rPr>
        <w:t>1</w:t>
      </w:r>
      <w:r w:rsidRPr="00156586">
        <w:rPr>
          <w:rFonts w:cs="Times New Roman"/>
          <w:b/>
          <w:bCs/>
          <w:szCs w:val="24"/>
        </w:rPr>
        <w:fldChar w:fldCharType="end"/>
      </w:r>
      <w:r w:rsidRPr="00156586">
        <w:rPr>
          <w:rFonts w:cs="Times New Roman"/>
          <w:b/>
          <w:bCs/>
          <w:szCs w:val="24"/>
        </w:rPr>
        <w:t xml:space="preserve"> </w:t>
      </w:r>
      <w:r w:rsidR="00ED3380" w:rsidRPr="00156586">
        <w:rPr>
          <w:rFonts w:cs="Times New Roman"/>
          <w:b/>
          <w:bCs/>
          <w:szCs w:val="24"/>
          <w:lang w:val="en-US"/>
        </w:rPr>
        <w:t xml:space="preserve">Characteristics of notified </w:t>
      </w:r>
      <w:r w:rsidR="00ED3380" w:rsidRPr="00156586">
        <w:rPr>
          <w:rFonts w:eastAsia="Times New Roman" w:cs="Times New Roman"/>
          <w:b/>
          <w:bCs/>
          <w:kern w:val="0"/>
          <w:szCs w:val="24"/>
          <w:lang w:eastAsia="en-GB"/>
          <w14:ligatures w14:val="none"/>
        </w:rPr>
        <w:t>tuberculosis cases in Nepal, FY 2019/20–2023/24</w:t>
      </w:r>
    </w:p>
    <w:p w:rsidR="00DC553D" w:rsidRPr="00E132DF" w:rsidRDefault="00DC553D">
      <w:pPr>
        <w:rPr>
          <w:rFonts w:cs="Times New Roman"/>
          <w:szCs w:val="24"/>
        </w:rPr>
      </w:pPr>
    </w:p>
    <w:sectPr w:rsidR="00DC553D" w:rsidRPr="00E132DF" w:rsidSect="00D532A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20"/>
    <w:rsid w:val="000A3E02"/>
    <w:rsid w:val="00143BAE"/>
    <w:rsid w:val="00156586"/>
    <w:rsid w:val="002638B1"/>
    <w:rsid w:val="00454D19"/>
    <w:rsid w:val="004B4D20"/>
    <w:rsid w:val="005250B7"/>
    <w:rsid w:val="006C2426"/>
    <w:rsid w:val="00752733"/>
    <w:rsid w:val="00772655"/>
    <w:rsid w:val="008847B8"/>
    <w:rsid w:val="008D7B7F"/>
    <w:rsid w:val="00AA078D"/>
    <w:rsid w:val="00B414C7"/>
    <w:rsid w:val="00B9587E"/>
    <w:rsid w:val="00BD6827"/>
    <w:rsid w:val="00C578A2"/>
    <w:rsid w:val="00C60846"/>
    <w:rsid w:val="00D532A8"/>
    <w:rsid w:val="00D5367E"/>
    <w:rsid w:val="00DC553D"/>
    <w:rsid w:val="00DE074D"/>
    <w:rsid w:val="00E10E97"/>
    <w:rsid w:val="00E132DF"/>
    <w:rsid w:val="00EB4B51"/>
    <w:rsid w:val="00EC6DE4"/>
    <w:rsid w:val="00E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DEB5"/>
  <w15:chartTrackingRefBased/>
  <w15:docId w15:val="{F2CF4079-BD13-BE44-9FAA-FD82712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ne-IN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D20"/>
    <w:pPr>
      <w:spacing w:before="120" w:line="360" w:lineRule="auto"/>
    </w:pPr>
    <w:rPr>
      <w:rFonts w:ascii="Times New Roman" w:hAnsi="Times New Roman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D2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D20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D20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D20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D20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D20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D20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D20"/>
    <w:pPr>
      <w:keepNext/>
      <w:keepLines/>
      <w:spacing w:before="0"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D20"/>
    <w:pPr>
      <w:keepNext/>
      <w:keepLines/>
      <w:spacing w:before="0"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rsid w:val="00EC6DE4"/>
    <w:pPr>
      <w:keepNext/>
      <w:spacing w:before="0" w:line="276" w:lineRule="auto"/>
    </w:pPr>
    <w:rPr>
      <w:rFonts w:eastAsiaTheme="minorEastAsia" w:cs="Times New Roman"/>
      <w:bCs/>
      <w:i/>
      <w:smallCaps/>
      <w:color w:val="000000" w:themeColor="text1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B4D2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D2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D2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D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D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D2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B4D2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D20"/>
    <w:pPr>
      <w:numPr>
        <w:ilvl w:val="1"/>
      </w:numPr>
      <w:spacing w:before="0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B4D2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B4D20"/>
    <w:pPr>
      <w:spacing w:before="160" w:after="160" w:line="276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D2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D20"/>
    <w:pPr>
      <w:spacing w:before="0" w:line="276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4B4D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D20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D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E172B4EC-C658-AF41-9B69-9EAFA3CD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Nabin Bisht</dc:creator>
  <cp:keywords/>
  <dc:description/>
  <cp:lastModifiedBy>Nabin Bisht</cp:lastModifiedBy>
  <cp:revision>4</cp:revision>
  <dcterms:created xsi:type="dcterms:W3CDTF">2025-11-30T08:38:00Z</dcterms:created>
  <dcterms:modified xsi:type="dcterms:W3CDTF">2026-01-04T16:44:00Z</dcterms:modified>
</cp:coreProperties>
</file>