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73991A" w14:textId="1D23534E" w:rsidR="0077205E" w:rsidRPr="00DA73D5" w:rsidRDefault="00C21AF0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  <w:r w:rsidRPr="00DA73D5">
        <w:rPr>
          <w:rFonts w:ascii="Times New Roman" w:eastAsia="Arial" w:hAnsi="Times New Roman" w:cs="Times New Roman"/>
          <w:b/>
          <w:bCs/>
          <w:sz w:val="24"/>
          <w:szCs w:val="24"/>
        </w:rPr>
        <w:t>Table</w:t>
      </w:r>
    </w:p>
    <w:p w14:paraId="6CC5430C" w14:textId="6ECD073E" w:rsidR="0077205E" w:rsidRPr="00DA73D5" w:rsidRDefault="00C21AF0" w:rsidP="006C174C">
      <w:pPr>
        <w:spacing w:line="48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DA73D5">
        <w:rPr>
          <w:rFonts w:ascii="Times New Roman" w:eastAsia="Arial" w:hAnsi="Times New Roman" w:cs="Times New Roman"/>
          <w:b/>
          <w:sz w:val="24"/>
          <w:szCs w:val="24"/>
        </w:rPr>
        <w:t>Table 1. CONNECT-</w:t>
      </w:r>
      <w:proofErr w:type="spellStart"/>
      <w:r w:rsidRPr="00DA73D5">
        <w:rPr>
          <w:rFonts w:ascii="Times New Roman" w:eastAsia="Arial" w:hAnsi="Times New Roman" w:cs="Times New Roman"/>
          <w:b/>
          <w:sz w:val="24"/>
          <w:szCs w:val="24"/>
        </w:rPr>
        <w:t>ClinicalTrials</w:t>
      </w:r>
      <w:proofErr w:type="spellEnd"/>
      <w:r w:rsidRPr="00DA73D5">
        <w:rPr>
          <w:rFonts w:ascii="Times New Roman" w:eastAsia="Arial" w:hAnsi="Times New Roman" w:cs="Times New Roman"/>
          <w:b/>
          <w:sz w:val="24"/>
          <w:szCs w:val="24"/>
        </w:rPr>
        <w:t xml:space="preserve"> Endpoints</w:t>
      </w:r>
      <w:r w:rsidR="003457AA" w:rsidRPr="00DA73D5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</w:p>
    <w:p w14:paraId="38853E82" w14:textId="77777777" w:rsidR="003457AA" w:rsidRPr="00DA73D5" w:rsidRDefault="003457AA" w:rsidP="006C174C">
      <w:pPr>
        <w:spacing w:line="48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tbl>
      <w:tblPr>
        <w:tblStyle w:val="a4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FC7F95" w:rsidRPr="00DA73D5" w14:paraId="28317C57" w14:textId="77777777">
        <w:tc>
          <w:tcPr>
            <w:tcW w:w="10201" w:type="dxa"/>
            <w:tcBorders>
              <w:top w:val="single" w:sz="4" w:space="0" w:color="auto"/>
              <w:bottom w:val="single" w:sz="4" w:space="0" w:color="auto"/>
            </w:tcBorders>
          </w:tcPr>
          <w:p w14:paraId="66AA23EF" w14:textId="165C9661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Primary Endpoint</w:t>
            </w:r>
          </w:p>
        </w:tc>
      </w:tr>
      <w:tr w:rsidR="00FC7F95" w:rsidRPr="00DA73D5" w14:paraId="6375FE6D" w14:textId="77777777">
        <w:tc>
          <w:tcPr>
            <w:tcW w:w="10201" w:type="dxa"/>
            <w:tcBorders>
              <w:bottom w:val="single" w:sz="4" w:space="0" w:color="auto"/>
            </w:tcBorders>
          </w:tcPr>
          <w:p w14:paraId="0D7BDA65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Proportion of patients referred via the Join-based inquiry system who were subsequently referred to the National Cancer Center Hospital (NCCH) for clinical trial consideration and ultimately enrolled in a clinical trial (interventional or non-interventional) within 3 months of referral, irrespective of whether the trial was initially proposed at the time of referral</w:t>
            </w:r>
          </w:p>
        </w:tc>
      </w:tr>
      <w:tr w:rsidR="00FC7F95" w:rsidRPr="00DA73D5" w14:paraId="00DBEFDB" w14:textId="77777777">
        <w:tc>
          <w:tcPr>
            <w:tcW w:w="10201" w:type="dxa"/>
            <w:tcBorders>
              <w:bottom w:val="single" w:sz="4" w:space="0" w:color="auto"/>
            </w:tcBorders>
          </w:tcPr>
          <w:p w14:paraId="40AE7C1B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Secondary Endpoints</w:t>
            </w:r>
          </w:p>
        </w:tc>
      </w:tr>
      <w:tr w:rsidR="00FC7F95" w:rsidRPr="00DA73D5" w14:paraId="47D1C1E9" w14:textId="77777777">
        <w:tc>
          <w:tcPr>
            <w:tcW w:w="10201" w:type="dxa"/>
            <w:tcBorders>
              <w:bottom w:val="single" w:sz="4" w:space="0" w:color="auto"/>
            </w:tcBorders>
          </w:tcPr>
          <w:p w14:paraId="108D4215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Proportion of patients referred via this system to NCCH for clinical trial purposes who were enrolled in the specific clinical trial proposed at the time of referral within 3 months.</w:t>
            </w:r>
          </w:p>
          <w:p w14:paraId="162CE8D7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Proportion of patients referred to NCCH who were not enrolled in a clinical trial within 3 months, including those who:</w:t>
            </w:r>
          </w:p>
          <w:p w14:paraId="53ED2A7A" w14:textId="41C5ECF3" w:rsidR="0077205E" w:rsidRPr="00DA73D5" w:rsidRDefault="00C21AF0" w:rsidP="006C174C">
            <w:pPr>
              <w:pStyle w:val="a0"/>
              <w:numPr>
                <w:ilvl w:val="0"/>
                <w:numId w:val="4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Did not meet eligibility criteria</w:t>
            </w:r>
          </w:p>
          <w:p w14:paraId="4C836C83" w14:textId="611FF15B" w:rsidR="0077205E" w:rsidRPr="00DA73D5" w:rsidRDefault="00C21AF0" w:rsidP="006C174C">
            <w:pPr>
              <w:pStyle w:val="a0"/>
              <w:numPr>
                <w:ilvl w:val="0"/>
                <w:numId w:val="4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Declined trial participation</w:t>
            </w:r>
          </w:p>
          <w:p w14:paraId="68E6CC2F" w14:textId="217B0A0D" w:rsidR="0077205E" w:rsidRPr="00DA73D5" w:rsidRDefault="00C21AF0" w:rsidP="006C174C">
            <w:pPr>
              <w:pStyle w:val="a0"/>
              <w:numPr>
                <w:ilvl w:val="0"/>
                <w:numId w:val="4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Had no available trial slots</w:t>
            </w:r>
          </w:p>
          <w:p w14:paraId="793404CE" w14:textId="32E4F43E" w:rsidR="0077205E" w:rsidRPr="00DA73D5" w:rsidRDefault="00E05E12" w:rsidP="006C174C">
            <w:pPr>
              <w:pStyle w:val="a0"/>
              <w:numPr>
                <w:ilvl w:val="0"/>
                <w:numId w:val="4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H</w:t>
            </w:r>
            <w:r w:rsidR="00C21AF0"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ad no suitable trials available at the time</w:t>
            </w:r>
          </w:p>
          <w:p w14:paraId="5BA95BF4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Breakdown of trial outcomes:</w:t>
            </w:r>
          </w:p>
          <w:p w14:paraId="0B3988EB" w14:textId="77777777" w:rsidR="0077205E" w:rsidRPr="00DA73D5" w:rsidRDefault="00C21AF0" w:rsidP="006C174C">
            <w:pPr>
              <w:pStyle w:val="a0"/>
              <w:numPr>
                <w:ilvl w:val="0"/>
                <w:numId w:val="6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Percentage of patients referred via the system who ultimately enrolled in:</w:t>
            </w:r>
          </w:p>
          <w:p w14:paraId="39465AB7" w14:textId="147ABD80" w:rsidR="0077205E" w:rsidRPr="00DA73D5" w:rsidRDefault="00C21AF0" w:rsidP="006C174C">
            <w:pPr>
              <w:pStyle w:val="a0"/>
              <w:numPr>
                <w:ilvl w:val="0"/>
                <w:numId w:val="6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Any clinical trial (interventional or non-interventional)</w:t>
            </w:r>
          </w:p>
          <w:p w14:paraId="5B12F2EC" w14:textId="43C49C36" w:rsidR="0077205E" w:rsidRPr="00DA73D5" w:rsidRDefault="00C21AF0" w:rsidP="006C174C">
            <w:pPr>
              <w:pStyle w:val="a0"/>
              <w:numPr>
                <w:ilvl w:val="0"/>
                <w:numId w:val="6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The specific trial initially proposed at the time of referral</w:t>
            </w:r>
          </w:p>
          <w:p w14:paraId="00FE3CC7" w14:textId="68A98CBF" w:rsidR="0077205E" w:rsidRPr="00DA73D5" w:rsidRDefault="00C21AF0" w:rsidP="006C174C">
            <w:pPr>
              <w:pStyle w:val="a0"/>
              <w:numPr>
                <w:ilvl w:val="0"/>
                <w:numId w:val="6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No trial at all</w:t>
            </w:r>
          </w:p>
          <w:p w14:paraId="346E4721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Descriptive clinical data of enrolled patients:</w:t>
            </w:r>
          </w:p>
          <w:p w14:paraId="05AB969C" w14:textId="4B896004" w:rsidR="0077205E" w:rsidRPr="00DA73D5" w:rsidRDefault="00C21AF0" w:rsidP="006C174C">
            <w:pPr>
              <w:pStyle w:val="a0"/>
              <w:numPr>
                <w:ilvl w:val="0"/>
                <w:numId w:val="10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Number of patients referred via the system who enrolled in clinical trials</w:t>
            </w:r>
          </w:p>
          <w:p w14:paraId="22BD8094" w14:textId="7035511E" w:rsidR="0077205E" w:rsidRPr="00DA73D5" w:rsidRDefault="00C21AF0" w:rsidP="006C174C">
            <w:pPr>
              <w:pStyle w:val="a0"/>
              <w:numPr>
                <w:ilvl w:val="0"/>
                <w:numId w:val="10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>Phase and title (or investigational agent) of the clinical trial</w:t>
            </w:r>
          </w:p>
          <w:p w14:paraId="5AFA7BCD" w14:textId="4875D9AB" w:rsidR="0077205E" w:rsidRPr="00DA73D5" w:rsidRDefault="00C21AF0" w:rsidP="006C174C">
            <w:pPr>
              <w:pStyle w:val="a0"/>
              <w:numPr>
                <w:ilvl w:val="0"/>
                <w:numId w:val="10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Patient demographics (age, sex)</w:t>
            </w:r>
          </w:p>
          <w:p w14:paraId="566C5B59" w14:textId="6C2C5301" w:rsidR="0077205E" w:rsidRPr="00DA73D5" w:rsidRDefault="00C21AF0" w:rsidP="006C174C">
            <w:pPr>
              <w:pStyle w:val="a0"/>
              <w:numPr>
                <w:ilvl w:val="0"/>
                <w:numId w:val="10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Cancer type</w:t>
            </w:r>
          </w:p>
          <w:p w14:paraId="15F94ED5" w14:textId="7B793E0D" w:rsidR="0077205E" w:rsidRPr="00DA73D5" w:rsidRDefault="00C21AF0" w:rsidP="006C174C">
            <w:pPr>
              <w:pStyle w:val="a0"/>
              <w:numPr>
                <w:ilvl w:val="0"/>
                <w:numId w:val="10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Number and type of prior treatment regimens</w:t>
            </w:r>
          </w:p>
          <w:p w14:paraId="185211A1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Proportion of patients referred via the system who continued treatment at the referring institution, including stratification by:</w:t>
            </w:r>
          </w:p>
          <w:p w14:paraId="1F7B1592" w14:textId="754E801D" w:rsidR="0077205E" w:rsidRPr="00DA73D5" w:rsidRDefault="00C21AF0" w:rsidP="006C174C">
            <w:pPr>
              <w:pStyle w:val="a0"/>
              <w:numPr>
                <w:ilvl w:val="0"/>
                <w:numId w:val="8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Whether they visited NCCH</w:t>
            </w:r>
          </w:p>
          <w:p w14:paraId="4FF751D6" w14:textId="5F95E16D" w:rsidR="0077205E" w:rsidRPr="00DA73D5" w:rsidRDefault="00C21AF0" w:rsidP="006C174C">
            <w:pPr>
              <w:pStyle w:val="a0"/>
              <w:numPr>
                <w:ilvl w:val="0"/>
                <w:numId w:val="8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Whether any trial was proposed</w:t>
            </w:r>
          </w:p>
          <w:p w14:paraId="5E0B69BD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Number of patients who received recommended treatment based on cancer genome profiling tests.</w:t>
            </w:r>
          </w:p>
          <w:p w14:paraId="76E4602F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Total number of patients registered in the system, along with a breakdown by cancer type.</w:t>
            </w:r>
          </w:p>
          <w:p w14:paraId="324AD3D3" w14:textId="77777777" w:rsidR="0077205E" w:rsidRPr="00DA73D5" w:rsidRDefault="0077205E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  <w:p w14:paraId="7BAD1CF1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Review metrics within NCCH:</w:t>
            </w:r>
          </w:p>
          <w:p w14:paraId="3B3C3AD8" w14:textId="13F60D68" w:rsidR="0077205E" w:rsidRPr="00DA73D5" w:rsidRDefault="00C21AF0" w:rsidP="006C174C">
            <w:pPr>
              <w:pStyle w:val="a0"/>
              <w:numPr>
                <w:ilvl w:val="0"/>
                <w:numId w:val="7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Time from inquiry to system response (measured in business days)</w:t>
            </w:r>
          </w:p>
          <w:p w14:paraId="10AA3C86" w14:textId="616D1D74" w:rsidR="0077205E" w:rsidRPr="00DA73D5" w:rsidRDefault="00C21AF0" w:rsidP="006C174C">
            <w:pPr>
              <w:pStyle w:val="a0"/>
              <w:numPr>
                <w:ilvl w:val="0"/>
                <w:numId w:val="7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Number of cases reviewed per week</w:t>
            </w:r>
          </w:p>
          <w:p w14:paraId="6DE0A22A" w14:textId="77777777" w:rsidR="0077205E" w:rsidRPr="00DA73D5" w:rsidRDefault="00C21AF0" w:rsidP="006C174C">
            <w:p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ＭＳ 明朝" w:hAnsi="Times New Roman" w:cs="Times New Roman"/>
                <w:sz w:val="24"/>
                <w:szCs w:val="24"/>
              </w:rPr>
              <w:t>・</w:t>
            </w: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Satisfaction among referring physicians:</w:t>
            </w:r>
          </w:p>
          <w:p w14:paraId="5DBA1C05" w14:textId="320FE0B4" w:rsidR="0077205E" w:rsidRPr="00DA73D5" w:rsidRDefault="00C21AF0" w:rsidP="006C174C">
            <w:pPr>
              <w:pStyle w:val="a0"/>
              <w:numPr>
                <w:ilvl w:val="0"/>
                <w:numId w:val="5"/>
              </w:numPr>
              <w:spacing w:line="480" w:lineRule="auto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DA73D5">
              <w:rPr>
                <w:rFonts w:ascii="Times New Roman" w:eastAsia="Arial" w:hAnsi="Times New Roman" w:cs="Times New Roman"/>
                <w:sz w:val="24"/>
                <w:szCs w:val="24"/>
              </w:rPr>
              <w:t>Satisfaction of attending physicians at cooperating institutions regarding system usability and operation</w:t>
            </w:r>
          </w:p>
        </w:tc>
      </w:tr>
    </w:tbl>
    <w:p w14:paraId="5508D62B" w14:textId="77777777" w:rsidR="0077205E" w:rsidRPr="00DA73D5" w:rsidRDefault="0077205E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p w14:paraId="545F203F" w14:textId="77777777" w:rsidR="003457AA" w:rsidRPr="00DA73D5" w:rsidRDefault="003457AA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  <w:bookmarkStart w:id="0" w:name="_GoBack"/>
      <w:bookmarkEnd w:id="0"/>
    </w:p>
    <w:p w14:paraId="1A48B659" w14:textId="77777777" w:rsidR="003457AA" w:rsidRPr="00941ED5" w:rsidRDefault="003457AA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p w14:paraId="6FAD9C5D" w14:textId="77777777" w:rsidR="003457AA" w:rsidRPr="00DA73D5" w:rsidRDefault="003457AA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p w14:paraId="69843FB4" w14:textId="77777777" w:rsidR="003457AA" w:rsidRPr="00DA73D5" w:rsidRDefault="003457AA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p w14:paraId="636D8B19" w14:textId="77777777" w:rsidR="003457AA" w:rsidRPr="00DA73D5" w:rsidRDefault="003457AA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p w14:paraId="6BF9008F" w14:textId="77777777" w:rsidR="003457AA" w:rsidRPr="00DA73D5" w:rsidRDefault="003457AA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p w14:paraId="377A8A6B" w14:textId="77777777" w:rsidR="003457AA" w:rsidRPr="00DA73D5" w:rsidRDefault="003457AA" w:rsidP="006C174C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</w:p>
    <w:sectPr w:rsidR="003457AA" w:rsidRPr="00DA73D5">
      <w:footerReference w:type="default" r:id="rId7"/>
      <w:type w:val="continuous"/>
      <w:pgSz w:w="11906" w:h="16838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EEFA7" w14:textId="77777777" w:rsidR="00941B3D" w:rsidRDefault="00941B3D">
      <w:r>
        <w:separator/>
      </w:r>
    </w:p>
  </w:endnote>
  <w:endnote w:type="continuationSeparator" w:id="0">
    <w:p w14:paraId="7CEC020C" w14:textId="77777777" w:rsidR="00941B3D" w:rsidRDefault="00941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D28449" w14:textId="296A221D" w:rsidR="0077205E" w:rsidRDefault="00C21AF0">
    <w:pPr>
      <w:pStyle w:val="a8"/>
      <w:jc w:val="center"/>
      <w:rPr>
        <w:rFonts w:ascii="游明朝" w:eastAsia="游明朝" w:hAnsi="游明朝" w:cs="游明朝"/>
      </w:rPr>
    </w:pPr>
    <w:r>
      <w:fldChar w:fldCharType="begin"/>
    </w:r>
    <w:r>
      <w:instrText>PAGE   \* MERGEFORMAT</w:instrText>
    </w:r>
    <w:r>
      <w:fldChar w:fldCharType="separate"/>
    </w:r>
    <w:r w:rsidR="00440DC7" w:rsidRPr="00440DC7">
      <w:rPr>
        <w:rFonts w:ascii="游明朝" w:eastAsia="游明朝" w:hAnsi="游明朝" w:cs="游明朝"/>
        <w:noProof/>
      </w:rPr>
      <w:t>1</w:t>
    </w:r>
    <w:r>
      <w:rPr>
        <w:rFonts w:ascii="游明朝" w:eastAsia="游明朝" w:hAnsi="游明朝" w:cs="游明朝"/>
      </w:rPr>
      <w:fldChar w:fldCharType="end"/>
    </w:r>
  </w:p>
  <w:p w14:paraId="7C29D5F5" w14:textId="77777777" w:rsidR="0077205E" w:rsidRDefault="0077205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B518C4" w14:textId="77777777" w:rsidR="00941B3D" w:rsidRDefault="00941B3D">
      <w:r>
        <w:separator/>
      </w:r>
    </w:p>
  </w:footnote>
  <w:footnote w:type="continuationSeparator" w:id="0">
    <w:p w14:paraId="177B7EED" w14:textId="77777777" w:rsidR="00941B3D" w:rsidRDefault="00941B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0BA95"/>
    <w:multiLevelType w:val="hybridMultilevel"/>
    <w:tmpl w:val="00000000"/>
    <w:lvl w:ilvl="0" w:tplc="BCB4E5EC">
      <w:start w:val="1"/>
      <w:numFmt w:val="decimal"/>
      <w:lvlText w:val="%1)"/>
      <w:lvlJc w:val="left"/>
      <w:pPr>
        <w:ind w:left="720" w:hanging="360"/>
      </w:pPr>
    </w:lvl>
    <w:lvl w:ilvl="1" w:tplc="23CEFB48">
      <w:start w:val="1"/>
      <w:numFmt w:val="decimal"/>
      <w:lvlText w:val=""/>
      <w:lvlJc w:val="left"/>
    </w:lvl>
    <w:lvl w:ilvl="2" w:tplc="BD1A08DA">
      <w:start w:val="1"/>
      <w:numFmt w:val="decimal"/>
      <w:lvlText w:val=""/>
      <w:lvlJc w:val="left"/>
    </w:lvl>
    <w:lvl w:ilvl="3" w:tplc="F2044528">
      <w:start w:val="1"/>
      <w:numFmt w:val="decimal"/>
      <w:lvlText w:val=""/>
      <w:lvlJc w:val="left"/>
    </w:lvl>
    <w:lvl w:ilvl="4" w:tplc="7C16CD98">
      <w:start w:val="1"/>
      <w:numFmt w:val="decimal"/>
      <w:lvlText w:val=""/>
      <w:lvlJc w:val="left"/>
    </w:lvl>
    <w:lvl w:ilvl="5" w:tplc="FC56F86E">
      <w:start w:val="1"/>
      <w:numFmt w:val="decimal"/>
      <w:lvlText w:val=""/>
      <w:lvlJc w:val="left"/>
    </w:lvl>
    <w:lvl w:ilvl="6" w:tplc="3EACDB30">
      <w:start w:val="1"/>
      <w:numFmt w:val="decimal"/>
      <w:lvlText w:val=""/>
      <w:lvlJc w:val="left"/>
    </w:lvl>
    <w:lvl w:ilvl="7" w:tplc="63008618">
      <w:start w:val="1"/>
      <w:numFmt w:val="decimal"/>
      <w:lvlText w:val=""/>
      <w:lvlJc w:val="left"/>
    </w:lvl>
    <w:lvl w:ilvl="8" w:tplc="B5DA16B0">
      <w:start w:val="1"/>
      <w:numFmt w:val="decimal"/>
      <w:lvlText w:val=""/>
      <w:lvlJc w:val="left"/>
    </w:lvl>
  </w:abstractNum>
  <w:abstractNum w:abstractNumId="1" w15:restartNumberingAfterBreak="0">
    <w:nsid w:val="0CE55E42"/>
    <w:multiLevelType w:val="multilevel"/>
    <w:tmpl w:val="00000000"/>
    <w:lvl w:ilvl="0">
      <w:start w:val="1"/>
      <w:numFmt w:val="decimal"/>
      <w:pStyle w:val="1"/>
      <w:lvlText w:val="%1."/>
      <w:lvlJc w:val="left"/>
      <w:pPr>
        <w:ind w:left="284" w:hanging="284"/>
      </w:pPr>
      <w:rPr>
        <w:rFonts w:ascii="ＭＳ Ｐゴシック" w:eastAsia="ＭＳ Ｐゴシック" w:hAnsi="ＭＳ Ｐゴシック" w:cs="ＭＳ Ｐゴシック"/>
        <w:b/>
        <w:color w:val="auto"/>
      </w:rPr>
    </w:lvl>
    <w:lvl w:ilvl="1">
      <w:start w:val="1"/>
      <w:numFmt w:val="decimal"/>
      <w:pStyle w:val="2"/>
      <w:lvlText w:val="%1.%2."/>
      <w:lvlJc w:val="left"/>
      <w:pPr>
        <w:ind w:left="284" w:hanging="284"/>
      </w:pPr>
      <w:rPr>
        <w:rFonts w:ascii="ＭＳ Ｐゴシック" w:eastAsia="ＭＳ Ｐゴシック" w:hAnsi="ＭＳ Ｐゴシック" w:cs="ＭＳ Ｐゴシック"/>
        <w:b w:val="0"/>
        <w:color w:val="auto"/>
        <w:sz w:val="22"/>
      </w:rPr>
    </w:lvl>
    <w:lvl w:ilvl="2">
      <w:start w:val="1"/>
      <w:numFmt w:val="decimal"/>
      <w:lvlText w:val="%1.%2.%3."/>
      <w:lvlJc w:val="left"/>
      <w:pPr>
        <w:ind w:left="284" w:firstLine="226"/>
      </w:pPr>
      <w:rPr>
        <w:rFonts w:ascii="ＭＳ Ｐゴシック" w:eastAsia="ＭＳ Ｐゴシック" w:hAnsi="ＭＳ Ｐゴシック" w:cs="ＭＳ Ｐゴシック"/>
        <w:color w:val="auto"/>
      </w:rPr>
    </w:lvl>
    <w:lvl w:ilvl="3">
      <w:start w:val="1"/>
      <w:numFmt w:val="decimal"/>
      <w:pStyle w:val="4"/>
      <w:lvlText w:val="%1.%2.%3.%4."/>
      <w:lvlJc w:val="left"/>
      <w:pPr>
        <w:ind w:left="1077" w:hanging="397"/>
      </w:pPr>
      <w:rPr>
        <w:rFonts w:ascii="ＭＳ Ｐゴシック" w:eastAsia="ＭＳ Ｐゴシック" w:hAnsi="ＭＳ Ｐゴシック" w:cs="ＭＳ Ｐゴシック"/>
        <w:b/>
        <w:i w:val="0"/>
        <w:strike w:val="0"/>
        <w:dstrike w:val="0"/>
        <w:color w:val="000000"/>
        <w:vertAlign w:val="baseline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i w:val="0"/>
        <w:strike w:val="0"/>
        <w:dstrike w:val="0"/>
        <w:color w:val="000000"/>
        <w:vertAlign w:val="baseline"/>
      </w:r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0ED112A7"/>
    <w:multiLevelType w:val="hybridMultilevel"/>
    <w:tmpl w:val="00000000"/>
    <w:lvl w:ilvl="0" w:tplc="49F8FC88">
      <w:start w:val="1"/>
      <w:numFmt w:val="decimal"/>
      <w:lvlText w:val=""/>
      <w:lvlJc w:val="left"/>
      <w:pPr>
        <w:ind w:left="630" w:hanging="420"/>
      </w:pPr>
      <w:rPr>
        <w:rFonts w:ascii="Wingdings" w:eastAsia="Wingdings" w:hAnsi="Wingdings" w:cs="Wingdings"/>
      </w:rPr>
    </w:lvl>
    <w:lvl w:ilvl="1" w:tplc="9DFE83E2">
      <w:start w:val="1"/>
      <w:numFmt w:val="decimal"/>
      <w:lvlText w:val=""/>
      <w:lvlJc w:val="left"/>
    </w:lvl>
    <w:lvl w:ilvl="2" w:tplc="E6D41794">
      <w:start w:val="1"/>
      <w:numFmt w:val="decimal"/>
      <w:lvlText w:val=""/>
      <w:lvlJc w:val="left"/>
    </w:lvl>
    <w:lvl w:ilvl="3" w:tplc="D108C3B2">
      <w:start w:val="1"/>
      <w:numFmt w:val="decimal"/>
      <w:lvlText w:val=""/>
      <w:lvlJc w:val="left"/>
    </w:lvl>
    <w:lvl w:ilvl="4" w:tplc="297AB02E">
      <w:start w:val="1"/>
      <w:numFmt w:val="decimal"/>
      <w:lvlText w:val=""/>
      <w:lvlJc w:val="left"/>
    </w:lvl>
    <w:lvl w:ilvl="5" w:tplc="4E406202">
      <w:start w:val="1"/>
      <w:numFmt w:val="decimal"/>
      <w:lvlText w:val=""/>
      <w:lvlJc w:val="left"/>
    </w:lvl>
    <w:lvl w:ilvl="6" w:tplc="75F46E22">
      <w:start w:val="1"/>
      <w:numFmt w:val="decimal"/>
      <w:lvlText w:val=""/>
      <w:lvlJc w:val="left"/>
    </w:lvl>
    <w:lvl w:ilvl="7" w:tplc="986C01AC">
      <w:start w:val="1"/>
      <w:numFmt w:val="decimal"/>
      <w:lvlText w:val=""/>
      <w:lvlJc w:val="left"/>
    </w:lvl>
    <w:lvl w:ilvl="8" w:tplc="883AC0C4">
      <w:start w:val="1"/>
      <w:numFmt w:val="decimal"/>
      <w:lvlText w:val=""/>
      <w:lvlJc w:val="left"/>
    </w:lvl>
  </w:abstractNum>
  <w:abstractNum w:abstractNumId="3" w15:restartNumberingAfterBreak="0">
    <w:nsid w:val="2097B1EE"/>
    <w:multiLevelType w:val="hybridMultilevel"/>
    <w:tmpl w:val="00000000"/>
    <w:lvl w:ilvl="0" w:tplc="8976DF9E">
      <w:start w:val="1"/>
      <w:numFmt w:val="decimal"/>
      <w:lvlText w:val="%1"/>
      <w:lvlJc w:val="left"/>
      <w:pPr>
        <w:ind w:left="360" w:hanging="360"/>
      </w:pPr>
      <w:rPr>
        <w:rFonts w:ascii="ＭＳ 明朝" w:eastAsia="ＭＳ 明朝" w:hAnsi="ＭＳ 明朝" w:cs="ＭＳ 明朝"/>
      </w:rPr>
    </w:lvl>
    <w:lvl w:ilvl="1" w:tplc="6F7C4DD2">
      <w:start w:val="1"/>
      <w:numFmt w:val="decimal"/>
      <w:lvlText w:val=""/>
      <w:lvlJc w:val="left"/>
    </w:lvl>
    <w:lvl w:ilvl="2" w:tplc="F904CB0C">
      <w:start w:val="1"/>
      <w:numFmt w:val="decimal"/>
      <w:lvlText w:val=""/>
      <w:lvlJc w:val="left"/>
    </w:lvl>
    <w:lvl w:ilvl="3" w:tplc="0F3255AE">
      <w:start w:val="1"/>
      <w:numFmt w:val="decimal"/>
      <w:lvlText w:val=""/>
      <w:lvlJc w:val="left"/>
    </w:lvl>
    <w:lvl w:ilvl="4" w:tplc="83B42D32">
      <w:start w:val="1"/>
      <w:numFmt w:val="decimal"/>
      <w:lvlText w:val=""/>
      <w:lvlJc w:val="left"/>
    </w:lvl>
    <w:lvl w:ilvl="5" w:tplc="30DE114E">
      <w:start w:val="1"/>
      <w:numFmt w:val="decimal"/>
      <w:lvlText w:val=""/>
      <w:lvlJc w:val="left"/>
    </w:lvl>
    <w:lvl w:ilvl="6" w:tplc="1DC8020A">
      <w:start w:val="1"/>
      <w:numFmt w:val="decimal"/>
      <w:lvlText w:val=""/>
      <w:lvlJc w:val="left"/>
    </w:lvl>
    <w:lvl w:ilvl="7" w:tplc="80EC40EC">
      <w:start w:val="1"/>
      <w:numFmt w:val="decimal"/>
      <w:lvlText w:val=""/>
      <w:lvlJc w:val="left"/>
    </w:lvl>
    <w:lvl w:ilvl="8" w:tplc="0662479A">
      <w:start w:val="1"/>
      <w:numFmt w:val="decimal"/>
      <w:lvlText w:val=""/>
      <w:lvlJc w:val="left"/>
    </w:lvl>
  </w:abstractNum>
  <w:abstractNum w:abstractNumId="4" w15:restartNumberingAfterBreak="0">
    <w:nsid w:val="2287A2AE"/>
    <w:multiLevelType w:val="hybridMultilevel"/>
    <w:tmpl w:val="00000000"/>
    <w:lvl w:ilvl="0" w:tplc="C980CB84">
      <w:start w:val="1"/>
      <w:numFmt w:val="decimal"/>
      <w:lvlText w:val=""/>
      <w:lvlJc w:val="left"/>
      <w:pPr>
        <w:ind w:left="630" w:hanging="420"/>
      </w:pPr>
      <w:rPr>
        <w:rFonts w:ascii="Wingdings" w:eastAsia="Wingdings" w:hAnsi="Wingdings" w:cs="Wingdings"/>
      </w:rPr>
    </w:lvl>
    <w:lvl w:ilvl="1" w:tplc="40AECCA0">
      <w:start w:val="1"/>
      <w:numFmt w:val="decimal"/>
      <w:lvlText w:val=""/>
      <w:lvlJc w:val="left"/>
    </w:lvl>
    <w:lvl w:ilvl="2" w:tplc="D4BCC5A0">
      <w:start w:val="1"/>
      <w:numFmt w:val="decimal"/>
      <w:lvlText w:val=""/>
      <w:lvlJc w:val="left"/>
    </w:lvl>
    <w:lvl w:ilvl="3" w:tplc="19CAE3FE">
      <w:start w:val="1"/>
      <w:numFmt w:val="decimal"/>
      <w:lvlText w:val=""/>
      <w:lvlJc w:val="left"/>
    </w:lvl>
    <w:lvl w:ilvl="4" w:tplc="383843CC">
      <w:start w:val="1"/>
      <w:numFmt w:val="decimal"/>
      <w:lvlText w:val=""/>
      <w:lvlJc w:val="left"/>
    </w:lvl>
    <w:lvl w:ilvl="5" w:tplc="576C2B3A">
      <w:start w:val="1"/>
      <w:numFmt w:val="decimal"/>
      <w:lvlText w:val=""/>
      <w:lvlJc w:val="left"/>
    </w:lvl>
    <w:lvl w:ilvl="6" w:tplc="BEAEB8F8">
      <w:start w:val="1"/>
      <w:numFmt w:val="decimal"/>
      <w:lvlText w:val=""/>
      <w:lvlJc w:val="left"/>
    </w:lvl>
    <w:lvl w:ilvl="7" w:tplc="AA423714">
      <w:start w:val="1"/>
      <w:numFmt w:val="decimal"/>
      <w:lvlText w:val=""/>
      <w:lvlJc w:val="left"/>
    </w:lvl>
    <w:lvl w:ilvl="8" w:tplc="894835F8">
      <w:start w:val="1"/>
      <w:numFmt w:val="decimal"/>
      <w:lvlText w:val=""/>
      <w:lvlJc w:val="left"/>
    </w:lvl>
  </w:abstractNum>
  <w:abstractNum w:abstractNumId="5" w15:restartNumberingAfterBreak="0">
    <w:nsid w:val="22FE5AB0"/>
    <w:multiLevelType w:val="hybridMultilevel"/>
    <w:tmpl w:val="00000000"/>
    <w:lvl w:ilvl="0" w:tplc="6F9670A8">
      <w:start w:val="1"/>
      <w:numFmt w:val="decimal"/>
      <w:lvlText w:val=""/>
      <w:lvlJc w:val="left"/>
      <w:pPr>
        <w:ind w:left="630" w:hanging="420"/>
      </w:pPr>
      <w:rPr>
        <w:rFonts w:ascii="Wingdings" w:eastAsia="Wingdings" w:hAnsi="Wingdings" w:cs="Wingdings"/>
      </w:rPr>
    </w:lvl>
    <w:lvl w:ilvl="1" w:tplc="7BE8EB74">
      <w:start w:val="1"/>
      <w:numFmt w:val="decimal"/>
      <w:lvlText w:val=""/>
      <w:lvlJc w:val="left"/>
    </w:lvl>
    <w:lvl w:ilvl="2" w:tplc="3E7692BA">
      <w:start w:val="1"/>
      <w:numFmt w:val="decimal"/>
      <w:lvlText w:val=""/>
      <w:lvlJc w:val="left"/>
    </w:lvl>
    <w:lvl w:ilvl="3" w:tplc="8C9EEB5E">
      <w:start w:val="1"/>
      <w:numFmt w:val="decimal"/>
      <w:lvlText w:val=""/>
      <w:lvlJc w:val="left"/>
    </w:lvl>
    <w:lvl w:ilvl="4" w:tplc="0ADC096E">
      <w:start w:val="1"/>
      <w:numFmt w:val="decimal"/>
      <w:lvlText w:val=""/>
      <w:lvlJc w:val="left"/>
    </w:lvl>
    <w:lvl w:ilvl="5" w:tplc="4126C4C6">
      <w:start w:val="1"/>
      <w:numFmt w:val="decimal"/>
      <w:lvlText w:val=""/>
      <w:lvlJc w:val="left"/>
    </w:lvl>
    <w:lvl w:ilvl="6" w:tplc="977CEE2E">
      <w:start w:val="1"/>
      <w:numFmt w:val="decimal"/>
      <w:lvlText w:val=""/>
      <w:lvlJc w:val="left"/>
    </w:lvl>
    <w:lvl w:ilvl="7" w:tplc="E71EEC4A">
      <w:start w:val="1"/>
      <w:numFmt w:val="decimal"/>
      <w:lvlText w:val=""/>
      <w:lvlJc w:val="left"/>
    </w:lvl>
    <w:lvl w:ilvl="8" w:tplc="785E4528">
      <w:start w:val="1"/>
      <w:numFmt w:val="decimal"/>
      <w:lvlText w:val=""/>
      <w:lvlJc w:val="left"/>
    </w:lvl>
  </w:abstractNum>
  <w:abstractNum w:abstractNumId="6" w15:restartNumberingAfterBreak="0">
    <w:nsid w:val="2DE4BE40"/>
    <w:multiLevelType w:val="hybridMultilevel"/>
    <w:tmpl w:val="00000000"/>
    <w:lvl w:ilvl="0" w:tplc="5E066CB2">
      <w:start w:val="1"/>
      <w:numFmt w:val="decimal"/>
      <w:lvlText w:val=""/>
      <w:lvlJc w:val="left"/>
      <w:pPr>
        <w:ind w:left="630" w:hanging="420"/>
      </w:pPr>
      <w:rPr>
        <w:rFonts w:ascii="Wingdings" w:eastAsia="Wingdings" w:hAnsi="Wingdings" w:cs="Wingdings"/>
      </w:rPr>
    </w:lvl>
    <w:lvl w:ilvl="1" w:tplc="683AD7F4">
      <w:start w:val="1"/>
      <w:numFmt w:val="decimal"/>
      <w:lvlText w:val=""/>
      <w:lvlJc w:val="left"/>
    </w:lvl>
    <w:lvl w:ilvl="2" w:tplc="6ACA2A50">
      <w:start w:val="1"/>
      <w:numFmt w:val="decimal"/>
      <w:lvlText w:val=""/>
      <w:lvlJc w:val="left"/>
    </w:lvl>
    <w:lvl w:ilvl="3" w:tplc="A0DA6A50">
      <w:start w:val="1"/>
      <w:numFmt w:val="decimal"/>
      <w:lvlText w:val=""/>
      <w:lvlJc w:val="left"/>
    </w:lvl>
    <w:lvl w:ilvl="4" w:tplc="E3EEA2E0">
      <w:start w:val="1"/>
      <w:numFmt w:val="decimal"/>
      <w:lvlText w:val=""/>
      <w:lvlJc w:val="left"/>
    </w:lvl>
    <w:lvl w:ilvl="5" w:tplc="ED160028">
      <w:start w:val="1"/>
      <w:numFmt w:val="decimal"/>
      <w:lvlText w:val=""/>
      <w:lvlJc w:val="left"/>
    </w:lvl>
    <w:lvl w:ilvl="6" w:tplc="67024480">
      <w:start w:val="1"/>
      <w:numFmt w:val="decimal"/>
      <w:lvlText w:val=""/>
      <w:lvlJc w:val="left"/>
    </w:lvl>
    <w:lvl w:ilvl="7" w:tplc="3AC4C0A8">
      <w:start w:val="1"/>
      <w:numFmt w:val="decimal"/>
      <w:lvlText w:val=""/>
      <w:lvlJc w:val="left"/>
    </w:lvl>
    <w:lvl w:ilvl="8" w:tplc="842C1E26">
      <w:start w:val="1"/>
      <w:numFmt w:val="decimal"/>
      <w:lvlText w:val=""/>
      <w:lvlJc w:val="left"/>
    </w:lvl>
  </w:abstractNum>
  <w:abstractNum w:abstractNumId="7" w15:restartNumberingAfterBreak="0">
    <w:nsid w:val="38EB5E57"/>
    <w:multiLevelType w:val="hybridMultilevel"/>
    <w:tmpl w:val="00000000"/>
    <w:lvl w:ilvl="0" w:tplc="4CCA3C4C">
      <w:start w:val="1"/>
      <w:numFmt w:val="decimal"/>
      <w:lvlText w:val=""/>
      <w:lvlJc w:val="left"/>
      <w:pPr>
        <w:ind w:left="630" w:hanging="420"/>
      </w:pPr>
      <w:rPr>
        <w:rFonts w:ascii="Wingdings" w:eastAsia="Wingdings" w:hAnsi="Wingdings" w:cs="Wingdings"/>
      </w:rPr>
    </w:lvl>
    <w:lvl w:ilvl="1" w:tplc="8B1C5142">
      <w:start w:val="1"/>
      <w:numFmt w:val="decimal"/>
      <w:lvlText w:val=""/>
      <w:lvlJc w:val="left"/>
    </w:lvl>
    <w:lvl w:ilvl="2" w:tplc="D4DEDF70">
      <w:start w:val="1"/>
      <w:numFmt w:val="decimal"/>
      <w:lvlText w:val=""/>
      <w:lvlJc w:val="left"/>
    </w:lvl>
    <w:lvl w:ilvl="3" w:tplc="7ACC64D4">
      <w:start w:val="1"/>
      <w:numFmt w:val="decimal"/>
      <w:lvlText w:val=""/>
      <w:lvlJc w:val="left"/>
    </w:lvl>
    <w:lvl w:ilvl="4" w:tplc="7E8E9558">
      <w:start w:val="1"/>
      <w:numFmt w:val="decimal"/>
      <w:lvlText w:val=""/>
      <w:lvlJc w:val="left"/>
    </w:lvl>
    <w:lvl w:ilvl="5" w:tplc="B97EC992">
      <w:start w:val="1"/>
      <w:numFmt w:val="decimal"/>
      <w:lvlText w:val=""/>
      <w:lvlJc w:val="left"/>
    </w:lvl>
    <w:lvl w:ilvl="6" w:tplc="7136AE2C">
      <w:start w:val="1"/>
      <w:numFmt w:val="decimal"/>
      <w:lvlText w:val=""/>
      <w:lvlJc w:val="left"/>
    </w:lvl>
    <w:lvl w:ilvl="7" w:tplc="509CD1B0">
      <w:start w:val="1"/>
      <w:numFmt w:val="decimal"/>
      <w:lvlText w:val=""/>
      <w:lvlJc w:val="left"/>
    </w:lvl>
    <w:lvl w:ilvl="8" w:tplc="C7F2452A">
      <w:start w:val="1"/>
      <w:numFmt w:val="decimal"/>
      <w:lvlText w:val=""/>
      <w:lvlJc w:val="left"/>
    </w:lvl>
  </w:abstractNum>
  <w:abstractNum w:abstractNumId="8" w15:restartNumberingAfterBreak="0">
    <w:nsid w:val="4FAEC93E"/>
    <w:multiLevelType w:val="hybridMultilevel"/>
    <w:tmpl w:val="00000000"/>
    <w:lvl w:ilvl="0" w:tplc="B4DE5A10">
      <w:start w:val="1"/>
      <w:numFmt w:val="decimal"/>
      <w:lvlText w:val="•"/>
      <w:lvlJc w:val="left"/>
      <w:pPr>
        <w:ind w:left="1465" w:hanging="420"/>
      </w:pPr>
      <w:rPr>
        <w:rFonts w:ascii="Arial" w:eastAsia="Arial" w:hAnsi="Arial" w:cs="Arial"/>
      </w:rPr>
    </w:lvl>
    <w:lvl w:ilvl="1" w:tplc="6DE8BC46">
      <w:start w:val="1"/>
      <w:numFmt w:val="decimal"/>
      <w:lvlText w:val=""/>
      <w:lvlJc w:val="left"/>
      <w:pPr>
        <w:ind w:left="1885" w:hanging="420"/>
      </w:pPr>
      <w:rPr>
        <w:rFonts w:ascii="Wingdings" w:eastAsia="Wingdings" w:hAnsi="Wingdings" w:cs="Wingdings"/>
      </w:rPr>
    </w:lvl>
    <w:lvl w:ilvl="2" w:tplc="553A2DDC">
      <w:start w:val="1"/>
      <w:numFmt w:val="decimal"/>
      <w:lvlText w:val=""/>
      <w:lvlJc w:val="left"/>
      <w:pPr>
        <w:ind w:left="2305" w:hanging="420"/>
      </w:pPr>
      <w:rPr>
        <w:rFonts w:ascii="Wingdings" w:eastAsia="Wingdings" w:hAnsi="Wingdings" w:cs="Wingdings"/>
      </w:rPr>
    </w:lvl>
    <w:lvl w:ilvl="3" w:tplc="D452FC3E">
      <w:start w:val="1"/>
      <w:numFmt w:val="decimal"/>
      <w:lvlText w:val=""/>
      <w:lvlJc w:val="left"/>
      <w:pPr>
        <w:ind w:left="2725" w:hanging="420"/>
      </w:pPr>
      <w:rPr>
        <w:rFonts w:ascii="Wingdings" w:eastAsia="Wingdings" w:hAnsi="Wingdings" w:cs="Wingdings"/>
      </w:rPr>
    </w:lvl>
    <w:lvl w:ilvl="4" w:tplc="95627FCC">
      <w:start w:val="1"/>
      <w:numFmt w:val="decimal"/>
      <w:lvlText w:val=""/>
      <w:lvlJc w:val="left"/>
      <w:pPr>
        <w:ind w:left="3145" w:hanging="420"/>
      </w:pPr>
      <w:rPr>
        <w:rFonts w:ascii="Wingdings" w:eastAsia="Wingdings" w:hAnsi="Wingdings" w:cs="Wingdings"/>
      </w:rPr>
    </w:lvl>
    <w:lvl w:ilvl="5" w:tplc="3558CECA">
      <w:start w:val="1"/>
      <w:numFmt w:val="decimal"/>
      <w:lvlText w:val=""/>
      <w:lvlJc w:val="left"/>
      <w:pPr>
        <w:ind w:left="3565" w:hanging="420"/>
      </w:pPr>
      <w:rPr>
        <w:rFonts w:ascii="Wingdings" w:eastAsia="Wingdings" w:hAnsi="Wingdings" w:cs="Wingdings"/>
      </w:rPr>
    </w:lvl>
    <w:lvl w:ilvl="6" w:tplc="9496DF76">
      <w:start w:val="1"/>
      <w:numFmt w:val="decimal"/>
      <w:lvlText w:val=""/>
      <w:lvlJc w:val="left"/>
      <w:pPr>
        <w:ind w:left="3985" w:hanging="420"/>
      </w:pPr>
      <w:rPr>
        <w:rFonts w:ascii="Wingdings" w:eastAsia="Wingdings" w:hAnsi="Wingdings" w:cs="Wingdings"/>
      </w:rPr>
    </w:lvl>
    <w:lvl w:ilvl="7" w:tplc="5BCE79A2">
      <w:start w:val="1"/>
      <w:numFmt w:val="decimal"/>
      <w:lvlText w:val=""/>
      <w:lvlJc w:val="left"/>
      <w:pPr>
        <w:ind w:left="4405" w:hanging="420"/>
      </w:pPr>
      <w:rPr>
        <w:rFonts w:ascii="Wingdings" w:eastAsia="Wingdings" w:hAnsi="Wingdings" w:cs="Wingdings"/>
      </w:rPr>
    </w:lvl>
    <w:lvl w:ilvl="8" w:tplc="BCFC9102">
      <w:start w:val="1"/>
      <w:numFmt w:val="decimal"/>
      <w:lvlText w:val=""/>
      <w:lvlJc w:val="left"/>
      <w:pPr>
        <w:ind w:left="4825" w:hanging="420"/>
      </w:pPr>
      <w:rPr>
        <w:rFonts w:ascii="Wingdings" w:eastAsia="Wingdings" w:hAnsi="Wingdings" w:cs="Wingdings"/>
      </w:rPr>
    </w:lvl>
  </w:abstractNum>
  <w:abstractNum w:abstractNumId="9" w15:restartNumberingAfterBreak="0">
    <w:nsid w:val="6446D432"/>
    <w:multiLevelType w:val="hybridMultilevel"/>
    <w:tmpl w:val="00000000"/>
    <w:lvl w:ilvl="0" w:tplc="2FC4E104">
      <w:start w:val="1"/>
      <w:numFmt w:val="decimal"/>
      <w:lvlText w:val="%1．"/>
      <w:lvlJc w:val="left"/>
      <w:pPr>
        <w:ind w:left="360" w:hanging="360"/>
      </w:pPr>
    </w:lvl>
    <w:lvl w:ilvl="1" w:tplc="16DC3F54">
      <w:start w:val="1"/>
      <w:numFmt w:val="decimal"/>
      <w:lvlText w:val=""/>
      <w:lvlJc w:val="left"/>
    </w:lvl>
    <w:lvl w:ilvl="2" w:tplc="C3705AB2">
      <w:start w:val="1"/>
      <w:numFmt w:val="decimal"/>
      <w:lvlText w:val=""/>
      <w:lvlJc w:val="left"/>
    </w:lvl>
    <w:lvl w:ilvl="3" w:tplc="D9A41FA6">
      <w:start w:val="1"/>
      <w:numFmt w:val="decimal"/>
      <w:lvlText w:val=""/>
      <w:lvlJc w:val="left"/>
    </w:lvl>
    <w:lvl w:ilvl="4" w:tplc="69AAFC7E">
      <w:start w:val="1"/>
      <w:numFmt w:val="decimal"/>
      <w:lvlText w:val=""/>
      <w:lvlJc w:val="left"/>
    </w:lvl>
    <w:lvl w:ilvl="5" w:tplc="1132F89C">
      <w:start w:val="1"/>
      <w:numFmt w:val="decimal"/>
      <w:lvlText w:val=""/>
      <w:lvlJc w:val="left"/>
    </w:lvl>
    <w:lvl w:ilvl="6" w:tplc="20BC2AB0">
      <w:start w:val="1"/>
      <w:numFmt w:val="decimal"/>
      <w:lvlText w:val=""/>
      <w:lvlJc w:val="left"/>
    </w:lvl>
    <w:lvl w:ilvl="7" w:tplc="23D287EE">
      <w:start w:val="1"/>
      <w:numFmt w:val="decimal"/>
      <w:lvlText w:val=""/>
      <w:lvlJc w:val="left"/>
    </w:lvl>
    <w:lvl w:ilvl="8" w:tplc="296A3E86">
      <w:start w:val="1"/>
      <w:numFmt w:val="decimal"/>
      <w:lvlText w:val=""/>
      <w:lvlJc w:val="left"/>
    </w:lvl>
  </w:abstractNum>
  <w:abstractNum w:abstractNumId="10" w15:restartNumberingAfterBreak="0">
    <w:nsid w:val="6F11FA4D"/>
    <w:multiLevelType w:val="hybridMultilevel"/>
    <w:tmpl w:val="00000000"/>
    <w:lvl w:ilvl="0" w:tplc="3CBA3232">
      <w:start w:val="1"/>
      <w:numFmt w:val="decimal"/>
      <w:lvlText w:val=""/>
      <w:lvlJc w:val="left"/>
      <w:pPr>
        <w:ind w:left="630" w:hanging="420"/>
      </w:pPr>
      <w:rPr>
        <w:rFonts w:ascii="Wingdings" w:eastAsia="Wingdings" w:hAnsi="Wingdings" w:cs="Wingdings"/>
      </w:rPr>
    </w:lvl>
    <w:lvl w:ilvl="1" w:tplc="1A44F026">
      <w:start w:val="1"/>
      <w:numFmt w:val="decimal"/>
      <w:lvlText w:val=""/>
      <w:lvlJc w:val="left"/>
    </w:lvl>
    <w:lvl w:ilvl="2" w:tplc="86A63560">
      <w:start w:val="1"/>
      <w:numFmt w:val="decimal"/>
      <w:lvlText w:val=""/>
      <w:lvlJc w:val="left"/>
    </w:lvl>
    <w:lvl w:ilvl="3" w:tplc="1A489A74">
      <w:start w:val="1"/>
      <w:numFmt w:val="decimal"/>
      <w:lvlText w:val=""/>
      <w:lvlJc w:val="left"/>
    </w:lvl>
    <w:lvl w:ilvl="4" w:tplc="D0841712">
      <w:start w:val="1"/>
      <w:numFmt w:val="decimal"/>
      <w:lvlText w:val=""/>
      <w:lvlJc w:val="left"/>
    </w:lvl>
    <w:lvl w:ilvl="5" w:tplc="8322530E">
      <w:start w:val="1"/>
      <w:numFmt w:val="decimal"/>
      <w:lvlText w:val=""/>
      <w:lvlJc w:val="left"/>
    </w:lvl>
    <w:lvl w:ilvl="6" w:tplc="91AC1D22">
      <w:start w:val="1"/>
      <w:numFmt w:val="decimal"/>
      <w:lvlText w:val=""/>
      <w:lvlJc w:val="left"/>
    </w:lvl>
    <w:lvl w:ilvl="7" w:tplc="2AD8FE2A">
      <w:start w:val="1"/>
      <w:numFmt w:val="decimal"/>
      <w:lvlText w:val=""/>
      <w:lvlJc w:val="left"/>
    </w:lvl>
    <w:lvl w:ilvl="8" w:tplc="2CDC759A">
      <w:start w:val="1"/>
      <w:numFmt w:val="decimal"/>
      <w:lvlText w:val=""/>
      <w:lvlJc w:val="left"/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5"/>
  </w:num>
  <w:num w:numId="5">
    <w:abstractNumId w:val="2"/>
  </w:num>
  <w:num w:numId="6">
    <w:abstractNumId w:val="7"/>
  </w:num>
  <w:num w:numId="7">
    <w:abstractNumId w:val="6"/>
  </w:num>
  <w:num w:numId="8">
    <w:abstractNumId w:val="10"/>
  </w:num>
  <w:num w:numId="9">
    <w:abstractNumId w:val="0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KwMDI3MDY1NTIxMjZW0lEKTi0uzszPAykwqgUAjt3g9ywAAAA="/>
  </w:docVars>
  <w:rsids>
    <w:rsidRoot w:val="0077205E"/>
    <w:rsid w:val="0000643B"/>
    <w:rsid w:val="00021A4B"/>
    <w:rsid w:val="0007478D"/>
    <w:rsid w:val="00085751"/>
    <w:rsid w:val="000A456E"/>
    <w:rsid w:val="00146058"/>
    <w:rsid w:val="001855C0"/>
    <w:rsid w:val="00202175"/>
    <w:rsid w:val="00210C31"/>
    <w:rsid w:val="002E6CF3"/>
    <w:rsid w:val="002F0420"/>
    <w:rsid w:val="003457AA"/>
    <w:rsid w:val="00397E75"/>
    <w:rsid w:val="0043495F"/>
    <w:rsid w:val="00440DC7"/>
    <w:rsid w:val="00466163"/>
    <w:rsid w:val="004C6B39"/>
    <w:rsid w:val="00542141"/>
    <w:rsid w:val="005453AD"/>
    <w:rsid w:val="0057121D"/>
    <w:rsid w:val="005C3289"/>
    <w:rsid w:val="006C174C"/>
    <w:rsid w:val="006E7A93"/>
    <w:rsid w:val="00760B24"/>
    <w:rsid w:val="0077205E"/>
    <w:rsid w:val="007C43C7"/>
    <w:rsid w:val="00864171"/>
    <w:rsid w:val="0089284E"/>
    <w:rsid w:val="009255C1"/>
    <w:rsid w:val="00941B3D"/>
    <w:rsid w:val="00941ED5"/>
    <w:rsid w:val="00992691"/>
    <w:rsid w:val="00A17A7B"/>
    <w:rsid w:val="00AC67EA"/>
    <w:rsid w:val="00AE2BC6"/>
    <w:rsid w:val="00B20101"/>
    <w:rsid w:val="00B41D1F"/>
    <w:rsid w:val="00B42E8B"/>
    <w:rsid w:val="00BE2DD4"/>
    <w:rsid w:val="00C138E3"/>
    <w:rsid w:val="00C13A29"/>
    <w:rsid w:val="00C21AF0"/>
    <w:rsid w:val="00C752F5"/>
    <w:rsid w:val="00D029CB"/>
    <w:rsid w:val="00D46BA5"/>
    <w:rsid w:val="00D57570"/>
    <w:rsid w:val="00DA73D5"/>
    <w:rsid w:val="00E03D22"/>
    <w:rsid w:val="00E05E12"/>
    <w:rsid w:val="00E433A9"/>
    <w:rsid w:val="00F50C81"/>
    <w:rsid w:val="00F64B3E"/>
    <w:rsid w:val="00F65E15"/>
    <w:rsid w:val="00F9326E"/>
    <w:rsid w:val="00FC7F95"/>
    <w:rsid w:val="00FF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5C377BE"/>
  <w15:docId w15:val="{A3AA92BE-128C-5041-A2EF-BD7D0BE3A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annotation text" w:qFormat="1"/>
    <w:lsdException w:name="caption" w:semiHidden="1" w:uiPriority="35" w:unhideWhenUsed="1" w:qFormat="1"/>
    <w:lsdException w:name="annotation reference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qFormat/>
    <w:pPr>
      <w:keepNext/>
      <w:numPr>
        <w:numId w:val="2"/>
      </w:numPr>
      <w:spacing w:after="120"/>
      <w:outlineLvl w:val="0"/>
    </w:pPr>
    <w:rPr>
      <w:rFonts w:ascii="游ゴシック Light" w:eastAsia="游ゴシック Light" w:hAnsi="游ゴシック Light" w:cs="游ゴシック Light"/>
      <w:b/>
      <w:sz w:val="24"/>
    </w:rPr>
  </w:style>
  <w:style w:type="paragraph" w:styleId="2">
    <w:name w:val="heading 2"/>
    <w:basedOn w:val="a"/>
    <w:next w:val="a"/>
    <w:qFormat/>
    <w:pPr>
      <w:keepNext/>
      <w:numPr>
        <w:ilvl w:val="1"/>
        <w:numId w:val="2"/>
      </w:numPr>
      <w:spacing w:before="120" w:after="120"/>
      <w:outlineLvl w:val="1"/>
    </w:pPr>
    <w:rPr>
      <w:rFonts w:ascii="游ゴシック Light" w:eastAsia="游ゴシック Light" w:hAnsi="游ゴシック Light" w:cs="游ゴシック Light"/>
      <w:b/>
      <w:sz w:val="22"/>
    </w:rPr>
  </w:style>
  <w:style w:type="paragraph" w:styleId="3">
    <w:name w:val="heading 3"/>
    <w:basedOn w:val="2"/>
    <w:next w:val="a"/>
    <w:qFormat/>
    <w:pPr>
      <w:outlineLvl w:val="2"/>
    </w:pPr>
    <w:rPr>
      <w:sz w:val="20"/>
    </w:rPr>
  </w:style>
  <w:style w:type="paragraph" w:styleId="4">
    <w:name w:val="heading 4"/>
    <w:basedOn w:val="a0"/>
    <w:next w:val="a"/>
    <w:pPr>
      <w:numPr>
        <w:ilvl w:val="3"/>
        <w:numId w:val="2"/>
      </w:numPr>
      <w:spacing w:before="120" w:after="120"/>
      <w:ind w:left="0"/>
      <w:outlineLvl w:val="3"/>
    </w:pPr>
    <w:rPr>
      <w:rFonts w:ascii="游ゴシック Light" w:eastAsia="游ゴシック Light" w:hAnsi="游ゴシック Light" w:cs="游ゴシック Light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TOC11">
    <w:name w:val="TOC 1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pPr>
      <w:spacing w:line="330" w:lineRule="exact"/>
    </w:pPr>
    <w:rPr>
      <w:rFonts w:ascii="Calibri" w:eastAsia="Calibri" w:hAnsi="Calibri" w:cs="Calibri"/>
    </w:rPr>
  </w:style>
  <w:style w:type="table" w:styleId="a4">
    <w:name w:val="Table Grid"/>
    <w:basedOn w:val="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a1"/>
    <w:rPr>
      <w:sz w:val="16"/>
    </w:rPr>
  </w:style>
  <w:style w:type="character" w:customStyle="1" w:styleId="EndnoteReference1">
    <w:name w:val="Endnote Reference1"/>
    <w:basedOn w:val="a1"/>
    <w:rPr>
      <w:vertAlign w:val="superscript"/>
    </w:rPr>
  </w:style>
  <w:style w:type="character" w:customStyle="1" w:styleId="FootnoteReference1">
    <w:name w:val="Footnote Reference1"/>
    <w:basedOn w:val="a1"/>
    <w:rPr>
      <w:vertAlign w:val="superscript"/>
    </w:rPr>
  </w:style>
  <w:style w:type="paragraph" w:customStyle="1" w:styleId="30">
    <w:name w:val="スタイル3"/>
    <w:basedOn w:val="a"/>
    <w:pPr>
      <w:ind w:left="590" w:firstLine="193"/>
    </w:pPr>
    <w:rPr>
      <w:rFonts w:ascii="ＭＳ Ｐゴシック" w:eastAsia="ＭＳ Ｐゴシック" w:hAnsi="ＭＳ Ｐゴシック" w:cs="ＭＳ Ｐゴシック"/>
      <w:sz w:val="20"/>
    </w:rPr>
  </w:style>
  <w:style w:type="paragraph" w:styleId="a0">
    <w:name w:val="List Paragraph"/>
    <w:basedOn w:val="a"/>
    <w:pPr>
      <w:ind w:left="840"/>
    </w:pPr>
  </w:style>
  <w:style w:type="paragraph" w:styleId="a5">
    <w:name w:val="Normal Indent"/>
    <w:basedOn w:val="a"/>
    <w:qFormat/>
    <w:pPr>
      <w:ind w:left="851" w:firstLine="100"/>
    </w:pPr>
    <w:rPr>
      <w:rFonts w:ascii="ＭＳ Ｐゴシック" w:eastAsia="ＭＳ Ｐゴシック" w:hAnsi="ＭＳ Ｐゴシック" w:cs="ＭＳ Ｐゴシック"/>
      <w:sz w:val="20"/>
    </w:rPr>
  </w:style>
  <w:style w:type="character" w:styleId="a6">
    <w:name w:val="line number"/>
    <w:basedOn w:val="a1"/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9">
    <w:name w:val="annotation reference"/>
    <w:basedOn w:val="a1"/>
    <w:uiPriority w:val="99"/>
    <w:qFormat/>
    <w:rPr>
      <w:sz w:val="18"/>
    </w:rPr>
  </w:style>
  <w:style w:type="paragraph" w:styleId="aa">
    <w:name w:val="annotation text"/>
    <w:basedOn w:val="a"/>
    <w:link w:val="ab"/>
    <w:uiPriority w:val="99"/>
    <w:qFormat/>
    <w:pPr>
      <w:jc w:val="left"/>
    </w:pPr>
  </w:style>
  <w:style w:type="paragraph" w:styleId="ac">
    <w:name w:val="annotation subject"/>
    <w:basedOn w:val="aa"/>
    <w:rPr>
      <w:b/>
    </w:rPr>
  </w:style>
  <w:style w:type="paragraph" w:styleId="ad">
    <w:name w:val="Balloon Text"/>
    <w:basedOn w:val="a"/>
    <w:rPr>
      <w:rFonts w:ascii="游ゴシック Light" w:eastAsia="游ゴシック Light" w:hAnsi="游ゴシック Light" w:cs="游ゴシック Light"/>
      <w:sz w:val="18"/>
    </w:rPr>
  </w:style>
  <w:style w:type="character" w:styleId="ae">
    <w:name w:val="Hyperlink"/>
    <w:basedOn w:val="a1"/>
    <w:rPr>
      <w:color w:val="0563C1"/>
      <w:u w:val="single"/>
    </w:rPr>
  </w:style>
  <w:style w:type="character" w:customStyle="1" w:styleId="10">
    <w:name w:val="未解決のメンション1"/>
    <w:basedOn w:val="a1"/>
    <w:rPr>
      <w:color w:val="605E5C"/>
    </w:rPr>
  </w:style>
  <w:style w:type="character" w:customStyle="1" w:styleId="PageNumbers">
    <w:name w:val="Page Numbers"/>
    <w:basedOn w:val="a1"/>
    <w:rPr>
      <w:shd w:val="clear" w:color="auto" w:fill="FFEDF0"/>
    </w:rPr>
  </w:style>
  <w:style w:type="paragraph" w:styleId="5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character" w:customStyle="1" w:styleId="IssueNumber">
    <w:name w:val="Issue Number"/>
    <w:basedOn w:val="a1"/>
    <w:rPr>
      <w:shd w:val="clear" w:color="auto" w:fill="CDD5FF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lossaryTerm">
    <w:name w:val="Glossary Term"/>
    <w:basedOn w:val="a1"/>
    <w:rPr>
      <w:shd w:val="clear" w:color="auto" w:fill="FFCFD7"/>
    </w:rPr>
  </w:style>
  <w:style w:type="character" w:customStyle="1" w:styleId="ArticleTitle">
    <w:name w:val="Article Title"/>
    <w:basedOn w:val="a1"/>
    <w:qFormat/>
    <w:rPr>
      <w:shd w:val="clear" w:color="auto" w:fill="E9F9FF"/>
    </w:rPr>
  </w:style>
  <w:style w:type="character" w:customStyle="1" w:styleId="Miscellaneous">
    <w:name w:val="Miscellaneous"/>
    <w:basedOn w:val="a1"/>
    <w:rPr>
      <w:shd w:val="clear" w:color="auto" w:fill="F0F0F0"/>
    </w:rPr>
  </w:style>
  <w:style w:type="character" w:customStyle="1" w:styleId="Cross-reference">
    <w:name w:val="Cross-reference"/>
    <w:basedOn w:val="a1"/>
    <w:rPr>
      <w:shd w:val="clear" w:color="auto" w:fill="FFE3C9"/>
    </w:rPr>
  </w:style>
  <w:style w:type="character" w:customStyle="1" w:styleId="Edition">
    <w:name w:val="Edition"/>
    <w:basedOn w:val="a1"/>
    <w:rPr>
      <w:shd w:val="clear" w:color="auto" w:fill="FFF6A4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FamilyName">
    <w:name w:val="Family Name"/>
    <w:basedOn w:val="a1"/>
    <w:rPr>
      <w:shd w:val="clear" w:color="auto" w:fill="88F4BE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character" w:customStyle="1" w:styleId="Publisher">
    <w:name w:val="Publisher"/>
    <w:basedOn w:val="a1"/>
    <w:rPr>
      <w:shd w:val="clear" w:color="auto" w:fill="F2DDFF"/>
    </w:rPr>
  </w:style>
  <w:style w:type="character" w:customStyle="1" w:styleId="GeneSequence">
    <w:name w:val="Gene Sequence"/>
    <w:basedOn w:val="a1"/>
    <w:rPr>
      <w:shd w:val="clear" w:color="auto" w:fill="FFCDF2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VolumeNumber">
    <w:name w:val="Volume Number"/>
    <w:basedOn w:val="a1"/>
    <w:rPr>
      <w:shd w:val="clear" w:color="auto" w:fill="EDF0FF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DatabaseLink">
    <w:name w:val="Database Link"/>
    <w:basedOn w:val="a1"/>
    <w:rPr>
      <w:shd w:val="clear" w:color="auto" w:fill="AFBEFF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character" w:customStyle="1" w:styleId="Postcode">
    <w:name w:val="Postcode"/>
    <w:basedOn w:val="a1"/>
    <w:rPr>
      <w:shd w:val="clear" w:color="auto" w:fill="BEBEBE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GrantID">
    <w:name w:val="Grant ID"/>
    <w:basedOn w:val="a1"/>
    <w:rPr>
      <w:shd w:val="clear" w:color="auto" w:fill="DDA5FF"/>
    </w:rPr>
  </w:style>
  <w:style w:type="character" w:customStyle="1" w:styleId="NameScientific">
    <w:name w:val="Name Scientific"/>
    <w:basedOn w:val="a1"/>
    <w:rPr>
      <w:shd w:val="clear" w:color="auto" w:fill="91E0FF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Country">
    <w:name w:val="Country"/>
    <w:basedOn w:val="a1"/>
    <w:rPr>
      <w:shd w:val="clear" w:color="auto" w:fill="97C5D1"/>
    </w:rPr>
  </w:style>
  <w:style w:type="character" w:customStyle="1" w:styleId="City">
    <w:name w:val="City"/>
    <w:basedOn w:val="a1"/>
    <w:rPr>
      <w:shd w:val="clear" w:color="auto" w:fill="D7D7D7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paragraph" w:styleId="af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styleId="af0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Organization">
    <w:name w:val="Organization"/>
    <w:basedOn w:val="a1"/>
    <w:rPr>
      <w:shd w:val="clear" w:color="auto" w:fill="D1FFB5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character" w:customStyle="1" w:styleId="Year">
    <w:name w:val="Year"/>
    <w:basedOn w:val="a1"/>
    <w:rPr>
      <w:shd w:val="clear" w:color="auto" w:fill="FFF9C9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Caption1">
    <w:name w:val="Caption1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styleId="31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GivenName">
    <w:name w:val="Given Name"/>
    <w:basedOn w:val="a1"/>
    <w:rPr>
      <w:shd w:val="clear" w:color="auto" w:fill="D0FCE2"/>
    </w:rPr>
  </w:style>
  <w:style w:type="paragraph" w:styleId="af1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Region">
    <w:name w:val="Region"/>
    <w:basedOn w:val="a1"/>
    <w:rPr>
      <w:shd w:val="clear" w:color="auto" w:fill="D8E9EE"/>
    </w:rPr>
  </w:style>
  <w:style w:type="character" w:customStyle="1" w:styleId="Heading">
    <w:name w:val="Heading:"/>
    <w:basedOn w:val="a1"/>
    <w:rPr>
      <w:color w:val="5B89C1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1"/>
    <w:rPr>
      <w:shd w:val="clear" w:color="auto" w:fill="FFC391"/>
      <w:vertAlign w:val="baseline"/>
    </w:rPr>
  </w:style>
  <w:style w:type="character" w:customStyle="1" w:styleId="Source">
    <w:name w:val="Source"/>
    <w:basedOn w:val="a1"/>
    <w:rPr>
      <w:shd w:val="clear" w:color="auto" w:fill="C1EDFF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EndnoteText1">
    <w:name w:val="Endnote Text1"/>
    <w:basedOn w:val="a"/>
    <w:rPr>
      <w:rFonts w:ascii="Calibri" w:eastAsia="Calibri" w:hAnsi="Calibri" w:cs="Calibri"/>
    </w:rPr>
  </w:style>
  <w:style w:type="character" w:customStyle="1" w:styleId="Location">
    <w:name w:val="Location"/>
    <w:basedOn w:val="a1"/>
    <w:rPr>
      <w:shd w:val="clear" w:color="auto" w:fill="F9EDFF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FootnoteText1">
    <w:name w:val="Footnote Text1"/>
    <w:basedOn w:val="a"/>
    <w:rPr>
      <w:rFonts w:ascii="Calibri" w:eastAsia="Calibri" w:hAnsi="Calibri" w:cs="Calibri"/>
    </w:rPr>
  </w:style>
  <w:style w:type="character" w:customStyle="1" w:styleId="Conference">
    <w:name w:val="Conference"/>
    <w:basedOn w:val="a1"/>
    <w:rPr>
      <w:shd w:val="clear" w:color="auto" w:fill="FFAFBC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a"/>
    <w:pPr>
      <w:jc w:val="left"/>
    </w:pPr>
    <w:rPr>
      <w:rFonts w:ascii="Calibri" w:eastAsia="Calibri" w:hAnsi="Calibri" w:cs="Calibri"/>
      <w:sz w:val="20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2">
    <w:name w:val="Revision"/>
    <w:hidden/>
    <w:uiPriority w:val="99"/>
    <w:semiHidden/>
    <w:rsid w:val="00F64B3E"/>
  </w:style>
  <w:style w:type="character" w:customStyle="1" w:styleId="ab">
    <w:name w:val="コメント文字列 (文字)"/>
    <w:link w:val="aa"/>
    <w:uiPriority w:val="99"/>
    <w:qFormat/>
    <w:rsid w:val="00F64B3E"/>
  </w:style>
  <w:style w:type="character" w:styleId="af3">
    <w:name w:val="FollowedHyperlink"/>
    <w:basedOn w:val="a1"/>
    <w:uiPriority w:val="99"/>
    <w:rsid w:val="00B201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Shimoi</dc:creator>
  <cp:lastModifiedBy>tshimoi2</cp:lastModifiedBy>
  <cp:revision>2</cp:revision>
  <dcterms:created xsi:type="dcterms:W3CDTF">2025-10-16T12:10:00Z</dcterms:created>
  <dcterms:modified xsi:type="dcterms:W3CDTF">2025-10-16T12:10:00Z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155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1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3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crm_6a69007a-f510-4cd4-b7c2-eaa34cc247ad.docx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MG-Session/On-20250418/I:40ef4c8e-cbc4-4518-91b0-884594054c0f</vt:lpwstr>
  </property>
  <property fmtid="{D5CDD505-2E9C-101B-9397-08002B2CF9AE}" pid="18" name="Merops processed date">
    <vt:lpwstr>2025/04/17 10:50:46 PM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8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merops/preset-v1/fp_japanese-journal-of-clinical-oncology</vt:lpwstr>
  </property>
  <property fmtid="{D5CDD505-2E9C-101B-9397-08002B2CF9AE}" pid="24" name="Merops Standard Set modified">
    <vt:lpwstr/>
  </property>
  <property fmtid="{D5CDD505-2E9C-101B-9397-08002B2CF9AE}" pid="25" name="Merops tables count">
    <vt:lpwstr>1</vt:lpwstr>
  </property>
  <property fmtid="{D5CDD505-2E9C-101B-9397-08002B2CF9AE}" pid="26" name="Merops word count">
    <vt:lpwstr>2875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>numerical</vt:lpwstr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