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1398" w:rsidRPr="00E629A2" w:rsidRDefault="00ED25C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Supplement</w:t>
      </w:r>
      <w:bookmarkStart w:id="0" w:name="_GoBack"/>
      <w:bookmarkEnd w:id="0"/>
    </w:p>
    <w:p w:rsidR="00ED25CB" w:rsidRPr="00E629A2" w:rsidRDefault="00ED25C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The names of ethics committees are as follows</w:t>
      </w:r>
      <w:r w:rsidR="00E629A2"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E629A2" w:rsidRPr="00E629A2" w:rsidRDefault="00E629A2" w:rsidP="00E629A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 KOCOSS :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Gacheon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 Gil Medical Center,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Hallym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Kangnam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Sacred Heart Hospital, Gangnam Severance Hospital, Kyung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Hee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 Hospital at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Gangdong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Hallym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Kangdong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Sacred Heart Hospital,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Kangbuk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Samsung Hospital,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Kangwon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National University Hospital,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Konkuk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 Hospital,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Konkuk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Chungju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Hospital, Kyungpook National University Hospital,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Gyeongsang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National University Hospital, Korea University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Guro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Hospital, Korea University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Anam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Hospital, Seoul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Eulji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Hospital, Dongguk University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Gyeongju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Hospital, Dongguk University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Ilsan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Hospital, Keimyung University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Dongsan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Medical Center, Dong-A University Hospital,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Hallym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 Dongtan Sacred Heart Hospital, Pusan National University Hospital,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Inje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 Busan Paik Hospital, The Catholic University of Korea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Bucheon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 Mary’s Hospital,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Soonchunhyang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 Hospital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Bucheon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Seoul National University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Bundang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Hospital,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Bundang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CHA Hospital, Seoul Metropolitan Government Seoul National University Bora-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mae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Medical Center, Samsung Medical Center,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Soonchunhyang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 Hospital Seoul, The Catholic University of Korea Seoul St Mary’s Hospital, The Catholic University of Korea St Paul’s Hospital, The Catholic University of Korea St Vincent’s Hospital, Severance Hospital,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Asan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Medical Center,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Ajou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 Hospital, The Catholic University of Korea Yeouido St Mary’s Hospital, The Catholic University of Korea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Uijeongbu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 Mary’s Hospital,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Yeungnam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 Medical Center, Ulsan University Hospital,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Wonkwang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Sanbon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Hospital,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Wonju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Severance Christian Hospital,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Ewha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Womans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Mokding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Hospital, Incheon St Mary’s Hospital,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Inha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 Hospital, Chonnam National University Hospital,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Chonbuk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National University Hospital,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Jeju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National University Hospital,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Soonchunhyang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 Hospital Cheonan,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Hallym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Chuncheon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Sacred Heart Hospital,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Hallym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 Sacred Heart Hospital, and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Hanyang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Guri</w:t>
      </w:r>
      <w:proofErr w:type="spellEnd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Hospital. </w:t>
      </w:r>
    </w:p>
    <w:p w:rsidR="00E629A2" w:rsidRPr="00E629A2" w:rsidRDefault="00E629A2" w:rsidP="00E629A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2. </w:t>
      </w:r>
      <w:proofErr w:type="spellStart"/>
      <w:r w:rsidRPr="00E629A2">
        <w:rPr>
          <w:rFonts w:ascii="Times New Roman" w:hAnsi="Times New Roman" w:cs="Times New Roman"/>
          <w:color w:val="000000" w:themeColor="text1"/>
          <w:sz w:val="24"/>
          <w:szCs w:val="24"/>
        </w:rPr>
        <w:t>KoSAR</w:t>
      </w:r>
      <w:proofErr w:type="spellEnd"/>
    </w:p>
    <w:p w:rsidR="00E629A2" w:rsidRPr="00E629A2" w:rsidRDefault="00E629A2" w:rsidP="00E629A2">
      <w:pPr>
        <w:widowControl/>
        <w:shd w:val="clear" w:color="auto" w:fill="FFFFFF"/>
        <w:wordWrap/>
        <w:autoSpaceDE/>
        <w:autoSpaceDN/>
        <w:spacing w:after="0" w:line="0" w:lineRule="auto"/>
        <w:jc w:val="left"/>
        <w:rPr>
          <w:rFonts w:ascii="Times New Roman" w:eastAsia="굴림" w:hAnsi="Times New Roman" w:cs="Times New Roman"/>
          <w:color w:val="000000" w:themeColor="text1"/>
          <w:kern w:val="0"/>
          <w:sz w:val="24"/>
          <w:szCs w:val="24"/>
        </w:rPr>
      </w:pPr>
      <w:r w:rsidRPr="00E629A2">
        <w:rPr>
          <w:rFonts w:ascii="Times New Roman" w:eastAsia="굴림" w:hAnsi="Times New Roman" w:cs="Times New Roman"/>
          <w:color w:val="000000" w:themeColor="text1"/>
          <w:kern w:val="0"/>
          <w:sz w:val="24"/>
          <w:szCs w:val="24"/>
        </w:rPr>
        <w:t></w:t>
      </w:r>
    </w:p>
    <w:p w:rsidR="00E629A2" w:rsidRPr="00E629A2" w:rsidRDefault="00E629A2" w:rsidP="00E629A2">
      <w:pPr>
        <w:widowControl/>
        <w:shd w:val="clear" w:color="auto" w:fill="FFFFFF"/>
        <w:wordWrap/>
        <w:autoSpaceDE/>
        <w:autoSpaceDN/>
        <w:spacing w:after="0" w:line="0" w:lineRule="auto"/>
        <w:jc w:val="left"/>
        <w:rPr>
          <w:rFonts w:ascii="Times New Roman" w:eastAsia="굴림" w:hAnsi="Times New Roman" w:cs="Times New Roman"/>
          <w:color w:val="000000" w:themeColor="text1"/>
          <w:kern w:val="0"/>
          <w:sz w:val="24"/>
          <w:szCs w:val="24"/>
        </w:rPr>
      </w:pPr>
      <w:r w:rsidRPr="00E629A2">
        <w:rPr>
          <w:rFonts w:ascii="Times New Roman" w:eastAsia="굴림" w:hAnsi="Times New Roman" w:cs="Times New Roman"/>
          <w:color w:val="000000" w:themeColor="text1"/>
          <w:kern w:val="0"/>
          <w:sz w:val="24"/>
          <w:szCs w:val="24"/>
        </w:rPr>
        <w:t>        </w:t>
      </w:r>
    </w:p>
    <w:p w:rsidR="00E629A2" w:rsidRPr="00E629A2" w:rsidRDefault="00E629A2" w:rsidP="00E629A2">
      <w:pPr>
        <w:widowControl/>
        <w:shd w:val="clear" w:color="auto" w:fill="FFFFFF"/>
        <w:wordWrap/>
        <w:autoSpaceDE/>
        <w:autoSpaceDN/>
        <w:spacing w:after="0" w:line="0" w:lineRule="auto"/>
        <w:jc w:val="left"/>
        <w:rPr>
          <w:rFonts w:ascii="Times New Roman" w:eastAsia="굴림" w:hAnsi="Times New Roman" w:cs="Times New Roman"/>
          <w:color w:val="000000" w:themeColor="text1"/>
          <w:spacing w:val="-16"/>
          <w:kern w:val="0"/>
          <w:sz w:val="24"/>
          <w:szCs w:val="24"/>
        </w:rPr>
      </w:pPr>
      <w:r w:rsidRPr="00E629A2">
        <w:rPr>
          <w:rFonts w:ascii="Times New Roman" w:eastAsia="굴림" w:hAnsi="Times New Roman" w:cs="Times New Roman"/>
          <w:color w:val="000000" w:themeColor="text1"/>
          <w:spacing w:val="-16"/>
          <w:kern w:val="0"/>
          <w:sz w:val="24"/>
          <w:szCs w:val="24"/>
        </w:rPr>
        <w:t></w:t>
      </w:r>
    </w:p>
    <w:p w:rsidR="00E629A2" w:rsidRPr="00E629A2" w:rsidRDefault="00E629A2" w:rsidP="00E629A2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Gachon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University Gil Medical Center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Chonnam National University Hospital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Kangwon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National University Hospital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CHA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Bundang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Medical Center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Ewha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Womans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University Medical Center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Korea University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Anam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Hospital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Nowon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Eulji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Medical Center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Chonbuk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National University Hospital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Kyungpook National University Hospital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Hallym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University Sacred Heart Hospital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Dong-A University Hospital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Hanyang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University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Guri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Hospital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Soonchunhyang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University Hospital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Bucheon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Ajou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University Hospital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Seoul National University Hospital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Kangdong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Sacred Heart Hospital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Kyunghee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University Hospital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Seoul National University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Boramae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Medical Center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Asan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Medical Center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Konkuk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university Medical Center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Hanyang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University Seoul Hospital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Samsung Medical Center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Severance Hospital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Seoul St. Mary’s Hospital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Ulsan University Hospital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Soonchunhyang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University Hospital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Bucheon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Seoul National University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Bundang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Hospital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Chung-Ang University Hospital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Asan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Medical Center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, and </w:t>
      </w:r>
      <w:proofErr w:type="spellStart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Yeungnam</w:t>
      </w:r>
      <w:proofErr w:type="spellEnd"/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 xml:space="preserve"> University Medical Center</w:t>
      </w:r>
      <w:r w:rsidRPr="00E629A2">
        <w:rPr>
          <w:rFonts w:ascii="Times New Roman" w:eastAsia="함초롬바탕" w:hAnsi="Times New Roman" w:cs="Times New Roman"/>
          <w:color w:val="000000" w:themeColor="text1"/>
          <w:sz w:val="24"/>
          <w:szCs w:val="24"/>
        </w:rPr>
        <w:t>.</w:t>
      </w:r>
    </w:p>
    <w:p w:rsidR="00E629A2" w:rsidRPr="00E629A2" w:rsidRDefault="00E629A2" w:rsidP="00E629A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629A2" w:rsidRPr="00E629A2" w:rsidRDefault="00E629A2" w:rsidP="00E629A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E629A2" w:rsidRPr="00E629A2" w:rsidSect="00E629A2"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B436B"/>
    <w:multiLevelType w:val="hybridMultilevel"/>
    <w:tmpl w:val="ED349F1A"/>
    <w:lvl w:ilvl="0" w:tplc="2D821B6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62551EED"/>
    <w:multiLevelType w:val="hybridMultilevel"/>
    <w:tmpl w:val="AE22BC10"/>
    <w:lvl w:ilvl="0" w:tplc="5D82B93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5CB"/>
    <w:rsid w:val="00031398"/>
    <w:rsid w:val="00E629A2"/>
    <w:rsid w:val="00ED2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B236C"/>
  <w15:chartTrackingRefBased/>
  <w15:docId w15:val="{BD6C1756-DCE2-45DD-B789-AE4606906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29A2"/>
    <w:pPr>
      <w:ind w:leftChars="400" w:left="800"/>
    </w:pPr>
  </w:style>
  <w:style w:type="paragraph" w:customStyle="1" w:styleId="a4">
    <w:name w:val="바탕글"/>
    <w:basedOn w:val="a"/>
    <w:rsid w:val="00E629A2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styleId="a5">
    <w:name w:val="line number"/>
    <w:basedOn w:val="a0"/>
    <w:uiPriority w:val="99"/>
    <w:semiHidden/>
    <w:unhideWhenUsed/>
    <w:rsid w:val="00E62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471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주 현수</dc:creator>
  <cp:keywords/>
  <dc:description/>
  <cp:lastModifiedBy>UJB</cp:lastModifiedBy>
  <cp:revision>2</cp:revision>
  <dcterms:created xsi:type="dcterms:W3CDTF">2021-09-07T11:30:00Z</dcterms:created>
  <dcterms:modified xsi:type="dcterms:W3CDTF">2021-09-10T01:06:00Z</dcterms:modified>
</cp:coreProperties>
</file>