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F92D44" w14:paraId="04FA8EE4" w14:textId="77777777" w:rsidTr="00163541">
        <w:tc>
          <w:tcPr>
            <w:tcW w:w="8296" w:type="dxa"/>
          </w:tcPr>
          <w:p w14:paraId="0F63DBF9" w14:textId="5205056A" w:rsidR="00F92D44" w:rsidRDefault="00163541" w:rsidP="0016354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F63296" wp14:editId="03239EFC">
                  <wp:extent cx="5274310" cy="3162300"/>
                  <wp:effectExtent l="0" t="0" r="2540" b="0"/>
                  <wp:docPr id="19526943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316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D44" w14:paraId="4583076E" w14:textId="77777777" w:rsidTr="00163541">
        <w:tc>
          <w:tcPr>
            <w:tcW w:w="8296" w:type="dxa"/>
          </w:tcPr>
          <w:p w14:paraId="1B48737B" w14:textId="1D959465" w:rsidR="00F92D44" w:rsidRDefault="000D7638" w:rsidP="00A525C6">
            <w:r w:rsidRPr="000D7638">
              <w:rPr>
                <w:rFonts w:hint="eastAsia"/>
                <w:b/>
                <w:bCs/>
              </w:rPr>
              <w:t>Supplementary</w:t>
            </w:r>
            <w:r>
              <w:rPr>
                <w:rFonts w:hint="eastAsia"/>
                <w:b/>
                <w:bCs/>
              </w:rPr>
              <w:t xml:space="preserve"> </w:t>
            </w:r>
            <w:r w:rsidR="00F92D44" w:rsidRPr="00163541">
              <w:rPr>
                <w:rFonts w:hint="eastAsia"/>
                <w:b/>
                <w:bCs/>
              </w:rPr>
              <w:t xml:space="preserve">Figure </w:t>
            </w:r>
            <w:r>
              <w:rPr>
                <w:rFonts w:hint="eastAsia"/>
                <w:b/>
                <w:bCs/>
              </w:rPr>
              <w:t>1</w:t>
            </w:r>
            <w:r w:rsidR="00F92D44" w:rsidRPr="00163541">
              <w:rPr>
                <w:rFonts w:hint="eastAsia"/>
                <w:b/>
                <w:bCs/>
              </w:rPr>
              <w:t>A. Measurement of skeletal muscle and fat cross-sectional area at the L3 vertebral level in CT scans of CRC patients without LNM</w:t>
            </w:r>
            <w:r w:rsidR="00F92D44">
              <w:rPr>
                <w:rFonts w:hint="eastAsia"/>
              </w:rPr>
              <w:t>. LNM = lymph node metastasis, CRC = colorectal cancer.</w:t>
            </w:r>
          </w:p>
        </w:tc>
      </w:tr>
    </w:tbl>
    <w:p w14:paraId="240B6794" w14:textId="77777777" w:rsidR="00A525C6" w:rsidRDefault="00A525C6" w:rsidP="00A525C6">
      <w:pPr>
        <w:rPr>
          <w:rFonts w:hint="eastAsia"/>
        </w:rPr>
      </w:pPr>
    </w:p>
    <w:p w14:paraId="2AC42544" w14:textId="41D660B8" w:rsidR="00A525C6" w:rsidRDefault="00A525C6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163541" w14:paraId="130178EB" w14:textId="77777777" w:rsidTr="00D222D4">
        <w:tc>
          <w:tcPr>
            <w:tcW w:w="8296" w:type="dxa"/>
          </w:tcPr>
          <w:p w14:paraId="7B44A1D6" w14:textId="164F5267" w:rsidR="00163541" w:rsidRDefault="00D222D4" w:rsidP="00D222D4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41502C7B" wp14:editId="652163BB">
                  <wp:extent cx="3662314" cy="2955072"/>
                  <wp:effectExtent l="0" t="0" r="0" b="0"/>
                  <wp:docPr id="86448596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9432" cy="2960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541" w14:paraId="2449B6E6" w14:textId="77777777" w:rsidTr="00D222D4">
        <w:tc>
          <w:tcPr>
            <w:tcW w:w="8296" w:type="dxa"/>
          </w:tcPr>
          <w:p w14:paraId="3A8891AF" w14:textId="17867DD2" w:rsidR="00163541" w:rsidRDefault="000D7638" w:rsidP="00A525C6">
            <w:r w:rsidRPr="000D7638">
              <w:rPr>
                <w:rFonts w:hint="eastAsia"/>
                <w:b/>
                <w:bCs/>
                <w:sz w:val="24"/>
              </w:rPr>
              <w:t>Supplementary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="00163541">
              <w:rPr>
                <w:rFonts w:hint="eastAsia"/>
                <w:b/>
                <w:bCs/>
                <w:sz w:val="24"/>
              </w:rPr>
              <w:t>Figure 1B.</w:t>
            </w:r>
            <w:r w:rsidR="00163541">
              <w:rPr>
                <w:b/>
                <w:bCs/>
                <w:sz w:val="24"/>
              </w:rPr>
              <w:t xml:space="preserve"> Measurement of skeletal muscle and fat cross-sectional area at the L3 vertebral level in CT scans of CRC patients with LNM</w:t>
            </w:r>
            <w:r w:rsidR="00163541">
              <w:rPr>
                <w:sz w:val="24"/>
              </w:rPr>
              <w:t>.</w:t>
            </w:r>
            <w:r w:rsidR="00163541">
              <w:rPr>
                <w:rFonts w:hint="eastAsia"/>
                <w:sz w:val="24"/>
              </w:rPr>
              <w:t xml:space="preserve"> </w:t>
            </w:r>
            <w:r w:rsidR="00163541">
              <w:rPr>
                <w:sz w:val="24"/>
              </w:rPr>
              <w:t>LNM</w:t>
            </w:r>
            <w:r w:rsidR="00163541">
              <w:rPr>
                <w:rFonts w:hint="eastAsia"/>
                <w:sz w:val="24"/>
              </w:rPr>
              <w:t xml:space="preserve"> = </w:t>
            </w:r>
            <w:r w:rsidR="00163541">
              <w:rPr>
                <w:sz w:val="24"/>
              </w:rPr>
              <w:t>lymph node metastasis</w:t>
            </w:r>
            <w:r w:rsidR="00163541">
              <w:rPr>
                <w:rFonts w:hint="eastAsia"/>
                <w:sz w:val="24"/>
              </w:rPr>
              <w:t>, CRC = colorectal cancer.</w:t>
            </w:r>
          </w:p>
        </w:tc>
      </w:tr>
    </w:tbl>
    <w:p w14:paraId="58494377" w14:textId="55399B9E" w:rsidR="000D7638" w:rsidRDefault="000D7638" w:rsidP="00A525C6">
      <w:pPr>
        <w:rPr>
          <w:rFonts w:hint="eastAsia"/>
        </w:rPr>
      </w:pPr>
    </w:p>
    <w:p w14:paraId="1E13E633" w14:textId="77777777" w:rsidR="000D7638" w:rsidRDefault="000D7638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CC166F" w14:paraId="5B6DC4DF" w14:textId="77777777" w:rsidTr="004B0443">
        <w:tc>
          <w:tcPr>
            <w:tcW w:w="8522" w:type="dxa"/>
          </w:tcPr>
          <w:p w14:paraId="33ABA88C" w14:textId="77777777" w:rsidR="00CC166F" w:rsidRDefault="00CC166F" w:rsidP="004B0443">
            <w:pPr>
              <w:widowControl/>
              <w:jc w:val="left"/>
              <w:rPr>
                <w:rFonts w:eastAsia="微软雅黑"/>
                <w:color w:val="231F20"/>
                <w:sz w:val="24"/>
                <w:lang w:bidi="ar"/>
              </w:rPr>
            </w:pPr>
            <w:bookmarkStart w:id="0" w:name="Figure_7A"/>
            <w:r>
              <w:rPr>
                <w:noProof/>
              </w:rPr>
              <w:lastRenderedPageBreak/>
              <w:drawing>
                <wp:inline distT="0" distB="0" distL="0" distR="0" wp14:anchorId="267BC29E" wp14:editId="6070B5AC">
                  <wp:extent cx="5274310" cy="2977515"/>
                  <wp:effectExtent l="0" t="0" r="2540" b="0"/>
                  <wp:docPr id="1773616383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616383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97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66F" w14:paraId="681C732F" w14:textId="77777777" w:rsidTr="004B0443">
        <w:tc>
          <w:tcPr>
            <w:tcW w:w="8522" w:type="dxa"/>
          </w:tcPr>
          <w:p w14:paraId="1D2679D4" w14:textId="0E6A9586" w:rsidR="00CC166F" w:rsidRDefault="00B17CF9" w:rsidP="004B0443">
            <w:pPr>
              <w:widowControl/>
            </w:pPr>
            <w:r w:rsidRPr="00B17CF9">
              <w:rPr>
                <w:rFonts w:eastAsia="微软雅黑" w:hint="eastAsia"/>
                <w:b/>
                <w:bCs/>
                <w:color w:val="231F20"/>
                <w:sz w:val="24"/>
                <w:lang w:bidi="ar"/>
              </w:rPr>
              <w:t>Supplementary</w:t>
            </w:r>
            <w:r>
              <w:rPr>
                <w:rFonts w:eastAsia="微软雅黑" w:hint="eastAsia"/>
                <w:b/>
                <w:bCs/>
                <w:color w:val="231F20"/>
                <w:sz w:val="24"/>
                <w:lang w:bidi="ar"/>
              </w:rPr>
              <w:t xml:space="preserve"> </w:t>
            </w:r>
            <w:r w:rsidR="00CC166F">
              <w:rPr>
                <w:rFonts w:eastAsia="微软雅黑" w:hint="eastAsia"/>
                <w:b/>
                <w:bCs/>
                <w:color w:val="231F20"/>
                <w:sz w:val="24"/>
                <w:lang w:bidi="ar"/>
              </w:rPr>
              <w:t>Figure</w:t>
            </w:r>
            <w:r w:rsidR="00CC166F">
              <w:rPr>
                <w:rFonts w:eastAsia="微软雅黑"/>
                <w:b/>
                <w:bCs/>
                <w:color w:val="231F20"/>
                <w:sz w:val="24"/>
                <w:lang w:bidi="ar"/>
              </w:rPr>
              <w:t xml:space="preserve"> </w:t>
            </w:r>
            <w:r>
              <w:rPr>
                <w:rFonts w:eastAsia="微软雅黑" w:hint="eastAsia"/>
                <w:b/>
                <w:bCs/>
                <w:color w:val="231F20"/>
                <w:sz w:val="24"/>
                <w:lang w:bidi="ar"/>
              </w:rPr>
              <w:t>2</w:t>
            </w:r>
            <w:r w:rsidR="00CC166F">
              <w:rPr>
                <w:rFonts w:eastAsia="微软雅黑" w:hint="eastAsia"/>
                <w:b/>
                <w:bCs/>
                <w:color w:val="231F20"/>
                <w:sz w:val="24"/>
                <w:lang w:bidi="ar"/>
              </w:rPr>
              <w:t>A</w:t>
            </w:r>
            <w:r w:rsidR="00CC166F">
              <w:rPr>
                <w:rFonts w:eastAsia="微软雅黑"/>
                <w:b/>
                <w:bCs/>
                <w:color w:val="231F20"/>
                <w:sz w:val="24"/>
                <w:lang w:bidi="ar"/>
              </w:rPr>
              <w:t>.</w:t>
            </w:r>
            <w:r w:rsidR="00CC166F">
              <w:rPr>
                <w:rFonts w:eastAsia="微软雅黑"/>
                <w:color w:val="231F20"/>
                <w:sz w:val="24"/>
                <w:lang w:bidi="ar"/>
              </w:rPr>
              <w:t xml:space="preserve"> </w:t>
            </w:r>
            <w:r w:rsidR="00CC166F">
              <w:rPr>
                <w:rFonts w:eastAsia="微软雅黑"/>
                <w:b/>
                <w:bCs/>
                <w:color w:val="231F20"/>
                <w:sz w:val="24"/>
                <w:lang w:bidi="ar"/>
              </w:rPr>
              <w:t>Histogram of SHAP values for the Body_Clinical_Radiomics model in the training set</w:t>
            </w:r>
            <w:r w:rsidR="00CC166F">
              <w:rPr>
                <w:rFonts w:eastAsia="微软雅黑"/>
                <w:color w:val="231F20"/>
                <w:sz w:val="24"/>
                <w:lang w:bidi="ar"/>
              </w:rPr>
              <w:t xml:space="preserve">. This </w:t>
            </w:r>
            <w:r w:rsidR="00FA1C18">
              <w:rPr>
                <w:rFonts w:eastAsia="微软雅黑"/>
                <w:color w:val="231F20"/>
                <w:sz w:val="24"/>
                <w:lang w:bidi="ar"/>
              </w:rPr>
              <w:t>Figurer</w:t>
            </w:r>
            <w:r w:rsidR="00CC166F">
              <w:rPr>
                <w:rFonts w:eastAsia="微软雅黑"/>
                <w:color w:val="231F20"/>
                <w:sz w:val="24"/>
                <w:lang w:bidi="ar"/>
              </w:rPr>
              <w:t xml:space="preserve"> displays the global feature importance of the Body_Clinical_Radiomics model, sorted by absolute SHAP values. SHAP = Shapley Additive Property.</w:t>
            </w:r>
          </w:p>
        </w:tc>
      </w:tr>
      <w:bookmarkEnd w:id="0"/>
    </w:tbl>
    <w:p w14:paraId="5FC64B0A" w14:textId="1297FF86" w:rsidR="00CC166F" w:rsidRDefault="00CC166F" w:rsidP="00A525C6">
      <w:pPr>
        <w:rPr>
          <w:rFonts w:hint="eastAsia"/>
        </w:rPr>
      </w:pPr>
    </w:p>
    <w:p w14:paraId="6C3274D2" w14:textId="77777777" w:rsidR="00CC166F" w:rsidRDefault="00CC166F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51301" w14:paraId="2747F668" w14:textId="77777777" w:rsidTr="0026727E">
        <w:tc>
          <w:tcPr>
            <w:tcW w:w="8522" w:type="dxa"/>
          </w:tcPr>
          <w:p w14:paraId="54FA742E" w14:textId="77777777" w:rsidR="00151301" w:rsidRDefault="00151301" w:rsidP="004B0443">
            <w:pPr>
              <w:widowControl/>
              <w:jc w:val="left"/>
              <w:rPr>
                <w:rFonts w:eastAsia="微软雅黑"/>
                <w:color w:val="231F20"/>
                <w:sz w:val="24"/>
                <w:lang w:bidi="ar"/>
              </w:rPr>
            </w:pPr>
            <w:bookmarkStart w:id="1" w:name="Figure_7B" w:colFirst="0" w:colLast="0"/>
            <w:r>
              <w:rPr>
                <w:noProof/>
              </w:rPr>
              <w:lastRenderedPageBreak/>
              <w:drawing>
                <wp:inline distT="0" distB="0" distL="0" distR="0" wp14:anchorId="03C8D617" wp14:editId="4F123F3A">
                  <wp:extent cx="5274310" cy="3336925"/>
                  <wp:effectExtent l="0" t="0" r="2540" b="0"/>
                  <wp:docPr id="478350307" name="图片 16" descr="图示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350307" name="图片 16" descr="图示&#10;&#10;AI 生成的内容可能不正确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33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1301" w14:paraId="2E9E239C" w14:textId="77777777" w:rsidTr="0026727E">
        <w:tc>
          <w:tcPr>
            <w:tcW w:w="8522" w:type="dxa"/>
          </w:tcPr>
          <w:p w14:paraId="0EC4CAA0" w14:textId="29F6FD50" w:rsidR="00151301" w:rsidRDefault="00B17CF9" w:rsidP="004B0443">
            <w:pPr>
              <w:widowControl/>
            </w:pPr>
            <w:r w:rsidRPr="00B17CF9">
              <w:rPr>
                <w:rFonts w:eastAsia="微软雅黑" w:hint="eastAsia"/>
                <w:b/>
                <w:bCs/>
                <w:color w:val="231F20"/>
                <w:sz w:val="24"/>
                <w:lang w:bidi="ar"/>
              </w:rPr>
              <w:t>Supplementary</w:t>
            </w:r>
            <w:r>
              <w:rPr>
                <w:rFonts w:eastAsia="微软雅黑" w:hint="eastAsia"/>
                <w:b/>
                <w:bCs/>
                <w:color w:val="231F20"/>
                <w:sz w:val="24"/>
                <w:lang w:bidi="ar"/>
              </w:rPr>
              <w:t xml:space="preserve"> </w:t>
            </w:r>
            <w:r w:rsidR="00151301">
              <w:rPr>
                <w:rFonts w:eastAsia="微软雅黑" w:hint="eastAsia"/>
                <w:b/>
                <w:bCs/>
                <w:color w:val="231F20"/>
                <w:sz w:val="24"/>
                <w:lang w:bidi="ar"/>
              </w:rPr>
              <w:t xml:space="preserve">Figure </w:t>
            </w:r>
            <w:r>
              <w:rPr>
                <w:rFonts w:eastAsia="微软雅黑" w:hint="eastAsia"/>
                <w:b/>
                <w:bCs/>
                <w:color w:val="231F20"/>
                <w:sz w:val="24"/>
                <w:lang w:bidi="ar"/>
              </w:rPr>
              <w:t>2</w:t>
            </w:r>
            <w:r w:rsidR="00151301">
              <w:rPr>
                <w:rFonts w:eastAsia="微软雅黑" w:hint="eastAsia"/>
                <w:b/>
                <w:bCs/>
                <w:color w:val="231F20"/>
                <w:sz w:val="24"/>
                <w:lang w:bidi="ar"/>
              </w:rPr>
              <w:t>B</w:t>
            </w:r>
            <w:r w:rsidR="00151301">
              <w:rPr>
                <w:rFonts w:eastAsia="微软雅黑"/>
                <w:b/>
                <w:bCs/>
                <w:color w:val="231F20"/>
                <w:sz w:val="24"/>
                <w:lang w:bidi="ar"/>
              </w:rPr>
              <w:t xml:space="preserve">. Summary plot of SHAP values for the Body_Clinical_Radiomics model in the training set. </w:t>
            </w:r>
            <w:r w:rsidR="00151301">
              <w:rPr>
                <w:rFonts w:eastAsia="微软雅黑"/>
                <w:color w:val="231F20"/>
                <w:sz w:val="24"/>
                <w:lang w:bidi="ar"/>
              </w:rPr>
              <w:t xml:space="preserve">This </w:t>
            </w:r>
            <w:r w:rsidR="00FA1C18">
              <w:rPr>
                <w:rFonts w:eastAsia="微软雅黑"/>
                <w:color w:val="231F20"/>
                <w:sz w:val="24"/>
                <w:lang w:bidi="ar"/>
              </w:rPr>
              <w:t>Figure</w:t>
            </w:r>
            <w:r w:rsidR="00151301">
              <w:rPr>
                <w:rFonts w:eastAsia="微软雅黑"/>
                <w:color w:val="231F20"/>
                <w:sz w:val="24"/>
                <w:lang w:bidi="ar"/>
              </w:rPr>
              <w:t xml:space="preserve"> displays the distribution of SHAP values across all samples in the Body_Clinical_Radiomics model. SHAP = Shapley Additive Property.</w:t>
            </w:r>
          </w:p>
        </w:tc>
      </w:tr>
      <w:bookmarkEnd w:id="1"/>
    </w:tbl>
    <w:p w14:paraId="409E43B3" w14:textId="4044B3A4" w:rsidR="00151301" w:rsidRDefault="00151301" w:rsidP="00A525C6">
      <w:pPr>
        <w:rPr>
          <w:rFonts w:hint="eastAsia"/>
        </w:rPr>
      </w:pPr>
    </w:p>
    <w:p w14:paraId="26AC7252" w14:textId="77777777" w:rsidR="00151301" w:rsidRDefault="00151301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010311" w14:paraId="23D642BF" w14:textId="77777777" w:rsidTr="00C44A3D">
        <w:tc>
          <w:tcPr>
            <w:tcW w:w="8522" w:type="dxa"/>
          </w:tcPr>
          <w:p w14:paraId="5EFCD077" w14:textId="77777777" w:rsidR="00010311" w:rsidRDefault="00010311" w:rsidP="004B0443">
            <w:pPr>
              <w:widowControl/>
              <w:jc w:val="left"/>
              <w:rPr>
                <w:rFonts w:eastAsia="微软雅黑"/>
                <w:color w:val="231F20"/>
                <w:sz w:val="24"/>
                <w:lang w:bidi="ar"/>
              </w:rPr>
            </w:pPr>
            <w:bookmarkStart w:id="2" w:name="Figure_7C" w:colFirst="0" w:colLast="0"/>
            <w:r>
              <w:rPr>
                <w:noProof/>
              </w:rPr>
              <w:lastRenderedPageBreak/>
              <w:drawing>
                <wp:inline distT="0" distB="0" distL="0" distR="0" wp14:anchorId="1E84DD66" wp14:editId="25D6D0EF">
                  <wp:extent cx="5274310" cy="3051175"/>
                  <wp:effectExtent l="0" t="0" r="2540" b="0"/>
                  <wp:docPr id="218319488" name="图片 17" descr="图表, 条形图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319488" name="图片 17" descr="图表, 条形图&#10;&#10;AI 生成的内容可能不正确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05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311" w14:paraId="2CF718F3" w14:textId="77777777" w:rsidTr="00C44A3D">
        <w:tc>
          <w:tcPr>
            <w:tcW w:w="8522" w:type="dxa"/>
          </w:tcPr>
          <w:p w14:paraId="6DCB57E0" w14:textId="0360B26B" w:rsidR="00010311" w:rsidRDefault="00B17CF9" w:rsidP="004B0443">
            <w:pPr>
              <w:widowControl/>
            </w:pPr>
            <w:r w:rsidRPr="00B17CF9">
              <w:rPr>
                <w:rFonts w:eastAsia="微软雅黑" w:hint="eastAsia"/>
                <w:b/>
                <w:bCs/>
                <w:color w:val="231F20"/>
                <w:sz w:val="24"/>
                <w:lang w:bidi="ar"/>
              </w:rPr>
              <w:t>Supplementary</w:t>
            </w:r>
            <w:r>
              <w:rPr>
                <w:rFonts w:eastAsia="微软雅黑" w:hint="eastAsia"/>
                <w:b/>
                <w:bCs/>
                <w:color w:val="231F20"/>
                <w:sz w:val="24"/>
                <w:lang w:bidi="ar"/>
              </w:rPr>
              <w:t xml:space="preserve"> </w:t>
            </w:r>
            <w:r w:rsidR="00010311">
              <w:rPr>
                <w:rFonts w:eastAsia="微软雅黑" w:hint="eastAsia"/>
                <w:b/>
                <w:bCs/>
                <w:color w:val="231F20"/>
                <w:sz w:val="24"/>
                <w:lang w:bidi="ar"/>
              </w:rPr>
              <w:t>Figure</w:t>
            </w:r>
            <w:r w:rsidR="00010311">
              <w:rPr>
                <w:rFonts w:eastAsia="微软雅黑"/>
                <w:b/>
                <w:bCs/>
                <w:color w:val="231F20"/>
                <w:sz w:val="24"/>
                <w:lang w:bidi="ar"/>
              </w:rPr>
              <w:t xml:space="preserve"> </w:t>
            </w:r>
            <w:r>
              <w:rPr>
                <w:rFonts w:eastAsia="微软雅黑" w:hint="eastAsia"/>
                <w:b/>
                <w:bCs/>
                <w:color w:val="231F20"/>
                <w:sz w:val="24"/>
                <w:lang w:bidi="ar"/>
              </w:rPr>
              <w:t>2</w:t>
            </w:r>
            <w:r w:rsidR="00010311">
              <w:rPr>
                <w:rFonts w:eastAsia="微软雅黑" w:hint="eastAsia"/>
                <w:b/>
                <w:bCs/>
                <w:color w:val="231F20"/>
                <w:sz w:val="24"/>
                <w:lang w:bidi="ar"/>
              </w:rPr>
              <w:t>C</w:t>
            </w:r>
            <w:r w:rsidR="00010311">
              <w:rPr>
                <w:rFonts w:eastAsia="微软雅黑"/>
                <w:b/>
                <w:bCs/>
                <w:color w:val="231F20"/>
                <w:sz w:val="24"/>
                <w:lang w:bidi="ar"/>
              </w:rPr>
              <w:t>.</w:t>
            </w:r>
            <w:r w:rsidR="00010311">
              <w:rPr>
                <w:rFonts w:eastAsia="微软雅黑"/>
                <w:color w:val="231F20"/>
                <w:sz w:val="24"/>
                <w:lang w:bidi="ar"/>
              </w:rPr>
              <w:t xml:space="preserve"> </w:t>
            </w:r>
            <w:r w:rsidR="00010311">
              <w:rPr>
                <w:rFonts w:eastAsia="微软雅黑"/>
                <w:b/>
                <w:bCs/>
                <w:color w:val="231F20"/>
                <w:sz w:val="24"/>
                <w:lang w:bidi="ar"/>
              </w:rPr>
              <w:t xml:space="preserve">Histogram of SHAP values for the Body_Clinical_Radiomics model in the </w:t>
            </w:r>
            <w:r w:rsidR="00010311">
              <w:rPr>
                <w:rFonts w:eastAsia="微软雅黑" w:hint="eastAsia"/>
                <w:b/>
                <w:bCs/>
                <w:color w:val="231F20"/>
                <w:sz w:val="24"/>
                <w:lang w:bidi="ar"/>
              </w:rPr>
              <w:t>test</w:t>
            </w:r>
            <w:r w:rsidR="00010311">
              <w:rPr>
                <w:rFonts w:eastAsia="微软雅黑"/>
                <w:b/>
                <w:bCs/>
                <w:color w:val="231F20"/>
                <w:sz w:val="24"/>
                <w:lang w:bidi="ar"/>
              </w:rPr>
              <w:t xml:space="preserve"> set</w:t>
            </w:r>
            <w:r w:rsidR="00010311">
              <w:rPr>
                <w:rFonts w:eastAsia="微软雅黑"/>
                <w:color w:val="231F20"/>
                <w:sz w:val="24"/>
                <w:lang w:bidi="ar"/>
              </w:rPr>
              <w:t xml:space="preserve">. This </w:t>
            </w:r>
            <w:r w:rsidR="00FA1C18">
              <w:rPr>
                <w:rFonts w:eastAsia="微软雅黑"/>
                <w:color w:val="231F20"/>
                <w:sz w:val="24"/>
                <w:lang w:bidi="ar"/>
              </w:rPr>
              <w:t>Figure</w:t>
            </w:r>
            <w:r w:rsidR="00010311">
              <w:rPr>
                <w:rFonts w:eastAsia="微软雅黑"/>
                <w:color w:val="231F20"/>
                <w:sz w:val="24"/>
                <w:lang w:bidi="ar"/>
              </w:rPr>
              <w:t xml:space="preserve"> displays the global feature importance of the Body_Clinical_Radiomics model, sorted by absolute SHAP values. SHAP = Shapley Additive Property.</w:t>
            </w:r>
          </w:p>
        </w:tc>
      </w:tr>
      <w:bookmarkEnd w:id="2"/>
    </w:tbl>
    <w:p w14:paraId="59EBA5CE" w14:textId="04418204" w:rsidR="00010311" w:rsidRDefault="00010311" w:rsidP="00A525C6">
      <w:pPr>
        <w:rPr>
          <w:rFonts w:hint="eastAsia"/>
        </w:rPr>
      </w:pPr>
    </w:p>
    <w:p w14:paraId="60258AD3" w14:textId="77777777" w:rsidR="00010311" w:rsidRDefault="00010311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B17CF9" w14:paraId="220EDB49" w14:textId="77777777" w:rsidTr="00C44A3D">
        <w:tc>
          <w:tcPr>
            <w:tcW w:w="8522" w:type="dxa"/>
          </w:tcPr>
          <w:p w14:paraId="30F780A4" w14:textId="77777777" w:rsidR="00B17CF9" w:rsidRDefault="00B17CF9" w:rsidP="0026727E">
            <w:pPr>
              <w:widowControl/>
              <w:jc w:val="left"/>
              <w:rPr>
                <w:rFonts w:eastAsia="微软雅黑"/>
                <w:color w:val="231F20"/>
                <w:sz w:val="24"/>
                <w:lang w:bidi="ar"/>
              </w:rPr>
            </w:pPr>
            <w:r>
              <w:rPr>
                <w:rFonts w:eastAsia="微软雅黑"/>
                <w:noProof/>
                <w:color w:val="231F20"/>
                <w:sz w:val="24"/>
                <w:lang w:bidi="ar"/>
              </w:rPr>
              <w:lastRenderedPageBreak/>
              <w:drawing>
                <wp:inline distT="0" distB="0" distL="0" distR="0" wp14:anchorId="3F00A59F" wp14:editId="4BB7E8C3">
                  <wp:extent cx="5273675" cy="3426460"/>
                  <wp:effectExtent l="0" t="0" r="3175" b="2540"/>
                  <wp:docPr id="1675226639" name="图片 3" descr="图表, 散点图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226639" name="图片 3" descr="图表, 散点图&#10;&#10;AI 生成的内容可能不正确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675" cy="342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CF9" w14:paraId="1419DB59" w14:textId="77777777" w:rsidTr="00C44A3D">
        <w:tc>
          <w:tcPr>
            <w:tcW w:w="8522" w:type="dxa"/>
          </w:tcPr>
          <w:p w14:paraId="2EFF52D7" w14:textId="2FA969DF" w:rsidR="00B17CF9" w:rsidRDefault="00B17CF9" w:rsidP="004B0443">
            <w:pPr>
              <w:widowControl/>
              <w:rPr>
                <w:rFonts w:eastAsia="微软雅黑"/>
                <w:color w:val="231F20"/>
                <w:sz w:val="24"/>
                <w:lang w:bidi="ar"/>
              </w:rPr>
            </w:pPr>
            <w:r w:rsidRPr="00B17CF9">
              <w:rPr>
                <w:rFonts w:eastAsia="微软雅黑" w:hint="eastAsia"/>
                <w:b/>
                <w:bCs/>
                <w:color w:val="231F20"/>
                <w:sz w:val="24"/>
                <w:lang w:bidi="ar"/>
              </w:rPr>
              <w:t>Supplementary</w:t>
            </w:r>
            <w:r>
              <w:rPr>
                <w:rFonts w:eastAsia="微软雅黑" w:hint="eastAsia"/>
                <w:b/>
                <w:bCs/>
                <w:color w:val="231F20"/>
                <w:sz w:val="24"/>
                <w:lang w:bidi="ar"/>
              </w:rPr>
              <w:t xml:space="preserve"> Figure 2D</w:t>
            </w:r>
            <w:r>
              <w:rPr>
                <w:rFonts w:eastAsia="微软雅黑"/>
                <w:b/>
                <w:bCs/>
                <w:color w:val="231F20"/>
                <w:sz w:val="24"/>
                <w:lang w:bidi="ar"/>
              </w:rPr>
              <w:t>. Summary plot of SHAP values for the Body_Clinical_Radiomics model in the t</w:t>
            </w:r>
            <w:r>
              <w:rPr>
                <w:rFonts w:eastAsia="微软雅黑" w:hint="eastAsia"/>
                <w:b/>
                <w:bCs/>
                <w:color w:val="231F20"/>
                <w:sz w:val="24"/>
                <w:lang w:bidi="ar"/>
              </w:rPr>
              <w:t>est</w:t>
            </w:r>
            <w:r>
              <w:rPr>
                <w:rFonts w:eastAsia="微软雅黑"/>
                <w:b/>
                <w:bCs/>
                <w:color w:val="231F20"/>
                <w:sz w:val="24"/>
                <w:lang w:bidi="ar"/>
              </w:rPr>
              <w:t xml:space="preserve"> set. </w:t>
            </w:r>
            <w:r>
              <w:rPr>
                <w:rFonts w:eastAsia="微软雅黑"/>
                <w:color w:val="231F20"/>
                <w:sz w:val="24"/>
                <w:lang w:bidi="ar"/>
              </w:rPr>
              <w:t xml:space="preserve">This </w:t>
            </w:r>
            <w:r w:rsidR="00FA1C18">
              <w:rPr>
                <w:rFonts w:eastAsia="微软雅黑"/>
                <w:color w:val="231F20"/>
                <w:sz w:val="24"/>
                <w:lang w:bidi="ar"/>
              </w:rPr>
              <w:t>Figure</w:t>
            </w:r>
            <w:r>
              <w:rPr>
                <w:rFonts w:eastAsia="微软雅黑"/>
                <w:color w:val="231F20"/>
                <w:sz w:val="24"/>
                <w:lang w:bidi="ar"/>
              </w:rPr>
              <w:t xml:space="preserve"> displays the distribution of SHAP values across all samples in the Body_Clinical_Radiomics model. SHAP = Shapley Additive Property.</w:t>
            </w:r>
          </w:p>
        </w:tc>
      </w:tr>
    </w:tbl>
    <w:p w14:paraId="549F7467" w14:textId="77777777" w:rsidR="00A525C6" w:rsidRDefault="00A525C6" w:rsidP="00A525C6">
      <w:pPr>
        <w:rPr>
          <w:rFonts w:hint="eastAsia"/>
        </w:rPr>
      </w:pPr>
    </w:p>
    <w:sectPr w:rsidR="00A52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D7D35" w14:textId="77777777" w:rsidR="00CB2AEE" w:rsidRDefault="00CB2AEE" w:rsidP="005518A8">
      <w:pPr>
        <w:rPr>
          <w:rFonts w:hint="eastAsia"/>
        </w:rPr>
      </w:pPr>
      <w:r>
        <w:separator/>
      </w:r>
    </w:p>
  </w:endnote>
  <w:endnote w:type="continuationSeparator" w:id="0">
    <w:p w14:paraId="178BF523" w14:textId="77777777" w:rsidR="00CB2AEE" w:rsidRDefault="00CB2AEE" w:rsidP="005518A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7B07B" w14:textId="77777777" w:rsidR="00CB2AEE" w:rsidRDefault="00CB2AEE" w:rsidP="005518A8">
      <w:pPr>
        <w:rPr>
          <w:rFonts w:hint="eastAsia"/>
        </w:rPr>
      </w:pPr>
      <w:r>
        <w:separator/>
      </w:r>
    </w:p>
  </w:footnote>
  <w:footnote w:type="continuationSeparator" w:id="0">
    <w:p w14:paraId="0BB95721" w14:textId="77777777" w:rsidR="00CB2AEE" w:rsidRDefault="00CB2AEE" w:rsidP="005518A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B5"/>
    <w:rsid w:val="00010311"/>
    <w:rsid w:val="000718BC"/>
    <w:rsid w:val="000B2481"/>
    <w:rsid w:val="000D7638"/>
    <w:rsid w:val="00151301"/>
    <w:rsid w:val="00163541"/>
    <w:rsid w:val="00221B76"/>
    <w:rsid w:val="0026727E"/>
    <w:rsid w:val="002F2270"/>
    <w:rsid w:val="003B18B5"/>
    <w:rsid w:val="005518A8"/>
    <w:rsid w:val="00802D67"/>
    <w:rsid w:val="00831A42"/>
    <w:rsid w:val="0087504F"/>
    <w:rsid w:val="008B7F8D"/>
    <w:rsid w:val="00A525C6"/>
    <w:rsid w:val="00A851AA"/>
    <w:rsid w:val="00AA7B65"/>
    <w:rsid w:val="00B17CF9"/>
    <w:rsid w:val="00C44A3D"/>
    <w:rsid w:val="00C67D11"/>
    <w:rsid w:val="00CB2AEE"/>
    <w:rsid w:val="00CC166F"/>
    <w:rsid w:val="00CD02DA"/>
    <w:rsid w:val="00D222D4"/>
    <w:rsid w:val="00D503A9"/>
    <w:rsid w:val="00D67918"/>
    <w:rsid w:val="00DB726D"/>
    <w:rsid w:val="00F92D44"/>
    <w:rsid w:val="00FA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0D5ED"/>
  <w15:chartTrackingRefBased/>
  <w15:docId w15:val="{B08E3DD1-F568-4340-AB69-703C5882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8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8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8B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8B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8B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8B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8B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8B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8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8B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8B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B18B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8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8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8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8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8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8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8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8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8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8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8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18B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518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518A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51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518A8"/>
    <w:rPr>
      <w:sz w:val="18"/>
      <w:szCs w:val="18"/>
    </w:rPr>
  </w:style>
  <w:style w:type="table" w:styleId="af2">
    <w:name w:val="Table Grid"/>
    <w:basedOn w:val="a1"/>
    <w:uiPriority w:val="39"/>
    <w:qFormat/>
    <w:rsid w:val="00F92D4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 L</dc:creator>
  <cp:keywords/>
  <dc:description/>
  <cp:lastModifiedBy>XR L</cp:lastModifiedBy>
  <cp:revision>22</cp:revision>
  <dcterms:created xsi:type="dcterms:W3CDTF">2025-12-07T09:19:00Z</dcterms:created>
  <dcterms:modified xsi:type="dcterms:W3CDTF">2025-12-10T06:26:00Z</dcterms:modified>
</cp:coreProperties>
</file>