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1A4D58" w14:textId="357ADC71" w:rsidR="00BF54BD" w:rsidRPr="00963956" w:rsidRDefault="00F7696D" w:rsidP="00BF54BD">
      <w:pPr>
        <w:spacing w:line="480" w:lineRule="auto"/>
        <w:ind w:leftChars="-19" w:left="-43" w:hangingChars="1" w:hanging="3"/>
        <w:rPr>
          <w:rFonts w:ascii="Times New Roman" w:hAnsi="Times New Roman" w:cs="Times New Roman"/>
          <w:b/>
          <w:sz w:val="28"/>
          <w:szCs w:val="28"/>
        </w:rPr>
      </w:pPr>
      <w:bookmarkStart w:id="0" w:name="OLE_LINK19"/>
      <w:bookmarkStart w:id="1" w:name="_Hlk49240572"/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82816" behindDoc="0" locked="0" layoutInCell="1" allowOverlap="1" wp14:anchorId="55312C33" wp14:editId="56093C5C">
            <wp:simplePos x="0" y="0"/>
            <wp:positionH relativeFrom="column">
              <wp:posOffset>-26035</wp:posOffset>
            </wp:positionH>
            <wp:positionV relativeFrom="paragraph">
              <wp:posOffset>21590</wp:posOffset>
            </wp:positionV>
            <wp:extent cx="5601335" cy="8126095"/>
            <wp:effectExtent l="0" t="0" r="0" b="1905"/>
            <wp:wrapTopAndBottom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335" cy="812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03C2" w:rsidRPr="00963956">
        <w:rPr>
          <w:rFonts w:ascii="Times New Roman" w:hAnsi="Times New Roman" w:cs="Times New Roman"/>
          <w:b/>
          <w:sz w:val="28"/>
          <w:szCs w:val="28"/>
        </w:rPr>
        <w:t xml:space="preserve">Figure </w:t>
      </w:r>
      <w:r w:rsidR="002D03C2">
        <w:rPr>
          <w:rFonts w:ascii="Times New Roman" w:hAnsi="Times New Roman" w:cs="Times New Roman"/>
          <w:b/>
          <w:sz w:val="28"/>
          <w:szCs w:val="28"/>
        </w:rPr>
        <w:t>S</w:t>
      </w:r>
      <w:r w:rsidR="002D03C2" w:rsidRPr="00963956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2D03C2" w:rsidRPr="00254B3A">
        <w:rPr>
          <w:rFonts w:ascii="Times New Roman" w:hAnsi="Times New Roman" w:cs="Times New Roman"/>
          <w:b/>
          <w:sz w:val="28"/>
        </w:rPr>
        <w:t>Kir2.1 is highly expressed and</w:t>
      </w:r>
      <w:r w:rsidR="002D03C2" w:rsidRPr="00ED30A6">
        <w:rPr>
          <w:rFonts w:ascii="Times New Roman" w:hAnsi="Times New Roman" w:cs="Times New Roman"/>
          <w:b/>
          <w:sz w:val="28"/>
        </w:rPr>
        <w:t xml:space="preserve"> </w:t>
      </w:r>
      <w:r w:rsidR="002D03C2" w:rsidRPr="00ED30A6">
        <w:rPr>
          <w:rFonts w:ascii="Times New Roman" w:hAnsi="Times New Roman" w:cs="Times New Roman" w:hint="eastAsia"/>
          <w:b/>
          <w:sz w:val="28"/>
        </w:rPr>
        <w:t>regulates</w:t>
      </w:r>
      <w:r w:rsidR="002D03C2" w:rsidRPr="00ED30A6">
        <w:rPr>
          <w:rFonts w:ascii="Times New Roman" w:hAnsi="Times New Roman" w:cs="Times New Roman"/>
          <w:b/>
          <w:sz w:val="28"/>
        </w:rPr>
        <w:t xml:space="preserve"> the membrane potential </w:t>
      </w:r>
      <w:r w:rsidR="002D03C2" w:rsidRPr="00254B3A">
        <w:rPr>
          <w:rFonts w:ascii="Times New Roman" w:hAnsi="Times New Roman" w:cs="Times New Roman"/>
          <w:b/>
          <w:sz w:val="28"/>
        </w:rPr>
        <w:t>in primary macrophages</w:t>
      </w:r>
    </w:p>
    <w:p w14:paraId="4CF4813D" w14:textId="5067BA5E" w:rsidR="00BF54BD" w:rsidRPr="00A068A1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A068A1">
        <w:rPr>
          <w:rFonts w:ascii="Times New Roman" w:hAnsi="Times New Roman" w:cs="Times New Roman" w:hint="eastAsia"/>
          <w:sz w:val="28"/>
          <w:szCs w:val="28"/>
        </w:rPr>
        <w:lastRenderedPageBreak/>
        <w:t>(</w:t>
      </w:r>
      <w:r w:rsidRPr="00A068A1">
        <w:rPr>
          <w:rFonts w:ascii="Times New Roman" w:hAnsi="Times New Roman" w:cs="Times New Roman"/>
          <w:sz w:val="28"/>
          <w:szCs w:val="28"/>
        </w:rPr>
        <w:t xml:space="preserve">A) </w:t>
      </w:r>
      <w:r w:rsidRPr="00A068A1">
        <w:rPr>
          <w:rFonts w:ascii="Times New Roman" w:hAnsi="Times New Roman" w:cs="Times New Roman"/>
          <w:i/>
          <w:iCs/>
          <w:sz w:val="28"/>
          <w:szCs w:val="28"/>
        </w:rPr>
        <w:t>Kcnj2</w:t>
      </w:r>
      <w:r w:rsidRPr="00A068A1">
        <w:rPr>
          <w:rFonts w:ascii="Times New Roman" w:hAnsi="Times New Roman" w:cs="Times New Roman"/>
          <w:sz w:val="28"/>
          <w:szCs w:val="28"/>
        </w:rPr>
        <w:t xml:space="preserve"> expression levels </w:t>
      </w:r>
      <w:r w:rsidRPr="00A068A1">
        <w:rPr>
          <w:rFonts w:ascii="Times New Roman" w:hAnsi="Times New Roman" w:cs="Times New Roman" w:hint="eastAsia"/>
          <w:sz w:val="28"/>
          <w:szCs w:val="28"/>
        </w:rPr>
        <w:t>in</w:t>
      </w:r>
      <w:r w:rsidRPr="00A068A1">
        <w:rPr>
          <w:rFonts w:ascii="Times New Roman" w:hAnsi="Times New Roman" w:cs="Times New Roman"/>
          <w:sz w:val="28"/>
          <w:szCs w:val="28"/>
        </w:rPr>
        <w:t xml:space="preserve"> different mouse</w:t>
      </w:r>
      <w:r w:rsidRPr="00A068A1">
        <w:rPr>
          <w:rFonts w:ascii="Times New Roman" w:hAnsi="Times New Roman" w:cs="Times New Roman" w:hint="eastAsia"/>
          <w:sz w:val="28"/>
          <w:szCs w:val="28"/>
        </w:rPr>
        <w:t xml:space="preserve"> tissues and</w:t>
      </w:r>
      <w:r w:rsidRPr="00A068A1">
        <w:rPr>
          <w:rFonts w:ascii="Times New Roman" w:hAnsi="Times New Roman" w:cs="Times New Roman"/>
          <w:sz w:val="28"/>
          <w:szCs w:val="28"/>
        </w:rPr>
        <w:t xml:space="preserve"> cell</w:t>
      </w:r>
      <w:r w:rsidRPr="00A068A1">
        <w:rPr>
          <w:rFonts w:ascii="Times New Roman" w:hAnsi="Times New Roman" w:cs="Times New Roman" w:hint="eastAsia"/>
          <w:sz w:val="28"/>
          <w:szCs w:val="28"/>
        </w:rPr>
        <w:t xml:space="preserve"> types</w:t>
      </w:r>
      <w:r w:rsidRPr="00A068A1">
        <w:rPr>
          <w:rFonts w:ascii="Times New Roman" w:hAnsi="Times New Roman" w:cs="Times New Roman"/>
          <w:sz w:val="28"/>
          <w:szCs w:val="28"/>
        </w:rPr>
        <w:t>. Expression</w:t>
      </w:r>
      <w:r w:rsidRPr="00A068A1">
        <w:rPr>
          <w:rFonts w:ascii="Times New Roman" w:hAnsi="Times New Roman" w:cs="Times New Roman" w:hint="eastAsia"/>
          <w:sz w:val="28"/>
          <w:szCs w:val="28"/>
        </w:rPr>
        <w:t xml:space="preserve"> patterns in</w:t>
      </w:r>
      <w:r w:rsidRPr="00A068A1">
        <w:rPr>
          <w:rFonts w:ascii="Times New Roman" w:hAnsi="Times New Roman" w:cs="Times New Roman"/>
          <w:sz w:val="28"/>
          <w:szCs w:val="28"/>
        </w:rPr>
        <w:t xml:space="preserve"> macrophages</w:t>
      </w:r>
      <w:r w:rsidRPr="00A068A1">
        <w:rPr>
          <w:rFonts w:ascii="Times New Roman" w:hAnsi="Times New Roman" w:cs="Times New Roman" w:hint="eastAsia"/>
          <w:sz w:val="28"/>
          <w:szCs w:val="28"/>
        </w:rPr>
        <w:t xml:space="preserve"> and other </w:t>
      </w:r>
      <w:r w:rsidRPr="00A068A1">
        <w:rPr>
          <w:rFonts w:ascii="Times New Roman" w:hAnsi="Times New Roman" w:cs="Times New Roman"/>
          <w:sz w:val="28"/>
          <w:szCs w:val="28"/>
        </w:rPr>
        <w:t>specialized</w:t>
      </w:r>
      <w:r w:rsidRPr="00A068A1">
        <w:rPr>
          <w:rFonts w:ascii="Times New Roman" w:hAnsi="Times New Roman" w:cs="Times New Roman" w:hint="eastAsia"/>
          <w:sz w:val="28"/>
          <w:szCs w:val="28"/>
        </w:rPr>
        <w:t xml:space="preserve"> macrophages</w:t>
      </w:r>
      <w:r w:rsidRPr="00A068A1">
        <w:rPr>
          <w:rFonts w:ascii="Times New Roman" w:hAnsi="Times New Roman" w:cs="Times New Roman"/>
          <w:sz w:val="28"/>
          <w:szCs w:val="28"/>
        </w:rPr>
        <w:t xml:space="preserve"> were annotated and showed in red.</w:t>
      </w:r>
      <w:r w:rsidR="003E522E">
        <w:rPr>
          <w:rFonts w:ascii="Times New Roman" w:hAnsi="Times New Roman" w:cs="Times New Roman"/>
          <w:sz w:val="28"/>
          <w:szCs w:val="28"/>
        </w:rPr>
        <w:t xml:space="preserve"> </w:t>
      </w:r>
      <w:r w:rsidRPr="00A068A1">
        <w:rPr>
          <w:rFonts w:ascii="Times New Roman" w:hAnsi="Times New Roman" w:cs="Times New Roman"/>
          <w:sz w:val="28"/>
          <w:szCs w:val="28"/>
        </w:rPr>
        <w:t xml:space="preserve">Data was downloaded from </w:t>
      </w:r>
      <w:proofErr w:type="spellStart"/>
      <w:r w:rsidRPr="00A068A1">
        <w:rPr>
          <w:rFonts w:ascii="Times New Roman" w:hAnsi="Times New Roman" w:cs="Times New Roman"/>
          <w:sz w:val="28"/>
          <w:szCs w:val="28"/>
        </w:rPr>
        <w:t>BioGPS</w:t>
      </w:r>
      <w:proofErr w:type="spellEnd"/>
      <w:r w:rsidRPr="00A068A1">
        <w:rPr>
          <w:rFonts w:ascii="Times New Roman" w:hAnsi="Times New Roman" w:cs="Times New Roman"/>
          <w:sz w:val="28"/>
          <w:szCs w:val="28"/>
        </w:rPr>
        <w:t xml:space="preserve"> (</w:t>
      </w:r>
      <w:hyperlink r:id="rId9" w:history="1">
        <w:r w:rsidRPr="00A068A1">
          <w:rPr>
            <w:rStyle w:val="Hyperlink"/>
            <w:rFonts w:ascii="Times New Roman" w:hAnsi="Times New Roman" w:cs="Times New Roman"/>
            <w:sz w:val="28"/>
            <w:szCs w:val="28"/>
          </w:rPr>
          <w:t>http://ds.biogps.org/?dataset=GSE10246&amp;gene=16518</w:t>
        </w:r>
      </w:hyperlink>
      <w:r w:rsidRPr="00A068A1">
        <w:rPr>
          <w:rFonts w:ascii="Times New Roman" w:hAnsi="Times New Roman" w:cs="Times New Roman"/>
          <w:sz w:val="28"/>
          <w:szCs w:val="28"/>
        </w:rPr>
        <w:t>)</w:t>
      </w:r>
      <w:r w:rsidRPr="00A068A1">
        <w:rPr>
          <w:rFonts w:ascii="Times New Roman" w:hAnsi="Times New Roman" w:cs="Times New Roman" w:hint="eastAsia"/>
          <w:sz w:val="28"/>
          <w:szCs w:val="28"/>
        </w:rPr>
        <w:t>.</w:t>
      </w:r>
      <w:r w:rsidRPr="00A068A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0ED5AE" w14:textId="6952CE45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A068A1">
        <w:rPr>
          <w:rFonts w:ascii="Times New Roman" w:hAnsi="Times New Roman" w:cs="Times New Roman"/>
          <w:sz w:val="28"/>
          <w:szCs w:val="28"/>
        </w:rPr>
        <w:t xml:space="preserve">(B) </w:t>
      </w:r>
      <w:r w:rsidRPr="00ED30A6">
        <w:rPr>
          <w:rFonts w:ascii="Times New Roman" w:hAnsi="Times New Roman" w:cs="Times New Roman"/>
          <w:sz w:val="28"/>
          <w:szCs w:val="28"/>
        </w:rPr>
        <w:t xml:space="preserve">Electrophysiological properties of mouse peritoneal macrophages using patch-clamp. Thioglycolate elicited mouse peritoneal macrophages were isolated and seeded onto cover slip to adhere, then subjected to patch-clamp experiments. </w:t>
      </w:r>
      <w:r w:rsidR="003E6803" w:rsidRPr="00ED30A6">
        <w:rPr>
          <w:rFonts w:ascii="Times New Roman" w:hAnsi="Times New Roman" w:cs="Times New Roman"/>
          <w:sz w:val="28"/>
          <w:szCs w:val="28"/>
        </w:rPr>
        <w:t>Whole cell patch clamp was performed</w:t>
      </w:r>
      <w:r w:rsidRPr="00ED30A6">
        <w:rPr>
          <w:rFonts w:ascii="Times New Roman" w:hAnsi="Times New Roman" w:cs="Times New Roman"/>
          <w:sz w:val="28"/>
          <w:szCs w:val="28"/>
        </w:rPr>
        <w:t xml:space="preserve"> and ramp from -120mV to +60 mV in 500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under physiological condition (5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outside, 140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inside) in the presence or absence of </w:t>
      </w:r>
      <w:r w:rsidR="00F7696D" w:rsidRPr="00ED30A6">
        <w:rPr>
          <w:rFonts w:ascii="Times New Roman" w:hAnsi="Times New Roman" w:cs="Times New Roman"/>
          <w:sz w:val="28"/>
          <w:szCs w:val="28"/>
        </w:rPr>
        <w:t>different concentration of</w:t>
      </w:r>
      <w:r w:rsidRPr="00ED30A6">
        <w:rPr>
          <w:rFonts w:ascii="Times New Roman" w:hAnsi="Times New Roman" w:cs="Times New Roman"/>
          <w:sz w:val="28"/>
          <w:szCs w:val="28"/>
        </w:rPr>
        <w:t xml:space="preserve"> Ba</w:t>
      </w:r>
      <w:r w:rsidR="00F7696D" w:rsidRPr="00ED30A6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ED30A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32849DA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(C) Electrophysiological properties of HEK293 cells transfected with Kir2.1. The representative traces are shown in the left when applying voltage steps from -120 mV to +60 mV with 20 mV increments for 500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under physiological condition (5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outside, 140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inside). Inset represents the stimulation protocol. The current-time curves at -115 mV and +60 mV with 50 μM ML133 treatments are shown in the middle. The representative traces of the I-V relationship at two time points of ‘a’ (before ML133) and ‘b’ (after ML133) as indicated in the middle are shown in the right, respectively.</w:t>
      </w:r>
    </w:p>
    <w:p w14:paraId="1BA621A4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(D) Electrophysiological properties of mouse peritoneal macrophages. The representative traces are shown in the left when applying voltage steps </w:t>
      </w:r>
      <w:r w:rsidRPr="00ED30A6">
        <w:rPr>
          <w:rFonts w:ascii="Times New Roman" w:hAnsi="Times New Roman" w:cs="Times New Roman"/>
          <w:sz w:val="28"/>
          <w:szCs w:val="28"/>
        </w:rPr>
        <w:lastRenderedPageBreak/>
        <w:t xml:space="preserve">from -120 mV to +60 mV with 20 mV increments for 500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under physiological condition (5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outside, 140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inside). Shown in the right was the representative traces under the inhibition condition of 50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ML133 treatment.</w:t>
      </w:r>
    </w:p>
    <w:p w14:paraId="4F654434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(E) Electrophysiological properties of Kir2.1 knockout mouse peritoneal </w:t>
      </w:r>
      <w:proofErr w:type="gramStart"/>
      <w:r w:rsidRPr="00ED30A6">
        <w:rPr>
          <w:rFonts w:ascii="Times New Roman" w:hAnsi="Times New Roman" w:cs="Times New Roman"/>
          <w:sz w:val="28"/>
          <w:szCs w:val="28"/>
        </w:rPr>
        <w:t>macrophages</w:t>
      </w:r>
      <w:proofErr w:type="gramEnd"/>
      <w:r w:rsidRPr="00ED30A6">
        <w:rPr>
          <w:rFonts w:ascii="Times New Roman" w:hAnsi="Times New Roman" w:cs="Times New Roman"/>
          <w:sz w:val="28"/>
          <w:szCs w:val="28"/>
        </w:rPr>
        <w:t xml:space="preserve">. The representative traces are shown when applying voltage steps from -120 mV to +60 mV with 20 mV increments for 500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under physiological condition (5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outside, 140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inside). </w:t>
      </w:r>
    </w:p>
    <w:p w14:paraId="7AF65E7F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(F and G) Quantification of percentages (F) and numbers (G) of BMDMs on days 4 and 7 after </w:t>
      </w:r>
      <w:r w:rsidRPr="00ED30A6">
        <w:rPr>
          <w:rFonts w:ascii="Times New Roman" w:hAnsi="Times New Roman" w:cs="Times New Roman"/>
          <w:i/>
          <w:sz w:val="28"/>
          <w:szCs w:val="28"/>
        </w:rPr>
        <w:t>ex vivo</w:t>
      </w:r>
      <w:r w:rsidRPr="00ED30A6">
        <w:rPr>
          <w:rFonts w:ascii="Times New Roman" w:hAnsi="Times New Roman" w:cs="Times New Roman"/>
          <w:sz w:val="28"/>
          <w:szCs w:val="28"/>
        </w:rPr>
        <w:t xml:space="preserve"> differentiation from bone marrow cells from control and </w:t>
      </w:r>
      <w:r w:rsidRPr="00ED30A6">
        <w:rPr>
          <w:rFonts w:ascii="Times New Roman" w:hAnsi="Times New Roman" w:cs="Times New Roman"/>
          <w:i/>
          <w:sz w:val="28"/>
          <w:szCs w:val="28"/>
        </w:rPr>
        <w:t>Lyz2-cre-Kcnj2</w:t>
      </w:r>
      <w:r w:rsidRPr="00ED30A6">
        <w:rPr>
          <w:rFonts w:ascii="Times New Roman" w:hAnsi="Times New Roman" w:cs="Times New Roman"/>
          <w:i/>
          <w:sz w:val="28"/>
          <w:szCs w:val="28"/>
          <w:vertAlign w:val="superscript"/>
        </w:rPr>
        <w:t>f/f</w:t>
      </w:r>
      <w:r w:rsidRPr="00ED30A6">
        <w:rPr>
          <w:rFonts w:ascii="Times New Roman" w:hAnsi="Times New Roman" w:cs="Times New Roman"/>
          <w:sz w:val="28"/>
          <w:szCs w:val="28"/>
        </w:rPr>
        <w:t xml:space="preserve"> mice.</w:t>
      </w:r>
      <w:r w:rsidRPr="00ED30A6">
        <w:t xml:space="preserve"> </w:t>
      </w:r>
      <w:r w:rsidRPr="00ED30A6">
        <w:rPr>
          <w:rFonts w:ascii="Times New Roman" w:hAnsi="Times New Roman" w:cs="Times New Roman"/>
          <w:sz w:val="28"/>
          <w:szCs w:val="28"/>
        </w:rPr>
        <w:t>For each mouse, bone marrow cells were flushed from tibias and femurs with cold DMEM, then cultured in 6-well plate with 1/10 of the cells in each well (2 wells were used for further detection in day 4 and day 7) in DMEM supplemented with 10% fetal bovine serum (FBS), 1% penicillin/streptomycin, and 10 ng/ml macrophage colony-stimulating factor (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PeproTech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>) to generate BMDMs. In day 4 and 7, cells were harvested and the number and percentage of macrophages (CD11b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F4/80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) were analyzed by FACS. Last, these data were normalized as “relative cell number/mouse” (control, n=9; </w:t>
      </w:r>
      <w:r w:rsidRPr="00ED30A6">
        <w:rPr>
          <w:rFonts w:ascii="Times New Roman" w:hAnsi="Times New Roman" w:cs="Times New Roman"/>
          <w:i/>
          <w:sz w:val="28"/>
          <w:szCs w:val="28"/>
        </w:rPr>
        <w:t>Lyz2-cre-Kcnj2</w:t>
      </w:r>
      <w:r w:rsidRPr="00ED30A6">
        <w:rPr>
          <w:rFonts w:ascii="Times New Roman" w:hAnsi="Times New Roman" w:cs="Times New Roman"/>
          <w:i/>
          <w:sz w:val="28"/>
          <w:szCs w:val="28"/>
          <w:vertAlign w:val="superscript"/>
        </w:rPr>
        <w:t>f/f</w:t>
      </w:r>
      <w:r w:rsidRPr="00ED30A6">
        <w:rPr>
          <w:rFonts w:ascii="Times New Roman" w:hAnsi="Times New Roman" w:cs="Times New Roman"/>
          <w:sz w:val="28"/>
          <w:szCs w:val="28"/>
        </w:rPr>
        <w:t>, n=8; mean ± SEM).</w:t>
      </w:r>
    </w:p>
    <w:p w14:paraId="589425A5" w14:textId="77777777" w:rsidR="00BF54BD" w:rsidRPr="00E507BF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(H) Dynamic membrane potential traces of WT and Kir2.1 knockout mouse peritoneal </w:t>
      </w:r>
      <w:proofErr w:type="gramStart"/>
      <w:r w:rsidRPr="00ED30A6">
        <w:rPr>
          <w:rFonts w:ascii="Times New Roman" w:hAnsi="Times New Roman" w:cs="Times New Roman"/>
          <w:sz w:val="28"/>
          <w:szCs w:val="28"/>
        </w:rPr>
        <w:t>macrophages</w:t>
      </w:r>
      <w:proofErr w:type="gramEnd"/>
      <w:r w:rsidRPr="00ED30A6">
        <w:rPr>
          <w:rFonts w:ascii="Times New Roman" w:hAnsi="Times New Roman" w:cs="Times New Roman"/>
          <w:sz w:val="28"/>
          <w:szCs w:val="28"/>
        </w:rPr>
        <w:t xml:space="preserve">. Mouse peritoneal macrophages were </w:t>
      </w:r>
      <w:r w:rsidRPr="00ED30A6">
        <w:rPr>
          <w:rFonts w:ascii="Times New Roman" w:hAnsi="Times New Roman" w:cs="Times New Roman"/>
          <w:sz w:val="28"/>
          <w:szCs w:val="28"/>
        </w:rPr>
        <w:lastRenderedPageBreak/>
        <w:t>isolated and seeded onto cover slip to adhere, then cells were subjected to patch-clamp experiments directly or followed by 500 ng/ml LPS treatment for 1 h. Then the membrane potential was dynamically detected by patch clamp under conditions of 5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 xml:space="preserve"> or 50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ML133 in 5 mM K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D30A6">
        <w:rPr>
          <w:rFonts w:ascii="Times New Roman" w:hAnsi="Times New Roman" w:cs="Times New Roman"/>
          <w:sz w:val="28"/>
          <w:szCs w:val="28"/>
        </w:rPr>
        <w:t>.</w:t>
      </w:r>
    </w:p>
    <w:p w14:paraId="4675205B" w14:textId="77777777" w:rsidR="00BF54BD" w:rsidRPr="0096395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963956">
        <w:rPr>
          <w:rFonts w:ascii="Times New Roman" w:eastAsia="SimSun" w:hAnsi="Times New Roman" w:cs="Times New Roman"/>
          <w:sz w:val="28"/>
          <w:szCs w:val="28"/>
        </w:rPr>
        <w:t>NS, p &gt;0.05 (two-tailed unpaired Student’s t-test).</w:t>
      </w:r>
    </w:p>
    <w:p w14:paraId="16670EBD" w14:textId="77777777" w:rsidR="00BF54BD" w:rsidRPr="00963956" w:rsidRDefault="00BF54BD" w:rsidP="00BF54BD">
      <w:pPr>
        <w:widowControl/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  <w:r w:rsidRPr="00963956">
        <w:rPr>
          <w:rFonts w:ascii="Times New Roman" w:hAnsi="Times New Roman" w:cs="Times New Roman"/>
          <w:sz w:val="28"/>
          <w:szCs w:val="28"/>
        </w:rPr>
        <w:br w:type="page"/>
      </w:r>
    </w:p>
    <w:p w14:paraId="0AAD2DAC" w14:textId="77777777" w:rsidR="00BF54BD" w:rsidRPr="00963956" w:rsidRDefault="00BF54BD" w:rsidP="00ED30A6">
      <w:pPr>
        <w:widowControl/>
        <w:spacing w:line="480" w:lineRule="auto"/>
        <w:ind w:leftChars="-19" w:left="-43" w:hangingChars="1" w:hanging="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72576" behindDoc="0" locked="0" layoutInCell="1" allowOverlap="1" wp14:anchorId="2AF2FC94" wp14:editId="597D2F77">
            <wp:simplePos x="0" y="0"/>
            <wp:positionH relativeFrom="margin">
              <wp:posOffset>-4445</wp:posOffset>
            </wp:positionH>
            <wp:positionV relativeFrom="paragraph">
              <wp:posOffset>54610</wp:posOffset>
            </wp:positionV>
            <wp:extent cx="5911850" cy="5858510"/>
            <wp:effectExtent l="0" t="0" r="6350" b="0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0" cy="585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3956">
        <w:rPr>
          <w:rFonts w:ascii="Times New Roman" w:hAnsi="Times New Roman" w:cs="Times New Roman"/>
          <w:b/>
          <w:sz w:val="28"/>
          <w:szCs w:val="28"/>
        </w:rPr>
        <w:t>Figure S2. Kir2.1 promotes LPS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 w:hint="eastAsia"/>
          <w:b/>
          <w:sz w:val="28"/>
          <w:szCs w:val="28"/>
        </w:rPr>
        <w:t>and</w:t>
      </w:r>
      <w:r>
        <w:rPr>
          <w:rFonts w:ascii="Times New Roman" w:hAnsi="Times New Roman" w:cs="Times New Roman"/>
          <w:b/>
          <w:sz w:val="28"/>
          <w:szCs w:val="28"/>
        </w:rPr>
        <w:t xml:space="preserve"> infection-induced </w:t>
      </w:r>
      <w:r w:rsidRPr="00963956">
        <w:rPr>
          <w:rFonts w:ascii="Times New Roman" w:hAnsi="Times New Roman" w:cs="Times New Roman"/>
          <w:b/>
          <w:sz w:val="28"/>
          <w:szCs w:val="28"/>
        </w:rPr>
        <w:t>inflammatory cytokines and pathological inflammation</w:t>
      </w:r>
    </w:p>
    <w:p w14:paraId="30BDDE20" w14:textId="77777777" w:rsidR="00BF54BD" w:rsidRPr="00BB5E9F" w:rsidRDefault="00BF54BD" w:rsidP="00BF54BD">
      <w:pPr>
        <w:spacing w:line="480" w:lineRule="auto"/>
        <w:ind w:left="1"/>
        <w:rPr>
          <w:rFonts w:ascii="Times New Roman" w:hAnsi="Times New Roman" w:cs="Times New Roman"/>
          <w:color w:val="FF0000"/>
          <w:sz w:val="28"/>
          <w:szCs w:val="28"/>
        </w:rPr>
      </w:pPr>
      <w:r w:rsidRPr="00963956">
        <w:rPr>
          <w:rFonts w:ascii="Times New Roman" w:hAnsi="Times New Roman" w:cs="Times New Roman"/>
          <w:sz w:val="28"/>
          <w:szCs w:val="28"/>
        </w:rPr>
        <w:t xml:space="preserve">(A) </w:t>
      </w:r>
      <w:r w:rsidRPr="00A068A1">
        <w:rPr>
          <w:rFonts w:ascii="Times New Roman" w:hAnsi="Times New Roman" w:cs="Times New Roman"/>
          <w:sz w:val="28"/>
          <w:szCs w:val="28"/>
        </w:rPr>
        <w:t xml:space="preserve">LDH </w:t>
      </w:r>
      <w:r w:rsidRPr="00A068A1">
        <w:rPr>
          <w:rFonts w:ascii="Times New Roman" w:hAnsi="Times New Roman" w:cs="Times New Roman" w:hint="eastAsia"/>
          <w:sz w:val="28"/>
          <w:szCs w:val="28"/>
        </w:rPr>
        <w:t>re</w:t>
      </w:r>
      <w:r w:rsidRPr="00A068A1">
        <w:rPr>
          <w:rFonts w:ascii="Times New Roman" w:hAnsi="Times New Roman" w:cs="Times New Roman"/>
          <w:sz w:val="28"/>
          <w:szCs w:val="28"/>
        </w:rPr>
        <w:t xml:space="preserve">lease of mouse peritoneal macrophages </w:t>
      </w:r>
      <w:r w:rsidRPr="00A068A1">
        <w:rPr>
          <w:rFonts w:ascii="Times New Roman" w:hAnsi="Times New Roman" w:cs="Times New Roman" w:hint="eastAsia"/>
          <w:sz w:val="28"/>
          <w:szCs w:val="28"/>
        </w:rPr>
        <w:t>treated</w:t>
      </w:r>
      <w:r w:rsidRPr="00A068A1">
        <w:rPr>
          <w:rFonts w:ascii="Times New Roman" w:hAnsi="Times New Roman" w:cs="Times New Roman"/>
          <w:sz w:val="28"/>
          <w:szCs w:val="28"/>
        </w:rPr>
        <w:t xml:space="preserve"> </w:t>
      </w:r>
      <w:r w:rsidRPr="00A068A1">
        <w:rPr>
          <w:rFonts w:ascii="Times New Roman" w:hAnsi="Times New Roman" w:cs="Times New Roman" w:hint="eastAsia"/>
          <w:sz w:val="28"/>
          <w:szCs w:val="28"/>
        </w:rPr>
        <w:t>with</w:t>
      </w:r>
      <w:r w:rsidRPr="00A068A1">
        <w:rPr>
          <w:rFonts w:ascii="Times New Roman" w:hAnsi="Times New Roman" w:cs="Times New Roman"/>
          <w:sz w:val="28"/>
          <w:szCs w:val="28"/>
        </w:rPr>
        <w:t xml:space="preserve"> </w:t>
      </w:r>
      <w:r w:rsidRPr="00D13FFA">
        <w:rPr>
          <w:rFonts w:ascii="Times New Roman" w:hAnsi="Times New Roman" w:cs="Times New Roman"/>
          <w:sz w:val="28"/>
          <w:szCs w:val="28"/>
        </w:rPr>
        <w:t>or without 500 ng/ml LPS in the presence or absence of different concentrations of ML133</w:t>
      </w:r>
      <w:r>
        <w:rPr>
          <w:rFonts w:ascii="Times New Roman" w:hAnsi="Times New Roman" w:cs="Times New Roman"/>
          <w:sz w:val="28"/>
          <w:szCs w:val="28"/>
        </w:rPr>
        <w:t xml:space="preserve"> as indicated</w:t>
      </w:r>
      <w:r w:rsidRPr="00A068A1">
        <w:rPr>
          <w:rFonts w:ascii="Times New Roman" w:hAnsi="Times New Roman" w:cs="Times New Roman"/>
          <w:sz w:val="28"/>
          <w:szCs w:val="28"/>
        </w:rPr>
        <w:t>. For positive control, cells were frozen and thawed to totally release the intracellular LDH.</w:t>
      </w:r>
    </w:p>
    <w:p w14:paraId="7EFF45C4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963956">
        <w:rPr>
          <w:rFonts w:ascii="Times New Roman" w:hAnsi="Times New Roman" w:cs="Times New Roman"/>
          <w:sz w:val="28"/>
          <w:szCs w:val="28"/>
        </w:rPr>
        <w:t>(</w:t>
      </w:r>
      <w:r w:rsidRPr="00A068A1">
        <w:rPr>
          <w:rFonts w:ascii="Times New Roman" w:hAnsi="Times New Roman" w:cs="Times New Roman"/>
          <w:sz w:val="28"/>
          <w:szCs w:val="28"/>
        </w:rPr>
        <w:t xml:space="preserve">B) </w:t>
      </w:r>
      <w:r w:rsidRPr="00963956">
        <w:rPr>
          <w:rFonts w:ascii="Times New Roman" w:hAnsi="Times New Roman" w:cs="Times New Roman"/>
          <w:sz w:val="28"/>
          <w:szCs w:val="28"/>
        </w:rPr>
        <w:t xml:space="preserve">IL-1β </w:t>
      </w:r>
      <w:r w:rsidRPr="00ED30A6">
        <w:rPr>
          <w:rFonts w:ascii="Times New Roman" w:hAnsi="Times New Roman" w:cs="Times New Roman"/>
          <w:sz w:val="28"/>
          <w:szCs w:val="28"/>
        </w:rPr>
        <w:t xml:space="preserve">and TNF-α </w:t>
      </w:r>
      <w:r w:rsidRPr="00ED30A6">
        <w:rPr>
          <w:rFonts w:ascii="Times New Roman" w:hAnsi="Times New Roman" w:cs="Times New Roman" w:hint="eastAsia"/>
          <w:sz w:val="28"/>
          <w:szCs w:val="28"/>
        </w:rPr>
        <w:t>mRNA</w:t>
      </w:r>
      <w:r w:rsidRPr="00ED30A6">
        <w:rPr>
          <w:rFonts w:ascii="Times New Roman" w:hAnsi="Times New Roman" w:cs="Times New Roman"/>
          <w:sz w:val="28"/>
          <w:szCs w:val="28"/>
        </w:rPr>
        <w:t xml:space="preserve"> transcription assay. Mouse peritoneal </w:t>
      </w:r>
      <w:r w:rsidRPr="00ED30A6">
        <w:rPr>
          <w:rFonts w:ascii="Times New Roman" w:hAnsi="Times New Roman" w:cs="Times New Roman"/>
          <w:sz w:val="28"/>
          <w:szCs w:val="28"/>
        </w:rPr>
        <w:lastRenderedPageBreak/>
        <w:t>macrophages treated with 500 ng/ml LPS for 6 h in the presence or absence</w:t>
      </w:r>
      <w:r w:rsidRPr="00ED30A6" w:rsidDel="009247EB">
        <w:rPr>
          <w:rFonts w:ascii="Times New Roman" w:hAnsi="Times New Roman" w:cs="Times New Roman"/>
          <w:sz w:val="28"/>
          <w:szCs w:val="28"/>
        </w:rPr>
        <w:t xml:space="preserve"> </w:t>
      </w:r>
      <w:r w:rsidRPr="00ED30A6">
        <w:rPr>
          <w:rFonts w:ascii="Times New Roman" w:hAnsi="Times New Roman" w:cs="Times New Roman"/>
          <w:sz w:val="28"/>
          <w:szCs w:val="28"/>
        </w:rPr>
        <w:t>of BaCl</w:t>
      </w:r>
      <w:r w:rsidRPr="00ED30A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D30A6">
        <w:rPr>
          <w:rFonts w:ascii="Times New Roman" w:hAnsi="Times New Roman" w:cs="Times New Roman"/>
          <w:sz w:val="28"/>
          <w:szCs w:val="28"/>
        </w:rPr>
        <w:t xml:space="preserve"> (1 mM), then </w:t>
      </w:r>
      <w:r w:rsidRPr="00ED30A6">
        <w:rPr>
          <w:rFonts w:ascii="Times New Roman" w:hAnsi="Times New Roman" w:cs="Times New Roman" w:hint="eastAsia"/>
          <w:sz w:val="28"/>
          <w:szCs w:val="28"/>
        </w:rPr>
        <w:t>m</w:t>
      </w:r>
      <w:r w:rsidRPr="00ED30A6">
        <w:rPr>
          <w:rFonts w:ascii="Times New Roman" w:hAnsi="Times New Roman" w:cs="Times New Roman"/>
          <w:sz w:val="28"/>
          <w:szCs w:val="28"/>
        </w:rPr>
        <w:t xml:space="preserve">RNA expression levels were analyzed by </w:t>
      </w:r>
      <w:r w:rsidRPr="00ED30A6">
        <w:rPr>
          <w:rFonts w:ascii="Times New Roman" w:hAnsi="Times New Roman" w:cs="Times New Roman" w:hint="eastAsia"/>
          <w:sz w:val="28"/>
          <w:szCs w:val="28"/>
        </w:rPr>
        <w:t>qPCR</w:t>
      </w:r>
      <w:r w:rsidRPr="00ED30A6">
        <w:rPr>
          <w:rFonts w:ascii="Times New Roman" w:hAnsi="Times New Roman" w:cs="Times New Roman"/>
          <w:sz w:val="28"/>
          <w:szCs w:val="28"/>
        </w:rPr>
        <w:t xml:space="preserve"> </w:t>
      </w:r>
      <w:r w:rsidRPr="00ED30A6">
        <w:rPr>
          <w:rFonts w:ascii="Times New Roman" w:hAnsi="Times New Roman" w:cs="Times New Roman"/>
          <w:kern w:val="0"/>
          <w:sz w:val="28"/>
          <w:szCs w:val="28"/>
        </w:rPr>
        <w:t>(mean ± SD)</w:t>
      </w:r>
      <w:r w:rsidRPr="00ED30A6">
        <w:rPr>
          <w:rFonts w:ascii="Times New Roman" w:hAnsi="Times New Roman" w:cs="Times New Roman"/>
          <w:sz w:val="28"/>
          <w:szCs w:val="28"/>
        </w:rPr>
        <w:t>.</w:t>
      </w:r>
    </w:p>
    <w:p w14:paraId="22246FBC" w14:textId="6547378A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(C) Volcano plot showing the downregulation of inflammatory genes. BMDMs were treated with 500 ng/ml LPS for 6 h in the presence or absence of ML133 (25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), then RNA </w:t>
      </w:r>
      <w:r w:rsidR="009B5AEC" w:rsidRPr="00ED30A6">
        <w:rPr>
          <w:rFonts w:ascii="Times New Roman" w:hAnsi="Times New Roman" w:cs="Times New Roman"/>
          <w:sz w:val="28"/>
          <w:szCs w:val="28"/>
        </w:rPr>
        <w:t>was</w:t>
      </w:r>
      <w:r w:rsidRPr="00ED30A6">
        <w:rPr>
          <w:rFonts w:ascii="Times New Roman" w:hAnsi="Times New Roman" w:cs="Times New Roman"/>
          <w:sz w:val="28"/>
          <w:szCs w:val="28"/>
        </w:rPr>
        <w:t xml:space="preserve"> extracted for RNA-sequencing.</w:t>
      </w:r>
    </w:p>
    <w:p w14:paraId="6ADF38C4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(D-F) IL-1β, TNF-α (D), </w:t>
      </w:r>
      <w:r w:rsidRPr="00ED30A6">
        <w:rPr>
          <w:rFonts w:ascii="Times New Roman" w:hAnsi="Times New Roman" w:cs="Times New Roman"/>
          <w:iCs/>
          <w:sz w:val="28"/>
          <w:szCs w:val="28"/>
        </w:rPr>
        <w:t>Kir2.1</w:t>
      </w:r>
      <w:r w:rsidRPr="00ED30A6">
        <w:rPr>
          <w:rFonts w:ascii="Times New Roman" w:hAnsi="Times New Roman" w:cs="Times New Roman"/>
          <w:sz w:val="28"/>
          <w:szCs w:val="28"/>
        </w:rPr>
        <w:t xml:space="preserve"> (E) mRNA transcription of and pro-IL-1β protein expression (F) assay. BMDMs transfected with scrambled control or </w:t>
      </w:r>
      <w:r w:rsidRPr="00ED30A6">
        <w:rPr>
          <w:rFonts w:ascii="Times New Roman" w:hAnsi="Times New Roman" w:cs="Times New Roman"/>
          <w:i/>
          <w:sz w:val="28"/>
          <w:szCs w:val="28"/>
        </w:rPr>
        <w:t>Kcnj2</w:t>
      </w:r>
      <w:r w:rsidRPr="00ED30A6">
        <w:rPr>
          <w:rFonts w:ascii="Times New Roman" w:hAnsi="Times New Roman" w:cs="Times New Roman"/>
          <w:sz w:val="28"/>
          <w:szCs w:val="28"/>
        </w:rPr>
        <w:t xml:space="preserve">-specific siRNAs and treated with 500 ng/ml LPS for 6 h followed by qPCR </w:t>
      </w:r>
      <w:r w:rsidRPr="00ED30A6">
        <w:rPr>
          <w:rFonts w:ascii="Times New Roman" w:hAnsi="Times New Roman" w:cs="Times New Roman" w:hint="eastAsia"/>
          <w:sz w:val="28"/>
          <w:szCs w:val="28"/>
        </w:rPr>
        <w:t>a</w:t>
      </w:r>
      <w:r w:rsidRPr="00ED30A6">
        <w:rPr>
          <w:rFonts w:ascii="Times New Roman" w:hAnsi="Times New Roman" w:cs="Times New Roman"/>
          <w:sz w:val="28"/>
          <w:szCs w:val="28"/>
        </w:rPr>
        <w:t xml:space="preserve">nd western blot analysis. </w:t>
      </w:r>
      <w:r w:rsidRPr="00ED30A6">
        <w:rPr>
          <w:rFonts w:ascii="Times New Roman" w:hAnsi="Times New Roman" w:cs="Times New Roman"/>
          <w:kern w:val="0"/>
          <w:sz w:val="28"/>
          <w:szCs w:val="28"/>
        </w:rPr>
        <w:t>(mean ± SD)</w:t>
      </w:r>
      <w:r w:rsidRPr="00ED30A6">
        <w:rPr>
          <w:rFonts w:ascii="Times New Roman" w:hAnsi="Times New Roman" w:cs="Times New Roman"/>
          <w:sz w:val="28"/>
          <w:szCs w:val="28"/>
        </w:rPr>
        <w:t>.</w:t>
      </w:r>
    </w:p>
    <w:p w14:paraId="10919D42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(G) </w:t>
      </w:r>
      <w:r w:rsidRPr="00ED30A6">
        <w:rPr>
          <w:rFonts w:ascii="Times New Roman" w:hAnsi="Times New Roman" w:cs="Times New Roman" w:hint="eastAsia"/>
          <w:sz w:val="28"/>
          <w:szCs w:val="28"/>
        </w:rPr>
        <w:t>P</w:t>
      </w:r>
      <w:r w:rsidRPr="00ED30A6">
        <w:rPr>
          <w:rFonts w:ascii="Times New Roman" w:hAnsi="Times New Roman" w:cs="Times New Roman"/>
          <w:sz w:val="28"/>
          <w:szCs w:val="28"/>
        </w:rPr>
        <w:t xml:space="preserve">ro-IL-1β protein expression assay.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iBMDMs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stably transfected with scrambled control or </w:t>
      </w:r>
      <w:r w:rsidRPr="00ED30A6">
        <w:rPr>
          <w:rFonts w:ascii="Times New Roman" w:hAnsi="Times New Roman" w:cs="Times New Roman"/>
          <w:i/>
          <w:sz w:val="28"/>
          <w:szCs w:val="28"/>
        </w:rPr>
        <w:t>Kcnj2</w:t>
      </w:r>
      <w:r w:rsidRPr="00ED30A6">
        <w:rPr>
          <w:rFonts w:ascii="Times New Roman" w:hAnsi="Times New Roman" w:cs="Times New Roman"/>
          <w:sz w:val="28"/>
          <w:szCs w:val="28"/>
        </w:rPr>
        <w:t xml:space="preserve">-specific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shRNAs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were treated with 500 ng/ml LPS for 6 h followed by western blot analysis.</w:t>
      </w:r>
    </w:p>
    <w:p w14:paraId="3D4AAFBD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kern w:val="0"/>
          <w:sz w:val="28"/>
          <w:szCs w:val="28"/>
        </w:rPr>
      </w:pPr>
      <w:r w:rsidRPr="00ED30A6">
        <w:rPr>
          <w:rFonts w:ascii="Times New Roman" w:hAnsi="Times New Roman" w:cs="Times New Roman" w:hint="eastAsia"/>
          <w:sz w:val="28"/>
          <w:szCs w:val="28"/>
        </w:rPr>
        <w:t>(</w:t>
      </w:r>
      <w:r w:rsidRPr="00ED30A6">
        <w:rPr>
          <w:rFonts w:ascii="Times New Roman" w:hAnsi="Times New Roman" w:cs="Times New Roman"/>
          <w:sz w:val="28"/>
          <w:szCs w:val="28"/>
        </w:rPr>
        <w:t>H) IL-1α, IL-1β,</w:t>
      </w:r>
      <w:r w:rsidRPr="00ED30A6">
        <w:rPr>
          <w:rFonts w:ascii="Times New Roman" w:hAnsi="Times New Roman" w:cs="Times New Roman" w:hint="eastAsia"/>
          <w:sz w:val="28"/>
          <w:szCs w:val="28"/>
        </w:rPr>
        <w:t xml:space="preserve"> and</w:t>
      </w:r>
      <w:r w:rsidRPr="00ED30A6">
        <w:rPr>
          <w:rFonts w:ascii="Times New Roman" w:hAnsi="Times New Roman" w:cs="Times New Roman"/>
          <w:sz w:val="28"/>
          <w:szCs w:val="28"/>
        </w:rPr>
        <w:t xml:space="preserve"> TNF-α mRNA transcription assay. Mouse peritoneal macrophag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es from WT or </w:t>
      </w:r>
      <w:r w:rsidRPr="00ED30A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Lyz2-cre-Kcnj2</w:t>
      </w:r>
      <w:r w:rsidRPr="00ED30A6"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perscript"/>
        </w:rPr>
        <w:t>f/f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mice </w:t>
      </w:r>
      <w:r w:rsidRPr="00ED30A6">
        <w:rPr>
          <w:rFonts w:ascii="Times New Roman" w:hAnsi="Times New Roman" w:cs="Times New Roman"/>
          <w:sz w:val="28"/>
          <w:szCs w:val="28"/>
        </w:rPr>
        <w:t xml:space="preserve">treated with 500 ng/ml LPS for 6 h in the presence or absence of ML133 (25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>) followed by qPCR analysis</w:t>
      </w:r>
      <w:r w:rsidRPr="00ED30A6">
        <w:rPr>
          <w:rFonts w:ascii="Times New Roman" w:hAnsi="Times New Roman" w:cs="Times New Roman"/>
          <w:kern w:val="0"/>
          <w:sz w:val="28"/>
          <w:szCs w:val="28"/>
        </w:rPr>
        <w:t xml:space="preserve"> (n=3, mean ± S</w:t>
      </w:r>
      <w:r w:rsidRPr="00ED30A6">
        <w:rPr>
          <w:rFonts w:ascii="Times New Roman" w:hAnsi="Times New Roman" w:cs="Times New Roman" w:hint="eastAsia"/>
          <w:kern w:val="0"/>
          <w:sz w:val="28"/>
          <w:szCs w:val="28"/>
        </w:rPr>
        <w:t>EM</w:t>
      </w:r>
      <w:r w:rsidRPr="00ED30A6">
        <w:rPr>
          <w:rFonts w:ascii="Times New Roman" w:hAnsi="Times New Roman" w:cs="Times New Roman"/>
          <w:kern w:val="0"/>
          <w:sz w:val="28"/>
          <w:szCs w:val="28"/>
        </w:rPr>
        <w:t>).</w:t>
      </w:r>
    </w:p>
    <w:p w14:paraId="7544B96D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30A6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(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I) IL-1α and TNF-α mRNA </w:t>
      </w:r>
      <w:r w:rsidRPr="00ED30A6">
        <w:rPr>
          <w:rFonts w:ascii="Times New Roman" w:hAnsi="Times New Roman" w:cs="Times New Roman"/>
          <w:sz w:val="28"/>
          <w:szCs w:val="28"/>
        </w:rPr>
        <w:t>transcription levels detected by qPCR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Peritoneal macrophages infected with </w:t>
      </w:r>
      <w:proofErr w:type="gramStart"/>
      <w:r w:rsidRPr="00ED30A6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E.coli</w:t>
      </w:r>
      <w:proofErr w:type="gramEnd"/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or </w:t>
      </w:r>
      <w:r w:rsidRPr="00ED30A6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salmonella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SL1344 for 6h in the presence or absence of ML133 (25 </w:t>
      </w:r>
      <w:proofErr w:type="spellStart"/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), </w:t>
      </w:r>
      <w:r w:rsidRPr="00ED30A6">
        <w:rPr>
          <w:rFonts w:ascii="Times New Roman" w:hAnsi="Times New Roman" w:cs="Times New Roman"/>
          <w:sz w:val="28"/>
          <w:szCs w:val="28"/>
        </w:rPr>
        <w:t xml:space="preserve">then </w:t>
      </w:r>
      <w:r w:rsidRPr="00ED30A6">
        <w:rPr>
          <w:rFonts w:ascii="Times New Roman" w:hAnsi="Times New Roman" w:cs="Times New Roman" w:hint="eastAsia"/>
          <w:sz w:val="28"/>
          <w:szCs w:val="28"/>
        </w:rPr>
        <w:t>m</w:t>
      </w:r>
      <w:r w:rsidRPr="00ED30A6">
        <w:rPr>
          <w:rFonts w:ascii="Times New Roman" w:hAnsi="Times New Roman" w:cs="Times New Roman"/>
          <w:sz w:val="28"/>
          <w:szCs w:val="28"/>
        </w:rPr>
        <w:t xml:space="preserve">RNA expression levels were analyzed by </w:t>
      </w:r>
      <w:r w:rsidRPr="00ED30A6">
        <w:rPr>
          <w:rFonts w:ascii="Times New Roman" w:hAnsi="Times New Roman" w:cs="Times New Roman" w:hint="eastAsia"/>
          <w:sz w:val="28"/>
          <w:szCs w:val="28"/>
        </w:rPr>
        <w:t>qPCR</w:t>
      </w:r>
      <w:r w:rsidRPr="00ED30A6">
        <w:rPr>
          <w:rFonts w:ascii="Times New Roman" w:hAnsi="Times New Roman" w:cs="Times New Roman"/>
          <w:sz w:val="28"/>
          <w:szCs w:val="28"/>
        </w:rPr>
        <w:t xml:space="preserve"> </w:t>
      </w:r>
      <w:r w:rsidRPr="00ED30A6">
        <w:rPr>
          <w:rFonts w:ascii="Times New Roman" w:hAnsi="Times New Roman" w:cs="Times New Roman"/>
          <w:kern w:val="0"/>
          <w:sz w:val="28"/>
          <w:szCs w:val="28"/>
        </w:rPr>
        <w:t>(mean ± SD)</w:t>
      </w:r>
      <w:r w:rsidRPr="00ED30A6">
        <w:rPr>
          <w:rFonts w:ascii="Times New Roman" w:hAnsi="Times New Roman" w:cs="Times New Roman"/>
          <w:sz w:val="28"/>
          <w:szCs w:val="28"/>
        </w:rPr>
        <w:t>.</w:t>
      </w:r>
    </w:p>
    <w:p w14:paraId="688A8DA5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30A6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(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J) TNF-α </w:t>
      </w:r>
      <w:r w:rsidRPr="00ED30A6">
        <w:rPr>
          <w:rFonts w:ascii="Times New Roman" w:hAnsi="Times New Roman" w:cs="Times New Roman"/>
          <w:sz w:val="28"/>
          <w:szCs w:val="28"/>
        </w:rPr>
        <w:t xml:space="preserve">levels in serum from sepsis mice. 8-week-old 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WT or </w:t>
      </w:r>
      <w:r w:rsidRPr="00ED30A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Lyz2-cre-</w:t>
      </w:r>
      <w:r w:rsidRPr="00ED30A6">
        <w:rPr>
          <w:rFonts w:ascii="Times New Roman" w:hAnsi="Times New Roman" w:cs="Times New Roman"/>
          <w:i/>
          <w:color w:val="000000" w:themeColor="text1"/>
          <w:sz w:val="28"/>
          <w:szCs w:val="28"/>
        </w:rPr>
        <w:lastRenderedPageBreak/>
        <w:t>Kcnj2</w:t>
      </w:r>
      <w:r w:rsidRPr="00ED30A6"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perscript"/>
        </w:rPr>
        <w:t>f/f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D30A6">
        <w:rPr>
          <w:rFonts w:ascii="Times New Roman" w:hAnsi="Times New Roman" w:cs="Times New Roman"/>
          <w:sz w:val="28"/>
          <w:szCs w:val="28"/>
        </w:rPr>
        <w:t xml:space="preserve">mice were intraperitoneally 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infected with </w:t>
      </w:r>
      <w:r w:rsidRPr="00ED30A6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E.coli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 the presence or absence of ML133</w:t>
      </w:r>
      <w:r w:rsidRPr="00ED30A6">
        <w:rPr>
          <w:rFonts w:ascii="Times New Roman" w:hAnsi="Times New Roman" w:cs="Times New Roman"/>
          <w:sz w:val="28"/>
          <w:szCs w:val="28"/>
        </w:rPr>
        <w:t xml:space="preserve"> (30 mg/kg) for 4 h, then mice were sacrificed and IL-1β levels in serum were measured by ELISA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(DMSO</w:t>
      </w:r>
      <w:r w:rsidRPr="00ED30A6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,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n=8; ML133, n=7; </w:t>
      </w:r>
      <w:r w:rsidRPr="00ED30A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Kcnj2</w:t>
      </w:r>
      <w:r w:rsidRPr="00ED30A6"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perscript"/>
        </w:rPr>
        <w:t>f/f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n=12, </w:t>
      </w:r>
      <w:r w:rsidRPr="00ED30A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Lyz2-cre-Kcnj2</w:t>
      </w:r>
      <w:r w:rsidRPr="00ED30A6"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perscript"/>
        </w:rPr>
        <w:t>f/f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>, n=11; mean ± SEM).</w:t>
      </w:r>
    </w:p>
    <w:p w14:paraId="2668E74F" w14:textId="77777777" w:rsidR="00BF54BD" w:rsidRPr="00963956" w:rsidRDefault="00BF54BD" w:rsidP="00BF54BD">
      <w:pPr>
        <w:spacing w:line="480" w:lineRule="auto"/>
        <w:ind w:left="1"/>
        <w:rPr>
          <w:rFonts w:ascii="Times New Roman" w:eastAsia="SimSun" w:hAnsi="Times New Roman" w:cs="Times New Roman"/>
          <w:sz w:val="28"/>
          <w:szCs w:val="28"/>
        </w:rPr>
      </w:pPr>
      <w:r w:rsidRPr="00ED30A6">
        <w:rPr>
          <w:rFonts w:ascii="Times New Roman" w:eastAsia="SimSun" w:hAnsi="Times New Roman" w:cs="Times New Roman"/>
          <w:sz w:val="28"/>
          <w:szCs w:val="28"/>
        </w:rPr>
        <w:t>*p &lt;0.05, **p &lt;</w:t>
      </w:r>
      <w:proofErr w:type="gramStart"/>
      <w:r w:rsidRPr="00ED30A6">
        <w:rPr>
          <w:rFonts w:ascii="Times New Roman" w:eastAsia="SimSun" w:hAnsi="Times New Roman" w:cs="Times New Roman"/>
          <w:sz w:val="28"/>
          <w:szCs w:val="28"/>
        </w:rPr>
        <w:t>0.01,*</w:t>
      </w:r>
      <w:proofErr w:type="gramEnd"/>
      <w:r w:rsidRPr="00ED30A6">
        <w:rPr>
          <w:rFonts w:ascii="Times New Roman" w:eastAsia="SimSun" w:hAnsi="Times New Roman" w:cs="Times New Roman"/>
          <w:sz w:val="28"/>
          <w:szCs w:val="28"/>
        </w:rPr>
        <w:t>**p &lt;0.001 (two-tailed unpaired Student’s t-test). The qPCR and western blot data are representative of three independent experiments.</w:t>
      </w:r>
      <w:r w:rsidRPr="00963956">
        <w:rPr>
          <w:rFonts w:ascii="Times New Roman" w:eastAsia="SimSun" w:hAnsi="Times New Roman" w:cs="Times New Roman"/>
          <w:sz w:val="28"/>
          <w:szCs w:val="28"/>
        </w:rPr>
        <w:br w:type="page"/>
      </w:r>
    </w:p>
    <w:p w14:paraId="217E788D" w14:textId="77777777" w:rsidR="00BF54BD" w:rsidRPr="00963956" w:rsidRDefault="00BF54BD" w:rsidP="00BF54BD">
      <w:pPr>
        <w:spacing w:line="480" w:lineRule="auto"/>
        <w:ind w:left="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47F2930E" wp14:editId="26225973">
            <wp:extent cx="5376891" cy="7842648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S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1406" cy="7849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63956">
        <w:rPr>
          <w:rFonts w:ascii="Times New Roman" w:hAnsi="Times New Roman" w:cs="Times New Roman"/>
          <w:b/>
          <w:sz w:val="28"/>
          <w:szCs w:val="28"/>
        </w:rPr>
        <w:t xml:space="preserve">Figure S3. </w:t>
      </w:r>
      <w:r w:rsidRPr="00165D14">
        <w:rPr>
          <w:rFonts w:ascii="Times New Roman" w:hAnsi="Times New Roman" w:cs="Times New Roman"/>
          <w:b/>
          <w:sz w:val="28"/>
          <w:szCs w:val="28"/>
        </w:rPr>
        <w:t>Kir2.1 promotes glucose uptake and consumption in inflammatory macrophages</w:t>
      </w:r>
    </w:p>
    <w:p w14:paraId="0BE36B34" w14:textId="77777777" w:rsidR="00BF54BD" w:rsidRPr="00ED30A6" w:rsidRDefault="00BF54BD" w:rsidP="00BF54BD">
      <w:pPr>
        <w:spacing w:line="480" w:lineRule="auto"/>
        <w:ind w:left="2"/>
        <w:rPr>
          <w:rFonts w:ascii="Times New Roman" w:hAnsi="Times New Roman" w:cs="Times New Roman"/>
          <w:sz w:val="28"/>
          <w:szCs w:val="28"/>
        </w:rPr>
      </w:pPr>
      <w:r w:rsidRPr="00963956">
        <w:rPr>
          <w:rFonts w:ascii="Times New Roman" w:hAnsi="Times New Roman" w:cs="Times New Roman"/>
          <w:sz w:val="28"/>
          <w:szCs w:val="28"/>
        </w:rPr>
        <w:lastRenderedPageBreak/>
        <w:t xml:space="preserve">(A) Activation of TLR4-mediated downstream signaling pathways in </w:t>
      </w:r>
      <w:r w:rsidRPr="00ED30A6">
        <w:rPr>
          <w:rFonts w:ascii="Times New Roman" w:hAnsi="Times New Roman" w:cs="Times New Roman"/>
          <w:sz w:val="28"/>
          <w:szCs w:val="28"/>
        </w:rPr>
        <w:t xml:space="preserve">500 ng/ml LPS-treated peritoneal macrophages in the presence or absence of ML133 (25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>).</w:t>
      </w:r>
    </w:p>
    <w:p w14:paraId="2E946349" w14:textId="782A9447" w:rsidR="00BF54BD" w:rsidRPr="00ED30A6" w:rsidRDefault="00BF54BD" w:rsidP="00BF54BD">
      <w:pPr>
        <w:spacing w:line="480" w:lineRule="auto"/>
        <w:ind w:left="2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(B-D) Activation of TLR4-mediated downstream signaling pathways in 500 ng/ml LPS-treated peritoneal macrophages from control and </w:t>
      </w:r>
      <w:r w:rsidRPr="00ED30A6">
        <w:rPr>
          <w:rFonts w:ascii="Times New Roman" w:hAnsi="Times New Roman" w:cs="Times New Roman"/>
          <w:i/>
          <w:sz w:val="28"/>
          <w:szCs w:val="28"/>
        </w:rPr>
        <w:t>Lyz2-cre-Kcnj2</w:t>
      </w:r>
      <w:r w:rsidRPr="00ED30A6">
        <w:rPr>
          <w:rFonts w:ascii="Times New Roman" w:hAnsi="Times New Roman" w:cs="Times New Roman"/>
          <w:i/>
          <w:sz w:val="28"/>
          <w:szCs w:val="28"/>
          <w:vertAlign w:val="superscript"/>
        </w:rPr>
        <w:t>f/f</w:t>
      </w:r>
      <w:r w:rsidRPr="00ED30A6">
        <w:rPr>
          <w:rFonts w:ascii="Times New Roman" w:hAnsi="Times New Roman" w:cs="Times New Roman"/>
          <w:sz w:val="28"/>
          <w:szCs w:val="28"/>
        </w:rPr>
        <w:t xml:space="preserve"> mice (B and D), and from BMDMs transfected with scrambled control or </w:t>
      </w:r>
      <w:r w:rsidRPr="00ED30A6">
        <w:rPr>
          <w:rFonts w:ascii="Times New Roman" w:hAnsi="Times New Roman" w:cs="Times New Roman"/>
          <w:i/>
          <w:sz w:val="28"/>
          <w:szCs w:val="28"/>
        </w:rPr>
        <w:t>Kcnj2</w:t>
      </w:r>
      <w:r w:rsidRPr="00ED30A6">
        <w:rPr>
          <w:rFonts w:ascii="Times New Roman" w:hAnsi="Times New Roman" w:cs="Times New Roman"/>
          <w:sz w:val="28"/>
          <w:szCs w:val="28"/>
        </w:rPr>
        <w:t>-specific siRNAs (C).</w:t>
      </w:r>
    </w:p>
    <w:p w14:paraId="0DB1C69B" w14:textId="72C42B1C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(E and F) GSEA showing no significant enrichment of mTORC1 signaling and HIF-1α targets (n=3). BMDMs were treated with 500 ng/ml LPS for 6 h in the presence or absence of ML133 (25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), then RNA </w:t>
      </w:r>
      <w:r w:rsidR="009B5AEC" w:rsidRPr="00ED30A6">
        <w:rPr>
          <w:rFonts w:ascii="Times New Roman" w:hAnsi="Times New Roman" w:cs="Times New Roman"/>
          <w:sz w:val="28"/>
          <w:szCs w:val="28"/>
        </w:rPr>
        <w:t>was</w:t>
      </w:r>
      <w:r w:rsidRPr="00ED30A6">
        <w:rPr>
          <w:rFonts w:ascii="Times New Roman" w:hAnsi="Times New Roman" w:cs="Times New Roman"/>
          <w:sz w:val="28"/>
          <w:szCs w:val="28"/>
        </w:rPr>
        <w:t xml:space="preserve"> extracted for RNA-sequencing. NES, normalized enrichment score.</w:t>
      </w:r>
      <w:r w:rsidRPr="00ED30A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>FDR</w:t>
      </w:r>
      <w:r w:rsidRPr="00ED30A6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,</w:t>
      </w:r>
      <w:r w:rsidRPr="00ED30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false discovery rate</w:t>
      </w:r>
      <w:r w:rsidRPr="00ED30A6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.</w:t>
      </w:r>
    </w:p>
    <w:p w14:paraId="781CEF0A" w14:textId="77777777" w:rsidR="00BF54BD" w:rsidRPr="00271726" w:rsidRDefault="00BF54BD" w:rsidP="00BF54BD">
      <w:pPr>
        <w:spacing w:line="480" w:lineRule="auto"/>
        <w:ind w:left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30A6">
        <w:rPr>
          <w:rFonts w:ascii="Times New Roman" w:eastAsia="SimSun" w:hAnsi="Times New Roman" w:cs="Times New Roman"/>
          <w:sz w:val="28"/>
          <w:szCs w:val="28"/>
        </w:rPr>
        <w:t>The western blot data are representative of three independent experiments.</w:t>
      </w:r>
    </w:p>
    <w:p w14:paraId="090B3E75" w14:textId="77777777" w:rsidR="00BF54BD" w:rsidRPr="00963956" w:rsidRDefault="00BF54BD" w:rsidP="00BF54BD">
      <w:pPr>
        <w:widowControl/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  <w:r w:rsidRPr="00963956">
        <w:rPr>
          <w:rFonts w:ascii="Times New Roman" w:hAnsi="Times New Roman" w:cs="Times New Roman"/>
          <w:sz w:val="28"/>
          <w:szCs w:val="28"/>
        </w:rPr>
        <w:br w:type="page"/>
      </w:r>
    </w:p>
    <w:p w14:paraId="0F67D0AB" w14:textId="77777777" w:rsidR="00BF54BD" w:rsidRPr="00963956" w:rsidRDefault="00BF54BD" w:rsidP="00ED30A6">
      <w:pPr>
        <w:spacing w:line="480" w:lineRule="auto"/>
        <w:ind w:leftChars="-19" w:left="-43" w:hangingChars="1" w:hanging="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77696" behindDoc="0" locked="0" layoutInCell="1" allowOverlap="1" wp14:anchorId="66648357" wp14:editId="4FE7BCDC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5786755" cy="6066790"/>
            <wp:effectExtent l="0" t="0" r="4445" b="3810"/>
            <wp:wrapTopAndBottom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815" cy="6075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3956">
        <w:rPr>
          <w:rFonts w:ascii="Times New Roman" w:hAnsi="Times New Roman" w:cs="Times New Roman"/>
          <w:b/>
          <w:sz w:val="28"/>
          <w:szCs w:val="28"/>
        </w:rPr>
        <w:t xml:space="preserve">Figure S4. </w:t>
      </w:r>
      <w:r w:rsidRPr="00165D14">
        <w:rPr>
          <w:rFonts w:ascii="Times New Roman" w:hAnsi="Times New Roman" w:cs="Times New Roman"/>
          <w:b/>
          <w:sz w:val="28"/>
          <w:szCs w:val="28"/>
        </w:rPr>
        <w:t>Kir2.1 loss-of-function</w:t>
      </w:r>
      <w:r w:rsidRPr="00822EA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leads to</w:t>
      </w:r>
      <w:r w:rsidRPr="000E658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blunted glycolysis offshoots and SGOC metabolism in LPS-stimulated macrophages</w:t>
      </w:r>
    </w:p>
    <w:p w14:paraId="1CBCF283" w14:textId="77551091" w:rsidR="00BF54BD" w:rsidRPr="00ED30A6" w:rsidRDefault="00BF54BD" w:rsidP="00BF54BD">
      <w:pPr>
        <w:pStyle w:val="ListParagraph"/>
        <w:spacing w:line="480" w:lineRule="auto"/>
        <w:ind w:firstLineChars="0" w:firstLine="0"/>
        <w:rPr>
          <w:rFonts w:ascii="Times New Roman" w:hAnsi="Times New Roman" w:cs="Times New Roman"/>
          <w:sz w:val="28"/>
          <w:szCs w:val="28"/>
        </w:rPr>
      </w:pPr>
      <w:r w:rsidRPr="00963956">
        <w:rPr>
          <w:rFonts w:ascii="Times New Roman" w:hAnsi="Times New Roman" w:cs="Times New Roman"/>
          <w:sz w:val="28"/>
          <w:szCs w:val="28"/>
        </w:rPr>
        <w:t xml:space="preserve">(A) Heatmap showing the expression of genes involved in SGOC metabolism. </w:t>
      </w:r>
      <w:r w:rsidRPr="00ED30A6">
        <w:rPr>
          <w:rFonts w:ascii="Times New Roman" w:hAnsi="Times New Roman" w:cs="Times New Roman"/>
          <w:sz w:val="28"/>
          <w:szCs w:val="28"/>
        </w:rPr>
        <w:t xml:space="preserve">BMDMs were treated with 500 ng/ml LPS for 6 h in the presence or absence of ML133 (25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), then RNA </w:t>
      </w:r>
      <w:r w:rsidR="009B5AEC" w:rsidRPr="00ED30A6">
        <w:rPr>
          <w:rFonts w:ascii="Times New Roman" w:hAnsi="Times New Roman" w:cs="Times New Roman"/>
          <w:sz w:val="28"/>
          <w:szCs w:val="28"/>
        </w:rPr>
        <w:t>was</w:t>
      </w:r>
      <w:r w:rsidRPr="00ED30A6">
        <w:rPr>
          <w:rFonts w:ascii="Times New Roman" w:hAnsi="Times New Roman" w:cs="Times New Roman"/>
          <w:sz w:val="28"/>
          <w:szCs w:val="28"/>
        </w:rPr>
        <w:t xml:space="preserve"> extracted for RNA-sequencing.</w:t>
      </w:r>
    </w:p>
    <w:p w14:paraId="17B03C85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(B) Brief descriptions of the four overlapped genes upregulated by both </w:t>
      </w:r>
      <w:r w:rsidRPr="00ED30A6">
        <w:rPr>
          <w:rFonts w:ascii="Times New Roman" w:hAnsi="Times New Roman" w:cs="Times New Roman"/>
          <w:sz w:val="28"/>
          <w:szCs w:val="28"/>
        </w:rPr>
        <w:lastRenderedPageBreak/>
        <w:t xml:space="preserve">ML133 (25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) and Kir2.1 genetic-deficiency in macrophages. </w:t>
      </w:r>
    </w:p>
    <w:p w14:paraId="5F0E853E" w14:textId="156984F6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(C) Pro-IL-1β Expression levels analyzed by western blot. Mouse peritoneal macrophages were treated with or without 500 ng/ml LPS and 25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ML133 for 6 h in the presence or absence of 3-PG (1.5 </w:t>
      </w:r>
      <w:r w:rsidRPr="00ED30A6">
        <w:rPr>
          <w:rFonts w:ascii="Times New Roman" w:hAnsi="Times New Roman" w:cs="Times New Roman" w:hint="eastAsia"/>
          <w:sz w:val="28"/>
          <w:szCs w:val="28"/>
        </w:rPr>
        <w:t>m</w:t>
      </w:r>
      <w:r w:rsidRPr="00ED30A6">
        <w:rPr>
          <w:rFonts w:ascii="Times New Roman" w:hAnsi="Times New Roman" w:cs="Times New Roman"/>
          <w:sz w:val="28"/>
          <w:szCs w:val="28"/>
        </w:rPr>
        <w:t>M).</w:t>
      </w:r>
    </w:p>
    <w:p w14:paraId="4B1A8DF0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(D and E) Mass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isotopomer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distribution analysis of metabolites derived from glucose. Mouse peritoneal macrophages treated with 500 ng/ml LPS for 6 h in medium containing U-[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13</w:t>
      </w:r>
      <w:r w:rsidRPr="00ED30A6">
        <w:rPr>
          <w:rFonts w:ascii="Times New Roman" w:hAnsi="Times New Roman" w:cs="Times New Roman"/>
          <w:sz w:val="28"/>
          <w:szCs w:val="28"/>
        </w:rPr>
        <w:t>C]-glucose (25 mM), then metabolites were extracted and the labeled serine and methionine were analyzed by LC-MS (n=5, mean ± SEM).</w:t>
      </w:r>
    </w:p>
    <w:p w14:paraId="54C4180A" w14:textId="77777777" w:rsidR="00BF54BD" w:rsidRPr="00ED30A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hAnsi="Times New Roman" w:cs="Times New Roman"/>
          <w:sz w:val="28"/>
          <w:szCs w:val="28"/>
        </w:rPr>
        <w:t xml:space="preserve">(F) Mass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isotopomer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distribution analysis of metabolites derived from serine. Mouse peritoneal macrophages from control and </w:t>
      </w:r>
      <w:r w:rsidRPr="00ED30A6">
        <w:rPr>
          <w:rFonts w:ascii="Times New Roman" w:hAnsi="Times New Roman" w:cs="Times New Roman"/>
          <w:i/>
          <w:sz w:val="28"/>
          <w:szCs w:val="28"/>
        </w:rPr>
        <w:t>Lyz2-cre-Kcnj2</w:t>
      </w:r>
      <w:r w:rsidRPr="00ED30A6">
        <w:rPr>
          <w:rFonts w:ascii="Times New Roman" w:hAnsi="Times New Roman" w:cs="Times New Roman"/>
          <w:i/>
          <w:sz w:val="28"/>
          <w:szCs w:val="28"/>
          <w:vertAlign w:val="superscript"/>
        </w:rPr>
        <w:t>f/f</w:t>
      </w:r>
      <w:r w:rsidRPr="00ED30A6">
        <w:rPr>
          <w:rFonts w:ascii="Times New Roman" w:hAnsi="Times New Roman" w:cs="Times New Roman"/>
          <w:sz w:val="28"/>
          <w:szCs w:val="28"/>
        </w:rPr>
        <w:t xml:space="preserve"> mice were treated with 500 ng/ml LPS for 6 h in medium containing U-[</w:t>
      </w:r>
      <w:r w:rsidRPr="00ED30A6">
        <w:rPr>
          <w:rFonts w:ascii="Times New Roman" w:hAnsi="Times New Roman" w:cs="Times New Roman"/>
          <w:sz w:val="28"/>
          <w:szCs w:val="28"/>
          <w:vertAlign w:val="superscript"/>
        </w:rPr>
        <w:t>13</w:t>
      </w:r>
      <w:r w:rsidRPr="00ED30A6">
        <w:rPr>
          <w:rFonts w:ascii="Times New Roman" w:hAnsi="Times New Roman" w:cs="Times New Roman"/>
          <w:sz w:val="28"/>
          <w:szCs w:val="28"/>
        </w:rPr>
        <w:t>C]-serine (0.4 mM), then metabolites were extracted and the labeled serine, glycine and methionine were analyzed by LC-MS. (n=4, mean ± SEM).</w:t>
      </w:r>
    </w:p>
    <w:p w14:paraId="01DB0809" w14:textId="77777777" w:rsidR="00BF54BD" w:rsidRPr="0096395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ED30A6">
        <w:rPr>
          <w:rFonts w:ascii="Times New Roman" w:eastAsia="SimSun" w:hAnsi="Times New Roman" w:cs="Times New Roman"/>
          <w:sz w:val="28"/>
          <w:szCs w:val="28"/>
        </w:rPr>
        <w:t>*p &lt;0.05, **p &lt;0.01, ***p &lt;0.001 (two-tailed unpaired Student’s t-test). The western blot data are representative of three independent experiments.</w:t>
      </w:r>
    </w:p>
    <w:p w14:paraId="4ACFF0EC" w14:textId="77777777" w:rsidR="00BF54BD" w:rsidRPr="00963956" w:rsidRDefault="00BF54BD" w:rsidP="00BF54BD">
      <w:pPr>
        <w:widowControl/>
        <w:spacing w:line="480" w:lineRule="auto"/>
        <w:jc w:val="left"/>
        <w:rPr>
          <w:rFonts w:ascii="Times New Roman" w:eastAsia="SimSun" w:hAnsi="Times New Roman" w:cs="Times New Roman"/>
          <w:sz w:val="28"/>
          <w:szCs w:val="28"/>
        </w:rPr>
      </w:pPr>
      <w:r w:rsidRPr="00963956">
        <w:rPr>
          <w:rFonts w:ascii="Times New Roman" w:eastAsia="SimSun" w:hAnsi="Times New Roman" w:cs="Times New Roman"/>
          <w:sz w:val="28"/>
          <w:szCs w:val="28"/>
        </w:rPr>
        <w:br w:type="page"/>
      </w:r>
    </w:p>
    <w:p w14:paraId="265A7BA9" w14:textId="77777777" w:rsidR="00BF54BD" w:rsidRPr="00CB36A4" w:rsidRDefault="00BF54BD" w:rsidP="00ED30A6">
      <w:pPr>
        <w:spacing w:line="480" w:lineRule="auto"/>
        <w:ind w:leftChars="-18" w:left="-40" w:hangingChars="1" w:hanging="3"/>
        <w:rPr>
          <w:rFonts w:ascii="Times New Roman" w:hAnsi="Times New Roman" w:cs="Times New Roman"/>
          <w:b/>
          <w:color w:val="FF0000"/>
          <w:sz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78720" behindDoc="0" locked="0" layoutInCell="1" allowOverlap="1" wp14:anchorId="24239EB5" wp14:editId="4810F0C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539740" cy="7489825"/>
            <wp:effectExtent l="0" t="0" r="0" b="3175"/>
            <wp:wrapTopAndBottom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0655" cy="750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3956">
        <w:rPr>
          <w:rFonts w:ascii="Times New Roman" w:hAnsi="Times New Roman" w:cs="Times New Roman"/>
          <w:b/>
          <w:sz w:val="28"/>
          <w:szCs w:val="28"/>
        </w:rPr>
        <w:t xml:space="preserve">Figure S5. </w:t>
      </w:r>
      <w:r w:rsidRPr="00963956">
        <w:rPr>
          <w:rFonts w:ascii="Times New Roman" w:hAnsi="Times New Roman" w:cs="Times New Roman" w:hint="eastAsia"/>
          <w:b/>
          <w:sz w:val="28"/>
        </w:rPr>
        <w:t xml:space="preserve">Kir2.1 </w:t>
      </w:r>
      <w:r>
        <w:rPr>
          <w:rFonts w:ascii="Times New Roman" w:hAnsi="Times New Roman" w:cs="Times New Roman"/>
          <w:b/>
          <w:sz w:val="28"/>
        </w:rPr>
        <w:t>supports</w:t>
      </w:r>
      <w:r w:rsidRPr="00963956">
        <w:rPr>
          <w:rFonts w:ascii="Times New Roman" w:hAnsi="Times New Roman" w:cs="Times New Roman"/>
          <w:b/>
          <w:sz w:val="28"/>
        </w:rPr>
        <w:t xml:space="preserve"> </w:t>
      </w:r>
      <w:r w:rsidRPr="00963956">
        <w:rPr>
          <w:rFonts w:ascii="Times New Roman" w:hAnsi="Times New Roman" w:cs="Times New Roman" w:hint="eastAsia"/>
          <w:b/>
          <w:sz w:val="28"/>
        </w:rPr>
        <w:t>S-adenosylmethionine generation</w:t>
      </w:r>
      <w:r>
        <w:rPr>
          <w:rFonts w:ascii="Times New Roman" w:hAnsi="Times New Roman" w:cs="Times New Roman"/>
          <w:b/>
          <w:sz w:val="28"/>
        </w:rPr>
        <w:t xml:space="preserve"> and configures histone methylation </w:t>
      </w:r>
      <w:r>
        <w:rPr>
          <w:rFonts w:ascii="Times New Roman" w:hAnsi="Times New Roman" w:cs="Times New Roman" w:hint="eastAsia"/>
          <w:b/>
          <w:sz w:val="28"/>
        </w:rPr>
        <w:t>in</w:t>
      </w:r>
      <w:r>
        <w:rPr>
          <w:rFonts w:ascii="Times New Roman" w:hAnsi="Times New Roman" w:cs="Times New Roman"/>
          <w:b/>
          <w:sz w:val="28"/>
        </w:rPr>
        <w:t xml:space="preserve"> inflammatory macrophages</w:t>
      </w:r>
    </w:p>
    <w:p w14:paraId="7846B86A" w14:textId="77777777" w:rsidR="00BF54BD" w:rsidRPr="00D13FFA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963956">
        <w:rPr>
          <w:rFonts w:ascii="Times New Roman" w:hAnsi="Times New Roman" w:cs="Times New Roman"/>
          <w:sz w:val="28"/>
          <w:szCs w:val="28"/>
        </w:rPr>
        <w:t>(A</w:t>
      </w:r>
      <w:r w:rsidRPr="00D13FFA">
        <w:rPr>
          <w:rFonts w:ascii="Times New Roman" w:hAnsi="Times New Roman" w:cs="Times New Roman"/>
          <w:sz w:val="28"/>
          <w:szCs w:val="28"/>
        </w:rPr>
        <w:t xml:space="preserve">) Mass </w:t>
      </w:r>
      <w:proofErr w:type="spellStart"/>
      <w:r w:rsidRPr="00D13FFA">
        <w:rPr>
          <w:rFonts w:ascii="Times New Roman" w:hAnsi="Times New Roman" w:cs="Times New Roman"/>
          <w:sz w:val="28"/>
          <w:szCs w:val="28"/>
        </w:rPr>
        <w:t>isotopomer</w:t>
      </w:r>
      <w:proofErr w:type="spellEnd"/>
      <w:r w:rsidRPr="00D13FFA">
        <w:rPr>
          <w:rFonts w:ascii="Times New Roman" w:hAnsi="Times New Roman" w:cs="Times New Roman"/>
          <w:sz w:val="28"/>
          <w:szCs w:val="28"/>
        </w:rPr>
        <w:t xml:space="preserve"> distribution analysis of ATP derived from glucose. </w:t>
      </w:r>
      <w:r w:rsidRPr="00D13FFA">
        <w:rPr>
          <w:rFonts w:ascii="Times New Roman" w:hAnsi="Times New Roman" w:cs="Times New Roman"/>
          <w:sz w:val="28"/>
          <w:szCs w:val="28"/>
        </w:rPr>
        <w:lastRenderedPageBreak/>
        <w:t>Mouse peritoneal macrophages treated with 500 ng/ml LPS for 6 h with or without ML133 (25 μM) in medium containing U-[</w:t>
      </w:r>
      <w:r w:rsidRPr="00D13FFA">
        <w:rPr>
          <w:rFonts w:ascii="Times New Roman" w:hAnsi="Times New Roman" w:cs="Times New Roman"/>
          <w:sz w:val="28"/>
          <w:szCs w:val="28"/>
          <w:vertAlign w:val="superscript"/>
        </w:rPr>
        <w:t>13</w:t>
      </w:r>
      <w:r w:rsidRPr="00D13FFA">
        <w:rPr>
          <w:rFonts w:ascii="Times New Roman" w:hAnsi="Times New Roman" w:cs="Times New Roman"/>
          <w:sz w:val="28"/>
          <w:szCs w:val="28"/>
        </w:rPr>
        <w:t>C]-glucose (25 mM), then metabolites were extracted and the labeled ATP was analyzed by LC-MS (n=5, mean ± SEM).</w:t>
      </w:r>
    </w:p>
    <w:p w14:paraId="4C1DB949" w14:textId="77777777" w:rsidR="00BF54BD" w:rsidRPr="00D13FFA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D13FFA">
        <w:rPr>
          <w:rFonts w:ascii="Times New Roman" w:hAnsi="Times New Roman" w:cs="Times New Roman"/>
          <w:sz w:val="28"/>
          <w:szCs w:val="28"/>
        </w:rPr>
        <w:t xml:space="preserve">(B) Mass </w:t>
      </w:r>
      <w:proofErr w:type="spellStart"/>
      <w:r w:rsidRPr="00D13FFA">
        <w:rPr>
          <w:rFonts w:ascii="Times New Roman" w:hAnsi="Times New Roman" w:cs="Times New Roman"/>
          <w:sz w:val="28"/>
          <w:szCs w:val="28"/>
        </w:rPr>
        <w:t>isotopomer</w:t>
      </w:r>
      <w:proofErr w:type="spellEnd"/>
      <w:r w:rsidRPr="00D13FFA">
        <w:rPr>
          <w:rFonts w:ascii="Times New Roman" w:hAnsi="Times New Roman" w:cs="Times New Roman"/>
          <w:sz w:val="28"/>
          <w:szCs w:val="28"/>
        </w:rPr>
        <w:t xml:space="preserve"> distribution analysis of SAM derived from glucose. Mouse peritoneal macrophages treated with 500 ng/ml LPS for 6 h with or without ML133 (25 </w:t>
      </w:r>
      <w:proofErr w:type="spellStart"/>
      <w:r w:rsidRPr="00D13FFA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D13FFA">
        <w:rPr>
          <w:rFonts w:ascii="Times New Roman" w:hAnsi="Times New Roman" w:cs="Times New Roman"/>
          <w:sz w:val="28"/>
          <w:szCs w:val="28"/>
        </w:rPr>
        <w:t>) in medium containing U-[</w:t>
      </w:r>
      <w:r w:rsidRPr="00D13FFA">
        <w:rPr>
          <w:rFonts w:ascii="Times New Roman" w:hAnsi="Times New Roman" w:cs="Times New Roman"/>
          <w:sz w:val="28"/>
          <w:szCs w:val="28"/>
          <w:vertAlign w:val="superscript"/>
        </w:rPr>
        <w:t>13</w:t>
      </w:r>
      <w:r w:rsidRPr="00D13FFA">
        <w:rPr>
          <w:rFonts w:ascii="Times New Roman" w:hAnsi="Times New Roman" w:cs="Times New Roman"/>
          <w:sz w:val="28"/>
          <w:szCs w:val="28"/>
        </w:rPr>
        <w:t>C]-glucose (25 mM), then metabolites were extracted and the total amount of SAM was analyzed by LC-MS (n=5, mean ± SEM).</w:t>
      </w:r>
    </w:p>
    <w:p w14:paraId="2B5A0C3F" w14:textId="77777777" w:rsidR="00BF54BD" w:rsidRPr="00D13FFA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D13FFA">
        <w:rPr>
          <w:rFonts w:ascii="Times New Roman" w:hAnsi="Times New Roman" w:cs="Times New Roman"/>
          <w:sz w:val="28"/>
          <w:szCs w:val="28"/>
        </w:rPr>
        <w:t xml:space="preserve">(C) Mass </w:t>
      </w:r>
      <w:proofErr w:type="spellStart"/>
      <w:r w:rsidRPr="00D13FFA">
        <w:rPr>
          <w:rFonts w:ascii="Times New Roman" w:hAnsi="Times New Roman" w:cs="Times New Roman"/>
          <w:sz w:val="28"/>
          <w:szCs w:val="28"/>
        </w:rPr>
        <w:t>isotopomer</w:t>
      </w:r>
      <w:proofErr w:type="spellEnd"/>
      <w:r w:rsidRPr="00D13FFA">
        <w:rPr>
          <w:rFonts w:ascii="Times New Roman" w:hAnsi="Times New Roman" w:cs="Times New Roman"/>
          <w:sz w:val="28"/>
          <w:szCs w:val="28"/>
        </w:rPr>
        <w:t xml:space="preserve"> distribution analysis of SAM derived from serine. Mouse peritoneal macrophages from control and </w:t>
      </w:r>
      <w:r w:rsidRPr="00D13FFA">
        <w:rPr>
          <w:rFonts w:ascii="Times New Roman" w:hAnsi="Times New Roman" w:cs="Times New Roman"/>
          <w:i/>
          <w:sz w:val="28"/>
          <w:szCs w:val="28"/>
        </w:rPr>
        <w:t>Lyz2-cre-Kcnj2</w:t>
      </w:r>
      <w:r w:rsidRPr="00D13FFA">
        <w:rPr>
          <w:rFonts w:ascii="Times New Roman" w:hAnsi="Times New Roman" w:cs="Times New Roman"/>
          <w:i/>
          <w:sz w:val="28"/>
          <w:szCs w:val="28"/>
          <w:vertAlign w:val="superscript"/>
        </w:rPr>
        <w:t>f/f</w:t>
      </w:r>
      <w:r w:rsidRPr="00D13FFA">
        <w:rPr>
          <w:rFonts w:ascii="Times New Roman" w:hAnsi="Times New Roman" w:cs="Times New Roman"/>
          <w:sz w:val="28"/>
          <w:szCs w:val="28"/>
        </w:rPr>
        <w:t xml:space="preserve"> mice treated with 500 ng/ml LPS for 6 h in medium containing U-[</w:t>
      </w:r>
      <w:r w:rsidRPr="00D13FFA">
        <w:rPr>
          <w:rFonts w:ascii="Times New Roman" w:hAnsi="Times New Roman" w:cs="Times New Roman"/>
          <w:sz w:val="28"/>
          <w:szCs w:val="28"/>
          <w:vertAlign w:val="superscript"/>
        </w:rPr>
        <w:t>13</w:t>
      </w:r>
      <w:r w:rsidRPr="00D13FFA">
        <w:rPr>
          <w:rFonts w:ascii="Times New Roman" w:hAnsi="Times New Roman" w:cs="Times New Roman"/>
          <w:sz w:val="28"/>
          <w:szCs w:val="28"/>
        </w:rPr>
        <w:t>C]-serine (0.4 mM), then metabolites were extracted and the labeled and total amount of SAM were analyzed by LC-MS (n=5, mean ± SEM).</w:t>
      </w:r>
    </w:p>
    <w:p w14:paraId="3894A7DA" w14:textId="77777777" w:rsidR="00BF54BD" w:rsidRPr="00963956" w:rsidRDefault="00BF54BD" w:rsidP="00BF54BD">
      <w:pPr>
        <w:spacing w:line="480" w:lineRule="auto"/>
        <w:ind w:left="1"/>
        <w:rPr>
          <w:rFonts w:ascii="Times New Roman" w:hAnsi="Times New Roman" w:cs="Times New Roman"/>
          <w:sz w:val="28"/>
          <w:szCs w:val="28"/>
        </w:rPr>
      </w:pPr>
      <w:r w:rsidRPr="00D13FFA">
        <w:rPr>
          <w:rFonts w:ascii="Times New Roman" w:hAnsi="Times New Roman" w:cs="Times New Roman"/>
          <w:sz w:val="28"/>
          <w:szCs w:val="28"/>
        </w:rPr>
        <w:t xml:space="preserve">(D-F) IL-1β mRNA transcription analyzed by qPCR and pro-IL-1β expression levels analyzed by western blot. Mouse peritoneal macrophages treated with 500 ng/ml LPS and 25 </w:t>
      </w:r>
      <w:proofErr w:type="spellStart"/>
      <w:r w:rsidRPr="00D13FFA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D13FFA">
        <w:rPr>
          <w:rFonts w:ascii="Times New Roman" w:hAnsi="Times New Roman" w:cs="Times New Roman"/>
          <w:sz w:val="28"/>
          <w:szCs w:val="28"/>
        </w:rPr>
        <w:t xml:space="preserve"> ML133 for 6 h in the presence of additional glucose (D) or serine (0.4 mM), glycine (0.4 mM), or methionine (0.4 mM) (E and F) </w:t>
      </w:r>
      <w:r w:rsidRPr="00D13FFA">
        <w:rPr>
          <w:rFonts w:ascii="Times New Roman" w:hAnsi="Times New Roman" w:cs="Times New Roman"/>
          <w:kern w:val="0"/>
          <w:sz w:val="28"/>
          <w:szCs w:val="28"/>
        </w:rPr>
        <w:t>(mean ± SD)</w:t>
      </w:r>
      <w:r w:rsidRPr="00D13FFA">
        <w:rPr>
          <w:rFonts w:ascii="Times New Roman" w:hAnsi="Times New Roman" w:cs="Times New Roman"/>
          <w:sz w:val="28"/>
          <w:szCs w:val="28"/>
        </w:rPr>
        <w:t>.</w:t>
      </w:r>
      <w:r w:rsidRPr="00A068A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F81D4E" w14:textId="77777777" w:rsidR="00BF54BD" w:rsidRDefault="00BF54BD" w:rsidP="00BF54BD">
      <w:pPr>
        <w:spacing w:line="480" w:lineRule="auto"/>
        <w:ind w:left="1" w:hanging="1"/>
        <w:rPr>
          <w:rFonts w:ascii="Times New Roman" w:eastAsia="SimSun" w:hAnsi="Times New Roman" w:cs="Times New Roman"/>
          <w:sz w:val="28"/>
          <w:szCs w:val="28"/>
        </w:rPr>
      </w:pPr>
      <w:r w:rsidRPr="0096395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G</w:t>
      </w:r>
      <w:r w:rsidRPr="00963956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M</w:t>
      </w:r>
      <w:r w:rsidRPr="00963956">
        <w:rPr>
          <w:rFonts w:ascii="Times New Roman" w:hAnsi="Times New Roman" w:cs="Times New Roman"/>
          <w:sz w:val="28"/>
          <w:szCs w:val="28"/>
        </w:rPr>
        <w:t>ethyltransferase</w:t>
      </w:r>
      <w:r>
        <w:rPr>
          <w:rFonts w:ascii="Times New Roman" w:hAnsi="Times New Roman" w:cs="Times New Roman"/>
          <w:sz w:val="28"/>
          <w:szCs w:val="28"/>
        </w:rPr>
        <w:t xml:space="preserve"> genes expression levels analyzed by </w:t>
      </w:r>
      <w:r w:rsidRPr="00165D14">
        <w:rPr>
          <w:rFonts w:ascii="Times New Roman" w:hAnsi="Times New Roman" w:cs="Times New Roman"/>
          <w:sz w:val="28"/>
          <w:szCs w:val="28"/>
        </w:rPr>
        <w:t>RNA-seq</w:t>
      </w:r>
      <w:r>
        <w:rPr>
          <w:rFonts w:ascii="Times New Roman" w:hAnsi="Times New Roman" w:cs="Times New Roman"/>
          <w:sz w:val="28"/>
          <w:szCs w:val="28"/>
        </w:rPr>
        <w:t xml:space="preserve">uencing. </w:t>
      </w:r>
      <w:r w:rsidRPr="00963956">
        <w:rPr>
          <w:rFonts w:ascii="Times New Roman" w:hAnsi="Times New Roman" w:cs="Times New Roman"/>
          <w:sz w:val="28"/>
          <w:szCs w:val="28"/>
        </w:rPr>
        <w:t xml:space="preserve">Volcano plots showing the expression of methyltransferase genes for H3K4me, H3K9me, and H3K27me among </w:t>
      </w:r>
      <w:r w:rsidRPr="00963956">
        <w:rPr>
          <w:rFonts w:ascii="Times New Roman" w:eastAsia="SimSun" w:hAnsi="Times New Roman" w:cs="Times New Roman"/>
          <w:sz w:val="28"/>
          <w:szCs w:val="28"/>
        </w:rPr>
        <w:t>183 annotated SAM-</w:t>
      </w:r>
      <w:r w:rsidRPr="00963956">
        <w:rPr>
          <w:rFonts w:ascii="Times New Roman" w:eastAsia="SimSun" w:hAnsi="Times New Roman" w:cs="Times New Roman"/>
          <w:sz w:val="28"/>
          <w:szCs w:val="28"/>
        </w:rPr>
        <w:lastRenderedPageBreak/>
        <w:t xml:space="preserve">dependent methyltransferase genes </w:t>
      </w:r>
      <w:r w:rsidRPr="00963956">
        <w:rPr>
          <w:rFonts w:ascii="Times New Roman" w:eastAsia="SimSun" w:hAnsi="Times New Roman" w:cs="Times New Roman"/>
          <w:sz w:val="28"/>
          <w:szCs w:val="28"/>
        </w:rPr>
        <w:fldChar w:fldCharType="begin">
          <w:fldData xml:space="preserve">PEVuZE5vdGU+PENpdGU+PEF1dGhvcj5Lb3R0YWtpczwvQXV0aG9yPjxZZWFyPjIwMTY8L1llYXI+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</w:fldData>
        </w:fldChar>
      </w:r>
      <w:r w:rsidRPr="00963956">
        <w:rPr>
          <w:rFonts w:ascii="Times New Roman" w:eastAsia="SimSun" w:hAnsi="Times New Roman" w:cs="Times New Roman"/>
          <w:sz w:val="28"/>
          <w:szCs w:val="28"/>
        </w:rPr>
        <w:instrText xml:space="preserve"> ADDIN EN.CITE </w:instrText>
      </w:r>
      <w:r w:rsidRPr="00963956">
        <w:rPr>
          <w:rFonts w:ascii="Times New Roman" w:eastAsia="SimSun" w:hAnsi="Times New Roman" w:cs="Times New Roman"/>
          <w:sz w:val="28"/>
          <w:szCs w:val="28"/>
        </w:rPr>
        <w:fldChar w:fldCharType="begin">
          <w:fldData xml:space="preserve">PEVuZE5vdGU+PENpdGU+PEF1dGhvcj5Lb3R0YWtpczwvQXV0aG9yPjxZZWFyPjIwMTY8L1llYXI+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</w:fldData>
        </w:fldChar>
      </w:r>
      <w:r w:rsidRPr="00963956">
        <w:rPr>
          <w:rFonts w:ascii="Times New Roman" w:eastAsia="SimSun" w:hAnsi="Times New Roman" w:cs="Times New Roman"/>
          <w:sz w:val="28"/>
          <w:szCs w:val="28"/>
        </w:rPr>
        <w:instrText xml:space="preserve"> ADDIN EN.CITE.DATA </w:instrText>
      </w:r>
      <w:r w:rsidRPr="00963956">
        <w:rPr>
          <w:rFonts w:ascii="Times New Roman" w:eastAsia="SimSun" w:hAnsi="Times New Roman" w:cs="Times New Roman"/>
          <w:sz w:val="28"/>
          <w:szCs w:val="28"/>
        </w:rPr>
      </w:r>
      <w:r w:rsidRPr="00963956">
        <w:rPr>
          <w:rFonts w:ascii="Times New Roman" w:eastAsia="SimSun" w:hAnsi="Times New Roman" w:cs="Times New Roman"/>
          <w:sz w:val="28"/>
          <w:szCs w:val="28"/>
        </w:rPr>
        <w:fldChar w:fldCharType="end"/>
      </w:r>
      <w:r w:rsidRPr="00963956">
        <w:rPr>
          <w:rFonts w:ascii="Times New Roman" w:eastAsia="SimSun" w:hAnsi="Times New Roman" w:cs="Times New Roman"/>
          <w:sz w:val="28"/>
          <w:szCs w:val="28"/>
        </w:rPr>
      </w:r>
      <w:r w:rsidRPr="00963956">
        <w:rPr>
          <w:rFonts w:ascii="Times New Roman" w:eastAsia="SimSun" w:hAnsi="Times New Roman" w:cs="Times New Roman"/>
          <w:sz w:val="28"/>
          <w:szCs w:val="28"/>
        </w:rPr>
        <w:fldChar w:fldCharType="separate"/>
      </w:r>
      <w:r w:rsidRPr="00963956">
        <w:rPr>
          <w:rFonts w:ascii="Times New Roman" w:eastAsia="SimSun" w:hAnsi="Times New Roman" w:cs="Times New Roman"/>
          <w:noProof/>
          <w:sz w:val="28"/>
          <w:szCs w:val="28"/>
        </w:rPr>
        <w:t>(</w:t>
      </w:r>
      <w:hyperlink w:anchor="_ENREF_28" w:tooltip="Kottakis, 2016 #240" w:history="1">
        <w:r w:rsidRPr="00963956">
          <w:rPr>
            <w:rFonts w:ascii="Times New Roman" w:eastAsia="SimSun" w:hAnsi="Times New Roman" w:cs="Times New Roman"/>
            <w:noProof/>
            <w:sz w:val="28"/>
            <w:szCs w:val="28"/>
          </w:rPr>
          <w:t>Kottakis et al., 2016</w:t>
        </w:r>
      </w:hyperlink>
      <w:r w:rsidRPr="00963956">
        <w:rPr>
          <w:rFonts w:ascii="Times New Roman" w:eastAsia="SimSun" w:hAnsi="Times New Roman" w:cs="Times New Roman"/>
          <w:noProof/>
          <w:sz w:val="28"/>
          <w:szCs w:val="28"/>
        </w:rPr>
        <w:t>)</w:t>
      </w:r>
      <w:r w:rsidRPr="00963956">
        <w:rPr>
          <w:rFonts w:ascii="Times New Roman" w:eastAsia="SimSun" w:hAnsi="Times New Roman" w:cs="Times New Roman"/>
          <w:sz w:val="28"/>
          <w:szCs w:val="28"/>
        </w:rPr>
        <w:fldChar w:fldCharType="end"/>
      </w:r>
      <w:r w:rsidRPr="00963956">
        <w:rPr>
          <w:rFonts w:ascii="Times New Roman" w:eastAsia="SimSun" w:hAnsi="Times New Roman" w:cs="Times New Roman"/>
          <w:sz w:val="28"/>
          <w:szCs w:val="28"/>
        </w:rPr>
        <w:t>.</w:t>
      </w:r>
    </w:p>
    <w:p w14:paraId="7E88FB45" w14:textId="77777777" w:rsidR="00BF54BD" w:rsidRPr="00165D14" w:rsidRDefault="00BF54BD" w:rsidP="00BF54BD">
      <w:pPr>
        <w:spacing w:line="480" w:lineRule="auto"/>
        <w:ind w:left="1" w:hanging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 w:hint="eastAsia"/>
          <w:sz w:val="28"/>
          <w:szCs w:val="28"/>
        </w:rPr>
        <w:t>(</w:t>
      </w:r>
      <w:r>
        <w:rPr>
          <w:rFonts w:ascii="Times New Roman" w:eastAsia="SimSun" w:hAnsi="Times New Roman" w:cs="Times New Roman"/>
          <w:sz w:val="28"/>
          <w:szCs w:val="28"/>
        </w:rPr>
        <w:t xml:space="preserve">H and I)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ChIP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-qPCR analysis of H3K36me3 enrichment in the </w:t>
      </w:r>
      <w:r w:rsidRPr="00ED30A6">
        <w:rPr>
          <w:rFonts w:ascii="Times New Roman" w:hAnsi="Times New Roman" w:cs="Times New Roman"/>
          <w:i/>
          <w:sz w:val="28"/>
          <w:szCs w:val="28"/>
        </w:rPr>
        <w:t>Il1b</w:t>
      </w:r>
      <w:r w:rsidRPr="00ED30A6">
        <w:rPr>
          <w:rFonts w:ascii="Times New Roman" w:hAnsi="Times New Roman" w:cs="Times New Roman"/>
          <w:sz w:val="28"/>
          <w:szCs w:val="28"/>
        </w:rPr>
        <w:t>,</w:t>
      </w:r>
      <w:r w:rsidRPr="00ED30A6">
        <w:rPr>
          <w:rFonts w:ascii="Times New Roman" w:hAnsi="Times New Roman" w:cs="Times New Roman"/>
          <w:i/>
          <w:sz w:val="28"/>
          <w:szCs w:val="28"/>
        </w:rPr>
        <w:t xml:space="preserve"> Il1a</w:t>
      </w:r>
      <w:r w:rsidRPr="00ED30A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30A6">
        <w:rPr>
          <w:rFonts w:ascii="Times New Roman" w:hAnsi="Times New Roman" w:cs="Times New Roman"/>
          <w:i/>
          <w:sz w:val="28"/>
          <w:szCs w:val="28"/>
        </w:rPr>
        <w:t>Tnf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 genes. Mouse peritoneal macrophages from control and </w:t>
      </w:r>
      <w:r w:rsidRPr="00ED30A6">
        <w:rPr>
          <w:rFonts w:ascii="Times New Roman" w:hAnsi="Times New Roman" w:cs="Times New Roman"/>
          <w:i/>
          <w:sz w:val="28"/>
          <w:szCs w:val="28"/>
        </w:rPr>
        <w:t>Lyz2-cre-Kcnj2</w:t>
      </w:r>
      <w:r w:rsidRPr="00ED30A6">
        <w:rPr>
          <w:rFonts w:ascii="Times New Roman" w:hAnsi="Times New Roman" w:cs="Times New Roman"/>
          <w:i/>
          <w:sz w:val="28"/>
          <w:szCs w:val="28"/>
          <w:vertAlign w:val="superscript"/>
        </w:rPr>
        <w:t>f/f</w:t>
      </w:r>
      <w:r w:rsidRPr="00ED30A6">
        <w:rPr>
          <w:rFonts w:ascii="Times New Roman" w:hAnsi="Times New Roman" w:cs="Times New Roman"/>
          <w:sz w:val="28"/>
          <w:szCs w:val="28"/>
        </w:rPr>
        <w:t xml:space="preserve"> mice were treated with 500 ng/ml LPS in the presence or absence of ML133 (25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) for 6 h, then cells were subjected to </w:t>
      </w:r>
      <w:proofErr w:type="spellStart"/>
      <w:r w:rsidRPr="00ED30A6">
        <w:rPr>
          <w:rFonts w:ascii="Times New Roman" w:hAnsi="Times New Roman" w:cs="Times New Roman"/>
          <w:sz w:val="28"/>
          <w:szCs w:val="28"/>
        </w:rPr>
        <w:t>ChIP</w:t>
      </w:r>
      <w:proofErr w:type="spellEnd"/>
      <w:r w:rsidRPr="00ED30A6">
        <w:rPr>
          <w:rFonts w:ascii="Times New Roman" w:hAnsi="Times New Roman" w:cs="Times New Roman"/>
          <w:sz w:val="28"/>
          <w:szCs w:val="28"/>
        </w:rPr>
        <w:t xml:space="preserve">-qPCR analysis </w:t>
      </w:r>
      <w:r w:rsidRPr="00ED30A6">
        <w:rPr>
          <w:rFonts w:ascii="Times New Roman" w:hAnsi="Times New Roman" w:cs="Times New Roman"/>
          <w:kern w:val="0"/>
          <w:sz w:val="28"/>
          <w:szCs w:val="28"/>
        </w:rPr>
        <w:t>(mean ± SD)</w:t>
      </w:r>
      <w:r w:rsidRPr="00ED30A6">
        <w:rPr>
          <w:rFonts w:ascii="Times New Roman" w:hAnsi="Times New Roman" w:cs="Times New Roman"/>
          <w:sz w:val="28"/>
          <w:szCs w:val="28"/>
        </w:rPr>
        <w:t>.</w:t>
      </w:r>
    </w:p>
    <w:p w14:paraId="681C8046" w14:textId="77777777" w:rsidR="00BF54BD" w:rsidRDefault="00BF54BD" w:rsidP="00BF54BD">
      <w:pPr>
        <w:spacing w:line="480" w:lineRule="auto"/>
        <w:ind w:left="1"/>
        <w:rPr>
          <w:rFonts w:ascii="Times New Roman" w:hAnsi="Times New Roman" w:cs="Times New Roman"/>
          <w:b/>
          <w:sz w:val="28"/>
          <w:szCs w:val="28"/>
        </w:rPr>
      </w:pPr>
      <w:r w:rsidRPr="00963956">
        <w:rPr>
          <w:rFonts w:ascii="Times New Roman" w:eastAsia="SimSun" w:hAnsi="Times New Roman" w:cs="Times New Roman"/>
          <w:sz w:val="28"/>
          <w:szCs w:val="28"/>
        </w:rPr>
        <w:t>*p &lt;0.05</w:t>
      </w:r>
      <w:r>
        <w:rPr>
          <w:rFonts w:ascii="Times New Roman" w:eastAsia="SimSun" w:hAnsi="Times New Roman" w:cs="Times New Roman"/>
          <w:sz w:val="28"/>
          <w:szCs w:val="28"/>
        </w:rPr>
        <w:t>, **p</w:t>
      </w:r>
      <w:r w:rsidRPr="00963956">
        <w:rPr>
          <w:rFonts w:ascii="Times New Roman" w:eastAsia="SimSun" w:hAnsi="Times New Roman" w:cs="Times New Roman"/>
          <w:sz w:val="28"/>
          <w:szCs w:val="28"/>
        </w:rPr>
        <w:t>&lt;0.0</w:t>
      </w:r>
      <w:r>
        <w:rPr>
          <w:rFonts w:ascii="Times New Roman" w:eastAsia="SimSun" w:hAnsi="Times New Roman" w:cs="Times New Roman"/>
          <w:sz w:val="28"/>
          <w:szCs w:val="28"/>
        </w:rPr>
        <w:t>1</w:t>
      </w:r>
      <w:r w:rsidRPr="00963956">
        <w:rPr>
          <w:rFonts w:ascii="Times New Roman" w:eastAsia="SimSun" w:hAnsi="Times New Roman" w:cs="Times New Roman"/>
          <w:sz w:val="28"/>
          <w:szCs w:val="28"/>
        </w:rPr>
        <w:t xml:space="preserve"> (two-tailed unpaired Student’s t-test). The PCR and western blot data are representative of three independent experiments.</w:t>
      </w:r>
    </w:p>
    <w:p w14:paraId="2871E129" w14:textId="427E94F5" w:rsidR="00BF54BD" w:rsidRPr="00963956" w:rsidRDefault="00BF54BD" w:rsidP="006A7976">
      <w:pPr>
        <w:spacing w:line="480" w:lineRule="auto"/>
        <w:ind w:leftChars="-19" w:left="-43" w:hangingChars="1" w:hanging="3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73600" behindDoc="0" locked="0" layoutInCell="1" allowOverlap="1" wp14:anchorId="6FE99930" wp14:editId="1149D4A8">
            <wp:simplePos x="0" y="0"/>
            <wp:positionH relativeFrom="margin">
              <wp:posOffset>1270</wp:posOffset>
            </wp:positionH>
            <wp:positionV relativeFrom="paragraph">
              <wp:posOffset>15875</wp:posOffset>
            </wp:positionV>
            <wp:extent cx="5731510" cy="7243445"/>
            <wp:effectExtent l="0" t="0" r="0" b="0"/>
            <wp:wrapTopAndBottom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4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3956">
        <w:rPr>
          <w:rFonts w:ascii="Times New Roman" w:hAnsi="Times New Roman" w:cs="Times New Roman"/>
          <w:b/>
          <w:sz w:val="28"/>
          <w:szCs w:val="28"/>
        </w:rPr>
        <w:t>Figure S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96395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A7976" w:rsidRPr="006A797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Kir2.1-mediated regulation of membrane potential orchestrates metabolic</w:t>
      </w:r>
      <w:r w:rsidR="00766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</w:t>
      </w:r>
      <w:r w:rsidR="006A7976" w:rsidRPr="006A797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epigenetic </w:t>
      </w:r>
      <w:r w:rsidR="00766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reprogramming</w:t>
      </w:r>
      <w:r w:rsidR="006A7976" w:rsidRPr="006A797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in inflammatory macrophages</w:t>
      </w:r>
    </w:p>
    <w:p w14:paraId="33D7B2AB" w14:textId="3DFF7A04" w:rsidR="00BF54BD" w:rsidRPr="007660FB" w:rsidRDefault="007660FB" w:rsidP="007660FB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7660FB">
        <w:rPr>
          <w:rFonts w:ascii="Times New Roman" w:hAnsi="Times New Roman" w:cs="Times New Roman"/>
          <w:sz w:val="28"/>
          <w:szCs w:val="28"/>
        </w:rPr>
        <w:t>(A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BF54BD" w:rsidRPr="007660FB">
        <w:rPr>
          <w:rFonts w:ascii="Times New Roman" w:hAnsi="Times New Roman" w:cs="Times New Roman"/>
          <w:sz w:val="28"/>
          <w:szCs w:val="28"/>
        </w:rPr>
        <w:t xml:space="preserve">Relative changes in the fluorescence of Fluo-4 AM-loaded mouse </w:t>
      </w:r>
      <w:r w:rsidR="00BF54BD" w:rsidRPr="007660FB">
        <w:rPr>
          <w:rFonts w:ascii="Times New Roman" w:hAnsi="Times New Roman" w:cs="Times New Roman"/>
          <w:sz w:val="28"/>
          <w:szCs w:val="28"/>
        </w:rPr>
        <w:lastRenderedPageBreak/>
        <w:t>peritoneal macrophages, reflecting changes in intracellular Ca</w:t>
      </w:r>
      <w:r w:rsidR="00BF54BD" w:rsidRPr="007660FB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="00BF54BD" w:rsidRPr="007660FB">
        <w:rPr>
          <w:rFonts w:ascii="Times New Roman" w:hAnsi="Times New Roman" w:cs="Times New Roman"/>
          <w:sz w:val="28"/>
          <w:szCs w:val="28"/>
        </w:rPr>
        <w:t xml:space="preserve"> concentration. cells were treated as indicated. </w:t>
      </w:r>
    </w:p>
    <w:p w14:paraId="74EE1C9D" w14:textId="77777777" w:rsidR="00BF54BD" w:rsidRPr="007660FB" w:rsidRDefault="00BF54BD" w:rsidP="00BF54BD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7660FB">
        <w:rPr>
          <w:rFonts w:ascii="Times New Roman" w:hAnsi="Times New Roman" w:cs="Times New Roman"/>
          <w:sz w:val="28"/>
          <w:szCs w:val="28"/>
        </w:rPr>
        <w:t>(B-F) IL-1β mRNA (B and E) transcription and pro-IL-1β protein expression levels (C, D, and F) of macrophages. Mouse peritoneal macrophages treated</w:t>
      </w:r>
      <w:r w:rsidRPr="007660FB" w:rsidDel="00F8470D">
        <w:rPr>
          <w:rFonts w:ascii="Times New Roman" w:hAnsi="Times New Roman" w:cs="Times New Roman"/>
          <w:sz w:val="28"/>
          <w:szCs w:val="28"/>
        </w:rPr>
        <w:t xml:space="preserve"> </w:t>
      </w:r>
      <w:r w:rsidRPr="007660FB">
        <w:rPr>
          <w:rFonts w:ascii="Times New Roman" w:hAnsi="Times New Roman" w:cs="Times New Roman"/>
          <w:sz w:val="28"/>
          <w:szCs w:val="28"/>
        </w:rPr>
        <w:t xml:space="preserve">with 500 ng/ml LPS with 25 </w:t>
      </w:r>
      <w:proofErr w:type="spellStart"/>
      <w:r w:rsidRPr="007660FB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7660FB">
        <w:rPr>
          <w:rFonts w:ascii="Times New Roman" w:hAnsi="Times New Roman" w:cs="Times New Roman"/>
          <w:sz w:val="28"/>
          <w:szCs w:val="28"/>
        </w:rPr>
        <w:t xml:space="preserve"> ML133 in the presence of BAPTA (B and C), EGTA (B and D), and BAPTA-AM (E and F) for 6 h followed by qPCR and western blot analysis.</w:t>
      </w:r>
    </w:p>
    <w:p w14:paraId="6DCCB2B6" w14:textId="77777777" w:rsidR="00BF54BD" w:rsidRPr="007660FB" w:rsidRDefault="00BF54BD" w:rsidP="00BF54BD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7660FB">
        <w:rPr>
          <w:rFonts w:ascii="Times New Roman" w:hAnsi="Times New Roman" w:cs="Times New Roman" w:hint="eastAsia"/>
          <w:sz w:val="28"/>
          <w:szCs w:val="28"/>
        </w:rPr>
        <w:t>(</w:t>
      </w:r>
      <w:r w:rsidRPr="007660FB">
        <w:rPr>
          <w:rFonts w:ascii="Times New Roman" w:hAnsi="Times New Roman" w:cs="Times New Roman"/>
          <w:sz w:val="28"/>
          <w:szCs w:val="28"/>
        </w:rPr>
        <w:t xml:space="preserve">G) Pro-IL-1β protein expression levels of macrophages. Mouse peritoneal macrophages treated with 500 ng/ml LPS and 25 </w:t>
      </w:r>
      <w:proofErr w:type="spellStart"/>
      <w:r w:rsidRPr="007660FB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7660FB">
        <w:rPr>
          <w:rFonts w:ascii="Times New Roman" w:hAnsi="Times New Roman" w:cs="Times New Roman"/>
          <w:sz w:val="28"/>
          <w:szCs w:val="28"/>
        </w:rPr>
        <w:t xml:space="preserve"> ML133 in the presence or absence of 1 </w:t>
      </w:r>
      <w:proofErr w:type="spellStart"/>
      <w:r w:rsidRPr="007660FB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7660FB">
        <w:rPr>
          <w:rFonts w:ascii="Times New Roman" w:hAnsi="Times New Roman" w:cs="Times New Roman"/>
          <w:sz w:val="28"/>
          <w:szCs w:val="28"/>
        </w:rPr>
        <w:t xml:space="preserve"> TG as indicated for 6 h followed by western blot analysis.</w:t>
      </w:r>
    </w:p>
    <w:p w14:paraId="60F0DDBC" w14:textId="77777777" w:rsidR="00BF54BD" w:rsidRPr="007660FB" w:rsidRDefault="00BF54BD" w:rsidP="00BF54BD">
      <w:pPr>
        <w:spacing w:line="480" w:lineRule="auto"/>
        <w:rPr>
          <w:rFonts w:ascii="Times New Roman" w:hAnsi="Times New Roman" w:cs="Times New Roman"/>
          <w:kern w:val="0"/>
          <w:sz w:val="28"/>
          <w:szCs w:val="28"/>
        </w:rPr>
      </w:pPr>
      <w:r w:rsidRPr="007660FB">
        <w:rPr>
          <w:rFonts w:ascii="Times New Roman" w:hAnsi="Times New Roman" w:cs="Times New Roman"/>
          <w:sz w:val="28"/>
          <w:szCs w:val="28"/>
        </w:rPr>
        <w:t xml:space="preserve">(H and I) IL-1β mRNA transcription levels of macrophages. Mouse peritoneal macrophages treated with 500 ng/ml LPS and 25 </w:t>
      </w:r>
      <w:proofErr w:type="spellStart"/>
      <w:r w:rsidRPr="007660FB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7660FB" w:rsidDel="0047719D">
        <w:rPr>
          <w:rFonts w:ascii="Times New Roman" w:hAnsi="Times New Roman" w:cs="Times New Roman"/>
          <w:sz w:val="28"/>
          <w:szCs w:val="28"/>
        </w:rPr>
        <w:t xml:space="preserve"> </w:t>
      </w:r>
      <w:r w:rsidRPr="007660FB">
        <w:rPr>
          <w:rFonts w:ascii="Times New Roman" w:hAnsi="Times New Roman" w:cs="Times New Roman"/>
          <w:sz w:val="28"/>
          <w:szCs w:val="28"/>
        </w:rPr>
        <w:t>ML133 in the presence of different concentrations of extracellular Ca</w:t>
      </w:r>
      <w:r w:rsidRPr="007660FB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7660FB">
        <w:rPr>
          <w:rFonts w:ascii="Times New Roman" w:hAnsi="Times New Roman" w:cs="Times New Roman"/>
          <w:sz w:val="28"/>
          <w:szCs w:val="28"/>
        </w:rPr>
        <w:t xml:space="preserve"> (H), Mg</w:t>
      </w:r>
      <w:r w:rsidRPr="007660FB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7660FB">
        <w:rPr>
          <w:rFonts w:ascii="Times New Roman" w:hAnsi="Times New Roman" w:cs="Times New Roman"/>
          <w:sz w:val="28"/>
          <w:szCs w:val="28"/>
        </w:rPr>
        <w:t xml:space="preserve"> (I), and Mn</w:t>
      </w:r>
      <w:r w:rsidRPr="007660FB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7660FB">
        <w:rPr>
          <w:rFonts w:ascii="Times New Roman" w:hAnsi="Times New Roman" w:cs="Times New Roman"/>
          <w:sz w:val="28"/>
          <w:szCs w:val="28"/>
        </w:rPr>
        <w:t xml:space="preserve"> (I) for 6 h followed by qPCR </w:t>
      </w:r>
      <w:r w:rsidRPr="007660FB">
        <w:rPr>
          <w:rFonts w:ascii="Times New Roman" w:hAnsi="Times New Roman" w:cs="Times New Roman" w:hint="eastAsia"/>
          <w:sz w:val="28"/>
          <w:szCs w:val="28"/>
        </w:rPr>
        <w:t>analysis</w:t>
      </w:r>
      <w:r w:rsidRPr="007660FB">
        <w:rPr>
          <w:rFonts w:ascii="Times New Roman" w:hAnsi="Times New Roman" w:cs="Times New Roman"/>
          <w:kern w:val="0"/>
          <w:sz w:val="28"/>
          <w:szCs w:val="28"/>
        </w:rPr>
        <w:t xml:space="preserve"> (mean ± SD).</w:t>
      </w:r>
    </w:p>
    <w:p w14:paraId="13776B9D" w14:textId="77777777" w:rsidR="00BF54BD" w:rsidRPr="007660FB" w:rsidRDefault="00BF54BD" w:rsidP="00BF54BD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7660FB">
        <w:rPr>
          <w:rFonts w:ascii="Times New Roman" w:hAnsi="Times New Roman" w:cs="Times New Roman"/>
          <w:kern w:val="0"/>
          <w:sz w:val="28"/>
          <w:szCs w:val="28"/>
        </w:rPr>
        <w:t>(J) Membrane potential assay of mouse peritoneal macrophages by patch clamp experiments. Mouse peritoneal macrophages treated with or without 500 ng/ml LPS for 1 h followed by dynamic membrane potential assay in different concentration of extracellular K</w:t>
      </w:r>
      <w:r w:rsidRPr="007660FB">
        <w:rPr>
          <w:rFonts w:ascii="Times New Roman" w:hAnsi="Times New Roman" w:cs="Times New Roman"/>
          <w:kern w:val="0"/>
          <w:sz w:val="28"/>
          <w:szCs w:val="28"/>
          <w:vertAlign w:val="superscript"/>
        </w:rPr>
        <w:t>+</w:t>
      </w:r>
      <w:r w:rsidRPr="007660FB">
        <w:rPr>
          <w:rFonts w:ascii="Times New Roman" w:hAnsi="Times New Roman" w:cs="Times New Roman"/>
          <w:kern w:val="0"/>
          <w:sz w:val="28"/>
          <w:szCs w:val="28"/>
        </w:rPr>
        <w:t xml:space="preserve"> by patch clamp experiments.</w:t>
      </w:r>
    </w:p>
    <w:p w14:paraId="6768123E" w14:textId="0C1E95A1" w:rsidR="00BF54BD" w:rsidRPr="007660FB" w:rsidRDefault="00BF54BD" w:rsidP="00BF54BD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7660FB">
        <w:rPr>
          <w:rFonts w:ascii="Times New Roman" w:hAnsi="Times New Roman" w:cs="Times New Roman"/>
          <w:sz w:val="28"/>
          <w:szCs w:val="28"/>
        </w:rPr>
        <w:t>(</w:t>
      </w:r>
      <w:r w:rsidRPr="007660FB">
        <w:rPr>
          <w:rFonts w:ascii="Times New Roman" w:hAnsi="Times New Roman" w:cs="Times New Roman" w:hint="eastAsia"/>
          <w:sz w:val="28"/>
          <w:szCs w:val="28"/>
        </w:rPr>
        <w:t>K</w:t>
      </w:r>
      <w:r w:rsidRPr="007660FB">
        <w:rPr>
          <w:rFonts w:ascii="Times New Roman" w:hAnsi="Times New Roman" w:cs="Times New Roman"/>
          <w:sz w:val="28"/>
          <w:szCs w:val="28"/>
        </w:rPr>
        <w:t>)</w:t>
      </w:r>
      <w:r w:rsidRPr="007660FB">
        <w:rPr>
          <w:rFonts w:ascii="Times New Roman" w:hAnsi="Times New Roman" w:cs="Times New Roman"/>
          <w:kern w:val="0"/>
          <w:sz w:val="28"/>
          <w:szCs w:val="28"/>
        </w:rPr>
        <w:t xml:space="preserve"> Membrane potential assay of mouse peritoneal macrophages by the membrane potential sensitive fluorochrome DiBAC4(3). Mouse peritoneal macrophages treated with or without 500 ng/ml LPS for 1 h in the presence </w:t>
      </w:r>
      <w:r w:rsidRPr="007660FB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or absence of 50 mM </w:t>
      </w:r>
      <w:proofErr w:type="spellStart"/>
      <w:r w:rsidRPr="007660FB">
        <w:rPr>
          <w:rFonts w:ascii="Times New Roman" w:hAnsi="Times New Roman" w:cs="Times New Roman"/>
          <w:kern w:val="0"/>
          <w:sz w:val="28"/>
          <w:szCs w:val="28"/>
        </w:rPr>
        <w:t>KCl</w:t>
      </w:r>
      <w:proofErr w:type="spellEnd"/>
      <w:r w:rsidRPr="007660FB">
        <w:rPr>
          <w:rFonts w:ascii="Times New Roman" w:hAnsi="Times New Roman" w:cs="Times New Roman"/>
          <w:kern w:val="0"/>
          <w:sz w:val="28"/>
          <w:szCs w:val="28"/>
        </w:rPr>
        <w:t xml:space="preserve"> or </w:t>
      </w:r>
      <w:r w:rsidRPr="007660FB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7660FB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7660FB">
        <w:rPr>
          <w:rFonts w:ascii="Times New Roman" w:hAnsi="Times New Roman" w:cs="Times New Roman"/>
          <w:sz w:val="28"/>
          <w:szCs w:val="28"/>
        </w:rPr>
        <w:t xml:space="preserve"> gramicidin followed by</w:t>
      </w:r>
      <w:r w:rsidRPr="007660FB">
        <w:rPr>
          <w:rFonts w:ascii="Times New Roman" w:hAnsi="Times New Roman" w:cs="Times New Roman"/>
          <w:kern w:val="0"/>
          <w:sz w:val="28"/>
          <w:szCs w:val="28"/>
        </w:rPr>
        <w:t xml:space="preserve"> membrane potential assay with membrane potential sensitive fluorochrome DiBAC4(3) (mean ± SD).</w:t>
      </w:r>
    </w:p>
    <w:p w14:paraId="1E90B4CF" w14:textId="77777777" w:rsidR="00BF54BD" w:rsidRPr="007660FB" w:rsidRDefault="00BF54BD" w:rsidP="00BF54BD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7660FB">
        <w:rPr>
          <w:rFonts w:ascii="Times New Roman" w:hAnsi="Times New Roman" w:cs="Times New Roman"/>
          <w:sz w:val="28"/>
          <w:szCs w:val="28"/>
        </w:rPr>
        <w:t>(L) IL-1β mRNA transcription levels of macrophages. Mouse peritoneal macrophages treated with 500 ng/ml LPS in the presence of elevated [K</w:t>
      </w:r>
      <w:r w:rsidRPr="007660FB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7660FB">
        <w:rPr>
          <w:rFonts w:ascii="Times New Roman" w:hAnsi="Times New Roman" w:cs="Times New Roman"/>
          <w:sz w:val="28"/>
          <w:szCs w:val="28"/>
        </w:rPr>
        <w:t>]</w:t>
      </w:r>
      <w:r w:rsidRPr="007660FB">
        <w:rPr>
          <w:rFonts w:ascii="Times New Roman" w:hAnsi="Times New Roman" w:cs="Times New Roman"/>
          <w:sz w:val="28"/>
          <w:szCs w:val="28"/>
          <w:vertAlign w:val="subscript"/>
        </w:rPr>
        <w:t>e</w:t>
      </w:r>
      <w:r w:rsidRPr="007660FB">
        <w:rPr>
          <w:rFonts w:ascii="Times New Roman" w:hAnsi="Times New Roman" w:cs="Times New Roman"/>
          <w:sz w:val="28"/>
          <w:szCs w:val="28"/>
        </w:rPr>
        <w:t xml:space="preserve"> (50 mM), choline chloride (50 mM), or D-mannitol (50 mM)</w:t>
      </w:r>
      <w:r w:rsidRPr="007660FB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7660FB">
        <w:rPr>
          <w:rFonts w:ascii="Times New Roman" w:hAnsi="Times New Roman" w:cs="Times New Roman"/>
          <w:sz w:val="28"/>
          <w:szCs w:val="28"/>
        </w:rPr>
        <w:t>for 6 h followed by qPCR analysis</w:t>
      </w:r>
      <w:r w:rsidRPr="007660FB">
        <w:rPr>
          <w:rFonts w:ascii="Times New Roman" w:hAnsi="Times New Roman" w:cs="Times New Roman"/>
          <w:kern w:val="0"/>
          <w:sz w:val="28"/>
          <w:szCs w:val="28"/>
        </w:rPr>
        <w:t xml:space="preserve"> (mean ± SD)</w:t>
      </w:r>
      <w:r w:rsidRPr="007660FB">
        <w:rPr>
          <w:rFonts w:ascii="Times New Roman" w:hAnsi="Times New Roman" w:cs="Times New Roman"/>
          <w:sz w:val="28"/>
          <w:szCs w:val="28"/>
        </w:rPr>
        <w:t>.</w:t>
      </w:r>
    </w:p>
    <w:p w14:paraId="30752C56" w14:textId="77777777" w:rsidR="00BF54BD" w:rsidRPr="00963956" w:rsidRDefault="00BF54BD" w:rsidP="00BF54BD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7660FB">
        <w:rPr>
          <w:rFonts w:ascii="Times New Roman" w:eastAsia="SimSun" w:hAnsi="Times New Roman" w:cs="Times New Roman"/>
          <w:sz w:val="28"/>
          <w:szCs w:val="28"/>
        </w:rPr>
        <w:t>*p &lt;0.05, ***p &lt;0.001 (two-tailed unpaired Student’s t-test). The qPCR, western blot and FACS data are representative of three independent experiments.</w:t>
      </w:r>
    </w:p>
    <w:p w14:paraId="1A32AF7E" w14:textId="77777777" w:rsidR="00BF54BD" w:rsidRDefault="00BF54BD" w:rsidP="00BF54BD">
      <w:pPr>
        <w:widowControl/>
        <w:jc w:val="left"/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noProof/>
          <w:sz w:val="28"/>
        </w:rPr>
        <w:br w:type="page"/>
      </w:r>
    </w:p>
    <w:p w14:paraId="25833CDB" w14:textId="13A64249" w:rsidR="00BF54BD" w:rsidRPr="00676AAA" w:rsidRDefault="007660FB" w:rsidP="00BF54BD">
      <w:pPr>
        <w:spacing w:line="480" w:lineRule="auto"/>
        <w:ind w:leftChars="-59" w:left="-1" w:hangingChars="50" w:hanging="141"/>
        <w:rPr>
          <w:rFonts w:ascii="Times New Roman" w:hAnsi="Times New Roman" w:cs="Times New Roman"/>
          <w:b/>
          <w:color w:val="FF0000"/>
          <w:sz w:val="28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8"/>
        </w:rPr>
        <w:lastRenderedPageBreak/>
        <w:drawing>
          <wp:inline distT="0" distB="0" distL="0" distR="0" wp14:anchorId="6C49935A" wp14:editId="5CC09478">
            <wp:extent cx="5755171" cy="666909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7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6889" cy="66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54BD" w:rsidRPr="00C1273A">
        <w:rPr>
          <w:rFonts w:ascii="Times New Roman" w:hAnsi="Times New Roman" w:cs="Times New Roman"/>
          <w:b/>
          <w:color w:val="000000" w:themeColor="text1"/>
          <w:sz w:val="28"/>
        </w:rPr>
        <w:t xml:space="preserve">Figure </w:t>
      </w:r>
      <w:r w:rsidR="00BF54BD">
        <w:rPr>
          <w:rFonts w:ascii="Times New Roman" w:hAnsi="Times New Roman" w:cs="Times New Roman"/>
          <w:b/>
          <w:color w:val="000000" w:themeColor="text1"/>
          <w:sz w:val="28"/>
        </w:rPr>
        <w:t>S</w:t>
      </w:r>
      <w:r w:rsidR="00BF54BD" w:rsidRPr="00C1273A">
        <w:rPr>
          <w:rFonts w:ascii="Times New Roman" w:hAnsi="Times New Roman" w:cs="Times New Roman"/>
          <w:b/>
          <w:color w:val="000000" w:themeColor="text1"/>
          <w:sz w:val="28"/>
        </w:rPr>
        <w:t xml:space="preserve">7. </w:t>
      </w:r>
      <w:r w:rsidR="00BF54BD" w:rsidRPr="006F30F4">
        <w:rPr>
          <w:rFonts w:ascii="Times New Roman" w:hAnsi="Times New Roman" w:cs="Times New Roman" w:hint="eastAsia"/>
          <w:b/>
          <w:color w:val="000000" w:themeColor="text1"/>
          <w:sz w:val="28"/>
        </w:rPr>
        <w:t xml:space="preserve">Kir2.1 supports nutrient supply by promoting the surface expression of nutrient transporters </w:t>
      </w:r>
      <w:r w:rsidR="00BF54BD" w:rsidRPr="006F30F4">
        <w:rPr>
          <w:rFonts w:ascii="Times New Roman" w:hAnsi="Times New Roman" w:cs="Times New Roman"/>
          <w:b/>
          <w:color w:val="000000" w:themeColor="text1"/>
          <w:sz w:val="28"/>
        </w:rPr>
        <w:t>in LPS-stimulated macrophages</w:t>
      </w:r>
    </w:p>
    <w:p w14:paraId="36C26D5C" w14:textId="77777777" w:rsidR="00BF54BD" w:rsidRPr="007660FB" w:rsidRDefault="00BF54BD" w:rsidP="00BF54BD">
      <w:pPr>
        <w:pStyle w:val="ListParagraph"/>
        <w:numPr>
          <w:ilvl w:val="0"/>
          <w:numId w:val="2"/>
        </w:numPr>
        <w:spacing w:line="480" w:lineRule="auto"/>
        <w:ind w:left="0" w:firstLineChars="0" w:firstLine="0"/>
        <w:rPr>
          <w:rFonts w:ascii="Times New Roman" w:hAnsi="Times New Roman" w:cs="Times New Roman"/>
          <w:noProof/>
          <w:color w:val="000000" w:themeColor="text1"/>
          <w:sz w:val="28"/>
        </w:rPr>
      </w:pPr>
      <w:r w:rsidRPr="00B92B5D">
        <w:rPr>
          <w:rFonts w:ascii="Times New Roman" w:hAnsi="Times New Roman" w:cs="Times New Roman" w:hint="eastAsia"/>
          <w:noProof/>
          <w:color w:val="000000" w:themeColor="text1"/>
          <w:sz w:val="28"/>
        </w:rPr>
        <w:t xml:space="preserve"> </w:t>
      </w:r>
      <w:r w:rsidRPr="00B92B5D">
        <w:rPr>
          <w:rFonts w:ascii="Times New Roman" w:hAnsi="Times New Roman" w:cs="Times New Roman"/>
          <w:color w:val="000000" w:themeColor="text1"/>
          <w:sz w:val="28"/>
          <w:szCs w:val="28"/>
        </w:rPr>
        <w:t>Glut1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068A1">
        <w:rPr>
          <w:rFonts w:ascii="Times New Roman" w:hAnsi="Times New Roman" w:cs="Times New Roman"/>
          <w:sz w:val="28"/>
          <w:szCs w:val="28"/>
        </w:rPr>
        <w:t xml:space="preserve">mRNA </w:t>
      </w:r>
      <w:r>
        <w:rPr>
          <w:rFonts w:ascii="Times New Roman" w:hAnsi="Times New Roman" w:cs="Times New Roman"/>
          <w:sz w:val="28"/>
          <w:szCs w:val="28"/>
        </w:rPr>
        <w:t>transcription</w:t>
      </w:r>
      <w:r w:rsidRPr="00A068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levels of macrophages. Mouse </w:t>
      </w:r>
      <w:r w:rsidRPr="00A068A1">
        <w:rPr>
          <w:rFonts w:ascii="Times New Roman" w:hAnsi="Times New Roman" w:cs="Times New Roman"/>
          <w:sz w:val="28"/>
          <w:szCs w:val="28"/>
        </w:rPr>
        <w:t xml:space="preserve">peritoneal macrophages treated with </w:t>
      </w:r>
      <w:r w:rsidRPr="007660FB">
        <w:rPr>
          <w:rFonts w:ascii="Times New Roman" w:hAnsi="Times New Roman" w:cs="Times New Roman"/>
          <w:sz w:val="28"/>
          <w:szCs w:val="28"/>
        </w:rPr>
        <w:t xml:space="preserve">500 ng/ml LPS </w:t>
      </w:r>
      <w:r w:rsidRPr="007660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 the presence or absence of ML133 (25 </w:t>
      </w:r>
      <w:proofErr w:type="spellStart"/>
      <w:r w:rsidRPr="007660FB">
        <w:rPr>
          <w:rFonts w:ascii="Times New Roman" w:hAnsi="Times New Roman" w:cs="Times New Roman"/>
          <w:color w:val="000000" w:themeColor="text1"/>
          <w:sz w:val="28"/>
          <w:szCs w:val="28"/>
        </w:rPr>
        <w:t>μM</w:t>
      </w:r>
      <w:proofErr w:type="spellEnd"/>
      <w:r w:rsidRPr="007660F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7660FB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 xml:space="preserve"> for 6 h followed by qPCR analysis (mean ± SD).</w:t>
      </w:r>
    </w:p>
    <w:p w14:paraId="5BEA270E" w14:textId="77777777" w:rsidR="00BF54BD" w:rsidRPr="007660FB" w:rsidRDefault="00BF54BD" w:rsidP="00BF54BD">
      <w:pPr>
        <w:pStyle w:val="ListParagraph"/>
        <w:numPr>
          <w:ilvl w:val="0"/>
          <w:numId w:val="2"/>
        </w:numPr>
        <w:spacing w:line="480" w:lineRule="auto"/>
        <w:ind w:left="0" w:firstLineChars="0" w:firstLine="0"/>
        <w:rPr>
          <w:rFonts w:ascii="Times New Roman" w:hAnsi="Times New Roman" w:cs="Times New Roman"/>
          <w:noProof/>
          <w:color w:val="000000" w:themeColor="text1"/>
          <w:sz w:val="28"/>
        </w:rPr>
      </w:pPr>
      <w:r w:rsidRPr="007660FB">
        <w:rPr>
          <w:rFonts w:ascii="Times New Roman" w:hAnsi="Times New Roman" w:cs="Times New Roman"/>
          <w:noProof/>
          <w:color w:val="000000" w:themeColor="text1"/>
          <w:sz w:val="28"/>
        </w:rPr>
        <w:lastRenderedPageBreak/>
        <w:t xml:space="preserve">Membrane Glut1 expression assay. Peritoneal macrophages from </w:t>
      </w:r>
      <w:r w:rsidRPr="007660FB">
        <w:rPr>
          <w:rFonts w:ascii="Times New Roman" w:hAnsi="Times New Roman" w:cs="Times New Roman"/>
          <w:sz w:val="28"/>
          <w:szCs w:val="28"/>
        </w:rPr>
        <w:t xml:space="preserve">control and </w:t>
      </w:r>
      <w:r w:rsidRPr="007660FB">
        <w:rPr>
          <w:rFonts w:ascii="Times New Roman" w:hAnsi="Times New Roman" w:cs="Times New Roman"/>
          <w:i/>
          <w:sz w:val="28"/>
          <w:szCs w:val="28"/>
        </w:rPr>
        <w:t>Lyz2-cre-Kcnj2</w:t>
      </w:r>
      <w:r w:rsidRPr="007660FB">
        <w:rPr>
          <w:rFonts w:ascii="Times New Roman" w:hAnsi="Times New Roman" w:cs="Times New Roman"/>
          <w:i/>
          <w:sz w:val="28"/>
          <w:szCs w:val="28"/>
          <w:vertAlign w:val="superscript"/>
        </w:rPr>
        <w:t>f/f</w:t>
      </w:r>
      <w:r w:rsidRPr="007660FB">
        <w:rPr>
          <w:rFonts w:ascii="Times New Roman" w:hAnsi="Times New Roman" w:cs="Times New Roman"/>
          <w:sz w:val="28"/>
          <w:szCs w:val="28"/>
        </w:rPr>
        <w:t xml:space="preserve"> mice </w:t>
      </w:r>
      <w:r w:rsidRPr="007660FB">
        <w:rPr>
          <w:rFonts w:ascii="Times New Roman" w:hAnsi="Times New Roman" w:cs="Times New Roman"/>
          <w:noProof/>
          <w:color w:val="000000" w:themeColor="text1"/>
          <w:sz w:val="28"/>
        </w:rPr>
        <w:t>treated with 500 ng/ml LPS for 2 h, then Membrane Glut1 expression were detected by western blot of biotinylated membrane Glut1.</w:t>
      </w:r>
    </w:p>
    <w:p w14:paraId="40E92C9C" w14:textId="77777777" w:rsidR="00BF54BD" w:rsidRPr="007660FB" w:rsidRDefault="00BF54BD" w:rsidP="00BF54BD">
      <w:pPr>
        <w:pStyle w:val="ListParagraph"/>
        <w:numPr>
          <w:ilvl w:val="0"/>
          <w:numId w:val="2"/>
        </w:numPr>
        <w:spacing w:line="480" w:lineRule="auto"/>
        <w:ind w:left="0" w:firstLineChars="0" w:firstLine="0"/>
        <w:rPr>
          <w:rFonts w:ascii="Times New Roman" w:hAnsi="Times New Roman" w:cs="Times New Roman"/>
          <w:sz w:val="28"/>
          <w:szCs w:val="28"/>
        </w:rPr>
      </w:pPr>
      <w:r w:rsidRPr="007660FB">
        <w:rPr>
          <w:rFonts w:ascii="Times New Roman" w:hAnsi="Times New Roman" w:cs="Times New Roman"/>
          <w:sz w:val="28"/>
          <w:szCs w:val="28"/>
        </w:rPr>
        <w:t xml:space="preserve"> Activation of TLR4-mediated downstream signaling pathways in 500 ng/ml LPS-treated peritoneal macrophages in the presence or absence of 6 </w:t>
      </w:r>
      <w:proofErr w:type="spellStart"/>
      <w:r w:rsidRPr="007660FB">
        <w:rPr>
          <w:rFonts w:ascii="Times New Roman" w:hAnsi="Times New Roman" w:cs="Times New Roman"/>
          <w:sz w:val="28"/>
          <w:szCs w:val="28"/>
        </w:rPr>
        <w:t>μg</w:t>
      </w:r>
      <w:proofErr w:type="spellEnd"/>
      <w:r w:rsidRPr="007660FB">
        <w:rPr>
          <w:rFonts w:ascii="Times New Roman" w:hAnsi="Times New Roman" w:cs="Times New Roman"/>
          <w:sz w:val="28"/>
          <w:szCs w:val="28"/>
        </w:rPr>
        <w:t>/ml Nystatin.</w:t>
      </w:r>
    </w:p>
    <w:p w14:paraId="4C61456C" w14:textId="77777777" w:rsidR="00BF54BD" w:rsidRPr="007660FB" w:rsidRDefault="00BF54BD" w:rsidP="00BF54BD">
      <w:pPr>
        <w:pStyle w:val="ListParagraph"/>
        <w:numPr>
          <w:ilvl w:val="0"/>
          <w:numId w:val="2"/>
        </w:numPr>
        <w:spacing w:line="480" w:lineRule="auto"/>
        <w:ind w:left="0" w:firstLineChars="0" w:firstLine="0"/>
        <w:rPr>
          <w:rFonts w:ascii="Times New Roman" w:hAnsi="Times New Roman" w:cs="Times New Roman"/>
          <w:noProof/>
          <w:color w:val="000000" w:themeColor="text1"/>
          <w:sz w:val="28"/>
        </w:rPr>
      </w:pPr>
      <w:r w:rsidRPr="007660FB">
        <w:rPr>
          <w:rFonts w:ascii="Times New Roman" w:hAnsi="Times New Roman" w:cs="Times New Roman"/>
          <w:noProof/>
          <w:color w:val="000000" w:themeColor="text1"/>
          <w:sz w:val="28"/>
        </w:rPr>
        <w:t xml:space="preserve"> Membrane Glut1 expression assay. Peritoneal macrophages from </w:t>
      </w:r>
      <w:r w:rsidRPr="007660FB">
        <w:rPr>
          <w:rFonts w:ascii="Times New Roman" w:hAnsi="Times New Roman" w:cs="Times New Roman"/>
          <w:sz w:val="28"/>
          <w:szCs w:val="28"/>
        </w:rPr>
        <w:t xml:space="preserve">control and </w:t>
      </w:r>
      <w:r w:rsidRPr="007660FB">
        <w:rPr>
          <w:rFonts w:ascii="Times New Roman" w:hAnsi="Times New Roman" w:cs="Times New Roman"/>
          <w:i/>
          <w:sz w:val="28"/>
          <w:szCs w:val="28"/>
        </w:rPr>
        <w:t>Lyz2-cre-Kcnj2</w:t>
      </w:r>
      <w:r w:rsidRPr="007660FB">
        <w:rPr>
          <w:rFonts w:ascii="Times New Roman" w:hAnsi="Times New Roman" w:cs="Times New Roman"/>
          <w:i/>
          <w:sz w:val="28"/>
          <w:szCs w:val="28"/>
          <w:vertAlign w:val="superscript"/>
        </w:rPr>
        <w:t>f/f</w:t>
      </w:r>
      <w:r w:rsidRPr="007660FB">
        <w:rPr>
          <w:rFonts w:ascii="Times New Roman" w:hAnsi="Times New Roman" w:cs="Times New Roman"/>
          <w:sz w:val="28"/>
          <w:szCs w:val="28"/>
        </w:rPr>
        <w:t xml:space="preserve"> mice </w:t>
      </w:r>
      <w:r w:rsidRPr="007660FB">
        <w:rPr>
          <w:rFonts w:ascii="Times New Roman" w:hAnsi="Times New Roman" w:cs="Times New Roman"/>
          <w:noProof/>
          <w:color w:val="000000" w:themeColor="text1"/>
          <w:sz w:val="28"/>
        </w:rPr>
        <w:t>treated with 500 ng/ml LPS for 2 h</w:t>
      </w:r>
      <w:r w:rsidRPr="007660FB">
        <w:rPr>
          <w:rFonts w:ascii="Times New Roman" w:hAnsi="Times New Roman" w:cs="Times New Roman"/>
          <w:sz w:val="28"/>
          <w:szCs w:val="28"/>
        </w:rPr>
        <w:t xml:space="preserve"> in the presence or absence of 6 </w:t>
      </w:r>
      <w:proofErr w:type="spellStart"/>
      <w:r w:rsidRPr="007660FB">
        <w:rPr>
          <w:rFonts w:ascii="Times New Roman" w:hAnsi="Times New Roman" w:cs="Times New Roman"/>
          <w:sz w:val="28"/>
          <w:szCs w:val="28"/>
        </w:rPr>
        <w:t>μg</w:t>
      </w:r>
      <w:proofErr w:type="spellEnd"/>
      <w:r w:rsidRPr="007660FB">
        <w:rPr>
          <w:rFonts w:ascii="Times New Roman" w:hAnsi="Times New Roman" w:cs="Times New Roman"/>
          <w:sz w:val="28"/>
          <w:szCs w:val="28"/>
        </w:rPr>
        <w:t>/ml Nystatin,</w:t>
      </w:r>
      <w:r w:rsidRPr="007660FB">
        <w:rPr>
          <w:rFonts w:ascii="Times New Roman" w:hAnsi="Times New Roman" w:cs="Times New Roman"/>
          <w:noProof/>
          <w:color w:val="000000" w:themeColor="text1"/>
          <w:sz w:val="28"/>
        </w:rPr>
        <w:t xml:space="preserve"> then membrane Glut1 expression were detected by western blot of biotinylated membrane Glut1.</w:t>
      </w:r>
    </w:p>
    <w:p w14:paraId="4AB11787" w14:textId="4AC6DE79" w:rsidR="00BF54BD" w:rsidRPr="007660FB" w:rsidRDefault="00BF54BD" w:rsidP="00BF54BD">
      <w:pPr>
        <w:pStyle w:val="ListParagraph"/>
        <w:numPr>
          <w:ilvl w:val="0"/>
          <w:numId w:val="2"/>
        </w:numPr>
        <w:spacing w:line="480" w:lineRule="auto"/>
        <w:ind w:left="0" w:firstLineChars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7660FB">
        <w:rPr>
          <w:rFonts w:ascii="Times New Roman" w:hAnsi="Times New Roman" w:cs="Times New Roman"/>
          <w:sz w:val="28"/>
          <w:szCs w:val="28"/>
        </w:rPr>
        <w:t>ChIP</w:t>
      </w:r>
      <w:proofErr w:type="spellEnd"/>
      <w:r w:rsidRPr="007660FB">
        <w:rPr>
          <w:rFonts w:ascii="Times New Roman" w:hAnsi="Times New Roman" w:cs="Times New Roman"/>
          <w:sz w:val="28"/>
          <w:szCs w:val="28"/>
        </w:rPr>
        <w:t>-qPCR analysis of H3K36me3 enrichment in the</w:t>
      </w:r>
      <w:r w:rsidRPr="007660FB">
        <w:rPr>
          <w:rFonts w:ascii="Times New Roman" w:hAnsi="Times New Roman" w:cs="Times New Roman"/>
          <w:i/>
          <w:sz w:val="28"/>
          <w:szCs w:val="28"/>
        </w:rPr>
        <w:t xml:space="preserve"> Il1a</w:t>
      </w:r>
      <w:r w:rsidRPr="007660FB">
        <w:rPr>
          <w:rFonts w:ascii="Times New Roman" w:hAnsi="Times New Roman" w:cs="Times New Roman"/>
          <w:sz w:val="28"/>
          <w:szCs w:val="28"/>
        </w:rPr>
        <w:t>,</w:t>
      </w:r>
      <w:r w:rsidRPr="007660FB">
        <w:rPr>
          <w:rFonts w:ascii="Times New Roman" w:hAnsi="Times New Roman" w:cs="Times New Roman"/>
          <w:i/>
          <w:sz w:val="28"/>
          <w:szCs w:val="28"/>
        </w:rPr>
        <w:t xml:space="preserve"> Il1b</w:t>
      </w:r>
      <w:r w:rsidRPr="007660FB">
        <w:rPr>
          <w:rFonts w:ascii="Times New Roman" w:hAnsi="Times New Roman" w:cs="Times New Roman"/>
          <w:sz w:val="28"/>
          <w:szCs w:val="28"/>
        </w:rPr>
        <w:t xml:space="preserve">, </w:t>
      </w:r>
      <w:r w:rsidRPr="007660FB">
        <w:rPr>
          <w:rFonts w:ascii="Times New Roman" w:hAnsi="Times New Roman" w:cs="Times New Roman"/>
          <w:i/>
          <w:sz w:val="28"/>
          <w:szCs w:val="28"/>
        </w:rPr>
        <w:t>Il18</w:t>
      </w:r>
      <w:r w:rsidRPr="007660FB">
        <w:rPr>
          <w:rFonts w:ascii="Times New Roman" w:hAnsi="Times New Roman" w:cs="Times New Roman"/>
          <w:sz w:val="28"/>
          <w:szCs w:val="28"/>
        </w:rPr>
        <w:t xml:space="preserve">, </w:t>
      </w:r>
      <w:r w:rsidR="00AD1F6D" w:rsidRPr="007660FB">
        <w:rPr>
          <w:rFonts w:ascii="Times New Roman" w:hAnsi="Times New Roman" w:cs="Times New Roman"/>
          <w:sz w:val="28"/>
          <w:szCs w:val="28"/>
        </w:rPr>
        <w:t xml:space="preserve">and </w:t>
      </w:r>
      <w:r w:rsidRPr="007660FB">
        <w:rPr>
          <w:rFonts w:ascii="Times New Roman" w:hAnsi="Times New Roman" w:cs="Times New Roman"/>
          <w:i/>
          <w:sz w:val="28"/>
          <w:szCs w:val="28"/>
        </w:rPr>
        <w:t>Cxcl10</w:t>
      </w:r>
      <w:r w:rsidRPr="007660FB">
        <w:rPr>
          <w:rFonts w:ascii="Times New Roman" w:hAnsi="Times New Roman" w:cs="Times New Roman"/>
          <w:sz w:val="28"/>
          <w:szCs w:val="28"/>
        </w:rPr>
        <w:t xml:space="preserve"> genes. Mouse peritoneal macrophages </w:t>
      </w:r>
      <w:r w:rsidRPr="007660FB">
        <w:rPr>
          <w:rFonts w:ascii="Times New Roman" w:hAnsi="Times New Roman" w:cs="Times New Roman"/>
          <w:noProof/>
          <w:color w:val="000000" w:themeColor="text1"/>
          <w:sz w:val="28"/>
        </w:rPr>
        <w:t xml:space="preserve">from </w:t>
      </w:r>
      <w:r w:rsidRPr="007660FB">
        <w:rPr>
          <w:rFonts w:ascii="Times New Roman" w:hAnsi="Times New Roman" w:cs="Times New Roman"/>
          <w:sz w:val="28"/>
          <w:szCs w:val="28"/>
        </w:rPr>
        <w:t xml:space="preserve">control and </w:t>
      </w:r>
      <w:r w:rsidRPr="007660FB">
        <w:rPr>
          <w:rFonts w:ascii="Times New Roman" w:hAnsi="Times New Roman" w:cs="Times New Roman"/>
          <w:i/>
          <w:sz w:val="28"/>
          <w:szCs w:val="28"/>
        </w:rPr>
        <w:t>Lyz2-cre-Kcnj2</w:t>
      </w:r>
      <w:r w:rsidRPr="007660FB">
        <w:rPr>
          <w:rFonts w:ascii="Times New Roman" w:hAnsi="Times New Roman" w:cs="Times New Roman"/>
          <w:i/>
          <w:sz w:val="28"/>
          <w:szCs w:val="28"/>
          <w:vertAlign w:val="superscript"/>
        </w:rPr>
        <w:t>f/f</w:t>
      </w:r>
      <w:r w:rsidRPr="007660FB">
        <w:rPr>
          <w:rFonts w:ascii="Times New Roman" w:hAnsi="Times New Roman" w:cs="Times New Roman"/>
          <w:sz w:val="28"/>
          <w:szCs w:val="28"/>
        </w:rPr>
        <w:t xml:space="preserve"> mice were treated with 500 ng/ml LPS in the presence or absence of 6 </w:t>
      </w:r>
      <w:proofErr w:type="spellStart"/>
      <w:r w:rsidRPr="007660FB">
        <w:rPr>
          <w:rFonts w:ascii="Times New Roman" w:hAnsi="Times New Roman" w:cs="Times New Roman"/>
          <w:sz w:val="28"/>
          <w:szCs w:val="28"/>
        </w:rPr>
        <w:t>μg</w:t>
      </w:r>
      <w:proofErr w:type="spellEnd"/>
      <w:r w:rsidRPr="007660FB">
        <w:rPr>
          <w:rFonts w:ascii="Times New Roman" w:hAnsi="Times New Roman" w:cs="Times New Roman"/>
          <w:sz w:val="28"/>
          <w:szCs w:val="28"/>
        </w:rPr>
        <w:t xml:space="preserve">/ml Nystatin for 6 h, then cells were subjected to </w:t>
      </w:r>
      <w:proofErr w:type="spellStart"/>
      <w:r w:rsidRPr="007660FB">
        <w:rPr>
          <w:rFonts w:ascii="Times New Roman" w:hAnsi="Times New Roman" w:cs="Times New Roman"/>
          <w:sz w:val="28"/>
          <w:szCs w:val="28"/>
        </w:rPr>
        <w:t>ChIP</w:t>
      </w:r>
      <w:proofErr w:type="spellEnd"/>
      <w:r w:rsidRPr="007660FB">
        <w:rPr>
          <w:rFonts w:ascii="Times New Roman" w:hAnsi="Times New Roman" w:cs="Times New Roman"/>
          <w:sz w:val="28"/>
          <w:szCs w:val="28"/>
        </w:rPr>
        <w:t>-qPCR analysis (mean ± SD).</w:t>
      </w:r>
    </w:p>
    <w:p w14:paraId="06E060FA" w14:textId="77777777" w:rsidR="00BF54BD" w:rsidRPr="007660FB" w:rsidRDefault="00BF54BD" w:rsidP="00BF54BD">
      <w:pPr>
        <w:pStyle w:val="ListParagraph"/>
        <w:numPr>
          <w:ilvl w:val="0"/>
          <w:numId w:val="2"/>
        </w:numPr>
        <w:spacing w:line="480" w:lineRule="auto"/>
        <w:ind w:left="0" w:firstLineChars="0" w:firstLine="0"/>
        <w:rPr>
          <w:rFonts w:ascii="Times New Roman" w:hAnsi="Times New Roman" w:cs="Times New Roman"/>
          <w:sz w:val="28"/>
          <w:szCs w:val="28"/>
        </w:rPr>
      </w:pPr>
      <w:r w:rsidRPr="007660FB">
        <w:rPr>
          <w:rFonts w:ascii="Times New Roman" w:hAnsi="Times New Roman" w:cs="Times New Roman"/>
          <w:sz w:val="28"/>
          <w:szCs w:val="28"/>
        </w:rPr>
        <w:t xml:space="preserve"> Schematic of the role of Kir2.1 in driving LPS-induced inflammation by linking nutrient availability to the metabolic and epigenetic coordination in inflammatory macrophages.  </w:t>
      </w:r>
    </w:p>
    <w:p w14:paraId="787F4E66" w14:textId="27112137" w:rsidR="009610BC" w:rsidRDefault="00BF54BD" w:rsidP="007660FB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F14563">
        <w:rPr>
          <w:rFonts w:ascii="Times New Roman" w:eastAsia="SimSun" w:hAnsi="Times New Roman" w:cs="Times New Roman"/>
          <w:sz w:val="28"/>
          <w:szCs w:val="28"/>
        </w:rPr>
        <w:t xml:space="preserve">*p &lt;0.05, </w:t>
      </w:r>
      <w:r w:rsidRPr="008E014E">
        <w:rPr>
          <w:rFonts w:ascii="Times New Roman" w:eastAsia="SimSun" w:hAnsi="Times New Roman" w:cs="Times New Roman"/>
          <w:sz w:val="28"/>
          <w:szCs w:val="28"/>
        </w:rPr>
        <w:t>**p &lt;</w:t>
      </w:r>
      <w:proofErr w:type="gramStart"/>
      <w:r w:rsidRPr="008E014E">
        <w:rPr>
          <w:rFonts w:ascii="Times New Roman" w:eastAsia="SimSun" w:hAnsi="Times New Roman" w:cs="Times New Roman"/>
          <w:sz w:val="28"/>
          <w:szCs w:val="28"/>
        </w:rPr>
        <w:t>0.0</w:t>
      </w:r>
      <w:r>
        <w:rPr>
          <w:rFonts w:ascii="Times New Roman" w:eastAsia="SimSun" w:hAnsi="Times New Roman" w:cs="Times New Roman"/>
          <w:sz w:val="28"/>
          <w:szCs w:val="28"/>
        </w:rPr>
        <w:t>1,</w:t>
      </w:r>
      <w:r w:rsidRPr="00F14563">
        <w:rPr>
          <w:rFonts w:ascii="Times New Roman" w:eastAsia="SimSun" w:hAnsi="Times New Roman" w:cs="Times New Roman"/>
          <w:sz w:val="28"/>
          <w:szCs w:val="28"/>
        </w:rPr>
        <w:t>*</w:t>
      </w:r>
      <w:proofErr w:type="gramEnd"/>
      <w:r w:rsidRPr="00F14563">
        <w:rPr>
          <w:rFonts w:ascii="Times New Roman" w:eastAsia="SimSun" w:hAnsi="Times New Roman" w:cs="Times New Roman"/>
          <w:sz w:val="28"/>
          <w:szCs w:val="28"/>
        </w:rPr>
        <w:t xml:space="preserve">**p &lt;0.001 (two-tailed unpaired Student’s t-test). The </w:t>
      </w:r>
      <w:r>
        <w:rPr>
          <w:rFonts w:ascii="Times New Roman" w:eastAsia="SimSun" w:hAnsi="Times New Roman" w:cs="Times New Roman"/>
          <w:sz w:val="28"/>
          <w:szCs w:val="28"/>
        </w:rPr>
        <w:t xml:space="preserve">qPCR and western blot </w:t>
      </w:r>
      <w:r w:rsidRPr="00F14563">
        <w:rPr>
          <w:rFonts w:ascii="Times New Roman" w:eastAsia="SimSun" w:hAnsi="Times New Roman" w:cs="Times New Roman"/>
          <w:sz w:val="28"/>
          <w:szCs w:val="28"/>
        </w:rPr>
        <w:t xml:space="preserve">data are representative of </w:t>
      </w:r>
      <w:r>
        <w:rPr>
          <w:rFonts w:ascii="Times New Roman" w:eastAsia="SimSun" w:hAnsi="Times New Roman" w:cs="Times New Roman"/>
          <w:sz w:val="28"/>
          <w:szCs w:val="28"/>
        </w:rPr>
        <w:t>three</w:t>
      </w:r>
      <w:r w:rsidRPr="00F14563">
        <w:rPr>
          <w:rFonts w:ascii="Times New Roman" w:eastAsia="SimSun" w:hAnsi="Times New Roman" w:cs="Times New Roman"/>
          <w:sz w:val="28"/>
          <w:szCs w:val="28"/>
        </w:rPr>
        <w:t xml:space="preserve"> independent experiments.</w:t>
      </w:r>
      <w:bookmarkEnd w:id="0"/>
      <w:bookmarkEnd w:id="1"/>
    </w:p>
    <w:sectPr w:rsidR="009610BC">
      <w:footerReference w:type="default" r:id="rId16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98E358" w14:textId="77777777" w:rsidR="00942060" w:rsidRDefault="00942060">
      <w:r>
        <w:separator/>
      </w:r>
    </w:p>
  </w:endnote>
  <w:endnote w:type="continuationSeparator" w:id="0">
    <w:p w14:paraId="7C36443F" w14:textId="77777777" w:rsidR="00942060" w:rsidRDefault="00942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KPHUX+Arial-BoldMT">
    <w:altName w:val="Microsoft YaHei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MT">
    <w:altName w:val="Arial"/>
    <w:panose1 w:val="00000000000000000000"/>
    <w:charset w:val="00"/>
    <w:family w:val="roman"/>
    <w:notTrueType/>
    <w:pitch w:val="default"/>
  </w:font>
  <w:font w:name="MS-Mincho">
    <w:altName w:val="Cambria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89543177"/>
    </w:sdtPr>
    <w:sdtEndPr/>
    <w:sdtContent>
      <w:p w14:paraId="1016BD9B" w14:textId="77DAA8EB" w:rsidR="002D4F1D" w:rsidRDefault="002D4F1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22</w:t>
        </w:r>
        <w:r>
          <w:fldChar w:fldCharType="end"/>
        </w:r>
      </w:p>
    </w:sdtContent>
  </w:sdt>
  <w:p w14:paraId="53748D58" w14:textId="77777777" w:rsidR="002D4F1D" w:rsidRDefault="002D4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3E4A41" w14:textId="77777777" w:rsidR="00942060" w:rsidRDefault="00942060">
      <w:r>
        <w:separator/>
      </w:r>
    </w:p>
  </w:footnote>
  <w:footnote w:type="continuationSeparator" w:id="0">
    <w:p w14:paraId="27F9B7D1" w14:textId="77777777" w:rsidR="00942060" w:rsidRDefault="009420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F5A6C"/>
    <w:multiLevelType w:val="multilevel"/>
    <w:tmpl w:val="02DF5A6C"/>
    <w:lvl w:ilvl="0">
      <w:start w:val="1"/>
      <w:numFmt w:val="upperLetter"/>
      <w:lvlText w:val="(%1)"/>
      <w:lvlJc w:val="left"/>
      <w:pPr>
        <w:ind w:left="465" w:hanging="4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30730A"/>
    <w:multiLevelType w:val="multilevel"/>
    <w:tmpl w:val="1D30730A"/>
    <w:lvl w:ilvl="0">
      <w:start w:val="1"/>
      <w:numFmt w:val="upperLetter"/>
      <w:lvlText w:val="(%1)"/>
      <w:lvlJc w:val="left"/>
      <w:pPr>
        <w:ind w:left="674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C4235D0"/>
    <w:multiLevelType w:val="hybridMultilevel"/>
    <w:tmpl w:val="1ACED372"/>
    <w:lvl w:ilvl="0" w:tplc="F190D6EE">
      <w:start w:val="1"/>
      <w:numFmt w:val="upperLetter"/>
      <w:lvlText w:val="(%1)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7C10901"/>
    <w:multiLevelType w:val="hybridMultilevel"/>
    <w:tmpl w:val="9A3EAB78"/>
    <w:lvl w:ilvl="0" w:tplc="1F101C86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ell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tadte2f1a9azve2sf6ppzrd0z0avpvtv9rv&quot;&gt;毕业论文参考文献&lt;record-ids&gt;&lt;item&gt;1&lt;/item&gt;&lt;item&gt;2&lt;/item&gt;&lt;item&gt;3&lt;/item&gt;&lt;item&gt;4&lt;/item&gt;&lt;item&gt;5&lt;/item&gt;&lt;item&gt;60&lt;/item&gt;&lt;item&gt;61&lt;/item&gt;&lt;item&gt;93&lt;/item&gt;&lt;item&gt;95&lt;/item&gt;&lt;item&gt;102&lt;/item&gt;&lt;item&gt;106&lt;/item&gt;&lt;item&gt;116&lt;/item&gt;&lt;item&gt;117&lt;/item&gt;&lt;item&gt;118&lt;/item&gt;&lt;item&gt;119&lt;/item&gt;&lt;item&gt;123&lt;/item&gt;&lt;item&gt;124&lt;/item&gt;&lt;item&gt;125&lt;/item&gt;&lt;item&gt;130&lt;/item&gt;&lt;item&gt;131&lt;/item&gt;&lt;item&gt;163&lt;/item&gt;&lt;item&gt;164&lt;/item&gt;&lt;item&gt;166&lt;/item&gt;&lt;item&gt;167&lt;/item&gt;&lt;item&gt;168&lt;/item&gt;&lt;item&gt;169&lt;/item&gt;&lt;item&gt;170&lt;/item&gt;&lt;item&gt;171&lt;/item&gt;&lt;item&gt;172&lt;/item&gt;&lt;item&gt;174&lt;/item&gt;&lt;item&gt;175&lt;/item&gt;&lt;item&gt;176&lt;/item&gt;&lt;item&gt;178&lt;/item&gt;&lt;item&gt;179&lt;/item&gt;&lt;/record-ids&gt;&lt;/item&gt;&lt;/Libraries&gt;"/>
  </w:docVars>
  <w:rsids>
    <w:rsidRoot w:val="009610BC"/>
    <w:rsid w:val="0001398E"/>
    <w:rsid w:val="00021CEF"/>
    <w:rsid w:val="0002379B"/>
    <w:rsid w:val="00027C5C"/>
    <w:rsid w:val="000627DD"/>
    <w:rsid w:val="00080C9B"/>
    <w:rsid w:val="00090845"/>
    <w:rsid w:val="000A702E"/>
    <w:rsid w:val="000B513E"/>
    <w:rsid w:val="000B7501"/>
    <w:rsid w:val="000D7BF3"/>
    <w:rsid w:val="000E2209"/>
    <w:rsid w:val="00104AC5"/>
    <w:rsid w:val="00144CB8"/>
    <w:rsid w:val="0014618B"/>
    <w:rsid w:val="00153EE8"/>
    <w:rsid w:val="001654E4"/>
    <w:rsid w:val="00170028"/>
    <w:rsid w:val="001939EA"/>
    <w:rsid w:val="001A3A4F"/>
    <w:rsid w:val="001B094B"/>
    <w:rsid w:val="001B1998"/>
    <w:rsid w:val="001B3CA0"/>
    <w:rsid w:val="001C69C0"/>
    <w:rsid w:val="001F5443"/>
    <w:rsid w:val="002038E7"/>
    <w:rsid w:val="00205AD8"/>
    <w:rsid w:val="00213842"/>
    <w:rsid w:val="00213A9B"/>
    <w:rsid w:val="002202E8"/>
    <w:rsid w:val="002314C1"/>
    <w:rsid w:val="00254B3A"/>
    <w:rsid w:val="00282404"/>
    <w:rsid w:val="002A1AE8"/>
    <w:rsid w:val="002B58E4"/>
    <w:rsid w:val="002C128F"/>
    <w:rsid w:val="002C6D65"/>
    <w:rsid w:val="002D03C2"/>
    <w:rsid w:val="002D4F1D"/>
    <w:rsid w:val="002D526A"/>
    <w:rsid w:val="002D6D3F"/>
    <w:rsid w:val="002E0D66"/>
    <w:rsid w:val="002E3349"/>
    <w:rsid w:val="002E59F8"/>
    <w:rsid w:val="002F6864"/>
    <w:rsid w:val="003071BB"/>
    <w:rsid w:val="003125F0"/>
    <w:rsid w:val="00340DC8"/>
    <w:rsid w:val="00353BEE"/>
    <w:rsid w:val="003558B7"/>
    <w:rsid w:val="00357E97"/>
    <w:rsid w:val="003629CD"/>
    <w:rsid w:val="00397471"/>
    <w:rsid w:val="003A6748"/>
    <w:rsid w:val="003C7D3E"/>
    <w:rsid w:val="003E522E"/>
    <w:rsid w:val="003E5CE7"/>
    <w:rsid w:val="003E6803"/>
    <w:rsid w:val="00407BAD"/>
    <w:rsid w:val="00432F38"/>
    <w:rsid w:val="0043565C"/>
    <w:rsid w:val="00435669"/>
    <w:rsid w:val="00464CAE"/>
    <w:rsid w:val="00466F61"/>
    <w:rsid w:val="004710BF"/>
    <w:rsid w:val="0048420C"/>
    <w:rsid w:val="004917F6"/>
    <w:rsid w:val="00496AD4"/>
    <w:rsid w:val="004A2B63"/>
    <w:rsid w:val="004A3753"/>
    <w:rsid w:val="004A501A"/>
    <w:rsid w:val="004B0C68"/>
    <w:rsid w:val="004D30E9"/>
    <w:rsid w:val="004D4F30"/>
    <w:rsid w:val="004D6059"/>
    <w:rsid w:val="004D775E"/>
    <w:rsid w:val="004F0B0A"/>
    <w:rsid w:val="004F4910"/>
    <w:rsid w:val="0053224E"/>
    <w:rsid w:val="0055209D"/>
    <w:rsid w:val="00583FB2"/>
    <w:rsid w:val="005A7E62"/>
    <w:rsid w:val="005C2E05"/>
    <w:rsid w:val="005C52B5"/>
    <w:rsid w:val="005D2CCF"/>
    <w:rsid w:val="005D435E"/>
    <w:rsid w:val="005E172F"/>
    <w:rsid w:val="005E1F3F"/>
    <w:rsid w:val="00601837"/>
    <w:rsid w:val="0060462E"/>
    <w:rsid w:val="0060489F"/>
    <w:rsid w:val="00606018"/>
    <w:rsid w:val="00610429"/>
    <w:rsid w:val="00627744"/>
    <w:rsid w:val="00631A0E"/>
    <w:rsid w:val="006605C7"/>
    <w:rsid w:val="006734D6"/>
    <w:rsid w:val="00684DD0"/>
    <w:rsid w:val="006918EE"/>
    <w:rsid w:val="00693750"/>
    <w:rsid w:val="006A3DE5"/>
    <w:rsid w:val="006A5EFE"/>
    <w:rsid w:val="006A7976"/>
    <w:rsid w:val="006B0742"/>
    <w:rsid w:val="006B4BEC"/>
    <w:rsid w:val="006E4145"/>
    <w:rsid w:val="0071520B"/>
    <w:rsid w:val="0071695F"/>
    <w:rsid w:val="0071709F"/>
    <w:rsid w:val="007273FF"/>
    <w:rsid w:val="00730343"/>
    <w:rsid w:val="007305F8"/>
    <w:rsid w:val="007660FB"/>
    <w:rsid w:val="0077009C"/>
    <w:rsid w:val="007760A3"/>
    <w:rsid w:val="007805DF"/>
    <w:rsid w:val="007830AF"/>
    <w:rsid w:val="00791B75"/>
    <w:rsid w:val="007B6912"/>
    <w:rsid w:val="007C12F9"/>
    <w:rsid w:val="007D2D95"/>
    <w:rsid w:val="007D4540"/>
    <w:rsid w:val="007E2C14"/>
    <w:rsid w:val="00802D86"/>
    <w:rsid w:val="00825836"/>
    <w:rsid w:val="00832086"/>
    <w:rsid w:val="00843FE1"/>
    <w:rsid w:val="00852DF4"/>
    <w:rsid w:val="00870E6B"/>
    <w:rsid w:val="00874851"/>
    <w:rsid w:val="0088412D"/>
    <w:rsid w:val="008A1FF1"/>
    <w:rsid w:val="008B788E"/>
    <w:rsid w:val="008D1FB2"/>
    <w:rsid w:val="008F175D"/>
    <w:rsid w:val="00906935"/>
    <w:rsid w:val="00932C8E"/>
    <w:rsid w:val="00942060"/>
    <w:rsid w:val="00944E41"/>
    <w:rsid w:val="009500D8"/>
    <w:rsid w:val="00951DCF"/>
    <w:rsid w:val="009577A9"/>
    <w:rsid w:val="009610BC"/>
    <w:rsid w:val="00961E8B"/>
    <w:rsid w:val="00966A1B"/>
    <w:rsid w:val="00974C2B"/>
    <w:rsid w:val="009908EE"/>
    <w:rsid w:val="009967B1"/>
    <w:rsid w:val="009B5AEC"/>
    <w:rsid w:val="009C384C"/>
    <w:rsid w:val="009C44CF"/>
    <w:rsid w:val="009C7045"/>
    <w:rsid w:val="009D1A3D"/>
    <w:rsid w:val="009F1511"/>
    <w:rsid w:val="009F1E08"/>
    <w:rsid w:val="009F6719"/>
    <w:rsid w:val="00A02262"/>
    <w:rsid w:val="00A2413F"/>
    <w:rsid w:val="00A403B0"/>
    <w:rsid w:val="00A4185E"/>
    <w:rsid w:val="00A50C04"/>
    <w:rsid w:val="00A8205D"/>
    <w:rsid w:val="00A85B41"/>
    <w:rsid w:val="00A93A90"/>
    <w:rsid w:val="00AA0D31"/>
    <w:rsid w:val="00AB0DAD"/>
    <w:rsid w:val="00AC4DCF"/>
    <w:rsid w:val="00AD1F6D"/>
    <w:rsid w:val="00B04BFB"/>
    <w:rsid w:val="00B10ABE"/>
    <w:rsid w:val="00B227B2"/>
    <w:rsid w:val="00B2362E"/>
    <w:rsid w:val="00B24213"/>
    <w:rsid w:val="00B2531E"/>
    <w:rsid w:val="00B37B13"/>
    <w:rsid w:val="00B4586D"/>
    <w:rsid w:val="00B638FA"/>
    <w:rsid w:val="00B64C76"/>
    <w:rsid w:val="00B64D2E"/>
    <w:rsid w:val="00B757EA"/>
    <w:rsid w:val="00B831BD"/>
    <w:rsid w:val="00B85003"/>
    <w:rsid w:val="00BA0B9E"/>
    <w:rsid w:val="00BA50BD"/>
    <w:rsid w:val="00BA72D5"/>
    <w:rsid w:val="00BB0849"/>
    <w:rsid w:val="00BC198B"/>
    <w:rsid w:val="00BD4F97"/>
    <w:rsid w:val="00BF54BD"/>
    <w:rsid w:val="00C34BBF"/>
    <w:rsid w:val="00C35068"/>
    <w:rsid w:val="00C51C4C"/>
    <w:rsid w:val="00C56CA5"/>
    <w:rsid w:val="00C77714"/>
    <w:rsid w:val="00C80ABB"/>
    <w:rsid w:val="00C81B90"/>
    <w:rsid w:val="00C834BC"/>
    <w:rsid w:val="00C856C6"/>
    <w:rsid w:val="00CA1BF4"/>
    <w:rsid w:val="00CB59E9"/>
    <w:rsid w:val="00CC28B1"/>
    <w:rsid w:val="00CC5E29"/>
    <w:rsid w:val="00CD33D6"/>
    <w:rsid w:val="00CD42C6"/>
    <w:rsid w:val="00CD6828"/>
    <w:rsid w:val="00CD6B7A"/>
    <w:rsid w:val="00CE6F44"/>
    <w:rsid w:val="00CF1227"/>
    <w:rsid w:val="00D13FFA"/>
    <w:rsid w:val="00D310D3"/>
    <w:rsid w:val="00D32561"/>
    <w:rsid w:val="00D4225C"/>
    <w:rsid w:val="00D462F8"/>
    <w:rsid w:val="00D62B2E"/>
    <w:rsid w:val="00D93E22"/>
    <w:rsid w:val="00DA3A53"/>
    <w:rsid w:val="00DA6B81"/>
    <w:rsid w:val="00DB0F3C"/>
    <w:rsid w:val="00DC29E2"/>
    <w:rsid w:val="00DD75BE"/>
    <w:rsid w:val="00DE48D3"/>
    <w:rsid w:val="00E120D7"/>
    <w:rsid w:val="00E16069"/>
    <w:rsid w:val="00E16412"/>
    <w:rsid w:val="00E16CE5"/>
    <w:rsid w:val="00E45FC8"/>
    <w:rsid w:val="00E5443E"/>
    <w:rsid w:val="00E574C8"/>
    <w:rsid w:val="00E72151"/>
    <w:rsid w:val="00E86D62"/>
    <w:rsid w:val="00E87B57"/>
    <w:rsid w:val="00E93C23"/>
    <w:rsid w:val="00EA4C06"/>
    <w:rsid w:val="00ED18FA"/>
    <w:rsid w:val="00ED30A6"/>
    <w:rsid w:val="00EF557F"/>
    <w:rsid w:val="00EF621A"/>
    <w:rsid w:val="00EF783B"/>
    <w:rsid w:val="00F001DE"/>
    <w:rsid w:val="00F109B9"/>
    <w:rsid w:val="00F14689"/>
    <w:rsid w:val="00F25A9F"/>
    <w:rsid w:val="00F318E3"/>
    <w:rsid w:val="00F351A5"/>
    <w:rsid w:val="00F53E37"/>
    <w:rsid w:val="00F67150"/>
    <w:rsid w:val="00F742A6"/>
    <w:rsid w:val="00F7518B"/>
    <w:rsid w:val="00F7696D"/>
    <w:rsid w:val="00FA211E"/>
    <w:rsid w:val="00FA7DE8"/>
    <w:rsid w:val="00FC5E50"/>
    <w:rsid w:val="00FC73FD"/>
    <w:rsid w:val="00FE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A4474C"/>
  <w15:docId w15:val="{B1419630-3D62-DD4B-80A0-3B39FF757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SimSun" w:eastAsia="SimSun" w:hAnsi="SimSun" w:cs="SimSun"/>
      <w:b/>
      <w:bCs/>
      <w:kern w:val="0"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pPr>
      <w:jc w:val="left"/>
    </w:pPr>
    <w:rPr>
      <w:b/>
      <w:bCs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paragraph" w:styleId="BodyText">
    <w:name w:val="Body Text"/>
    <w:basedOn w:val="Normal"/>
    <w:link w:val="BodyTextChar"/>
    <w:uiPriority w:val="99"/>
    <w:pPr>
      <w:widowControl/>
      <w:jc w:val="left"/>
    </w:pPr>
    <w:rPr>
      <w:rFonts w:ascii="Times New Roman" w:eastAsia="SimSun" w:hAnsi="Times New Roman" w:cs="Times New Roman"/>
      <w:b/>
      <w:bCs/>
      <w:kern w:val="0"/>
      <w:lang w:eastAsia="en-US"/>
    </w:rPr>
  </w:style>
  <w:style w:type="paragraph" w:styleId="BalloonText">
    <w:name w:val="Balloon Text"/>
    <w:basedOn w:val="Normal"/>
    <w:link w:val="BalloonTextChar"/>
    <w:uiPriority w:val="99"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rPr>
      <w:sz w:val="16"/>
      <w:szCs w:val="16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99"/>
    <w:qFormat/>
    <w:rPr>
      <w:rFonts w:ascii="Times New Roman" w:eastAsia="SimSun" w:hAnsi="Times New Roman" w:cs="Times New Roman"/>
      <w:b/>
      <w:bCs/>
      <w:kern w:val="0"/>
      <w:sz w:val="24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Pr>
      <w:rFonts w:ascii="Calibri" w:eastAsiaTheme="minorEastAsia" w:hAnsi="Calibri" w:cs="Calibri"/>
      <w:kern w:val="2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Pr>
      <w:rFonts w:ascii="Calibri" w:eastAsiaTheme="minorEastAsia" w:hAnsi="Calibri" w:cs="Calibri"/>
      <w:kern w:val="2"/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rPr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SimSun" w:eastAsia="SimSun" w:hAnsi="SimSun" w:cs="SimSun"/>
      <w:b/>
      <w:bCs/>
      <w:kern w:val="0"/>
      <w:sz w:val="36"/>
      <w:szCs w:val="36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LKPHUX+Arial-BoldMT" w:eastAsia="LKPHUX+Arial-BoldMT" w:hAnsiTheme="minorHAnsi" w:cs="LKPHUX+Arial-BoldMT"/>
      <w:color w:val="000000"/>
      <w:sz w:val="24"/>
      <w:szCs w:val="24"/>
    </w:rPr>
  </w:style>
  <w:style w:type="paragraph" w:customStyle="1" w:styleId="1">
    <w:name w:val="列出段落1"/>
    <w:basedOn w:val="Normal"/>
    <w:uiPriority w:val="34"/>
    <w:qFormat/>
    <w:pPr>
      <w:ind w:firstLineChars="200" w:firstLine="420"/>
    </w:pPr>
    <w:rPr>
      <w:sz w:val="21"/>
      <w:szCs w:val="22"/>
    </w:rPr>
  </w:style>
  <w:style w:type="character" w:customStyle="1" w:styleId="10">
    <w:name w:val="未处理的提及1"/>
    <w:basedOn w:val="DefaultParagraphFont"/>
    <w:uiPriority w:val="99"/>
    <w:unhideWhenUsed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">
    <w:name w:val="未处理的提及2"/>
    <w:basedOn w:val="DefaultParagraphFont"/>
    <w:uiPriority w:val="99"/>
    <w:rPr>
      <w:color w:val="605E5C"/>
      <w:shd w:val="clear" w:color="auto" w:fill="E1DFDD"/>
    </w:rPr>
  </w:style>
  <w:style w:type="character" w:customStyle="1" w:styleId="3">
    <w:name w:val="未处理的提及3"/>
    <w:basedOn w:val="DefaultParagraphFont"/>
    <w:uiPriority w:val="99"/>
    <w:rPr>
      <w:color w:val="605E5C"/>
      <w:shd w:val="clear" w:color="auto" w:fill="E1DFDD"/>
    </w:rPr>
  </w:style>
  <w:style w:type="character" w:customStyle="1" w:styleId="4">
    <w:name w:val="未处理的提及4"/>
    <w:basedOn w:val="DefaultParagraphFont"/>
    <w:uiPriority w:val="99"/>
    <w:rPr>
      <w:color w:val="605E5C"/>
      <w:shd w:val="clear" w:color="auto" w:fill="E1DFDD"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b/>
      <w:bCs/>
      <w:sz w:val="24"/>
      <w:szCs w:val="24"/>
    </w:rPr>
  </w:style>
  <w:style w:type="character" w:customStyle="1" w:styleId="5">
    <w:name w:val="未处理的提及5"/>
    <w:basedOn w:val="DefaultParagraphFont"/>
    <w:uiPriority w:val="9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Pr>
      <w:b/>
      <w:bCs/>
      <w:kern w:val="44"/>
      <w:sz w:val="44"/>
      <w:szCs w:val="44"/>
    </w:rPr>
  </w:style>
  <w:style w:type="character" w:customStyle="1" w:styleId="docsum-pmid">
    <w:name w:val="docsum-pmid"/>
    <w:basedOn w:val="DefaultParagraphFont"/>
  </w:style>
  <w:style w:type="character" w:customStyle="1" w:styleId="6">
    <w:name w:val="未处理的提及6"/>
    <w:basedOn w:val="DefaultParagraphFont"/>
    <w:uiPriority w:val="99"/>
    <w:unhideWhenUsed/>
    <w:rPr>
      <w:color w:val="605E5C"/>
      <w:shd w:val="clear" w:color="auto" w:fill="E1DFDD"/>
    </w:rPr>
  </w:style>
  <w:style w:type="character" w:customStyle="1" w:styleId="7">
    <w:name w:val="未处理的提及7"/>
    <w:basedOn w:val="DefaultParagraphFont"/>
    <w:uiPriority w:val="99"/>
    <w:unhideWhenUsed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638FA"/>
    <w:pPr>
      <w:ind w:firstLineChars="200" w:firstLine="420"/>
    </w:pPr>
    <w:rPr>
      <w:sz w:val="21"/>
      <w:szCs w:val="22"/>
    </w:rPr>
  </w:style>
  <w:style w:type="character" w:customStyle="1" w:styleId="fontstyle01">
    <w:name w:val="fontstyle01"/>
    <w:basedOn w:val="DefaultParagraphFont"/>
    <w:rsid w:val="00A02262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E574C8"/>
    <w:rPr>
      <w:rFonts w:ascii="MS-Mincho" w:hAnsi="MS-Mincho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DefaultParagraphFont"/>
    <w:rsid w:val="00E574C8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2B58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10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ds.biogps.org/?dataset=GSE10246&amp;gene=16518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2070</Words>
  <Characters>11801</Characters>
  <Application>Microsoft Office Word</Application>
  <DocSecurity>0</DocSecurity>
  <Lines>98</Lines>
  <Paragraphs>27</Paragraphs>
  <ScaleCrop>false</ScaleCrop>
  <Company/>
  <LinksUpToDate>false</LinksUpToDate>
  <CharactersWithSpaces>13844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Quality Control Editor</cp:lastModifiedBy>
  <cp:revision>2</cp:revision>
  <cp:lastPrinted>2019-05-07T09:20:00Z</cp:lastPrinted>
  <dcterms:created xsi:type="dcterms:W3CDTF">2020-10-09T17:24:00Z</dcterms:created>
  <dcterms:modified xsi:type="dcterms:W3CDTF">2020-10-09T17:24:00Z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2052-10.10.0</vt:lpwstr>
  </property>
  <property fmtid="{D5CDD505-2E9C-101B-9397-08002B2CF9AE}" pid="3" name="UseTimer">
    <vt:bool>true</vt:bool>
  </property>
  <property fmtid="{D5CDD505-2E9C-101B-9397-08002B2CF9AE}" pid="4" name="LastTick">
    <vt:r8>44113.5580787037</vt:r8>
  </property>
  <property fmtid="{D5CDD505-2E9C-101B-9397-08002B2CF9AE}" pid="5" name="EditTimer">
    <vt:i4>15</vt:i4>
  </property>
  <property fmtid="{D5CDD505-2E9C-101B-9397-08002B2CF9AE}" pid="6" name="EditTotal">
    <vt:i4>48</vt:i4>
  </property>
</Properties>
</file>