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1FBF6D" w14:textId="77777777" w:rsidR="00914C37" w:rsidRDefault="00914C37" w:rsidP="00914C37">
      <w:pPr>
        <w:spacing w:line="48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</w:rPr>
      </w:pPr>
      <w:r>
        <w:rPr>
          <w:rFonts w:ascii="Times New Roman" w:hAnsi="Times New Roman" w:cs="Times New Roman" w:hint="eastAsia"/>
          <w:b/>
          <w:bCs/>
          <w:color w:val="000000" w:themeColor="text1"/>
          <w:sz w:val="24"/>
        </w:rPr>
        <w:t>S</w:t>
      </w:r>
      <w:r>
        <w:rPr>
          <w:rFonts w:ascii="Times New Roman" w:hAnsi="Times New Roman" w:cs="Times New Roman"/>
          <w:b/>
          <w:bCs/>
          <w:color w:val="000000" w:themeColor="text1"/>
          <w:sz w:val="24"/>
        </w:rPr>
        <w:t>upplementary I</w:t>
      </w:r>
      <w:r>
        <w:rPr>
          <w:rFonts w:ascii="Times New Roman" w:hAnsi="Times New Roman" w:cs="Times New Roman" w:hint="eastAsia"/>
          <w:b/>
          <w:bCs/>
          <w:color w:val="000000" w:themeColor="text1"/>
          <w:sz w:val="24"/>
        </w:rPr>
        <w:t>nfor</w:t>
      </w:r>
      <w:r>
        <w:rPr>
          <w:rFonts w:ascii="Times New Roman" w:hAnsi="Times New Roman" w:cs="Times New Roman"/>
          <w:b/>
          <w:bCs/>
          <w:color w:val="000000" w:themeColor="text1"/>
          <w:sz w:val="24"/>
        </w:rPr>
        <w:t>mation</w:t>
      </w:r>
    </w:p>
    <w:p w14:paraId="6FFF8F5D" w14:textId="77777777" w:rsidR="00914C37" w:rsidRDefault="00914C37" w:rsidP="00914C37">
      <w:pPr>
        <w:spacing w:line="48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</w:rPr>
        <w:t>Adipocyte</w:t>
      </w:r>
      <w:r w:rsidRPr="003E12CC">
        <w:rPr>
          <w:rFonts w:ascii="Times New Roman" w:hAnsi="Times New Roman" w:cs="Times New Roman"/>
          <w:b/>
          <w:bCs/>
          <w:color w:val="000000" w:themeColor="text1"/>
          <w:sz w:val="24"/>
        </w:rPr>
        <w:t>-</w:t>
      </w:r>
      <w:r>
        <w:rPr>
          <w:rFonts w:ascii="Times New Roman" w:hAnsi="Times New Roman" w:cs="Times New Roman" w:hint="eastAsia"/>
          <w:b/>
          <w:bCs/>
          <w:color w:val="000000" w:themeColor="text1"/>
          <w:sz w:val="24"/>
        </w:rPr>
        <w:t>D</w:t>
      </w:r>
      <w:r w:rsidRPr="003E12CC">
        <w:rPr>
          <w:rFonts w:ascii="Times New Roman" w:hAnsi="Times New Roman" w:cs="Times New Roman"/>
          <w:b/>
          <w:bCs/>
          <w:color w:val="000000" w:themeColor="text1"/>
          <w:sz w:val="24"/>
        </w:rPr>
        <w:t xml:space="preserve">erived </w:t>
      </w:r>
      <w:r>
        <w:rPr>
          <w:rFonts w:ascii="Times New Roman" w:hAnsi="Times New Roman" w:cs="Times New Roman" w:hint="eastAsia"/>
          <w:b/>
          <w:bCs/>
          <w:color w:val="000000" w:themeColor="text1"/>
          <w:sz w:val="24"/>
        </w:rPr>
        <w:t>S</w:t>
      </w:r>
      <w:r w:rsidRPr="003E12CC">
        <w:rPr>
          <w:rFonts w:ascii="Times New Roman" w:hAnsi="Times New Roman" w:cs="Times New Roman"/>
          <w:b/>
          <w:bCs/>
          <w:color w:val="000000" w:themeColor="text1"/>
          <w:sz w:val="24"/>
        </w:rPr>
        <w:t xml:space="preserve">erpina3c </w:t>
      </w:r>
      <w:r>
        <w:rPr>
          <w:rFonts w:ascii="Times New Roman" w:hAnsi="Times New Roman" w:cs="Times New Roman" w:hint="eastAsia"/>
          <w:b/>
          <w:bCs/>
          <w:color w:val="000000" w:themeColor="text1"/>
          <w:sz w:val="24"/>
        </w:rPr>
        <w:t>P</w:t>
      </w:r>
      <w:r w:rsidRPr="003E12CC">
        <w:rPr>
          <w:rFonts w:ascii="Times New Roman" w:hAnsi="Times New Roman" w:cs="Times New Roman"/>
          <w:b/>
          <w:bCs/>
          <w:color w:val="000000" w:themeColor="text1"/>
          <w:sz w:val="24"/>
        </w:rPr>
        <w:t xml:space="preserve">rotects </w:t>
      </w:r>
      <w:r>
        <w:rPr>
          <w:rFonts w:ascii="Times New Roman" w:hAnsi="Times New Roman" w:cs="Times New Roman" w:hint="eastAsia"/>
          <w:b/>
          <w:bCs/>
          <w:color w:val="000000" w:themeColor="text1"/>
          <w:sz w:val="24"/>
        </w:rPr>
        <w:t>A</w:t>
      </w:r>
      <w:r w:rsidRPr="003E12CC">
        <w:rPr>
          <w:rFonts w:ascii="Times New Roman" w:hAnsi="Times New Roman" w:cs="Times New Roman"/>
          <w:b/>
          <w:bCs/>
          <w:color w:val="000000" w:themeColor="text1"/>
          <w:sz w:val="24"/>
        </w:rPr>
        <w:t xml:space="preserve">gainst </w:t>
      </w:r>
      <w:r>
        <w:rPr>
          <w:rFonts w:ascii="Times New Roman" w:hAnsi="Times New Roman" w:cs="Times New Roman" w:hint="eastAsia"/>
          <w:b/>
          <w:bCs/>
          <w:color w:val="000000" w:themeColor="text1"/>
          <w:sz w:val="24"/>
        </w:rPr>
        <w:t>High-Fat Diet</w:t>
      </w:r>
      <w:r w:rsidRPr="003E12CC">
        <w:rPr>
          <w:rFonts w:ascii="Times New Roman" w:hAnsi="Times New Roman" w:cs="Times New Roman"/>
          <w:b/>
          <w:bCs/>
          <w:color w:val="000000" w:themeColor="text1"/>
          <w:sz w:val="24"/>
        </w:rPr>
        <w:t>-</w:t>
      </w:r>
      <w:r>
        <w:rPr>
          <w:rFonts w:ascii="Times New Roman" w:hAnsi="Times New Roman" w:cs="Times New Roman" w:hint="eastAsia"/>
          <w:b/>
          <w:bCs/>
          <w:color w:val="000000" w:themeColor="text1"/>
          <w:sz w:val="24"/>
        </w:rPr>
        <w:t>R</w:t>
      </w:r>
      <w:r w:rsidRPr="003E12CC">
        <w:rPr>
          <w:rFonts w:ascii="Times New Roman" w:hAnsi="Times New Roman" w:cs="Times New Roman"/>
          <w:b/>
          <w:bCs/>
          <w:color w:val="000000" w:themeColor="text1"/>
          <w:sz w:val="24"/>
        </w:rPr>
        <w:t xml:space="preserve">elated </w:t>
      </w:r>
      <w:r>
        <w:rPr>
          <w:rFonts w:ascii="Times New Roman" w:hAnsi="Times New Roman" w:cs="Times New Roman" w:hint="eastAsia"/>
          <w:b/>
          <w:bCs/>
          <w:color w:val="000000" w:themeColor="text1"/>
          <w:sz w:val="24"/>
        </w:rPr>
        <w:t>A</w:t>
      </w:r>
      <w:r w:rsidRPr="003E12CC">
        <w:rPr>
          <w:rFonts w:ascii="Times New Roman" w:hAnsi="Times New Roman" w:cs="Times New Roman"/>
          <w:b/>
          <w:bCs/>
          <w:color w:val="000000" w:themeColor="text1"/>
          <w:sz w:val="24"/>
        </w:rPr>
        <w:t xml:space="preserve">rterial </w:t>
      </w:r>
      <w:r>
        <w:rPr>
          <w:rFonts w:ascii="Times New Roman" w:hAnsi="Times New Roman" w:cs="Times New Roman" w:hint="eastAsia"/>
          <w:b/>
          <w:bCs/>
          <w:color w:val="000000" w:themeColor="text1"/>
          <w:sz w:val="24"/>
        </w:rPr>
        <w:t>R</w:t>
      </w:r>
      <w:r w:rsidRPr="003E12CC">
        <w:rPr>
          <w:rFonts w:ascii="Times New Roman" w:hAnsi="Times New Roman" w:cs="Times New Roman"/>
          <w:b/>
          <w:bCs/>
          <w:color w:val="000000" w:themeColor="text1"/>
          <w:sz w:val="24"/>
        </w:rPr>
        <w:t xml:space="preserve">emodeling by </w:t>
      </w:r>
      <w:r>
        <w:rPr>
          <w:rFonts w:ascii="Times New Roman" w:hAnsi="Times New Roman" w:cs="Times New Roman" w:hint="eastAsia"/>
          <w:b/>
          <w:bCs/>
          <w:color w:val="000000" w:themeColor="text1"/>
          <w:sz w:val="24"/>
        </w:rPr>
        <w:t>I</w:t>
      </w:r>
      <w:r w:rsidRPr="003E12CC">
        <w:rPr>
          <w:rFonts w:ascii="Times New Roman" w:hAnsi="Times New Roman" w:cs="Times New Roman"/>
          <w:b/>
          <w:bCs/>
          <w:color w:val="000000" w:themeColor="text1"/>
          <w:sz w:val="24"/>
        </w:rPr>
        <w:t xml:space="preserve">nhibiting ADAMTS4 </w:t>
      </w:r>
      <w:r>
        <w:rPr>
          <w:rFonts w:ascii="Times New Roman" w:hAnsi="Times New Roman" w:cs="Times New Roman" w:hint="eastAsia"/>
          <w:b/>
          <w:bCs/>
          <w:color w:val="000000" w:themeColor="text1"/>
          <w:sz w:val="24"/>
        </w:rPr>
        <w:t>A</w:t>
      </w:r>
      <w:r w:rsidRPr="003E12CC">
        <w:rPr>
          <w:rFonts w:ascii="Times New Roman" w:hAnsi="Times New Roman" w:cs="Times New Roman"/>
          <w:b/>
          <w:bCs/>
          <w:color w:val="000000" w:themeColor="text1"/>
          <w:sz w:val="24"/>
        </w:rPr>
        <w:t>ctivity</w:t>
      </w:r>
    </w:p>
    <w:p w14:paraId="3A2BC9AA" w14:textId="77777777" w:rsidR="00914C37" w:rsidRPr="00127690" w:rsidRDefault="00914C37" w:rsidP="00914C37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4"/>
        </w:rPr>
      </w:pPr>
    </w:p>
    <w:p w14:paraId="3CE4415F" w14:textId="014277BA" w:rsidR="00914C37" w:rsidRPr="00720F98" w:rsidRDefault="00914C37" w:rsidP="00914C37">
      <w:pPr>
        <w:spacing w:line="36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</w:pPr>
      <w:proofErr w:type="spellStart"/>
      <w:r w:rsidRPr="00720F98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>Ya</w:t>
      </w:r>
      <w:proofErr w:type="spellEnd"/>
      <w:r w:rsidRPr="00720F98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 xml:space="preserve"> Wu</w:t>
      </w:r>
      <w:r w:rsidRPr="00720F98">
        <w:rPr>
          <w:rFonts w:ascii="Times New Roman" w:hAnsi="Times New Roman" w:cs="Times New Roman"/>
          <w:b/>
          <w:bCs/>
          <w:color w:val="000000" w:themeColor="text1"/>
          <w:sz w:val="22"/>
          <w:szCs w:val="22"/>
          <w:vertAlign w:val="superscript"/>
        </w:rPr>
        <w:t>1</w:t>
      </w:r>
      <w:r w:rsidRPr="00720F98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 xml:space="preserve">, </w:t>
      </w:r>
      <w:proofErr w:type="spellStart"/>
      <w:r w:rsidRPr="00720F98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>Ke</w:t>
      </w:r>
      <w:proofErr w:type="spellEnd"/>
      <w:r w:rsidRPr="00720F98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 xml:space="preserve"> Pan</w:t>
      </w:r>
      <w:r w:rsidRPr="00720F98">
        <w:rPr>
          <w:rFonts w:ascii="Times New Roman" w:hAnsi="Times New Roman" w:cs="Times New Roman"/>
          <w:b/>
          <w:bCs/>
          <w:color w:val="000000" w:themeColor="text1"/>
          <w:sz w:val="22"/>
          <w:szCs w:val="22"/>
          <w:vertAlign w:val="superscript"/>
        </w:rPr>
        <w:t>2</w:t>
      </w:r>
      <w:r w:rsidRPr="00720F98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>, Peng Zheng</w:t>
      </w:r>
      <w:r w:rsidRPr="00720F98">
        <w:rPr>
          <w:rFonts w:ascii="Times New Roman" w:hAnsi="Times New Roman" w:cs="Times New Roman"/>
          <w:b/>
          <w:bCs/>
          <w:color w:val="000000" w:themeColor="text1"/>
          <w:sz w:val="22"/>
          <w:szCs w:val="22"/>
          <w:vertAlign w:val="superscript"/>
        </w:rPr>
        <w:t>1</w:t>
      </w:r>
      <w:r w:rsidRPr="00720F98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>,</w:t>
      </w:r>
      <w:r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 xml:space="preserve"> </w:t>
      </w:r>
      <w:r w:rsidRPr="00720F98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>Jiaqi Guo</w:t>
      </w:r>
      <w:r w:rsidR="00810DC0">
        <w:rPr>
          <w:rFonts w:ascii="Times New Roman" w:hAnsi="Times New Roman" w:cs="Times New Roman"/>
          <w:b/>
          <w:bCs/>
          <w:color w:val="000000" w:themeColor="text1"/>
          <w:sz w:val="22"/>
          <w:szCs w:val="22"/>
          <w:vertAlign w:val="superscript"/>
        </w:rPr>
        <w:t>1</w:t>
      </w:r>
      <w:r w:rsidRPr="00720F98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>, Yu Jiang</w:t>
      </w:r>
      <w:r w:rsidR="00810DC0">
        <w:rPr>
          <w:rFonts w:ascii="Times New Roman" w:hAnsi="Times New Roman" w:cs="Times New Roman"/>
          <w:b/>
          <w:bCs/>
          <w:color w:val="000000" w:themeColor="text1"/>
          <w:sz w:val="22"/>
          <w:szCs w:val="22"/>
          <w:vertAlign w:val="superscript"/>
        </w:rPr>
        <w:t>1</w:t>
      </w:r>
      <w:r w:rsidRPr="00720F98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 xml:space="preserve">, </w:t>
      </w:r>
      <w:proofErr w:type="spellStart"/>
      <w:r w:rsidRPr="00720F98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>Guanghong</w:t>
      </w:r>
      <w:proofErr w:type="spellEnd"/>
      <w:r w:rsidRPr="00720F98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 xml:space="preserve"> Zhou</w:t>
      </w:r>
      <w:r w:rsidRPr="00720F98">
        <w:rPr>
          <w:rFonts w:ascii="Times New Roman" w:hAnsi="Times New Roman" w:cs="Times New Roman"/>
          <w:b/>
          <w:bCs/>
          <w:color w:val="000000" w:themeColor="text1"/>
          <w:sz w:val="22"/>
          <w:szCs w:val="22"/>
          <w:vertAlign w:val="superscript"/>
        </w:rPr>
        <w:t>1</w:t>
      </w:r>
      <w:r w:rsidRPr="00720F98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 xml:space="preserve">, </w:t>
      </w:r>
      <w:proofErr w:type="spellStart"/>
      <w:r w:rsidRPr="00720F98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>Shaofan</w:t>
      </w:r>
      <w:proofErr w:type="spellEnd"/>
      <w:r w:rsidRPr="00720F98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 xml:space="preserve"> Wang</w:t>
      </w:r>
      <w:r w:rsidRPr="00720F98">
        <w:rPr>
          <w:rFonts w:ascii="Times New Roman" w:hAnsi="Times New Roman" w:cs="Times New Roman"/>
          <w:b/>
          <w:bCs/>
          <w:color w:val="000000" w:themeColor="text1"/>
          <w:sz w:val="22"/>
          <w:szCs w:val="22"/>
          <w:vertAlign w:val="superscript"/>
        </w:rPr>
        <w:t>1</w:t>
      </w:r>
      <w:r w:rsidRPr="00720F98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 xml:space="preserve">, </w:t>
      </w:r>
      <w:proofErr w:type="spellStart"/>
      <w:r w:rsidRPr="00720F98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>Mengchen</w:t>
      </w:r>
      <w:proofErr w:type="spellEnd"/>
      <w:r w:rsidRPr="00720F98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 xml:space="preserve"> Yang</w:t>
      </w:r>
      <w:r w:rsidRPr="00720F98">
        <w:rPr>
          <w:rFonts w:ascii="Times New Roman" w:hAnsi="Times New Roman" w:cs="Times New Roman"/>
          <w:b/>
          <w:bCs/>
          <w:color w:val="000000" w:themeColor="text1"/>
          <w:sz w:val="22"/>
          <w:szCs w:val="22"/>
          <w:vertAlign w:val="superscript"/>
        </w:rPr>
        <w:t>1</w:t>
      </w:r>
      <w:r w:rsidRPr="00720F98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 xml:space="preserve">, </w:t>
      </w:r>
      <w:proofErr w:type="spellStart"/>
      <w:r w:rsidRPr="00720F98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>Shaohua</w:t>
      </w:r>
      <w:proofErr w:type="spellEnd"/>
      <w:r w:rsidRPr="00720F98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 xml:space="preserve"> Shi</w:t>
      </w:r>
      <w:r w:rsidRPr="00720F98">
        <w:rPr>
          <w:rFonts w:ascii="Times New Roman" w:hAnsi="Times New Roman" w:cs="Times New Roman"/>
          <w:b/>
          <w:bCs/>
          <w:color w:val="000000" w:themeColor="text1"/>
          <w:sz w:val="22"/>
          <w:szCs w:val="22"/>
          <w:vertAlign w:val="superscript"/>
        </w:rPr>
        <w:t>1</w:t>
      </w:r>
      <w:r w:rsidRPr="00720F98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 xml:space="preserve">, </w:t>
      </w:r>
      <w:proofErr w:type="spellStart"/>
      <w:r w:rsidRPr="00720F98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>Xiuyu</w:t>
      </w:r>
      <w:proofErr w:type="spellEnd"/>
      <w:r w:rsidRPr="00720F98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 xml:space="preserve"> Ding</w:t>
      </w:r>
      <w:r w:rsidRPr="00720F98">
        <w:rPr>
          <w:rFonts w:ascii="Times New Roman" w:hAnsi="Times New Roman" w:cs="Times New Roman"/>
          <w:b/>
          <w:bCs/>
          <w:color w:val="000000" w:themeColor="text1"/>
          <w:sz w:val="22"/>
          <w:szCs w:val="22"/>
          <w:vertAlign w:val="superscript"/>
        </w:rPr>
        <w:t>1</w:t>
      </w:r>
      <w:r w:rsidRPr="00720F98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 xml:space="preserve">, </w:t>
      </w:r>
      <w:proofErr w:type="spellStart"/>
      <w:r w:rsidRPr="00720F98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>Hailong</w:t>
      </w:r>
      <w:proofErr w:type="spellEnd"/>
      <w:r w:rsidRPr="00720F98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 xml:space="preserve"> Cao</w:t>
      </w:r>
      <w:r w:rsidRPr="00720F98">
        <w:rPr>
          <w:rFonts w:ascii="Times New Roman" w:hAnsi="Times New Roman" w:cs="Times New Roman"/>
          <w:b/>
          <w:bCs/>
          <w:color w:val="000000" w:themeColor="text1"/>
          <w:sz w:val="22"/>
          <w:szCs w:val="22"/>
          <w:vertAlign w:val="superscript"/>
        </w:rPr>
        <w:t>2</w:t>
      </w:r>
      <w:r w:rsidRPr="00720F98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 xml:space="preserve">, </w:t>
      </w:r>
      <w:proofErr w:type="spellStart"/>
      <w:r w:rsidRPr="00720F98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>Yongjun</w:t>
      </w:r>
      <w:proofErr w:type="spellEnd"/>
      <w:r w:rsidRPr="00720F98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 xml:space="preserve"> Li</w:t>
      </w:r>
      <w:r w:rsidR="00810DC0">
        <w:rPr>
          <w:rFonts w:ascii="Times New Roman" w:hAnsi="Times New Roman" w:cs="Times New Roman"/>
          <w:b/>
          <w:bCs/>
          <w:color w:val="000000" w:themeColor="text1"/>
          <w:sz w:val="22"/>
          <w:szCs w:val="22"/>
          <w:vertAlign w:val="superscript"/>
        </w:rPr>
        <w:t>3</w:t>
      </w:r>
      <w:r w:rsidRPr="00720F98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 xml:space="preserve">, </w:t>
      </w:r>
      <w:proofErr w:type="spellStart"/>
      <w:r w:rsidRPr="00720F98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>Genshan</w:t>
      </w:r>
      <w:proofErr w:type="spellEnd"/>
      <w:r w:rsidRPr="00720F98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 xml:space="preserve"> Ma</w:t>
      </w:r>
      <w:r w:rsidR="00810DC0">
        <w:rPr>
          <w:rFonts w:ascii="Times New Roman" w:hAnsi="Times New Roman" w:cs="Times New Roman"/>
          <w:b/>
          <w:bCs/>
          <w:color w:val="000000" w:themeColor="text1"/>
          <w:sz w:val="22"/>
          <w:szCs w:val="22"/>
          <w:vertAlign w:val="superscript"/>
        </w:rPr>
        <w:t>3</w:t>
      </w:r>
      <w:r w:rsidRPr="00720F98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 xml:space="preserve">, </w:t>
      </w:r>
      <w:proofErr w:type="spellStart"/>
      <w:r w:rsidRPr="00720F98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>Yuyu</w:t>
      </w:r>
      <w:proofErr w:type="spellEnd"/>
      <w:r w:rsidRPr="00720F98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 xml:space="preserve"> Yao</w:t>
      </w:r>
      <w:r w:rsidR="00810DC0">
        <w:rPr>
          <w:rFonts w:ascii="Times New Roman" w:hAnsi="Times New Roman" w:cs="Times New Roman"/>
          <w:b/>
          <w:bCs/>
          <w:color w:val="000000" w:themeColor="text1"/>
          <w:sz w:val="22"/>
          <w:szCs w:val="22"/>
          <w:vertAlign w:val="superscript"/>
        </w:rPr>
        <w:t>3</w:t>
      </w:r>
      <w:r w:rsidRPr="00720F98">
        <w:rPr>
          <w:rFonts w:ascii="Times New Roman" w:hAnsi="Times New Roman" w:cs="Times New Roman"/>
          <w:b/>
          <w:bCs/>
          <w:color w:val="000000" w:themeColor="text1"/>
          <w:sz w:val="22"/>
          <w:szCs w:val="22"/>
          <w:vertAlign w:val="superscript"/>
        </w:rPr>
        <w:t>,</w:t>
      </w:r>
      <w:r>
        <w:rPr>
          <w:rFonts w:ascii="Times New Roman" w:hAnsi="Times New Roman" w:cs="Times New Roman"/>
          <w:b/>
          <w:bCs/>
          <w:color w:val="000000" w:themeColor="text1"/>
          <w:sz w:val="22"/>
          <w:szCs w:val="22"/>
          <w:vertAlign w:val="superscript"/>
        </w:rPr>
        <w:t xml:space="preserve"> †</w:t>
      </w:r>
    </w:p>
    <w:p w14:paraId="1BAC9F59" w14:textId="77777777" w:rsidR="00914C37" w:rsidRPr="008800B7" w:rsidRDefault="00914C37" w:rsidP="00914C37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vertAlign w:val="superscript"/>
        </w:rPr>
      </w:pPr>
    </w:p>
    <w:p w14:paraId="4869D7E6" w14:textId="77777777" w:rsidR="00914C37" w:rsidRPr="00562959" w:rsidRDefault="00914C37" w:rsidP="00914C37">
      <w:pPr>
        <w:spacing w:line="360" w:lineRule="auto"/>
        <w:jc w:val="left"/>
        <w:rPr>
          <w:rFonts w:ascii="Times New Roman" w:hAnsi="Times New Roman" w:cs="Times New Roman"/>
          <w:color w:val="000000" w:themeColor="text1"/>
          <w:sz w:val="24"/>
        </w:rPr>
      </w:pPr>
      <w:bookmarkStart w:id="0" w:name="OLE_LINK333"/>
      <w:bookmarkStart w:id="1" w:name="OLE_LINK334"/>
      <w:r w:rsidRPr="008F0C92">
        <w:rPr>
          <w:rFonts w:ascii="Times New Roman" w:hAnsi="Times New Roman" w:cs="Times New Roman"/>
          <w:b/>
          <w:bCs/>
          <w:color w:val="000000" w:themeColor="text1"/>
          <w:sz w:val="24"/>
          <w:vertAlign w:val="superscript"/>
        </w:rPr>
        <w:t>1</w:t>
      </w:r>
      <w:r w:rsidRPr="00562959">
        <w:rPr>
          <w:rFonts w:ascii="Times New Roman" w:hAnsi="Times New Roman" w:cs="Times New Roman"/>
          <w:color w:val="000000" w:themeColor="text1"/>
          <w:sz w:val="24"/>
        </w:rPr>
        <w:t xml:space="preserve">Cardiology Department, </w:t>
      </w:r>
      <w:proofErr w:type="spellStart"/>
      <w:r w:rsidRPr="00562959">
        <w:rPr>
          <w:rFonts w:ascii="Times New Roman" w:hAnsi="Times New Roman" w:cs="Times New Roman"/>
          <w:color w:val="000000" w:themeColor="text1"/>
          <w:sz w:val="24"/>
        </w:rPr>
        <w:t>Zhongda</w:t>
      </w:r>
      <w:proofErr w:type="spellEnd"/>
      <w:r w:rsidRPr="00562959">
        <w:rPr>
          <w:rFonts w:ascii="Times New Roman" w:hAnsi="Times New Roman" w:cs="Times New Roman"/>
          <w:color w:val="000000" w:themeColor="text1"/>
          <w:sz w:val="24"/>
        </w:rPr>
        <w:t xml:space="preserve"> Hospital, School of Medicine, Southeast University, Nanjing, Jiangsu, China</w:t>
      </w:r>
      <w:r>
        <w:rPr>
          <w:rFonts w:ascii="Times New Roman" w:hAnsi="Times New Roman" w:cs="Times New Roman"/>
          <w:color w:val="000000" w:themeColor="text1"/>
          <w:sz w:val="24"/>
        </w:rPr>
        <w:t>.</w:t>
      </w:r>
    </w:p>
    <w:bookmarkEnd w:id="0"/>
    <w:bookmarkEnd w:id="1"/>
    <w:p w14:paraId="1F8C5FBC" w14:textId="77777777" w:rsidR="00914C37" w:rsidRDefault="00914C37" w:rsidP="00914C37">
      <w:pPr>
        <w:spacing w:line="360" w:lineRule="auto"/>
        <w:jc w:val="left"/>
        <w:rPr>
          <w:rFonts w:ascii="Times New Roman" w:hAnsi="Times New Roman" w:cs="Times New Roman"/>
          <w:color w:val="000000" w:themeColor="text1"/>
          <w:sz w:val="24"/>
        </w:rPr>
      </w:pPr>
      <w:r w:rsidRPr="008F0C92">
        <w:rPr>
          <w:rFonts w:ascii="Times New Roman" w:hAnsi="Times New Roman" w:cs="Times New Roman"/>
          <w:b/>
          <w:bCs/>
          <w:color w:val="000000" w:themeColor="text1"/>
          <w:sz w:val="24"/>
          <w:vertAlign w:val="superscript"/>
        </w:rPr>
        <w:t>2</w:t>
      </w:r>
      <w:r w:rsidRPr="00562959">
        <w:rPr>
          <w:rFonts w:ascii="Times New Roman" w:hAnsi="Times New Roman" w:cs="Times New Roman"/>
          <w:color w:val="000000" w:themeColor="text1"/>
          <w:sz w:val="24"/>
        </w:rPr>
        <w:t xml:space="preserve">Cardiac Surgery Department, </w:t>
      </w:r>
      <w:proofErr w:type="spellStart"/>
      <w:r w:rsidRPr="00562959">
        <w:rPr>
          <w:rFonts w:ascii="Times New Roman" w:hAnsi="Times New Roman" w:cs="Times New Roman"/>
          <w:color w:val="000000" w:themeColor="text1"/>
          <w:sz w:val="24"/>
        </w:rPr>
        <w:t>Zhongda</w:t>
      </w:r>
      <w:proofErr w:type="spellEnd"/>
      <w:r w:rsidRPr="00562959">
        <w:rPr>
          <w:rFonts w:ascii="Times New Roman" w:hAnsi="Times New Roman" w:cs="Times New Roman"/>
          <w:color w:val="000000" w:themeColor="text1"/>
          <w:sz w:val="24"/>
        </w:rPr>
        <w:t xml:space="preserve"> Hospital, Southeast University, Nanjing, Jiangsu,</w:t>
      </w:r>
      <w:r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Pr="00562959">
        <w:rPr>
          <w:rFonts w:ascii="Times New Roman" w:hAnsi="Times New Roman" w:cs="Times New Roman"/>
          <w:color w:val="000000" w:themeColor="text1"/>
          <w:sz w:val="24"/>
        </w:rPr>
        <w:t>China.</w:t>
      </w:r>
    </w:p>
    <w:p w14:paraId="0E784F4F" w14:textId="26C404BE" w:rsidR="00914C37" w:rsidRDefault="00810DC0" w:rsidP="00914C37">
      <w:pPr>
        <w:spacing w:line="360" w:lineRule="auto"/>
        <w:jc w:val="left"/>
        <w:rPr>
          <w:rFonts w:ascii="Times New Roman" w:hAnsi="Times New Roman" w:cs="Times New Roman"/>
          <w:color w:val="000000" w:themeColor="text1"/>
          <w:sz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vertAlign w:val="superscript"/>
        </w:rPr>
        <w:t>3</w:t>
      </w:r>
      <w:r w:rsidR="00914C37" w:rsidRPr="00562959">
        <w:rPr>
          <w:rFonts w:ascii="Times New Roman" w:hAnsi="Times New Roman" w:cs="Times New Roman"/>
          <w:color w:val="000000" w:themeColor="text1"/>
          <w:sz w:val="24"/>
        </w:rPr>
        <w:t xml:space="preserve">Cardiology Department, </w:t>
      </w:r>
      <w:proofErr w:type="spellStart"/>
      <w:r w:rsidR="00914C37" w:rsidRPr="00562959">
        <w:rPr>
          <w:rFonts w:ascii="Times New Roman" w:hAnsi="Times New Roman" w:cs="Times New Roman"/>
          <w:color w:val="000000" w:themeColor="text1"/>
          <w:sz w:val="24"/>
        </w:rPr>
        <w:t>Zhongda</w:t>
      </w:r>
      <w:proofErr w:type="spellEnd"/>
      <w:r w:rsidR="00914C37" w:rsidRPr="00562959">
        <w:rPr>
          <w:rFonts w:ascii="Times New Roman" w:hAnsi="Times New Roman" w:cs="Times New Roman"/>
          <w:color w:val="000000" w:themeColor="text1"/>
          <w:sz w:val="24"/>
        </w:rPr>
        <w:t xml:space="preserve"> Hospital, Southeast University, Nanjing, Jiangsu, China</w:t>
      </w:r>
      <w:r w:rsidR="00914C37">
        <w:rPr>
          <w:rFonts w:ascii="Times New Roman" w:hAnsi="Times New Roman" w:cs="Times New Roman"/>
          <w:color w:val="000000" w:themeColor="text1"/>
          <w:sz w:val="24"/>
        </w:rPr>
        <w:t>.</w:t>
      </w:r>
    </w:p>
    <w:p w14:paraId="388742CC" w14:textId="77777777" w:rsidR="00914C37" w:rsidRPr="00562959" w:rsidRDefault="00914C37" w:rsidP="00914C37">
      <w:pPr>
        <w:spacing w:line="360" w:lineRule="auto"/>
        <w:jc w:val="left"/>
        <w:rPr>
          <w:rFonts w:ascii="Times New Roman" w:hAnsi="Times New Roman" w:cs="Times New Roman"/>
          <w:color w:val="000000" w:themeColor="text1"/>
          <w:sz w:val="24"/>
        </w:rPr>
      </w:pPr>
    </w:p>
    <w:p w14:paraId="381A4F52" w14:textId="77777777" w:rsidR="00914C37" w:rsidRDefault="00914C37" w:rsidP="00914C37">
      <w:pPr>
        <w:spacing w:line="360" w:lineRule="auto"/>
        <w:jc w:val="left"/>
        <w:rPr>
          <w:rFonts w:ascii="Times New Roman" w:hAnsi="Times New Roman" w:cs="Times New Roman"/>
          <w:color w:val="000000" w:themeColor="text1"/>
          <w:sz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</w:rPr>
        <w:t>†</w:t>
      </w:r>
      <w:r w:rsidRPr="004F64DF">
        <w:rPr>
          <w:rFonts w:ascii="Times New Roman" w:hAnsi="Times New Roman" w:cs="Times New Roman"/>
          <w:b/>
          <w:bCs/>
          <w:color w:val="000000" w:themeColor="text1"/>
          <w:sz w:val="24"/>
        </w:rPr>
        <w:t>Corresponding author</w:t>
      </w:r>
    </w:p>
    <w:p w14:paraId="6461D401" w14:textId="77777777" w:rsidR="00914C37" w:rsidRDefault="00914C37" w:rsidP="00914C37">
      <w:pPr>
        <w:spacing w:line="360" w:lineRule="auto"/>
        <w:jc w:val="left"/>
        <w:rPr>
          <w:rFonts w:ascii="Times New Roman" w:hAnsi="Times New Roman" w:cs="Times New Roman"/>
          <w:color w:val="000000" w:themeColor="text1"/>
          <w:sz w:val="24"/>
        </w:rPr>
      </w:pPr>
      <w:proofErr w:type="spellStart"/>
      <w:r w:rsidRPr="00720F98">
        <w:rPr>
          <w:rFonts w:ascii="Times New Roman" w:hAnsi="Times New Roman" w:cs="Times New Roman"/>
          <w:b/>
          <w:bCs/>
          <w:color w:val="000000" w:themeColor="text1"/>
          <w:sz w:val="24"/>
        </w:rPr>
        <w:t>Yuyu</w:t>
      </w:r>
      <w:proofErr w:type="spellEnd"/>
      <w:r>
        <w:rPr>
          <w:rFonts w:ascii="Times New Roman" w:hAnsi="Times New Roman" w:cs="Times New Roman" w:hint="eastAsia"/>
          <w:b/>
          <w:bCs/>
          <w:color w:val="000000" w:themeColor="text1"/>
          <w:sz w:val="24"/>
        </w:rPr>
        <w:t xml:space="preserve"> Yao</w:t>
      </w:r>
      <w:r w:rsidRPr="00720F98">
        <w:rPr>
          <w:rFonts w:ascii="Times New Roman" w:hAnsi="Times New Roman" w:cs="Times New Roman"/>
          <w:b/>
          <w:bCs/>
          <w:color w:val="000000" w:themeColor="text1"/>
          <w:sz w:val="24"/>
        </w:rPr>
        <w:t xml:space="preserve">, </w:t>
      </w:r>
      <w:r w:rsidRPr="00562959">
        <w:rPr>
          <w:rFonts w:ascii="Times New Roman" w:hAnsi="Times New Roman" w:cs="Times New Roman"/>
          <w:color w:val="000000" w:themeColor="text1"/>
          <w:sz w:val="24"/>
        </w:rPr>
        <w:t xml:space="preserve">Cardiology Department, </w:t>
      </w:r>
      <w:proofErr w:type="spellStart"/>
      <w:r w:rsidRPr="00562959">
        <w:rPr>
          <w:rFonts w:ascii="Times New Roman" w:hAnsi="Times New Roman" w:cs="Times New Roman"/>
          <w:color w:val="000000" w:themeColor="text1"/>
          <w:sz w:val="24"/>
        </w:rPr>
        <w:t>Zhongda</w:t>
      </w:r>
      <w:proofErr w:type="spellEnd"/>
      <w:r w:rsidRPr="00562959">
        <w:rPr>
          <w:rFonts w:ascii="Times New Roman" w:hAnsi="Times New Roman" w:cs="Times New Roman"/>
          <w:color w:val="000000" w:themeColor="text1"/>
          <w:sz w:val="24"/>
        </w:rPr>
        <w:t xml:space="preserve"> Hospital, Southeast University, Nanjing, Jiangsu, China</w:t>
      </w:r>
      <w:r>
        <w:rPr>
          <w:rFonts w:ascii="Times New Roman" w:hAnsi="Times New Roman" w:cs="Times New Roman"/>
          <w:color w:val="000000" w:themeColor="text1"/>
          <w:sz w:val="24"/>
        </w:rPr>
        <w:t>.</w:t>
      </w:r>
    </w:p>
    <w:p w14:paraId="180F14B0" w14:textId="77777777" w:rsidR="00914C37" w:rsidRPr="00720F98" w:rsidRDefault="00914C37" w:rsidP="00914C37">
      <w:pPr>
        <w:spacing w:line="360" w:lineRule="auto"/>
        <w:jc w:val="left"/>
        <w:rPr>
          <w:rFonts w:ascii="Times New Roman" w:hAnsi="Times New Roman" w:cs="Times New Roman"/>
          <w:b/>
          <w:bCs/>
          <w:color w:val="000000" w:themeColor="text1"/>
          <w:sz w:val="24"/>
        </w:rPr>
      </w:pPr>
      <w:r w:rsidRPr="00720F98">
        <w:rPr>
          <w:rFonts w:ascii="Times New Roman" w:hAnsi="Times New Roman" w:cs="Times New Roman"/>
          <w:b/>
          <w:bCs/>
          <w:color w:val="000000" w:themeColor="text1"/>
          <w:sz w:val="24"/>
        </w:rPr>
        <w:t>E-mail</w:t>
      </w:r>
      <w:r>
        <w:rPr>
          <w:rFonts w:ascii="Times New Roman" w:hAnsi="Times New Roman" w:cs="Times New Roman"/>
          <w:b/>
          <w:bCs/>
          <w:color w:val="000000" w:themeColor="text1"/>
          <w:sz w:val="24"/>
        </w:rPr>
        <w:t xml:space="preserve">: </w:t>
      </w:r>
      <w:r w:rsidRPr="00720F98">
        <w:rPr>
          <w:rFonts w:ascii="Times New Roman" w:hAnsi="Times New Roman" w:cs="Times New Roman"/>
          <w:b/>
          <w:bCs/>
          <w:color w:val="000000" w:themeColor="text1"/>
          <w:sz w:val="24"/>
        </w:rPr>
        <w:t>101011006</w:t>
      </w:r>
      <w:r>
        <w:rPr>
          <w:rFonts w:ascii="Times New Roman" w:hAnsi="Times New Roman" w:cs="Times New Roman"/>
          <w:b/>
          <w:bCs/>
          <w:color w:val="000000" w:themeColor="text1"/>
          <w:sz w:val="24"/>
        </w:rPr>
        <w:t>@</w:t>
      </w:r>
      <w:r w:rsidRPr="00720F98">
        <w:rPr>
          <w:rFonts w:ascii="Times New Roman" w:hAnsi="Times New Roman" w:cs="Times New Roman"/>
          <w:b/>
          <w:bCs/>
          <w:color w:val="000000" w:themeColor="text1"/>
          <w:sz w:val="24"/>
        </w:rPr>
        <w:t>seu.edu.cn</w:t>
      </w:r>
    </w:p>
    <w:p w14:paraId="1599741D" w14:textId="77777777" w:rsidR="00914C37" w:rsidRDefault="00914C37" w:rsidP="00914C37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4"/>
        </w:rPr>
      </w:pPr>
    </w:p>
    <w:p w14:paraId="3B083DA6" w14:textId="77777777" w:rsidR="00914C37" w:rsidRDefault="00914C37" w:rsidP="00914C37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4"/>
        </w:rPr>
      </w:pPr>
      <w:r>
        <w:rPr>
          <w:rFonts w:ascii="Times New Roman" w:hAnsi="Times New Roman" w:cs="Times New Roman" w:hint="eastAsia"/>
          <w:b/>
          <w:bCs/>
          <w:color w:val="000000" w:themeColor="text1"/>
          <w:sz w:val="24"/>
        </w:rPr>
        <w:t>S</w:t>
      </w:r>
      <w:r>
        <w:rPr>
          <w:rFonts w:ascii="Times New Roman" w:hAnsi="Times New Roman" w:cs="Times New Roman"/>
          <w:b/>
          <w:bCs/>
          <w:color w:val="000000" w:themeColor="text1"/>
          <w:sz w:val="24"/>
        </w:rPr>
        <w:t xml:space="preserve">upplementary File includes </w:t>
      </w:r>
      <w:r>
        <w:rPr>
          <w:rFonts w:ascii="Times New Roman" w:hAnsi="Times New Roman" w:cs="Times New Roman" w:hint="eastAsia"/>
          <w:b/>
          <w:bCs/>
          <w:color w:val="000000" w:themeColor="text1"/>
          <w:sz w:val="24"/>
        </w:rPr>
        <w:t>S</w:t>
      </w:r>
      <w:r>
        <w:rPr>
          <w:rFonts w:ascii="Times New Roman" w:hAnsi="Times New Roman" w:cs="Times New Roman"/>
          <w:b/>
          <w:bCs/>
          <w:color w:val="000000" w:themeColor="text1"/>
          <w:sz w:val="24"/>
        </w:rPr>
        <w:t>upplementary Methods, Figure and Table</w:t>
      </w:r>
    </w:p>
    <w:p w14:paraId="4631DD39" w14:textId="77777777" w:rsidR="00914C37" w:rsidRDefault="00914C37" w:rsidP="00914C37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4"/>
        </w:rPr>
      </w:pPr>
      <w:r>
        <w:rPr>
          <w:rFonts w:ascii="Times New Roman" w:hAnsi="Times New Roman" w:cs="Times New Roman" w:hint="eastAsia"/>
          <w:b/>
          <w:bCs/>
          <w:color w:val="000000" w:themeColor="text1"/>
          <w:sz w:val="24"/>
        </w:rPr>
        <w:t>S</w:t>
      </w:r>
      <w:r>
        <w:rPr>
          <w:rFonts w:ascii="Times New Roman" w:hAnsi="Times New Roman" w:cs="Times New Roman"/>
          <w:b/>
          <w:bCs/>
          <w:color w:val="000000" w:themeColor="text1"/>
          <w:sz w:val="24"/>
        </w:rPr>
        <w:t>upplementary Figure: 5</w:t>
      </w:r>
    </w:p>
    <w:p w14:paraId="0200BE56" w14:textId="7BA3F66B" w:rsidR="00914C37" w:rsidRDefault="00914C37" w:rsidP="00914C37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4"/>
        </w:rPr>
      </w:pPr>
      <w:r>
        <w:rPr>
          <w:rFonts w:ascii="Times New Roman" w:hAnsi="Times New Roman" w:cs="Times New Roman" w:hint="eastAsia"/>
          <w:b/>
          <w:bCs/>
          <w:color w:val="000000" w:themeColor="text1"/>
          <w:sz w:val="24"/>
        </w:rPr>
        <w:t>S</w:t>
      </w:r>
      <w:r>
        <w:rPr>
          <w:rFonts w:ascii="Times New Roman" w:hAnsi="Times New Roman" w:cs="Times New Roman"/>
          <w:b/>
          <w:bCs/>
          <w:color w:val="000000" w:themeColor="text1"/>
          <w:sz w:val="24"/>
        </w:rPr>
        <w:t>upplementary Table: 3</w:t>
      </w:r>
    </w:p>
    <w:p w14:paraId="5C3167D2" w14:textId="32401424" w:rsidR="007C1557" w:rsidRDefault="007C1557" w:rsidP="00914C37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4"/>
        </w:rPr>
      </w:pPr>
    </w:p>
    <w:p w14:paraId="5F516AA4" w14:textId="3A9DDAF5" w:rsidR="007C1557" w:rsidRDefault="007C1557" w:rsidP="00914C37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4"/>
        </w:rPr>
      </w:pPr>
    </w:p>
    <w:p w14:paraId="54E5CE62" w14:textId="1439B6F6" w:rsidR="007C1557" w:rsidRDefault="007C1557" w:rsidP="00914C37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4"/>
        </w:rPr>
      </w:pPr>
    </w:p>
    <w:p w14:paraId="052CA555" w14:textId="77777777" w:rsidR="007C1557" w:rsidRDefault="007C1557" w:rsidP="00914C37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4"/>
        </w:rPr>
      </w:pPr>
    </w:p>
    <w:p w14:paraId="7192888F" w14:textId="77777777" w:rsidR="00914C37" w:rsidRDefault="00914C37" w:rsidP="00914C37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4"/>
        </w:rPr>
      </w:pPr>
    </w:p>
    <w:p w14:paraId="0382138D" w14:textId="77777777" w:rsidR="00205114" w:rsidRDefault="00205114" w:rsidP="00205114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4"/>
        </w:rPr>
      </w:pPr>
      <w:r>
        <w:rPr>
          <w:rFonts w:ascii="Times New Roman" w:hAnsi="Times New Roman" w:cs="Times New Roman" w:hint="eastAsia"/>
          <w:b/>
          <w:bCs/>
          <w:color w:val="000000" w:themeColor="text1"/>
          <w:sz w:val="24"/>
        </w:rPr>
        <w:lastRenderedPageBreak/>
        <w:t>S</w:t>
      </w:r>
      <w:r>
        <w:rPr>
          <w:rFonts w:ascii="Times New Roman" w:hAnsi="Times New Roman" w:cs="Times New Roman"/>
          <w:b/>
          <w:bCs/>
          <w:color w:val="000000" w:themeColor="text1"/>
          <w:sz w:val="24"/>
        </w:rPr>
        <w:t>upplementary</w:t>
      </w:r>
      <w:r>
        <w:rPr>
          <w:rFonts w:ascii="Times New Roman" w:hAnsi="Times New Roman" w:cs="Times New Roman" w:hint="eastAsia"/>
          <w:b/>
          <w:bCs/>
          <w:color w:val="000000" w:themeColor="text1"/>
          <w:sz w:val="24"/>
        </w:rPr>
        <w:t xml:space="preserve"> Me</w:t>
      </w:r>
      <w:r>
        <w:rPr>
          <w:rFonts w:ascii="Times New Roman" w:hAnsi="Times New Roman" w:cs="Times New Roman"/>
          <w:b/>
          <w:bCs/>
          <w:color w:val="000000" w:themeColor="text1"/>
          <w:sz w:val="24"/>
        </w:rPr>
        <w:t>thods</w:t>
      </w:r>
    </w:p>
    <w:p w14:paraId="3034B914" w14:textId="77777777" w:rsidR="00205114" w:rsidRPr="00220189" w:rsidRDefault="00205114" w:rsidP="00205114">
      <w:pPr>
        <w:spacing w:line="480" w:lineRule="auto"/>
        <w:rPr>
          <w:rFonts w:ascii="Times New Roman" w:hAnsi="Times New Roman" w:cs="Times New Roman"/>
          <w:color w:val="000000" w:themeColor="text1"/>
          <w:sz w:val="24"/>
        </w:rPr>
      </w:pPr>
      <w:r w:rsidRPr="00220189">
        <w:rPr>
          <w:rFonts w:ascii="Times New Roman" w:hAnsi="Times New Roman" w:cs="Times New Roman"/>
          <w:b/>
          <w:bCs/>
          <w:color w:val="000000" w:themeColor="text1"/>
          <w:sz w:val="24"/>
        </w:rPr>
        <w:t>Blood biochemical analysis and glucose or insulin tolerance tests</w:t>
      </w:r>
      <w:r w:rsidRPr="00220189">
        <w:rPr>
          <w:rFonts w:ascii="Times New Roman" w:hAnsi="Times New Roman" w:cs="Times New Roman"/>
          <w:color w:val="000000" w:themeColor="text1"/>
          <w:sz w:val="24"/>
        </w:rPr>
        <w:t xml:space="preserve"> </w:t>
      </w:r>
    </w:p>
    <w:p w14:paraId="71ACF839" w14:textId="69252D6D" w:rsidR="00205114" w:rsidRDefault="00205114" w:rsidP="00205114">
      <w:pPr>
        <w:spacing w:line="480" w:lineRule="auto"/>
        <w:rPr>
          <w:rFonts w:ascii="Times New Roman" w:hAnsi="Times New Roman" w:cs="Times New Roman"/>
          <w:color w:val="000000" w:themeColor="text1"/>
          <w:sz w:val="24"/>
        </w:rPr>
      </w:pPr>
      <w:r w:rsidRPr="00220189">
        <w:rPr>
          <w:rFonts w:ascii="Times New Roman" w:hAnsi="Times New Roman" w:cs="Times New Roman"/>
          <w:color w:val="000000" w:themeColor="text1"/>
          <w:sz w:val="24"/>
        </w:rPr>
        <w:t>The mice fasted overnight and were anesthetized with 1.5% isoflurane. Blood samples were collected through the posterior orbital venous plexus. Serum triglyceride</w:t>
      </w:r>
      <w:r w:rsidR="004E4F48">
        <w:rPr>
          <w:rFonts w:ascii="Times New Roman" w:hAnsi="Times New Roman" w:cs="Times New Roman"/>
          <w:color w:val="000000" w:themeColor="text1"/>
          <w:sz w:val="24"/>
        </w:rPr>
        <w:t xml:space="preserve"> (A110-1-1, </w:t>
      </w:r>
      <w:proofErr w:type="spellStart"/>
      <w:r w:rsidR="004E4F48" w:rsidRPr="00220189">
        <w:rPr>
          <w:rFonts w:ascii="Times New Roman" w:hAnsi="Times New Roman" w:cs="Times New Roman"/>
          <w:color w:val="000000" w:themeColor="text1"/>
          <w:sz w:val="24"/>
        </w:rPr>
        <w:t>Jiancheng</w:t>
      </w:r>
      <w:proofErr w:type="spellEnd"/>
      <w:r w:rsidR="004E4F48" w:rsidRPr="00220189">
        <w:rPr>
          <w:rFonts w:ascii="Times New Roman" w:hAnsi="Times New Roman" w:cs="Times New Roman"/>
          <w:color w:val="000000" w:themeColor="text1"/>
          <w:sz w:val="24"/>
        </w:rPr>
        <w:t xml:space="preserve">, </w:t>
      </w:r>
      <w:r w:rsidR="004E4F48">
        <w:rPr>
          <w:rFonts w:ascii="Times New Roman" w:hAnsi="Times New Roman" w:cs="Times New Roman"/>
          <w:color w:val="000000" w:themeColor="text1"/>
          <w:sz w:val="24"/>
        </w:rPr>
        <w:t>China)</w:t>
      </w:r>
      <w:r w:rsidRPr="00220189">
        <w:rPr>
          <w:rFonts w:ascii="Times New Roman" w:hAnsi="Times New Roman" w:cs="Times New Roman"/>
          <w:color w:val="000000" w:themeColor="text1"/>
          <w:sz w:val="24"/>
        </w:rPr>
        <w:t xml:space="preserve"> and total cholesterol</w:t>
      </w:r>
      <w:r w:rsidR="004E4F48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4E4F48" w:rsidRPr="00220189">
        <w:rPr>
          <w:rFonts w:ascii="Times New Roman" w:hAnsi="Times New Roman" w:cs="Times New Roman"/>
          <w:color w:val="000000" w:themeColor="text1"/>
          <w:sz w:val="24"/>
        </w:rPr>
        <w:t>(</w:t>
      </w:r>
      <w:r w:rsidR="004E4F48">
        <w:rPr>
          <w:rFonts w:ascii="Times New Roman" w:hAnsi="Times New Roman" w:cs="Times New Roman"/>
          <w:color w:val="000000" w:themeColor="text1"/>
          <w:sz w:val="24"/>
        </w:rPr>
        <w:t>A11</w:t>
      </w:r>
      <w:r w:rsidR="00453A5A">
        <w:rPr>
          <w:rFonts w:ascii="Times New Roman" w:hAnsi="Times New Roman" w:cs="Times New Roman"/>
          <w:color w:val="000000" w:themeColor="text1"/>
          <w:sz w:val="24"/>
        </w:rPr>
        <w:t>1</w:t>
      </w:r>
      <w:r w:rsidR="004E4F48">
        <w:rPr>
          <w:rFonts w:ascii="Times New Roman" w:hAnsi="Times New Roman" w:cs="Times New Roman"/>
          <w:color w:val="000000" w:themeColor="text1"/>
          <w:sz w:val="24"/>
        </w:rPr>
        <w:t xml:space="preserve">-1-1, </w:t>
      </w:r>
      <w:proofErr w:type="spellStart"/>
      <w:r w:rsidR="004E4F48" w:rsidRPr="00220189">
        <w:rPr>
          <w:rFonts w:ascii="Times New Roman" w:hAnsi="Times New Roman" w:cs="Times New Roman"/>
          <w:color w:val="000000" w:themeColor="text1"/>
          <w:sz w:val="24"/>
        </w:rPr>
        <w:t>Jiancheng</w:t>
      </w:r>
      <w:proofErr w:type="spellEnd"/>
      <w:r w:rsidR="004E4F48" w:rsidRPr="00220189">
        <w:rPr>
          <w:rFonts w:ascii="Times New Roman" w:hAnsi="Times New Roman" w:cs="Times New Roman"/>
          <w:color w:val="000000" w:themeColor="text1"/>
          <w:sz w:val="24"/>
        </w:rPr>
        <w:t xml:space="preserve">, </w:t>
      </w:r>
      <w:r w:rsidR="004E4F48">
        <w:rPr>
          <w:rFonts w:ascii="Times New Roman" w:hAnsi="Times New Roman" w:cs="Times New Roman"/>
          <w:color w:val="000000" w:themeColor="text1"/>
          <w:sz w:val="24"/>
        </w:rPr>
        <w:t>China</w:t>
      </w:r>
      <w:r w:rsidR="004E4F48" w:rsidRPr="00220189">
        <w:rPr>
          <w:rFonts w:ascii="Times New Roman" w:hAnsi="Times New Roman" w:cs="Times New Roman"/>
          <w:color w:val="000000" w:themeColor="text1"/>
          <w:sz w:val="24"/>
        </w:rPr>
        <w:t>)</w:t>
      </w:r>
      <w:r w:rsidRPr="00220189">
        <w:rPr>
          <w:rFonts w:ascii="Times New Roman" w:hAnsi="Times New Roman" w:cs="Times New Roman"/>
          <w:color w:val="000000" w:themeColor="text1"/>
          <w:sz w:val="24"/>
        </w:rPr>
        <w:t xml:space="preserve"> levels were measured according to the</w:t>
      </w:r>
      <w:r w:rsidRPr="00220189">
        <w:rPr>
          <w:color w:val="000000" w:themeColor="text1"/>
        </w:rPr>
        <w:t xml:space="preserve"> </w:t>
      </w:r>
      <w:r w:rsidRPr="00220189">
        <w:rPr>
          <w:rFonts w:ascii="Times New Roman" w:hAnsi="Times New Roman" w:cs="Times New Roman"/>
          <w:color w:val="000000" w:themeColor="text1"/>
          <w:sz w:val="24"/>
        </w:rPr>
        <w:t>appropriate kit instructions. Intraperitoneal glucose tolerance test (IPGTT) and</w:t>
      </w:r>
      <w:r w:rsidRPr="005C2298">
        <w:rPr>
          <w:rFonts w:ascii="TimesNewRomanPSMT" w:hAnsi="TimesNewRomanPSMT"/>
          <w:color w:val="333333"/>
          <w:sz w:val="24"/>
        </w:rPr>
        <w:t xml:space="preserve"> intraperitoneal insulin tolerance test</w:t>
      </w:r>
      <w:r w:rsidRPr="00220189">
        <w:rPr>
          <w:rFonts w:ascii="Times New Roman" w:hAnsi="Times New Roman" w:cs="Times New Roman"/>
          <w:color w:val="000000" w:themeColor="text1"/>
          <w:sz w:val="24"/>
        </w:rPr>
        <w:t xml:space="preserve"> (I</w:t>
      </w:r>
      <w:r w:rsidRPr="005C2298">
        <w:rPr>
          <w:rFonts w:ascii="TimesNewRomanPSMT" w:hAnsi="TimesNewRomanPSMT"/>
          <w:color w:val="333333"/>
          <w:sz w:val="24"/>
        </w:rPr>
        <w:t>PI</w:t>
      </w:r>
      <w:r w:rsidRPr="00220189">
        <w:rPr>
          <w:rFonts w:ascii="Times New Roman" w:hAnsi="Times New Roman" w:cs="Times New Roman"/>
          <w:color w:val="000000" w:themeColor="text1"/>
          <w:sz w:val="24"/>
        </w:rPr>
        <w:t>TT) were performed as previously reported</w:t>
      </w:r>
      <w:r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</w:rPr>
        <w:fldChar w:fldCharType="begin"/>
      </w:r>
      <w:r w:rsidR="00D64FAA">
        <w:rPr>
          <w:rFonts w:ascii="Times New Roman" w:hAnsi="Times New Roman" w:cs="Times New Roman"/>
          <w:color w:val="000000" w:themeColor="text1"/>
          <w:sz w:val="24"/>
        </w:rPr>
        <w:instrText xml:space="preserve"> ADDIN EN.CITE &lt;EndNote&gt;&lt;Cite&gt;&lt;Author&gt;Virtue&lt;/Author&gt;&lt;Year&gt;2021&lt;/Year&gt;&lt;RecNum&gt;174&lt;/RecNum&gt;&lt;DisplayText&gt;[1]&lt;/DisplayText&gt;&lt;record&gt;&lt;rec-number&gt;174&lt;/rec-number&gt;&lt;foreign-keys&gt;&lt;key app="EN" db-id="ffdpvsdzk2fzvxe0ta8x0tej0sxw5a0x52tp" timestamp="1764507267"&gt;174&lt;/key&gt;&lt;/foreign-keys&gt;&lt;ref-type name="Journal Article"&gt;17&lt;/ref-type&gt;&lt;contributors&gt;&lt;authors&gt;&lt;author&gt;Virtue, S.&lt;/author&gt;&lt;author&gt;Vidal-Puig, A.&lt;/author&gt;&lt;/authors&gt;&lt;/contributors&gt;&lt;auth-address&gt;University of Cambridge Metabolic Research Laboratories, Institute of Metabolic Science, MDU MRC, Cambridge, UK. sv234@medschl.cam.ac.uk.&amp;#xD;University of Cambridge Metabolic Research Laboratories, Institute of Metabolic Science, MDU MRC, Cambridge, UK. ajv22@cam.ac.uk.&amp;#xD;Wellcome Trust Sanger Institute, Hinxton, UK. ajv22@cam.ac.uk.&lt;/auth-address&gt;&lt;titles&gt;&lt;title&gt;GTTs and ITTs in mice: simple tests, complex answers&lt;/title&gt;&lt;secondary-title&gt;Nat Metab&lt;/secondary-title&gt;&lt;/titles&gt;&lt;periodical&gt;&lt;full-title&gt;Nat Metab&lt;/full-title&gt;&lt;/periodical&gt;&lt;pages&gt;883-886&lt;/pages&gt;&lt;volume&gt;3&lt;/volume&gt;&lt;number&gt;7&lt;/number&gt;&lt;edition&gt;2021/06/13&lt;/edition&gt;&lt;keywords&gt;&lt;keyword&gt;Animals&lt;/keyword&gt;&lt;keyword&gt;Glucose Tolerance Test/*methods/*standards&lt;/keyword&gt;&lt;keyword&gt;*Insulin Resistance&lt;/keyword&gt;&lt;keyword&gt;Mice&lt;/keyword&gt;&lt;keyword&gt;Reproducibility of Results&lt;/keyword&gt;&lt;/keywords&gt;&lt;dates&gt;&lt;year&gt;2021&lt;/year&gt;&lt;pub-dates&gt;&lt;date&gt;Jul&lt;/date&gt;&lt;/pub-dates&gt;&lt;/dates&gt;&lt;isbn&gt;2522-5812 (Electronic)&amp;#xD;2522-5812 (Linking)&lt;/isbn&gt;&lt;accession-num&gt;34117483&lt;/accession-num&gt;&lt;urls&gt;&lt;related-urls&gt;&lt;url&gt;https://www.ncbi.nlm.nih.gov/pubmed/34117483&lt;/url&gt;&lt;/related-urls&gt;&lt;/urls&gt;&lt;electronic-resource-num&gt;10.1038/s42255-021-00414-7&lt;/electronic-resource-num&gt;&lt;/record&gt;&lt;/Cite&gt;&lt;/EndNote&gt;</w:instrText>
      </w:r>
      <w:r>
        <w:rPr>
          <w:rFonts w:ascii="Times New Roman" w:hAnsi="Times New Roman" w:cs="Times New Roman"/>
          <w:color w:val="000000" w:themeColor="text1"/>
          <w:sz w:val="24"/>
        </w:rPr>
        <w:fldChar w:fldCharType="separate"/>
      </w:r>
      <w:r w:rsidR="00D64FAA">
        <w:rPr>
          <w:rFonts w:ascii="Times New Roman" w:hAnsi="Times New Roman" w:cs="Times New Roman"/>
          <w:noProof/>
          <w:color w:val="000000" w:themeColor="text1"/>
          <w:sz w:val="24"/>
        </w:rPr>
        <w:t>[1]</w:t>
      </w:r>
      <w:r>
        <w:rPr>
          <w:rFonts w:ascii="Times New Roman" w:hAnsi="Times New Roman" w:cs="Times New Roman"/>
          <w:color w:val="000000" w:themeColor="text1"/>
          <w:sz w:val="24"/>
        </w:rPr>
        <w:fldChar w:fldCharType="end"/>
      </w:r>
      <w:r w:rsidRPr="00220189">
        <w:rPr>
          <w:rFonts w:ascii="Times New Roman" w:hAnsi="Times New Roman" w:cs="Times New Roman"/>
          <w:color w:val="000000" w:themeColor="text1"/>
          <w:sz w:val="24"/>
        </w:rPr>
        <w:t>. Briefly, for IPGTT, mice were fasted overnight followed by an intraperitoneal injection of 2</w:t>
      </w:r>
      <w:r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Pr="00220189">
        <w:rPr>
          <w:rFonts w:ascii="Times New Roman" w:hAnsi="Times New Roman" w:cs="Times New Roman"/>
          <w:color w:val="000000" w:themeColor="text1"/>
          <w:sz w:val="24"/>
        </w:rPr>
        <w:t>g</w:t>
      </w:r>
      <w:r>
        <w:rPr>
          <w:rFonts w:ascii="Times New Roman" w:hAnsi="Times New Roman" w:cs="Times New Roman"/>
          <w:color w:val="000000" w:themeColor="text1"/>
          <w:sz w:val="24"/>
        </w:rPr>
        <w:t>/</w:t>
      </w:r>
      <w:r w:rsidRPr="00220189">
        <w:rPr>
          <w:rFonts w:ascii="Times New Roman" w:hAnsi="Times New Roman" w:cs="Times New Roman"/>
          <w:color w:val="000000" w:themeColor="text1"/>
          <w:sz w:val="24"/>
        </w:rPr>
        <w:t>kg glucose. For ITT experiment, mice fasted for 5 hours, and then were intraperitoneally injected with 0.075</w:t>
      </w:r>
      <w:r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Pr="00220189">
        <w:rPr>
          <w:rFonts w:ascii="Times New Roman" w:hAnsi="Times New Roman" w:cs="Times New Roman"/>
          <w:color w:val="000000" w:themeColor="text1"/>
          <w:sz w:val="24"/>
        </w:rPr>
        <w:t>U</w:t>
      </w:r>
      <w:r>
        <w:rPr>
          <w:rFonts w:ascii="Times New Roman" w:hAnsi="Times New Roman" w:cs="Times New Roman"/>
          <w:color w:val="000000" w:themeColor="text1"/>
          <w:sz w:val="24"/>
        </w:rPr>
        <w:t>/</w:t>
      </w:r>
      <w:r w:rsidRPr="00220189">
        <w:rPr>
          <w:rFonts w:ascii="Times New Roman" w:hAnsi="Times New Roman" w:cs="Times New Roman"/>
          <w:color w:val="000000" w:themeColor="text1"/>
          <w:sz w:val="24"/>
        </w:rPr>
        <w:t>k</w:t>
      </w:r>
      <w:r>
        <w:rPr>
          <w:rFonts w:ascii="Times New Roman" w:hAnsi="Times New Roman" w:cs="Times New Roman"/>
          <w:color w:val="000000" w:themeColor="text1"/>
          <w:sz w:val="24"/>
        </w:rPr>
        <w:t>g</w:t>
      </w:r>
      <w:r w:rsidRPr="00220189">
        <w:rPr>
          <w:rFonts w:ascii="Times New Roman" w:hAnsi="Times New Roman" w:cs="Times New Roman"/>
          <w:color w:val="000000" w:themeColor="text1"/>
          <w:sz w:val="24"/>
        </w:rPr>
        <w:t xml:space="preserve"> insulin.</w:t>
      </w:r>
    </w:p>
    <w:p w14:paraId="13BB993F" w14:textId="77777777" w:rsidR="00205114" w:rsidRDefault="00205114" w:rsidP="00205114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4"/>
        </w:rPr>
      </w:pPr>
    </w:p>
    <w:p w14:paraId="1EF2C727" w14:textId="77777777" w:rsidR="00205114" w:rsidRPr="00872083" w:rsidRDefault="00205114" w:rsidP="00205114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4"/>
        </w:rPr>
      </w:pPr>
      <w:r w:rsidRPr="00872083">
        <w:rPr>
          <w:rFonts w:ascii="Times New Roman" w:hAnsi="Times New Roman" w:cs="Times New Roman" w:hint="eastAsia"/>
          <w:b/>
          <w:bCs/>
          <w:color w:val="000000" w:themeColor="text1"/>
          <w:sz w:val="24"/>
        </w:rPr>
        <w:t>M</w:t>
      </w:r>
      <w:r w:rsidRPr="00872083">
        <w:rPr>
          <w:rFonts w:ascii="Times New Roman" w:hAnsi="Times New Roman" w:cs="Times New Roman"/>
          <w:b/>
          <w:bCs/>
          <w:color w:val="000000" w:themeColor="text1"/>
          <w:sz w:val="24"/>
        </w:rPr>
        <w:t xml:space="preserve">easurement of pulse wave velocity </w:t>
      </w:r>
    </w:p>
    <w:p w14:paraId="62CEDEA9" w14:textId="77777777" w:rsidR="00205114" w:rsidRDefault="00205114" w:rsidP="00205114">
      <w:pPr>
        <w:spacing w:line="480" w:lineRule="auto"/>
        <w:rPr>
          <w:rFonts w:ascii="Times New Roman" w:hAnsi="Times New Roman" w:cs="Times New Roman"/>
          <w:color w:val="000000" w:themeColor="text1"/>
          <w:sz w:val="24"/>
        </w:rPr>
      </w:pPr>
      <w:r w:rsidRPr="00900066">
        <w:rPr>
          <w:rFonts w:ascii="Times New Roman" w:hAnsi="Times New Roman" w:cs="Times New Roman"/>
          <w:color w:val="000000" w:themeColor="text1"/>
          <w:sz w:val="24"/>
        </w:rPr>
        <w:t>Aortic pulse wave velocity (PWV) was measured using a Vevo2100 system (</w:t>
      </w:r>
      <w:proofErr w:type="spellStart"/>
      <w:r w:rsidRPr="00900066">
        <w:rPr>
          <w:rFonts w:ascii="Times New Roman" w:hAnsi="Times New Roman" w:cs="Times New Roman"/>
          <w:color w:val="000000" w:themeColor="text1"/>
          <w:sz w:val="24"/>
        </w:rPr>
        <w:t>VisualSonics</w:t>
      </w:r>
      <w:proofErr w:type="spellEnd"/>
      <w:r w:rsidRPr="00900066">
        <w:rPr>
          <w:rFonts w:ascii="Times New Roman" w:hAnsi="Times New Roman" w:cs="Times New Roman"/>
          <w:color w:val="000000" w:themeColor="text1"/>
          <w:sz w:val="24"/>
        </w:rPr>
        <w:t>, Canada)</w:t>
      </w:r>
      <w:r w:rsidRPr="00D55A72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Pr="00900066">
        <w:rPr>
          <w:rFonts w:ascii="Times New Roman" w:hAnsi="Times New Roman" w:cs="Times New Roman"/>
          <w:color w:val="000000" w:themeColor="text1"/>
          <w:sz w:val="24"/>
        </w:rPr>
        <w:t xml:space="preserve">noninvasively. The distance between the ascending and abdominal aorta was recorded using a Doppler probe, and the ECG-based transit time </w:t>
      </w:r>
      <w:r w:rsidRPr="00872083">
        <w:rPr>
          <w:rFonts w:ascii="Times New Roman" w:hAnsi="Times New Roman" w:cs="Times New Roman"/>
          <w:color w:val="000000" w:themeColor="text1"/>
          <w:sz w:val="24"/>
        </w:rPr>
        <w:t>between the mean waveforms at the two locations</w:t>
      </w:r>
      <w:r w:rsidRPr="00900066">
        <w:rPr>
          <w:rFonts w:ascii="Times New Roman" w:hAnsi="Times New Roman" w:cs="Times New Roman"/>
          <w:color w:val="000000" w:themeColor="text1"/>
          <w:sz w:val="24"/>
        </w:rPr>
        <w:t xml:space="preserve"> was measured simultaneously. PWV was calculated as the ratio of distance to transit time.</w:t>
      </w:r>
      <w:r>
        <w:rPr>
          <w:rFonts w:ascii="Times New Roman" w:hAnsi="Times New Roman" w:cs="Times New Roman"/>
          <w:color w:val="000000" w:themeColor="text1"/>
          <w:sz w:val="24"/>
        </w:rPr>
        <w:t xml:space="preserve"> </w:t>
      </w:r>
    </w:p>
    <w:p w14:paraId="3540DBC7" w14:textId="77777777" w:rsidR="00205114" w:rsidRDefault="00205114" w:rsidP="00205114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4"/>
        </w:rPr>
      </w:pPr>
    </w:p>
    <w:p w14:paraId="143C27BB" w14:textId="77777777" w:rsidR="00205114" w:rsidRPr="00220189" w:rsidRDefault="00205114" w:rsidP="00205114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4"/>
        </w:rPr>
      </w:pPr>
      <w:r w:rsidRPr="00220189">
        <w:rPr>
          <w:rFonts w:ascii="Times New Roman" w:hAnsi="Times New Roman" w:cs="Times New Roman"/>
          <w:b/>
          <w:bCs/>
          <w:color w:val="000000" w:themeColor="text1"/>
          <w:sz w:val="24"/>
        </w:rPr>
        <w:t>Immunohistochemical</w:t>
      </w:r>
      <w:r>
        <w:rPr>
          <w:rFonts w:ascii="Times New Roman" w:hAnsi="Times New Roman" w:cs="Times New Roman"/>
          <w:b/>
          <w:bCs/>
          <w:color w:val="000000" w:themeColor="text1"/>
          <w:sz w:val="24"/>
        </w:rPr>
        <w:t xml:space="preserve"> and</w:t>
      </w:r>
      <w:r w:rsidRPr="00220189">
        <w:rPr>
          <w:rFonts w:ascii="Times New Roman" w:hAnsi="Times New Roman" w:cs="Times New Roman"/>
          <w:b/>
          <w:bCs/>
          <w:color w:val="000000" w:themeColor="text1"/>
          <w:sz w:val="24"/>
        </w:rPr>
        <w:t xml:space="preserve"> </w:t>
      </w:r>
      <w:r>
        <w:rPr>
          <w:rFonts w:ascii="Times New Roman" w:hAnsi="Times New Roman" w:cs="Times New Roman"/>
          <w:b/>
          <w:bCs/>
          <w:color w:val="000000" w:themeColor="text1"/>
          <w:sz w:val="24"/>
        </w:rPr>
        <w:t>i</w:t>
      </w:r>
      <w:r w:rsidRPr="00220189">
        <w:rPr>
          <w:rFonts w:ascii="Times New Roman" w:hAnsi="Times New Roman" w:cs="Times New Roman"/>
          <w:b/>
          <w:bCs/>
          <w:color w:val="000000" w:themeColor="text1"/>
          <w:sz w:val="24"/>
        </w:rPr>
        <w:t xml:space="preserve">mmunofluorescence staining </w:t>
      </w:r>
    </w:p>
    <w:p w14:paraId="62CCDA84" w14:textId="7762E419" w:rsidR="00205114" w:rsidRPr="00220189" w:rsidRDefault="00205114" w:rsidP="00205114">
      <w:pPr>
        <w:spacing w:line="480" w:lineRule="auto"/>
        <w:rPr>
          <w:rFonts w:ascii="Times New Roman" w:hAnsi="Times New Roman" w:cs="Times New Roman"/>
          <w:color w:val="000000" w:themeColor="text1"/>
          <w:sz w:val="24"/>
        </w:rPr>
      </w:pPr>
      <w:r w:rsidRPr="009F71BE">
        <w:rPr>
          <w:rFonts w:ascii="Times New Roman" w:hAnsi="Times New Roman" w:cs="Times New Roman"/>
          <w:color w:val="000000" w:themeColor="text1"/>
          <w:sz w:val="24"/>
        </w:rPr>
        <w:t xml:space="preserve">Aortic tissues were fixed in 4% paraformaldehyde for 24 h, embedded in paraffin or OCT, and sectioned at 5 </w:t>
      </w:r>
      <w:proofErr w:type="spellStart"/>
      <w:r w:rsidRPr="009F71BE">
        <w:rPr>
          <w:rFonts w:ascii="Times New Roman" w:hAnsi="Times New Roman" w:cs="Times New Roman"/>
          <w:color w:val="000000" w:themeColor="text1"/>
          <w:sz w:val="24"/>
        </w:rPr>
        <w:t>μm</w:t>
      </w:r>
      <w:proofErr w:type="spellEnd"/>
      <w:r w:rsidRPr="009F71BE">
        <w:rPr>
          <w:rFonts w:ascii="Times New Roman" w:hAnsi="Times New Roman" w:cs="Times New Roman"/>
          <w:color w:val="000000" w:themeColor="text1"/>
          <w:sz w:val="24"/>
        </w:rPr>
        <w:t>.</w:t>
      </w:r>
      <w:r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FD1F81" w:rsidRPr="00220189">
        <w:rPr>
          <w:rFonts w:ascii="Times New Roman" w:hAnsi="Times New Roman" w:cs="Times New Roman"/>
          <w:color w:val="000000" w:themeColor="text1"/>
          <w:sz w:val="24"/>
        </w:rPr>
        <w:t xml:space="preserve">Hematoxylin and </w:t>
      </w:r>
      <w:r w:rsidR="00FD1F81">
        <w:rPr>
          <w:rFonts w:ascii="Times New Roman" w:hAnsi="Times New Roman" w:cs="Times New Roman" w:hint="eastAsia"/>
          <w:color w:val="000000" w:themeColor="text1"/>
          <w:sz w:val="24"/>
        </w:rPr>
        <w:t>e</w:t>
      </w:r>
      <w:r w:rsidR="00FD1F81" w:rsidRPr="00220189">
        <w:rPr>
          <w:rFonts w:ascii="Times New Roman" w:hAnsi="Times New Roman" w:cs="Times New Roman"/>
          <w:color w:val="000000" w:themeColor="text1"/>
          <w:sz w:val="24"/>
        </w:rPr>
        <w:t>osin</w:t>
      </w:r>
      <w:r w:rsidR="00FD1F81" w:rsidRPr="00F0561F">
        <w:rPr>
          <w:rFonts w:ascii="Times New Roman" w:hAnsi="Times New Roman" w:cs="Times New Roman"/>
          <w:color w:val="000000" w:themeColor="text1"/>
          <w:sz w:val="24"/>
        </w:rPr>
        <w:t xml:space="preserve"> (H&amp;E)</w:t>
      </w:r>
      <w:r w:rsidRPr="009F71BE">
        <w:rPr>
          <w:rFonts w:ascii="Times New Roman" w:hAnsi="Times New Roman" w:cs="Times New Roman"/>
          <w:color w:val="000000" w:themeColor="text1"/>
          <w:sz w:val="24"/>
        </w:rPr>
        <w:t xml:space="preserve"> and elastic fiber staining were </w:t>
      </w:r>
      <w:proofErr w:type="spellStart"/>
      <w:r w:rsidR="00FD1F81" w:rsidRPr="00220189">
        <w:rPr>
          <w:rFonts w:ascii="Times New Roman" w:hAnsi="Times New Roman" w:cs="Times New Roman"/>
          <w:color w:val="000000" w:themeColor="text1"/>
          <w:sz w:val="24"/>
        </w:rPr>
        <w:t>analysed</w:t>
      </w:r>
      <w:proofErr w:type="spellEnd"/>
      <w:r w:rsidRPr="009F71BE">
        <w:rPr>
          <w:rFonts w:ascii="Times New Roman" w:hAnsi="Times New Roman" w:cs="Times New Roman"/>
          <w:color w:val="000000" w:themeColor="text1"/>
          <w:sz w:val="24"/>
        </w:rPr>
        <w:t xml:space="preserve"> as previously </w:t>
      </w:r>
      <w:r w:rsidRPr="004C40A8">
        <w:rPr>
          <w:rFonts w:ascii="Times New Roman" w:hAnsi="Times New Roman" w:cs="Times New Roman"/>
          <w:color w:val="000000" w:themeColor="text1"/>
          <w:sz w:val="24"/>
        </w:rPr>
        <w:t>described</w:t>
      </w:r>
      <w:r w:rsidRPr="0038541C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Pr="0038541C">
        <w:rPr>
          <w:rFonts w:ascii="Times New Roman" w:hAnsi="Times New Roman" w:cs="Times New Roman"/>
          <w:color w:val="000000" w:themeColor="text1"/>
          <w:sz w:val="24"/>
        </w:rPr>
        <w:fldChar w:fldCharType="begin">
          <w:fldData xml:space="preserve">PEVuZE5vdGU+PENpdGU+PEF1dGhvcj5aaGFuZzwvQXV0aG9yPjxZZWFyPjIwMjQ8L1llYXI+PFJl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</w:fldData>
        </w:fldChar>
      </w:r>
      <w:r w:rsidR="00D64FAA">
        <w:rPr>
          <w:rFonts w:ascii="Times New Roman" w:hAnsi="Times New Roman" w:cs="Times New Roman"/>
          <w:color w:val="000000" w:themeColor="text1"/>
          <w:sz w:val="24"/>
        </w:rPr>
        <w:instrText xml:space="preserve"> ADDIN EN.CITE </w:instrText>
      </w:r>
      <w:r w:rsidR="00D64FAA">
        <w:rPr>
          <w:rFonts w:ascii="Times New Roman" w:hAnsi="Times New Roman" w:cs="Times New Roman"/>
          <w:color w:val="000000" w:themeColor="text1"/>
          <w:sz w:val="24"/>
        </w:rPr>
        <w:fldChar w:fldCharType="begin">
          <w:fldData xml:space="preserve">PEVuZE5vdGU+PENpdGU+PEF1dGhvcj5aaGFuZzwvQXV0aG9yPjxZZWFyPjIwMjQ8L1llYXI+PFJl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</w:fldData>
        </w:fldChar>
      </w:r>
      <w:r w:rsidR="00D64FAA">
        <w:rPr>
          <w:rFonts w:ascii="Times New Roman" w:hAnsi="Times New Roman" w:cs="Times New Roman"/>
          <w:color w:val="000000" w:themeColor="text1"/>
          <w:sz w:val="24"/>
        </w:rPr>
        <w:instrText xml:space="preserve"> ADDIN EN.CITE.DATA </w:instrText>
      </w:r>
      <w:r w:rsidR="00D64FAA">
        <w:rPr>
          <w:rFonts w:ascii="Times New Roman" w:hAnsi="Times New Roman" w:cs="Times New Roman"/>
          <w:color w:val="000000" w:themeColor="text1"/>
          <w:sz w:val="24"/>
        </w:rPr>
      </w:r>
      <w:r w:rsidR="00D64FAA">
        <w:rPr>
          <w:rFonts w:ascii="Times New Roman" w:hAnsi="Times New Roman" w:cs="Times New Roman"/>
          <w:color w:val="000000" w:themeColor="text1"/>
          <w:sz w:val="24"/>
        </w:rPr>
        <w:fldChar w:fldCharType="end"/>
      </w:r>
      <w:r w:rsidRPr="0038541C">
        <w:rPr>
          <w:rFonts w:ascii="Times New Roman" w:hAnsi="Times New Roman" w:cs="Times New Roman"/>
          <w:color w:val="000000" w:themeColor="text1"/>
          <w:sz w:val="24"/>
        </w:rPr>
      </w:r>
      <w:r w:rsidRPr="0038541C">
        <w:rPr>
          <w:rFonts w:ascii="Times New Roman" w:hAnsi="Times New Roman" w:cs="Times New Roman"/>
          <w:color w:val="000000" w:themeColor="text1"/>
          <w:sz w:val="24"/>
        </w:rPr>
        <w:fldChar w:fldCharType="separate"/>
      </w:r>
      <w:r w:rsidR="00D64FAA">
        <w:rPr>
          <w:rFonts w:ascii="Times New Roman" w:hAnsi="Times New Roman" w:cs="Times New Roman"/>
          <w:noProof/>
          <w:color w:val="000000" w:themeColor="text1"/>
          <w:sz w:val="24"/>
        </w:rPr>
        <w:t>[2]</w:t>
      </w:r>
      <w:r w:rsidRPr="0038541C">
        <w:rPr>
          <w:rFonts w:ascii="Times New Roman" w:hAnsi="Times New Roman" w:cs="Times New Roman"/>
          <w:color w:val="000000" w:themeColor="text1"/>
          <w:sz w:val="24"/>
        </w:rPr>
        <w:fldChar w:fldCharType="end"/>
      </w:r>
      <w:r w:rsidRPr="009F71BE">
        <w:rPr>
          <w:rFonts w:ascii="Times New Roman" w:hAnsi="Times New Roman" w:cs="Times New Roman"/>
          <w:color w:val="000000" w:themeColor="text1"/>
          <w:sz w:val="24"/>
        </w:rPr>
        <w:t>. For immunofluorescence</w:t>
      </w:r>
      <w:r>
        <w:rPr>
          <w:rFonts w:ascii="Times New Roman" w:hAnsi="Times New Roman" w:cs="Times New Roman"/>
          <w:color w:val="000000" w:themeColor="text1"/>
          <w:sz w:val="24"/>
        </w:rPr>
        <w:t xml:space="preserve"> staining</w:t>
      </w:r>
      <w:r w:rsidRPr="009F71BE">
        <w:rPr>
          <w:rFonts w:ascii="Times New Roman" w:hAnsi="Times New Roman" w:cs="Times New Roman"/>
          <w:color w:val="000000" w:themeColor="text1"/>
          <w:sz w:val="24"/>
        </w:rPr>
        <w:t>, sections were incubated with primary antibodies against Serpina3c (</w:t>
      </w:r>
      <w:r w:rsidR="00FD544E" w:rsidRPr="00FD544E">
        <w:rPr>
          <w:rFonts w:ascii="Times New Roman" w:hAnsi="Times New Roman" w:cs="Times New Roman"/>
          <w:color w:val="000000" w:themeColor="text1"/>
          <w:sz w:val="24"/>
        </w:rPr>
        <w:t>50375-RP01</w:t>
      </w:r>
      <w:r w:rsidR="00FD544E">
        <w:rPr>
          <w:rFonts w:ascii="Times New Roman" w:hAnsi="Times New Roman" w:cs="Times New Roman"/>
          <w:color w:val="000000" w:themeColor="text1"/>
          <w:sz w:val="24"/>
        </w:rPr>
        <w:t xml:space="preserve">, </w:t>
      </w:r>
      <w:r w:rsidRPr="009F71BE">
        <w:rPr>
          <w:rFonts w:ascii="Times New Roman" w:hAnsi="Times New Roman" w:cs="Times New Roman"/>
          <w:color w:val="000000" w:themeColor="text1"/>
          <w:sz w:val="24"/>
        </w:rPr>
        <w:t>Sino</w:t>
      </w:r>
      <w:r w:rsidR="00FD544E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Pr="009F71BE">
        <w:rPr>
          <w:rFonts w:ascii="Times New Roman" w:hAnsi="Times New Roman" w:cs="Times New Roman"/>
          <w:color w:val="000000" w:themeColor="text1"/>
          <w:sz w:val="24"/>
        </w:rPr>
        <w:t>Biological, China), ADAMTS4 (</w:t>
      </w:r>
      <w:r w:rsidR="00E72EA6">
        <w:rPr>
          <w:rFonts w:ascii="Times New Roman" w:hAnsi="Times New Roman" w:cs="Times New Roman" w:hint="eastAsia"/>
          <w:color w:val="000000" w:themeColor="text1"/>
          <w:sz w:val="24"/>
        </w:rPr>
        <w:t>ab</w:t>
      </w:r>
      <w:r w:rsidR="00E72EA6">
        <w:rPr>
          <w:rFonts w:ascii="Times New Roman" w:hAnsi="Times New Roman" w:cs="Times New Roman"/>
          <w:color w:val="000000" w:themeColor="text1"/>
          <w:sz w:val="24"/>
        </w:rPr>
        <w:t xml:space="preserve">185722, </w:t>
      </w:r>
      <w:r w:rsidRPr="009F71BE">
        <w:rPr>
          <w:rFonts w:ascii="Times New Roman" w:hAnsi="Times New Roman" w:cs="Times New Roman"/>
          <w:color w:val="000000" w:themeColor="text1"/>
          <w:sz w:val="24"/>
        </w:rPr>
        <w:t>Abcam, UK), α-SMA (</w:t>
      </w:r>
      <w:r w:rsidR="00E72EA6">
        <w:rPr>
          <w:rFonts w:ascii="Times New Roman" w:hAnsi="Times New Roman" w:cs="Times New Roman"/>
          <w:color w:val="000000" w:themeColor="text1"/>
          <w:sz w:val="24"/>
        </w:rPr>
        <w:t xml:space="preserve">ab124964, </w:t>
      </w:r>
      <w:r w:rsidRPr="009F71BE">
        <w:rPr>
          <w:rFonts w:ascii="Times New Roman" w:hAnsi="Times New Roman" w:cs="Times New Roman"/>
          <w:color w:val="000000" w:themeColor="text1"/>
          <w:sz w:val="24"/>
        </w:rPr>
        <w:t>Abcam,</w:t>
      </w:r>
      <w:r w:rsidR="00E72EA6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Pr="009F71BE">
        <w:rPr>
          <w:rFonts w:ascii="Times New Roman" w:hAnsi="Times New Roman" w:cs="Times New Roman"/>
          <w:color w:val="000000" w:themeColor="text1"/>
          <w:sz w:val="24"/>
        </w:rPr>
        <w:t>UK), or adiponectin (</w:t>
      </w:r>
      <w:r w:rsidR="003E2FAD">
        <w:rPr>
          <w:rFonts w:ascii="Times New Roman" w:hAnsi="Times New Roman" w:cs="Times New Roman"/>
          <w:color w:val="000000" w:themeColor="text1"/>
          <w:sz w:val="24"/>
        </w:rPr>
        <w:t xml:space="preserve">ab181281, </w:t>
      </w:r>
      <w:r w:rsidRPr="009F71BE">
        <w:rPr>
          <w:rFonts w:ascii="Times New Roman" w:hAnsi="Times New Roman" w:cs="Times New Roman"/>
          <w:color w:val="000000" w:themeColor="text1"/>
          <w:sz w:val="24"/>
        </w:rPr>
        <w:t xml:space="preserve">Abcam, UK) overnight at 4 °C, followed </w:t>
      </w:r>
      <w:r w:rsidRPr="009F71BE">
        <w:rPr>
          <w:rFonts w:ascii="Times New Roman" w:hAnsi="Times New Roman" w:cs="Times New Roman"/>
          <w:color w:val="000000" w:themeColor="text1"/>
          <w:sz w:val="24"/>
        </w:rPr>
        <w:lastRenderedPageBreak/>
        <w:t>by fluorescence-conjugated secondary antibodies.</w:t>
      </w:r>
      <w:r w:rsidRPr="00172A70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Pr="00220189">
        <w:rPr>
          <w:rFonts w:ascii="Times New Roman" w:hAnsi="Times New Roman" w:cs="Times New Roman"/>
          <w:color w:val="000000" w:themeColor="text1"/>
          <w:sz w:val="24"/>
        </w:rPr>
        <w:t>Digital</w:t>
      </w:r>
      <w:r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>
        <w:rPr>
          <w:rFonts w:ascii="Times New Roman" w:hAnsi="Times New Roman" w:cs="Times New Roman" w:hint="eastAsia"/>
          <w:color w:val="000000" w:themeColor="text1"/>
          <w:sz w:val="24"/>
        </w:rPr>
        <w:t>i</w:t>
      </w:r>
      <w:r w:rsidRPr="009F71BE">
        <w:rPr>
          <w:rFonts w:ascii="Times New Roman" w:hAnsi="Times New Roman" w:cs="Times New Roman"/>
          <w:color w:val="000000" w:themeColor="text1"/>
          <w:sz w:val="24"/>
        </w:rPr>
        <w:t xml:space="preserve">mages were captured using an Olympus FV3000 confocal microscope (Japan). </w:t>
      </w:r>
    </w:p>
    <w:p w14:paraId="67E7F2E3" w14:textId="77777777" w:rsidR="00205114" w:rsidRDefault="00205114" w:rsidP="00205114">
      <w:pPr>
        <w:widowControl/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4"/>
        </w:rPr>
      </w:pPr>
    </w:p>
    <w:p w14:paraId="485DCEBF" w14:textId="77777777" w:rsidR="00205114" w:rsidRPr="00220189" w:rsidRDefault="00205114" w:rsidP="00205114">
      <w:pPr>
        <w:widowControl/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4"/>
        </w:rPr>
      </w:pPr>
      <w:r w:rsidRPr="00220189">
        <w:rPr>
          <w:rFonts w:ascii="Times New Roman" w:hAnsi="Times New Roman" w:cs="Times New Roman"/>
          <w:b/>
          <w:bCs/>
          <w:color w:val="000000" w:themeColor="text1"/>
          <w:sz w:val="24"/>
        </w:rPr>
        <w:t xml:space="preserve">Adipose </w:t>
      </w:r>
      <w:r>
        <w:rPr>
          <w:rFonts w:ascii="Times New Roman" w:hAnsi="Times New Roman" w:cs="Times New Roman"/>
          <w:b/>
          <w:bCs/>
          <w:color w:val="000000" w:themeColor="text1"/>
          <w:sz w:val="24"/>
        </w:rPr>
        <w:t>t</w:t>
      </w:r>
      <w:r w:rsidRPr="00220189">
        <w:rPr>
          <w:rFonts w:ascii="Times New Roman" w:hAnsi="Times New Roman" w:cs="Times New Roman"/>
          <w:b/>
          <w:bCs/>
          <w:color w:val="000000" w:themeColor="text1"/>
          <w:sz w:val="24"/>
        </w:rPr>
        <w:t xml:space="preserve">issue </w:t>
      </w:r>
      <w:r>
        <w:rPr>
          <w:rFonts w:ascii="Times New Roman" w:hAnsi="Times New Roman" w:cs="Times New Roman"/>
          <w:b/>
          <w:bCs/>
          <w:color w:val="000000" w:themeColor="text1"/>
          <w:sz w:val="24"/>
        </w:rPr>
        <w:t>e</w:t>
      </w:r>
      <w:r w:rsidRPr="00220189">
        <w:rPr>
          <w:rFonts w:ascii="Times New Roman" w:hAnsi="Times New Roman" w:cs="Times New Roman"/>
          <w:b/>
          <w:bCs/>
          <w:color w:val="000000" w:themeColor="text1"/>
          <w:sz w:val="24"/>
        </w:rPr>
        <w:t xml:space="preserve">xplant </w:t>
      </w:r>
      <w:r>
        <w:rPr>
          <w:rFonts w:ascii="Times New Roman" w:hAnsi="Times New Roman" w:cs="Times New Roman"/>
          <w:b/>
          <w:bCs/>
          <w:color w:val="000000" w:themeColor="text1"/>
          <w:sz w:val="24"/>
        </w:rPr>
        <w:t>c</w:t>
      </w:r>
      <w:r w:rsidRPr="00220189">
        <w:rPr>
          <w:rFonts w:ascii="Times New Roman" w:hAnsi="Times New Roman" w:cs="Times New Roman"/>
          <w:b/>
          <w:bCs/>
          <w:color w:val="000000" w:themeColor="text1"/>
          <w:sz w:val="24"/>
        </w:rPr>
        <w:t>ultures</w:t>
      </w:r>
    </w:p>
    <w:p w14:paraId="51D15EE3" w14:textId="77777777" w:rsidR="00205114" w:rsidRPr="00220189" w:rsidRDefault="00205114" w:rsidP="00205114">
      <w:pPr>
        <w:spacing w:line="480" w:lineRule="auto"/>
        <w:rPr>
          <w:rFonts w:ascii="Times New Roman" w:hAnsi="Times New Roman" w:cs="Times New Roman"/>
          <w:color w:val="000000" w:themeColor="text1"/>
          <w:sz w:val="24"/>
        </w:rPr>
      </w:pPr>
      <w:bookmarkStart w:id="2" w:name="OLE_LINK43"/>
      <w:r w:rsidRPr="00220189">
        <w:rPr>
          <w:rFonts w:ascii="Times New Roman" w:hAnsi="Times New Roman" w:cs="Times New Roman"/>
          <w:color w:val="000000" w:themeColor="text1"/>
          <w:sz w:val="24"/>
        </w:rPr>
        <w:t xml:space="preserve">All experiments were performed under a laminar flow hood. The mice were sacrificed and </w:t>
      </w:r>
      <w:proofErr w:type="spellStart"/>
      <w:r w:rsidRPr="00220189">
        <w:rPr>
          <w:rFonts w:ascii="Times New Roman" w:hAnsi="Times New Roman" w:cs="Times New Roman"/>
          <w:color w:val="000000" w:themeColor="text1"/>
          <w:sz w:val="24"/>
        </w:rPr>
        <w:t>eWAT</w:t>
      </w:r>
      <w:proofErr w:type="spellEnd"/>
      <w:r w:rsidRPr="00220189">
        <w:rPr>
          <w:rFonts w:ascii="Times New Roman" w:hAnsi="Times New Roman" w:cs="Times New Roman"/>
          <w:color w:val="000000" w:themeColor="text1"/>
          <w:sz w:val="24"/>
        </w:rPr>
        <w:t xml:space="preserve"> was obtained. The adipose tissue was cut into small pieces (approximately 1 mm</w:t>
      </w:r>
      <w:r w:rsidRPr="00220189">
        <w:rPr>
          <w:rFonts w:ascii="Times New Roman" w:hAnsi="Times New Roman" w:cs="Times New Roman"/>
          <w:color w:val="000000" w:themeColor="text1"/>
          <w:sz w:val="24"/>
          <w:vertAlign w:val="superscript"/>
        </w:rPr>
        <w:t xml:space="preserve">3 </w:t>
      </w:r>
      <w:r w:rsidRPr="00220189">
        <w:rPr>
          <w:rFonts w:ascii="Times New Roman" w:hAnsi="Times New Roman" w:cs="Times New Roman"/>
          <w:color w:val="000000" w:themeColor="text1"/>
          <w:sz w:val="24"/>
        </w:rPr>
        <w:t>per piece) with the use of sharp sterile scissors. Visible blood clots and connective tissue were removed using sterile forceps and washed 3 times to remove broken cells and fat. The adipose explants were plated in 24-well plates (100 mg tissue/well) with 1 mL DMEM. After incubation at 37</w:t>
      </w:r>
      <w:r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bookmarkStart w:id="3" w:name="OLE_LINK95"/>
      <w:r w:rsidRPr="00220189">
        <w:rPr>
          <w:rFonts w:ascii="Times New Roman" w:hAnsi="Times New Roman" w:cs="Times New Roman"/>
          <w:color w:val="000000" w:themeColor="text1"/>
          <w:sz w:val="24"/>
        </w:rPr>
        <w:t>°C</w:t>
      </w:r>
      <w:bookmarkEnd w:id="3"/>
      <w:r w:rsidRPr="00220189">
        <w:rPr>
          <w:rFonts w:ascii="Times New Roman" w:hAnsi="Times New Roman" w:cs="Times New Roman"/>
          <w:color w:val="000000" w:themeColor="text1"/>
          <w:sz w:val="24"/>
        </w:rPr>
        <w:t xml:space="preserve"> and 5% CO2 for 24 h, the supernatants were collected for </w:t>
      </w:r>
      <w:r w:rsidRPr="00026B13">
        <w:rPr>
          <w:rFonts w:ascii="Times New Roman" w:hAnsi="Times New Roman" w:cs="Times New Roman"/>
          <w:color w:val="000000" w:themeColor="text1"/>
          <w:sz w:val="24"/>
        </w:rPr>
        <w:t>VSMC</w:t>
      </w:r>
      <w:r>
        <w:rPr>
          <w:rFonts w:ascii="Times New Roman" w:hAnsi="Times New Roman" w:cs="Times New Roman"/>
          <w:color w:val="000000" w:themeColor="text1"/>
          <w:sz w:val="24"/>
        </w:rPr>
        <w:t>s</w:t>
      </w:r>
      <w:r w:rsidRPr="00220189">
        <w:rPr>
          <w:rFonts w:ascii="Times New Roman" w:hAnsi="Times New Roman" w:cs="Times New Roman"/>
          <w:color w:val="000000" w:themeColor="text1"/>
          <w:sz w:val="24"/>
        </w:rPr>
        <w:t xml:space="preserve"> culture.</w:t>
      </w:r>
    </w:p>
    <w:bookmarkEnd w:id="2"/>
    <w:p w14:paraId="6831FAB6" w14:textId="77777777" w:rsidR="00205114" w:rsidRDefault="00205114" w:rsidP="00205114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4"/>
        </w:rPr>
      </w:pPr>
    </w:p>
    <w:p w14:paraId="606C068F" w14:textId="77777777" w:rsidR="00205114" w:rsidRPr="00220189" w:rsidRDefault="00205114" w:rsidP="00205114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4"/>
        </w:rPr>
      </w:pPr>
      <w:r w:rsidRPr="00220189">
        <w:rPr>
          <w:rFonts w:ascii="Times New Roman" w:hAnsi="Times New Roman" w:cs="Times New Roman"/>
          <w:b/>
          <w:bCs/>
          <w:color w:val="000000" w:themeColor="text1"/>
          <w:sz w:val="24"/>
        </w:rPr>
        <w:t>Molecular docking and co-immunoprecipitation assay</w:t>
      </w:r>
    </w:p>
    <w:p w14:paraId="2B44921D" w14:textId="77777777" w:rsidR="00205114" w:rsidRPr="00220189" w:rsidRDefault="00205114" w:rsidP="00205114">
      <w:pPr>
        <w:spacing w:line="480" w:lineRule="auto"/>
        <w:rPr>
          <w:rFonts w:ascii="Times New Roman" w:hAnsi="Times New Roman" w:cs="Times New Roman"/>
          <w:color w:val="000000" w:themeColor="text1"/>
          <w:sz w:val="24"/>
        </w:rPr>
      </w:pPr>
      <w:r w:rsidRPr="00F65F3A">
        <w:rPr>
          <w:rFonts w:ascii="Times New Roman" w:hAnsi="Times New Roman" w:cs="Times New Roman"/>
          <w:color w:val="000000" w:themeColor="text1"/>
          <w:sz w:val="24"/>
        </w:rPr>
        <w:t>Molecular docking analyses were conducted with technical support from a specialized molecular modeling company (Primary Biotech, China).</w:t>
      </w:r>
      <w:r w:rsidRPr="005316EB">
        <w:rPr>
          <w:rFonts w:ascii="Times New Roman" w:hAnsi="Times New Roman" w:cs="Times New Roman"/>
          <w:color w:val="000000" w:themeColor="text1"/>
          <w:sz w:val="24"/>
        </w:rPr>
        <w:t xml:space="preserve"> For co-immunoprecipitation (co-IP), HEK293T cells (ATCC, USA) were transfected with the indicated plasmids and lysed 48 h post-transfection.</w:t>
      </w:r>
      <w:r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Pr="005316EB">
        <w:rPr>
          <w:rFonts w:ascii="Times New Roman" w:hAnsi="Times New Roman" w:cs="Times New Roman"/>
          <w:color w:val="000000" w:themeColor="text1"/>
          <w:sz w:val="24"/>
        </w:rPr>
        <w:t xml:space="preserve">At least 1 mg of total protein lysate from each sample was incubated overnight at 4 °C with 2 </w:t>
      </w:r>
      <w:proofErr w:type="spellStart"/>
      <w:r w:rsidRPr="005316EB">
        <w:rPr>
          <w:rFonts w:ascii="Times New Roman" w:hAnsi="Times New Roman" w:cs="Times New Roman"/>
          <w:color w:val="000000" w:themeColor="text1"/>
          <w:sz w:val="24"/>
        </w:rPr>
        <w:t>μg</w:t>
      </w:r>
      <w:proofErr w:type="spellEnd"/>
      <w:r w:rsidRPr="005316EB">
        <w:rPr>
          <w:rFonts w:ascii="Times New Roman" w:hAnsi="Times New Roman" w:cs="Times New Roman"/>
          <w:color w:val="000000" w:themeColor="text1"/>
          <w:sz w:val="24"/>
        </w:rPr>
        <w:t xml:space="preserve"> of the appropriate primary antibody with gentle rotation. The following day, protein A/G agarose beads were added and incubated for 5h</w:t>
      </w:r>
      <w:r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Pr="005316EB">
        <w:rPr>
          <w:rFonts w:ascii="Times New Roman" w:hAnsi="Times New Roman" w:cs="Times New Roman"/>
          <w:color w:val="000000" w:themeColor="text1"/>
          <w:sz w:val="24"/>
        </w:rPr>
        <w:t>at 4 °C.</w:t>
      </w:r>
      <w:r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Pr="00220189">
        <w:rPr>
          <w:rFonts w:ascii="Times New Roman" w:hAnsi="Times New Roman" w:cs="Times New Roman"/>
          <w:color w:val="000000" w:themeColor="text1"/>
          <w:sz w:val="24"/>
        </w:rPr>
        <w:t>The agarose beads were then washed three times and bound proteins were eluted with IP buffer for subsequent immunoblotting.</w:t>
      </w:r>
    </w:p>
    <w:p w14:paraId="00A6272C" w14:textId="77777777" w:rsidR="00205114" w:rsidRDefault="00205114" w:rsidP="00205114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4"/>
        </w:rPr>
      </w:pPr>
    </w:p>
    <w:p w14:paraId="01398526" w14:textId="77777777" w:rsidR="00205114" w:rsidRPr="003A379E" w:rsidRDefault="00205114" w:rsidP="00205114">
      <w:pPr>
        <w:spacing w:line="480" w:lineRule="auto"/>
        <w:rPr>
          <w:rFonts w:ascii="Times New Roman" w:hAnsi="Times New Roman" w:cs="Times New Roman"/>
          <w:color w:val="000000" w:themeColor="text1"/>
          <w:sz w:val="24"/>
        </w:rPr>
      </w:pPr>
      <w:r w:rsidRPr="003A379E">
        <w:rPr>
          <w:rFonts w:ascii="Times New Roman" w:hAnsi="Times New Roman" w:cs="Times New Roman"/>
          <w:b/>
          <w:bCs/>
          <w:color w:val="000000" w:themeColor="text1"/>
          <w:sz w:val="24"/>
        </w:rPr>
        <w:t>siRNA and plasmid transfection</w:t>
      </w:r>
    </w:p>
    <w:p w14:paraId="16B5C532" w14:textId="18EF6894" w:rsidR="00205114" w:rsidRPr="00220189" w:rsidRDefault="00205114" w:rsidP="00205114">
      <w:pPr>
        <w:spacing w:line="480" w:lineRule="auto"/>
        <w:rPr>
          <w:rFonts w:ascii="Times New Roman" w:hAnsi="Times New Roman" w:cs="Times New Roman"/>
          <w:color w:val="000000" w:themeColor="text1"/>
          <w:sz w:val="24"/>
        </w:rPr>
      </w:pPr>
      <w:r w:rsidRPr="003A379E">
        <w:rPr>
          <w:rFonts w:ascii="Times New Roman" w:hAnsi="Times New Roman" w:cs="Times New Roman"/>
          <w:color w:val="000000" w:themeColor="text1"/>
          <w:sz w:val="24"/>
        </w:rPr>
        <w:t xml:space="preserve">ADAMTS4 </w:t>
      </w:r>
      <w:r w:rsidRPr="00220189">
        <w:rPr>
          <w:rFonts w:ascii="Times New Roman" w:hAnsi="Times New Roman" w:cs="Times New Roman"/>
          <w:color w:val="000000" w:themeColor="text1"/>
          <w:sz w:val="24"/>
        </w:rPr>
        <w:t>small interfering RNA (siRNA, si-A</w:t>
      </w:r>
      <w:r>
        <w:rPr>
          <w:rFonts w:ascii="Times New Roman" w:hAnsi="Times New Roman" w:cs="Times New Roman"/>
          <w:color w:val="000000" w:themeColor="text1"/>
          <w:sz w:val="24"/>
        </w:rPr>
        <w:t>d</w:t>
      </w:r>
      <w:r w:rsidRPr="00220189">
        <w:rPr>
          <w:rFonts w:ascii="Times New Roman" w:hAnsi="Times New Roman" w:cs="Times New Roman"/>
          <w:color w:val="000000" w:themeColor="text1"/>
          <w:sz w:val="24"/>
        </w:rPr>
        <w:t>4)</w:t>
      </w:r>
      <w:r w:rsidRPr="003A379E">
        <w:rPr>
          <w:rFonts w:ascii="Times New Roman" w:hAnsi="Times New Roman" w:cs="Times New Roman"/>
          <w:color w:val="000000" w:themeColor="text1"/>
          <w:sz w:val="24"/>
        </w:rPr>
        <w:t xml:space="preserve"> or control siRNA (</w:t>
      </w:r>
      <w:proofErr w:type="spellStart"/>
      <w:r w:rsidRPr="003A379E">
        <w:rPr>
          <w:rFonts w:ascii="Times New Roman" w:hAnsi="Times New Roman" w:cs="Times New Roman"/>
          <w:color w:val="000000" w:themeColor="text1"/>
          <w:sz w:val="24"/>
        </w:rPr>
        <w:t>si</w:t>
      </w:r>
      <w:proofErr w:type="spellEnd"/>
      <w:r w:rsidRPr="003A379E">
        <w:rPr>
          <w:rFonts w:ascii="Times New Roman" w:hAnsi="Times New Roman" w:cs="Times New Roman"/>
          <w:color w:val="000000" w:themeColor="text1"/>
          <w:sz w:val="24"/>
        </w:rPr>
        <w:t>-</w:t>
      </w:r>
      <w:r w:rsidR="003E2FAD">
        <w:rPr>
          <w:rFonts w:ascii="Times New Roman" w:hAnsi="Times New Roman" w:cs="Times New Roman"/>
          <w:color w:val="000000" w:themeColor="text1"/>
          <w:sz w:val="24"/>
        </w:rPr>
        <w:t>NC</w:t>
      </w:r>
      <w:r w:rsidRPr="003A379E">
        <w:rPr>
          <w:rFonts w:ascii="Times New Roman" w:hAnsi="Times New Roman" w:cs="Times New Roman"/>
          <w:color w:val="000000" w:themeColor="text1"/>
          <w:sz w:val="24"/>
        </w:rPr>
        <w:t>) (</w:t>
      </w:r>
      <w:proofErr w:type="spellStart"/>
      <w:r w:rsidRPr="003A379E">
        <w:rPr>
          <w:rFonts w:ascii="Times New Roman" w:hAnsi="Times New Roman" w:cs="Times New Roman"/>
          <w:color w:val="000000" w:themeColor="text1"/>
          <w:sz w:val="24"/>
        </w:rPr>
        <w:t>Genepharm</w:t>
      </w:r>
      <w:proofErr w:type="spellEnd"/>
      <w:r w:rsidRPr="003A379E">
        <w:rPr>
          <w:rFonts w:ascii="Times New Roman" w:hAnsi="Times New Roman" w:cs="Times New Roman"/>
          <w:color w:val="000000" w:themeColor="text1"/>
          <w:sz w:val="24"/>
        </w:rPr>
        <w:t xml:space="preserve">, China) </w:t>
      </w:r>
      <w:r w:rsidRPr="003A379E">
        <w:rPr>
          <w:rFonts w:ascii="Times New Roman" w:hAnsi="Times New Roman" w:cs="Times New Roman"/>
          <w:color w:val="000000" w:themeColor="text1"/>
          <w:sz w:val="24"/>
        </w:rPr>
        <w:lastRenderedPageBreak/>
        <w:t>were transfected into VSMCs using siRNA-mate plus according to manufacturer’s instructions.</w:t>
      </w:r>
      <w:r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Pr="003A379E">
        <w:rPr>
          <w:rFonts w:ascii="Times New Roman" w:hAnsi="Times New Roman" w:cs="Times New Roman"/>
          <w:color w:val="000000" w:themeColor="text1"/>
          <w:sz w:val="24"/>
        </w:rPr>
        <w:t>HEK293T or VSMCs were transfected with plasmids using Lipofectamine 2000 (</w:t>
      </w:r>
      <w:proofErr w:type="spellStart"/>
      <w:r w:rsidRPr="003A379E">
        <w:rPr>
          <w:rFonts w:ascii="Times New Roman" w:hAnsi="Times New Roman" w:cs="Times New Roman"/>
          <w:color w:val="000000" w:themeColor="text1"/>
          <w:sz w:val="24"/>
        </w:rPr>
        <w:t>Thermo</w:t>
      </w:r>
      <w:proofErr w:type="spellEnd"/>
      <w:r w:rsidRPr="003A379E">
        <w:rPr>
          <w:rFonts w:ascii="Times New Roman" w:hAnsi="Times New Roman" w:cs="Times New Roman"/>
          <w:color w:val="000000" w:themeColor="text1"/>
          <w:sz w:val="24"/>
        </w:rPr>
        <w:t xml:space="preserve"> Fisher Scientific, USA) at 90–95% confluence, and efficiency was verified by immunoblotting. </w:t>
      </w:r>
    </w:p>
    <w:p w14:paraId="565ACB97" w14:textId="77777777" w:rsidR="00205114" w:rsidRDefault="00205114" w:rsidP="00205114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4"/>
        </w:rPr>
      </w:pPr>
    </w:p>
    <w:p w14:paraId="744148CA" w14:textId="77777777" w:rsidR="00205114" w:rsidRPr="00220189" w:rsidRDefault="00205114" w:rsidP="00205114">
      <w:pPr>
        <w:spacing w:line="480" w:lineRule="auto"/>
        <w:rPr>
          <w:rFonts w:ascii="Times New Roman" w:hAnsi="Times New Roman" w:cs="Times New Roman"/>
          <w:color w:val="000000" w:themeColor="text1"/>
          <w:sz w:val="24"/>
        </w:rPr>
      </w:pPr>
      <w:r w:rsidRPr="00EB4429">
        <w:rPr>
          <w:rFonts w:ascii="Times New Roman" w:hAnsi="Times New Roman" w:cs="Times New Roman"/>
          <w:b/>
          <w:bCs/>
          <w:color w:val="000000" w:themeColor="text1"/>
          <w:sz w:val="24"/>
        </w:rPr>
        <w:t>LC-MS/MS</w:t>
      </w:r>
      <w:r w:rsidRPr="00220189">
        <w:rPr>
          <w:rFonts w:ascii="Times New Roman" w:hAnsi="Times New Roman" w:cs="Times New Roman"/>
          <w:b/>
          <w:bCs/>
          <w:color w:val="000000" w:themeColor="text1"/>
          <w:sz w:val="24"/>
        </w:rPr>
        <w:t xml:space="preserve"> and proteomics analysis</w:t>
      </w:r>
    </w:p>
    <w:p w14:paraId="07926951" w14:textId="4F7FE47B" w:rsidR="00205114" w:rsidRDefault="00205114" w:rsidP="00205114">
      <w:pPr>
        <w:spacing w:line="480" w:lineRule="auto"/>
        <w:rPr>
          <w:rFonts w:ascii="Times New Roman" w:hAnsi="Times New Roman" w:cs="Times New Roman"/>
          <w:color w:val="000000" w:themeColor="text1"/>
          <w:sz w:val="24"/>
        </w:rPr>
      </w:pPr>
      <w:r w:rsidRPr="007E3970">
        <w:rPr>
          <w:rFonts w:ascii="Times New Roman" w:hAnsi="Times New Roman" w:cs="Times New Roman"/>
          <w:color w:val="000000" w:themeColor="text1"/>
          <w:sz w:val="24"/>
        </w:rPr>
        <w:t xml:space="preserve">VSMCs were stimulated with PA for 24 h, or preincubated with recombinant Serpina3c (r3c) or an ADAMTS4 antagonist peptide for 2 h followed by PA treatment for 24 h. Proteins were extracted from each condition, digested with trypsin, and subjected to label-free quantitative proteomic analysis. Mass spectrometry was performed on a </w:t>
      </w:r>
      <w:proofErr w:type="spellStart"/>
      <w:r w:rsidRPr="007E3970">
        <w:rPr>
          <w:rFonts w:ascii="Times New Roman" w:hAnsi="Times New Roman" w:cs="Times New Roman"/>
          <w:color w:val="000000" w:themeColor="text1"/>
          <w:sz w:val="24"/>
        </w:rPr>
        <w:t>timsTOF</w:t>
      </w:r>
      <w:proofErr w:type="spellEnd"/>
      <w:r w:rsidRPr="007E3970">
        <w:rPr>
          <w:rFonts w:ascii="Times New Roman" w:hAnsi="Times New Roman" w:cs="Times New Roman"/>
          <w:color w:val="000000" w:themeColor="text1"/>
          <w:sz w:val="24"/>
        </w:rPr>
        <w:t xml:space="preserve"> Pro mass spectrometer (Bruker, Germany) coupled to an EASY-</w:t>
      </w:r>
      <w:proofErr w:type="spellStart"/>
      <w:r w:rsidRPr="007E3970">
        <w:rPr>
          <w:rFonts w:ascii="Times New Roman" w:hAnsi="Times New Roman" w:cs="Times New Roman"/>
          <w:color w:val="000000" w:themeColor="text1"/>
          <w:sz w:val="24"/>
        </w:rPr>
        <w:t>nLC</w:t>
      </w:r>
      <w:proofErr w:type="spellEnd"/>
      <w:r w:rsidRPr="007E3970">
        <w:rPr>
          <w:rFonts w:ascii="Times New Roman" w:hAnsi="Times New Roman" w:cs="Times New Roman"/>
          <w:color w:val="000000" w:themeColor="text1"/>
          <w:sz w:val="24"/>
        </w:rPr>
        <w:t xml:space="preserve"> 1200 system (</w:t>
      </w:r>
      <w:proofErr w:type="spellStart"/>
      <w:r w:rsidRPr="007E3970">
        <w:rPr>
          <w:rFonts w:ascii="Times New Roman" w:hAnsi="Times New Roman" w:cs="Times New Roman"/>
          <w:color w:val="000000" w:themeColor="text1"/>
          <w:sz w:val="24"/>
        </w:rPr>
        <w:t>Thermo</w:t>
      </w:r>
      <w:proofErr w:type="spellEnd"/>
      <w:r w:rsidRPr="007E3970">
        <w:rPr>
          <w:rFonts w:ascii="Times New Roman" w:hAnsi="Times New Roman" w:cs="Times New Roman"/>
          <w:color w:val="000000" w:themeColor="text1"/>
          <w:sz w:val="24"/>
        </w:rPr>
        <w:t xml:space="preserve"> Fisher Scientific, USA) using a 15 cm × 75 </w:t>
      </w:r>
      <w:proofErr w:type="spellStart"/>
      <w:r w:rsidRPr="007E3970">
        <w:rPr>
          <w:rFonts w:ascii="Times New Roman" w:hAnsi="Times New Roman" w:cs="Times New Roman"/>
          <w:color w:val="000000" w:themeColor="text1"/>
          <w:sz w:val="24"/>
        </w:rPr>
        <w:t>μm</w:t>
      </w:r>
      <w:proofErr w:type="spellEnd"/>
      <w:r w:rsidRPr="007E3970">
        <w:rPr>
          <w:rFonts w:ascii="Times New Roman" w:hAnsi="Times New Roman" w:cs="Times New Roman"/>
          <w:color w:val="000000" w:themeColor="text1"/>
          <w:sz w:val="24"/>
        </w:rPr>
        <w:t xml:space="preserve"> C18 column.   MS/MS spectra were acquired over the 100–1700 m/z range in positive ion mode.</w:t>
      </w:r>
      <w:r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Pr="007E3970">
        <w:rPr>
          <w:rFonts w:ascii="Times New Roman" w:hAnsi="Times New Roman" w:cs="Times New Roman"/>
          <w:color w:val="000000" w:themeColor="text1"/>
          <w:sz w:val="24"/>
        </w:rPr>
        <w:t xml:space="preserve">Proteomic data analysis, including identification and quantification of differentially expressed proteins, was conducted by Shanghai OE Biotechnology, China, using the </w:t>
      </w:r>
      <w:proofErr w:type="spellStart"/>
      <w:r w:rsidRPr="007E3970">
        <w:rPr>
          <w:rFonts w:ascii="Times New Roman" w:hAnsi="Times New Roman" w:cs="Times New Roman"/>
          <w:color w:val="000000" w:themeColor="text1"/>
          <w:sz w:val="24"/>
        </w:rPr>
        <w:t>OECloud</w:t>
      </w:r>
      <w:proofErr w:type="spellEnd"/>
      <w:r w:rsidRPr="007E3970">
        <w:rPr>
          <w:rFonts w:ascii="Times New Roman" w:hAnsi="Times New Roman" w:cs="Times New Roman"/>
          <w:color w:val="000000" w:themeColor="text1"/>
          <w:sz w:val="24"/>
        </w:rPr>
        <w:t xml:space="preserve"> platform</w:t>
      </w:r>
      <w:r w:rsidR="001D59D8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Pr="007E3970">
        <w:rPr>
          <w:rFonts w:ascii="Times New Roman" w:hAnsi="Times New Roman" w:cs="Times New Roman"/>
          <w:color w:val="000000" w:themeColor="text1"/>
          <w:sz w:val="24"/>
        </w:rPr>
        <w:t>(</w:t>
      </w:r>
      <w:hyperlink r:id="rId6" w:history="1">
        <w:r w:rsidRPr="00FC1CBF">
          <w:rPr>
            <w:rStyle w:val="a7"/>
            <w:rFonts w:ascii="Times New Roman" w:hAnsi="Times New Roman" w:cs="Times New Roman"/>
            <w:sz w:val="24"/>
          </w:rPr>
          <w:t>https://cloud.oebiotech.com</w:t>
        </w:r>
      </w:hyperlink>
      <w:r w:rsidRPr="007E3970">
        <w:rPr>
          <w:rFonts w:ascii="Times New Roman" w:hAnsi="Times New Roman" w:cs="Times New Roman"/>
          <w:color w:val="000000" w:themeColor="text1"/>
          <w:sz w:val="24"/>
        </w:rPr>
        <w:t>).</w:t>
      </w:r>
      <w:r>
        <w:rPr>
          <w:rFonts w:ascii="Times New Roman" w:hAnsi="Times New Roman" w:cs="Times New Roman"/>
          <w:color w:val="000000" w:themeColor="text1"/>
          <w:sz w:val="24"/>
        </w:rPr>
        <w:t xml:space="preserve"> </w:t>
      </w:r>
    </w:p>
    <w:p w14:paraId="16DF0CB0" w14:textId="77777777" w:rsidR="00205114" w:rsidRDefault="00205114" w:rsidP="00205114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4"/>
        </w:rPr>
      </w:pPr>
    </w:p>
    <w:p w14:paraId="05F681A0" w14:textId="77777777" w:rsidR="00205114" w:rsidRPr="00220189" w:rsidRDefault="00205114" w:rsidP="00205114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4"/>
        </w:rPr>
      </w:pPr>
      <w:r w:rsidRPr="00220189">
        <w:rPr>
          <w:rFonts w:ascii="Times New Roman" w:hAnsi="Times New Roman" w:cs="Times New Roman"/>
          <w:b/>
          <w:bCs/>
          <w:color w:val="000000" w:themeColor="text1"/>
          <w:sz w:val="24"/>
        </w:rPr>
        <w:t>Reverse transcription-</w:t>
      </w:r>
      <w:r>
        <w:rPr>
          <w:rFonts w:ascii="Times New Roman" w:hAnsi="Times New Roman" w:cs="Times New Roman"/>
          <w:b/>
          <w:bCs/>
          <w:color w:val="000000" w:themeColor="text1"/>
          <w:sz w:val="24"/>
        </w:rPr>
        <w:t>r</w:t>
      </w:r>
      <w:r w:rsidRPr="00220189">
        <w:rPr>
          <w:rFonts w:ascii="Times New Roman" w:hAnsi="Times New Roman" w:cs="Times New Roman"/>
          <w:b/>
          <w:bCs/>
          <w:color w:val="000000" w:themeColor="text1"/>
          <w:sz w:val="24"/>
        </w:rPr>
        <w:t xml:space="preserve">eal-time </w:t>
      </w:r>
      <w:r>
        <w:rPr>
          <w:rFonts w:ascii="Times New Roman" w:hAnsi="Times New Roman" w:cs="Times New Roman"/>
          <w:b/>
          <w:bCs/>
          <w:color w:val="000000" w:themeColor="text1"/>
          <w:sz w:val="24"/>
        </w:rPr>
        <w:t>p</w:t>
      </w:r>
      <w:r w:rsidRPr="00220189">
        <w:rPr>
          <w:rFonts w:ascii="Times New Roman" w:hAnsi="Times New Roman" w:cs="Times New Roman"/>
          <w:b/>
          <w:bCs/>
          <w:color w:val="000000" w:themeColor="text1"/>
          <w:sz w:val="24"/>
        </w:rPr>
        <w:t xml:space="preserve">olymerase </w:t>
      </w:r>
      <w:r>
        <w:rPr>
          <w:rFonts w:ascii="Times New Roman" w:hAnsi="Times New Roman" w:cs="Times New Roman"/>
          <w:b/>
          <w:bCs/>
          <w:color w:val="000000" w:themeColor="text1"/>
          <w:sz w:val="24"/>
        </w:rPr>
        <w:t>c</w:t>
      </w:r>
      <w:r w:rsidRPr="00220189">
        <w:rPr>
          <w:rFonts w:ascii="Times New Roman" w:hAnsi="Times New Roman" w:cs="Times New Roman"/>
          <w:b/>
          <w:bCs/>
          <w:color w:val="000000" w:themeColor="text1"/>
          <w:sz w:val="24"/>
        </w:rPr>
        <w:t xml:space="preserve">hain </w:t>
      </w:r>
      <w:r>
        <w:rPr>
          <w:rFonts w:ascii="Times New Roman" w:hAnsi="Times New Roman" w:cs="Times New Roman"/>
          <w:b/>
          <w:bCs/>
          <w:color w:val="000000" w:themeColor="text1"/>
          <w:sz w:val="24"/>
        </w:rPr>
        <w:t>r</w:t>
      </w:r>
      <w:r w:rsidRPr="00220189">
        <w:rPr>
          <w:rFonts w:ascii="Times New Roman" w:hAnsi="Times New Roman" w:cs="Times New Roman"/>
          <w:b/>
          <w:bCs/>
          <w:color w:val="000000" w:themeColor="text1"/>
          <w:sz w:val="24"/>
        </w:rPr>
        <w:t>eaction (RT-Real-time PCR)</w:t>
      </w:r>
    </w:p>
    <w:p w14:paraId="5CD787C1" w14:textId="0E85A321" w:rsidR="00205114" w:rsidRPr="00220189" w:rsidRDefault="00205114" w:rsidP="00205114">
      <w:pPr>
        <w:spacing w:line="480" w:lineRule="auto"/>
        <w:rPr>
          <w:rFonts w:ascii="TimesNewRomanPSMT" w:hAnsi="TimesNewRomanPSMT"/>
          <w:color w:val="000000" w:themeColor="text1"/>
          <w:sz w:val="24"/>
        </w:rPr>
      </w:pPr>
      <w:r w:rsidRPr="00220189">
        <w:rPr>
          <w:rFonts w:ascii="TimesNewRomanPSMT" w:hAnsi="TimesNewRomanPSMT"/>
          <w:color w:val="000000" w:themeColor="text1"/>
          <w:sz w:val="24"/>
        </w:rPr>
        <w:t xml:space="preserve">Total RNA was extracted from tissues or cells using </w:t>
      </w:r>
      <w:proofErr w:type="spellStart"/>
      <w:r w:rsidRPr="00220189">
        <w:rPr>
          <w:rFonts w:ascii="TimesNewRomanPSMT" w:hAnsi="TimesNewRomanPSMT"/>
          <w:color w:val="000000" w:themeColor="text1"/>
          <w:sz w:val="24"/>
        </w:rPr>
        <w:t>TRIzol</w:t>
      </w:r>
      <w:proofErr w:type="spellEnd"/>
      <w:r w:rsidRPr="00220189">
        <w:rPr>
          <w:rFonts w:ascii="TimesNewRomanPSMT" w:hAnsi="TimesNewRomanPSMT"/>
          <w:color w:val="000000" w:themeColor="text1"/>
          <w:sz w:val="24"/>
        </w:rPr>
        <w:t xml:space="preserve"> reagent (</w:t>
      </w:r>
      <w:proofErr w:type="spellStart"/>
      <w:r w:rsidRPr="00220189">
        <w:rPr>
          <w:rFonts w:ascii="TimesNewRomanPSMT" w:hAnsi="TimesNewRomanPSMT"/>
          <w:color w:val="000000" w:themeColor="text1"/>
          <w:sz w:val="24"/>
        </w:rPr>
        <w:t>Thermo</w:t>
      </w:r>
      <w:proofErr w:type="spellEnd"/>
      <w:r w:rsidRPr="00220189">
        <w:rPr>
          <w:rFonts w:ascii="Times New Roman" w:hAnsi="Times New Roman" w:cs="Times New Roman"/>
          <w:color w:val="000000" w:themeColor="text1"/>
          <w:sz w:val="24"/>
        </w:rPr>
        <w:t>, US</w:t>
      </w:r>
      <w:r w:rsidRPr="00220189">
        <w:rPr>
          <w:rFonts w:ascii="TimesNewRomanPSMT" w:hAnsi="TimesNewRomanPSMT"/>
          <w:color w:val="000000" w:themeColor="text1"/>
          <w:sz w:val="24"/>
        </w:rPr>
        <w:t xml:space="preserve">). Reverse transcription (RT) of cDNA was performed using </w:t>
      </w:r>
      <w:proofErr w:type="spellStart"/>
      <w:r w:rsidRPr="00220189">
        <w:rPr>
          <w:rFonts w:ascii="TimesNewRomanPSMT" w:hAnsi="TimesNewRomanPSMT"/>
          <w:color w:val="000000" w:themeColor="text1"/>
          <w:sz w:val="24"/>
        </w:rPr>
        <w:t>HiScript</w:t>
      </w:r>
      <w:proofErr w:type="spellEnd"/>
      <w:r w:rsidRPr="00220189">
        <w:rPr>
          <w:rFonts w:ascii="TimesNewRomanPSMT" w:hAnsi="TimesNewRomanPSMT"/>
          <w:color w:val="000000" w:themeColor="text1"/>
          <w:sz w:val="24"/>
        </w:rPr>
        <w:t xml:space="preserve"> III RT </w:t>
      </w:r>
      <w:proofErr w:type="spellStart"/>
      <w:r w:rsidRPr="00220189">
        <w:rPr>
          <w:rFonts w:ascii="TimesNewRomanPSMT" w:hAnsi="TimesNewRomanPSMT"/>
          <w:color w:val="000000" w:themeColor="text1"/>
          <w:sz w:val="24"/>
        </w:rPr>
        <w:t>SuperMix</w:t>
      </w:r>
      <w:proofErr w:type="spellEnd"/>
      <w:r w:rsidRPr="00220189">
        <w:rPr>
          <w:rFonts w:ascii="TimesNewRomanPSMT" w:hAnsi="TimesNewRomanPSMT"/>
          <w:color w:val="000000" w:themeColor="text1"/>
          <w:sz w:val="24"/>
        </w:rPr>
        <w:t xml:space="preserve"> for qPCR (</w:t>
      </w:r>
      <w:proofErr w:type="spellStart"/>
      <w:r w:rsidRPr="00220189">
        <w:rPr>
          <w:rFonts w:ascii="TimesNewRomanPSMT" w:hAnsi="TimesNewRomanPSMT"/>
          <w:color w:val="000000" w:themeColor="text1"/>
          <w:sz w:val="24"/>
        </w:rPr>
        <w:t>Vazyme</w:t>
      </w:r>
      <w:proofErr w:type="spellEnd"/>
      <w:r w:rsidRPr="00220189">
        <w:rPr>
          <w:rFonts w:ascii="TimesNewRomanPSMT" w:hAnsi="TimesNewRomanPSMT"/>
          <w:color w:val="000000" w:themeColor="text1"/>
          <w:sz w:val="24"/>
        </w:rPr>
        <w:t xml:space="preserve">, China), and Real-Time PCR was performed using </w:t>
      </w:r>
      <w:proofErr w:type="spellStart"/>
      <w:r w:rsidRPr="00220189">
        <w:rPr>
          <w:rFonts w:ascii="TimesNewRomanPSMT" w:hAnsi="TimesNewRomanPSMT"/>
          <w:color w:val="000000" w:themeColor="text1"/>
          <w:sz w:val="24"/>
        </w:rPr>
        <w:t>ChamQ</w:t>
      </w:r>
      <w:proofErr w:type="spellEnd"/>
      <w:r w:rsidRPr="00220189">
        <w:rPr>
          <w:rFonts w:ascii="TimesNewRomanPSMT" w:hAnsi="TimesNewRomanPSMT"/>
          <w:color w:val="000000" w:themeColor="text1"/>
          <w:sz w:val="24"/>
        </w:rPr>
        <w:t xml:space="preserve"> Universal SYBR qPCR Master Mix (</w:t>
      </w:r>
      <w:proofErr w:type="spellStart"/>
      <w:r w:rsidRPr="00220189">
        <w:rPr>
          <w:rFonts w:ascii="TimesNewRomanPSMT" w:hAnsi="TimesNewRomanPSMT"/>
          <w:color w:val="000000" w:themeColor="text1"/>
          <w:sz w:val="24"/>
        </w:rPr>
        <w:t>Vazyme</w:t>
      </w:r>
      <w:proofErr w:type="spellEnd"/>
      <w:r w:rsidRPr="00220189">
        <w:rPr>
          <w:rFonts w:ascii="TimesNewRomanPSMT" w:hAnsi="TimesNewRomanPSMT"/>
          <w:color w:val="000000" w:themeColor="text1"/>
          <w:sz w:val="24"/>
        </w:rPr>
        <w:t xml:space="preserve">, China). Primer sequences are listed in </w:t>
      </w:r>
      <w:r w:rsidRPr="00316FB0">
        <w:rPr>
          <w:rFonts w:ascii="TimesNewRomanPSMT" w:hAnsi="TimesNewRomanPSMT"/>
          <w:b/>
          <w:bCs/>
          <w:color w:val="000000" w:themeColor="text1"/>
          <w:sz w:val="24"/>
        </w:rPr>
        <w:t xml:space="preserve">Supplementary Table </w:t>
      </w:r>
      <w:r w:rsidR="00B12C93">
        <w:rPr>
          <w:rFonts w:ascii="TimesNewRomanPSMT" w:hAnsi="TimesNewRomanPSMT"/>
          <w:b/>
          <w:bCs/>
          <w:color w:val="000000" w:themeColor="text1"/>
          <w:sz w:val="24"/>
        </w:rPr>
        <w:t>2</w:t>
      </w:r>
      <w:r w:rsidRPr="00220189">
        <w:rPr>
          <w:rFonts w:ascii="TimesNewRomanPSMT" w:hAnsi="TimesNewRomanPSMT"/>
          <w:color w:val="000000" w:themeColor="text1"/>
          <w:sz w:val="24"/>
        </w:rPr>
        <w:t>. The relative mRNA expression of each gene was calculated by the 2</w:t>
      </w:r>
      <w:r w:rsidRPr="003363EA">
        <w:rPr>
          <w:rFonts w:ascii="TimesNewRomanPSMT" w:hAnsi="TimesNewRomanPSMT"/>
          <w:color w:val="000000" w:themeColor="text1"/>
          <w:sz w:val="24"/>
          <w:vertAlign w:val="superscript"/>
        </w:rPr>
        <w:t>-</w:t>
      </w:r>
      <w:r w:rsidRPr="003363EA">
        <w:rPr>
          <w:rFonts w:ascii="Cambria Math" w:hAnsi="Cambria Math" w:cs="Cambria Math"/>
          <w:color w:val="000000" w:themeColor="text1"/>
          <w:sz w:val="24"/>
          <w:vertAlign w:val="superscript"/>
        </w:rPr>
        <w:t>△△</w:t>
      </w:r>
      <w:r w:rsidRPr="003363EA">
        <w:rPr>
          <w:rFonts w:ascii="TimesNewRomanPSMT" w:hAnsi="TimesNewRomanPSMT"/>
          <w:color w:val="000000" w:themeColor="text1"/>
          <w:sz w:val="24"/>
          <w:vertAlign w:val="superscript"/>
        </w:rPr>
        <w:t>CT</w:t>
      </w:r>
      <w:r w:rsidRPr="00220189">
        <w:rPr>
          <w:rFonts w:ascii="TimesNewRomanPSMT" w:hAnsi="TimesNewRomanPSMT"/>
          <w:color w:val="000000" w:themeColor="text1"/>
          <w:sz w:val="24"/>
        </w:rPr>
        <w:t xml:space="preserve"> method and normalized to that of the housekeeping gene.</w:t>
      </w:r>
    </w:p>
    <w:p w14:paraId="537FCC88" w14:textId="77777777" w:rsidR="00205114" w:rsidRDefault="00205114" w:rsidP="00205114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4"/>
        </w:rPr>
      </w:pPr>
    </w:p>
    <w:p w14:paraId="68D659F1" w14:textId="77777777" w:rsidR="00205114" w:rsidRPr="00220189" w:rsidRDefault="00205114" w:rsidP="00205114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4"/>
        </w:rPr>
      </w:pPr>
      <w:r w:rsidRPr="00220189">
        <w:rPr>
          <w:rFonts w:ascii="Times New Roman" w:hAnsi="Times New Roman" w:cs="Times New Roman"/>
          <w:b/>
          <w:bCs/>
          <w:color w:val="000000" w:themeColor="text1"/>
          <w:sz w:val="24"/>
        </w:rPr>
        <w:t>Western blotting</w:t>
      </w:r>
    </w:p>
    <w:p w14:paraId="024558E8" w14:textId="49EC8336" w:rsidR="00205114" w:rsidRDefault="00205114" w:rsidP="00205114">
      <w:pPr>
        <w:spacing w:line="480" w:lineRule="auto"/>
        <w:rPr>
          <w:rFonts w:ascii="Times New Roman" w:hAnsi="Times New Roman" w:cs="Times New Roman"/>
          <w:color w:val="000000" w:themeColor="text1"/>
          <w:sz w:val="24"/>
        </w:rPr>
      </w:pPr>
      <w:r w:rsidRPr="00516533">
        <w:rPr>
          <w:rFonts w:ascii="Times New Roman" w:hAnsi="Times New Roman" w:cs="Times New Roman"/>
          <w:color w:val="000000" w:themeColor="text1"/>
          <w:sz w:val="24"/>
        </w:rPr>
        <w:lastRenderedPageBreak/>
        <w:t>Proteins were obtained by lysis of cells or tissues using RIPA lysis buffer (</w:t>
      </w:r>
      <w:r w:rsidR="000E363D">
        <w:rPr>
          <w:rFonts w:ascii="Times New Roman" w:hAnsi="Times New Roman" w:cs="Times New Roman"/>
          <w:color w:val="000000" w:themeColor="text1"/>
          <w:sz w:val="24"/>
        </w:rPr>
        <w:t xml:space="preserve">P0013B, </w:t>
      </w:r>
      <w:proofErr w:type="spellStart"/>
      <w:r w:rsidRPr="00516533">
        <w:rPr>
          <w:rFonts w:ascii="Times New Roman" w:hAnsi="Times New Roman" w:cs="Times New Roman"/>
          <w:color w:val="000000" w:themeColor="text1"/>
          <w:sz w:val="24"/>
        </w:rPr>
        <w:t>Beyotime</w:t>
      </w:r>
      <w:proofErr w:type="spellEnd"/>
      <w:r>
        <w:rPr>
          <w:rFonts w:ascii="Times New Roman" w:hAnsi="Times New Roman" w:cs="Times New Roman"/>
          <w:color w:val="000000" w:themeColor="text1"/>
          <w:sz w:val="24"/>
        </w:rPr>
        <w:t xml:space="preserve">, </w:t>
      </w:r>
      <w:r w:rsidRPr="00220189">
        <w:rPr>
          <w:rFonts w:ascii="TimesNewRomanPSMT" w:hAnsi="TimesNewRomanPSMT"/>
          <w:color w:val="000000" w:themeColor="text1"/>
          <w:sz w:val="24"/>
        </w:rPr>
        <w:t>China</w:t>
      </w:r>
      <w:r w:rsidRPr="00516533">
        <w:rPr>
          <w:rFonts w:ascii="Times New Roman" w:hAnsi="Times New Roman" w:cs="Times New Roman"/>
          <w:color w:val="000000" w:themeColor="text1"/>
          <w:sz w:val="24"/>
        </w:rPr>
        <w:t xml:space="preserve">). The protein concentration of lysates was determined using the </w:t>
      </w:r>
      <w:r w:rsidR="000E363D">
        <w:rPr>
          <w:rFonts w:ascii="Times New Roman" w:hAnsi="Times New Roman" w:cs="Times New Roman"/>
          <w:color w:val="000000" w:themeColor="text1"/>
          <w:sz w:val="24"/>
        </w:rPr>
        <w:t xml:space="preserve">assay kit of </w:t>
      </w:r>
      <w:r w:rsidRPr="00516533">
        <w:rPr>
          <w:rFonts w:ascii="Times New Roman" w:hAnsi="Times New Roman" w:cs="Times New Roman"/>
          <w:color w:val="000000" w:themeColor="text1"/>
          <w:sz w:val="24"/>
        </w:rPr>
        <w:t>bicinchoninic acid protein (</w:t>
      </w:r>
      <w:r w:rsidR="000E363D" w:rsidRPr="00516533">
        <w:rPr>
          <w:rFonts w:ascii="Times New Roman" w:hAnsi="Times New Roman" w:cs="Times New Roman"/>
          <w:color w:val="000000" w:themeColor="text1"/>
          <w:sz w:val="24"/>
        </w:rPr>
        <w:t>BCA</w:t>
      </w:r>
      <w:r w:rsidR="000E363D">
        <w:rPr>
          <w:rFonts w:ascii="Times New Roman" w:hAnsi="Times New Roman" w:cs="Times New Roman"/>
          <w:color w:val="000000" w:themeColor="text1"/>
          <w:sz w:val="24"/>
        </w:rPr>
        <w:t>, EK-5001,</w:t>
      </w:r>
      <w:r w:rsidR="000E363D" w:rsidRPr="00516533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proofErr w:type="spellStart"/>
      <w:r w:rsidRPr="00516533">
        <w:rPr>
          <w:rFonts w:ascii="Times New Roman" w:hAnsi="Times New Roman" w:cs="Times New Roman"/>
          <w:color w:val="000000" w:themeColor="text1"/>
          <w:sz w:val="24"/>
        </w:rPr>
        <w:t>Biosharp</w:t>
      </w:r>
      <w:proofErr w:type="spellEnd"/>
      <w:r w:rsidRPr="00516533">
        <w:rPr>
          <w:rFonts w:ascii="Times New Roman" w:hAnsi="Times New Roman" w:cs="Times New Roman"/>
          <w:color w:val="000000" w:themeColor="text1"/>
          <w:sz w:val="24"/>
        </w:rPr>
        <w:t>,</w:t>
      </w:r>
      <w:r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Pr="00516533">
        <w:rPr>
          <w:rFonts w:ascii="Times New Roman" w:hAnsi="Times New Roman" w:cs="Times New Roman"/>
          <w:color w:val="000000" w:themeColor="text1"/>
          <w:sz w:val="24"/>
        </w:rPr>
        <w:t>China). Primary antibodies were incubated overnight at 4 °C</w:t>
      </w:r>
      <w:r w:rsidR="00B54866">
        <w:rPr>
          <w:rFonts w:ascii="Times New Roman" w:hAnsi="Times New Roman" w:cs="Times New Roman"/>
          <w:color w:val="000000" w:themeColor="text1"/>
          <w:sz w:val="24"/>
        </w:rPr>
        <w:t>, and</w:t>
      </w:r>
      <w:r w:rsidRPr="00516533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B54866">
        <w:rPr>
          <w:rFonts w:ascii="Times New Roman" w:hAnsi="Times New Roman" w:cs="Times New Roman"/>
          <w:color w:val="000000" w:themeColor="text1"/>
          <w:sz w:val="24"/>
        </w:rPr>
        <w:t>t</w:t>
      </w:r>
      <w:r w:rsidRPr="00516533">
        <w:rPr>
          <w:rFonts w:ascii="Times New Roman" w:hAnsi="Times New Roman" w:cs="Times New Roman"/>
          <w:color w:val="000000" w:themeColor="text1"/>
          <w:sz w:val="24"/>
        </w:rPr>
        <w:t>he chemiluminescence imaging system (</w:t>
      </w:r>
      <w:r w:rsidR="0007589E" w:rsidRPr="00516533">
        <w:rPr>
          <w:rFonts w:ascii="Times New Roman" w:hAnsi="Times New Roman" w:cs="Times New Roman"/>
          <w:color w:val="000000" w:themeColor="text1"/>
          <w:sz w:val="24"/>
        </w:rPr>
        <w:t>Tanon-5200</w:t>
      </w:r>
      <w:r w:rsidR="0007589E">
        <w:rPr>
          <w:rFonts w:ascii="Times New Roman" w:hAnsi="Times New Roman" w:cs="Times New Roman"/>
          <w:color w:val="000000" w:themeColor="text1"/>
          <w:sz w:val="24"/>
        </w:rPr>
        <w:t xml:space="preserve">, </w:t>
      </w:r>
      <w:r w:rsidRPr="00516533">
        <w:rPr>
          <w:rFonts w:ascii="Times New Roman" w:hAnsi="Times New Roman" w:cs="Times New Roman"/>
          <w:color w:val="000000" w:themeColor="text1"/>
          <w:sz w:val="24"/>
        </w:rPr>
        <w:t xml:space="preserve">China) was used to visualize and capture specific bands. All antibodies used are listed in </w:t>
      </w:r>
      <w:r w:rsidRPr="00A95635">
        <w:rPr>
          <w:rFonts w:ascii="Times New Roman" w:hAnsi="Times New Roman" w:cs="Times New Roman"/>
          <w:b/>
          <w:bCs/>
          <w:color w:val="000000" w:themeColor="text1"/>
          <w:sz w:val="24"/>
        </w:rPr>
        <w:t xml:space="preserve">Supplementary Table </w:t>
      </w:r>
      <w:r w:rsidR="00B12C93">
        <w:rPr>
          <w:rFonts w:ascii="Times New Roman" w:hAnsi="Times New Roman" w:cs="Times New Roman"/>
          <w:b/>
          <w:bCs/>
          <w:color w:val="000000" w:themeColor="text1"/>
          <w:sz w:val="24"/>
        </w:rPr>
        <w:t>3</w:t>
      </w:r>
      <w:r w:rsidRPr="00516533">
        <w:rPr>
          <w:rFonts w:ascii="Times New Roman" w:hAnsi="Times New Roman" w:cs="Times New Roman"/>
          <w:color w:val="000000" w:themeColor="text1"/>
          <w:sz w:val="24"/>
        </w:rPr>
        <w:t>.</w:t>
      </w:r>
    </w:p>
    <w:p w14:paraId="39707467" w14:textId="77777777" w:rsidR="00205114" w:rsidRDefault="00205114" w:rsidP="00205114">
      <w:pPr>
        <w:spacing w:line="480" w:lineRule="auto"/>
        <w:rPr>
          <w:rFonts w:ascii="Times New Roman" w:hAnsi="Times New Roman" w:cs="Times New Roman"/>
          <w:color w:val="000000" w:themeColor="text1"/>
          <w:sz w:val="24"/>
        </w:rPr>
      </w:pPr>
    </w:p>
    <w:p w14:paraId="784C8183" w14:textId="77777777" w:rsidR="0047616E" w:rsidRDefault="00205114" w:rsidP="00D64FAA">
      <w:pPr>
        <w:pStyle w:val="EndNoteBibliography"/>
        <w:rPr>
          <w:rFonts w:ascii="Times New Roman" w:hAnsi="Times New Roman" w:cs="Times New Roman"/>
          <w:b/>
          <w:bCs/>
          <w:color w:val="000000" w:themeColor="text1"/>
          <w:sz w:val="24"/>
        </w:rPr>
      </w:pPr>
      <w:r w:rsidRPr="00102392">
        <w:rPr>
          <w:rFonts w:ascii="Times New Roman" w:hAnsi="Times New Roman" w:cs="Times New Roman" w:hint="eastAsia"/>
          <w:b/>
          <w:bCs/>
          <w:color w:val="000000" w:themeColor="text1"/>
          <w:sz w:val="24"/>
        </w:rPr>
        <w:t>R</w:t>
      </w:r>
      <w:r w:rsidRPr="00102392">
        <w:rPr>
          <w:rFonts w:ascii="Times New Roman" w:hAnsi="Times New Roman" w:cs="Times New Roman"/>
          <w:b/>
          <w:bCs/>
          <w:color w:val="000000" w:themeColor="text1"/>
          <w:sz w:val="24"/>
        </w:rPr>
        <w:t>eferences</w:t>
      </w:r>
    </w:p>
    <w:p w14:paraId="1B558D55" w14:textId="3E0C48AA" w:rsidR="00D64FAA" w:rsidRPr="00D64FAA" w:rsidRDefault="00205114" w:rsidP="00D64FAA">
      <w:pPr>
        <w:pStyle w:val="EndNoteBibliography"/>
        <w:rPr>
          <w:noProof/>
        </w:rPr>
      </w:pPr>
      <w:r>
        <w:fldChar w:fldCharType="begin"/>
      </w:r>
      <w:r>
        <w:instrText xml:space="preserve"> ADDIN EN.REFLIST </w:instrText>
      </w:r>
      <w:r>
        <w:fldChar w:fldCharType="separate"/>
      </w:r>
      <w:r w:rsidR="00D64FAA" w:rsidRPr="00D64FAA">
        <w:rPr>
          <w:noProof/>
        </w:rPr>
        <w:t xml:space="preserve">[1] S. Virtue, A. Vidal-Puig, GTTs and ITTs in mice: simple tests, complex answers, Nat Metab 3(7) (2021) 883-886. </w:t>
      </w:r>
      <w:hyperlink r:id="rId7" w:history="1">
        <w:r w:rsidR="00D64FAA" w:rsidRPr="00D64FAA">
          <w:rPr>
            <w:rStyle w:val="a7"/>
            <w:noProof/>
          </w:rPr>
          <w:t>https://doi.org/10.1038/s42255-021-00414-7</w:t>
        </w:r>
      </w:hyperlink>
      <w:r w:rsidR="00D64FAA" w:rsidRPr="00D64FAA">
        <w:rPr>
          <w:noProof/>
        </w:rPr>
        <w:t>.</w:t>
      </w:r>
    </w:p>
    <w:p w14:paraId="07AD0374" w14:textId="073F6FDC" w:rsidR="00D64FAA" w:rsidRPr="00D64FAA" w:rsidRDefault="00D64FAA" w:rsidP="00D64FAA">
      <w:pPr>
        <w:pStyle w:val="EndNoteBibliography"/>
        <w:rPr>
          <w:noProof/>
        </w:rPr>
      </w:pPr>
      <w:r w:rsidRPr="00D64FAA">
        <w:rPr>
          <w:noProof/>
        </w:rPr>
        <w:t xml:space="preserve">[2] Z. Zhang, Q. Guo, C. Ma, Z. Zhao, Q. Shi, H. Yu, et al., USF1 transcriptionally activates USP14 to drive atherosclerosis by promoting EndMT through NLRC5/Smad2/3 axis, Mol Med 30(1) (2024) 32. </w:t>
      </w:r>
      <w:hyperlink r:id="rId8" w:history="1">
        <w:r w:rsidRPr="00D64FAA">
          <w:rPr>
            <w:rStyle w:val="a7"/>
            <w:noProof/>
          </w:rPr>
          <w:t>https://doi.org/10.1186/s10020-024-00798-8</w:t>
        </w:r>
      </w:hyperlink>
      <w:r w:rsidRPr="00D64FAA">
        <w:rPr>
          <w:noProof/>
        </w:rPr>
        <w:t>.</w:t>
      </w:r>
    </w:p>
    <w:p w14:paraId="24BBBF65" w14:textId="0C53D8B3" w:rsidR="00205114" w:rsidRDefault="00205114" w:rsidP="00205114">
      <w:pPr>
        <w:spacing w:line="276" w:lineRule="auto"/>
        <w:rPr>
          <w:rFonts w:ascii="Times New Roman" w:hAnsi="Times New Roman" w:cs="Times New Roman"/>
          <w:color w:val="000000" w:themeColor="text1"/>
          <w:sz w:val="24"/>
        </w:rPr>
      </w:pPr>
      <w:r>
        <w:fldChar w:fldCharType="end"/>
      </w:r>
    </w:p>
    <w:p w14:paraId="51AA460E" w14:textId="77777777" w:rsidR="00205114" w:rsidRDefault="00205114" w:rsidP="00205114">
      <w:pPr>
        <w:spacing w:line="480" w:lineRule="auto"/>
        <w:rPr>
          <w:rFonts w:ascii="Times New Roman" w:hAnsi="Times New Roman" w:cs="Times New Roman"/>
          <w:color w:val="000000" w:themeColor="text1"/>
          <w:sz w:val="24"/>
        </w:rPr>
      </w:pPr>
    </w:p>
    <w:p w14:paraId="0C4E620D" w14:textId="77777777" w:rsidR="00205114" w:rsidRDefault="00205114" w:rsidP="00205114">
      <w:pPr>
        <w:spacing w:line="480" w:lineRule="auto"/>
        <w:rPr>
          <w:rFonts w:ascii="Times New Roman" w:hAnsi="Times New Roman" w:cs="Times New Roman"/>
          <w:color w:val="000000" w:themeColor="text1"/>
          <w:sz w:val="24"/>
        </w:rPr>
      </w:pPr>
    </w:p>
    <w:p w14:paraId="361453D5" w14:textId="77777777" w:rsidR="00205114" w:rsidRDefault="00205114" w:rsidP="00205114">
      <w:pPr>
        <w:spacing w:line="480" w:lineRule="auto"/>
        <w:rPr>
          <w:rFonts w:ascii="Times New Roman" w:hAnsi="Times New Roman" w:cs="Times New Roman"/>
          <w:color w:val="000000" w:themeColor="text1"/>
          <w:sz w:val="24"/>
        </w:rPr>
      </w:pPr>
    </w:p>
    <w:p w14:paraId="44E0D451" w14:textId="77777777" w:rsidR="00205114" w:rsidRDefault="00205114" w:rsidP="00205114">
      <w:pPr>
        <w:spacing w:line="480" w:lineRule="auto"/>
        <w:rPr>
          <w:rFonts w:ascii="Times New Roman" w:hAnsi="Times New Roman" w:cs="Times New Roman"/>
          <w:color w:val="000000" w:themeColor="text1"/>
          <w:sz w:val="24"/>
        </w:rPr>
      </w:pPr>
    </w:p>
    <w:p w14:paraId="003DFB46" w14:textId="77777777" w:rsidR="00205114" w:rsidRDefault="00205114" w:rsidP="00205114">
      <w:pPr>
        <w:spacing w:line="480" w:lineRule="auto"/>
        <w:rPr>
          <w:rFonts w:ascii="Times New Roman" w:hAnsi="Times New Roman" w:cs="Times New Roman"/>
          <w:color w:val="000000" w:themeColor="text1"/>
          <w:sz w:val="24"/>
        </w:rPr>
      </w:pPr>
    </w:p>
    <w:p w14:paraId="64DD69B8" w14:textId="77777777" w:rsidR="00205114" w:rsidRDefault="00205114" w:rsidP="00205114">
      <w:pPr>
        <w:spacing w:line="480" w:lineRule="auto"/>
        <w:rPr>
          <w:rFonts w:ascii="Times New Roman" w:hAnsi="Times New Roman" w:cs="Times New Roman"/>
          <w:color w:val="000000" w:themeColor="text1"/>
          <w:sz w:val="24"/>
        </w:rPr>
      </w:pPr>
    </w:p>
    <w:p w14:paraId="1D2DA804" w14:textId="77777777" w:rsidR="00205114" w:rsidRDefault="00205114" w:rsidP="00205114">
      <w:pPr>
        <w:spacing w:line="480" w:lineRule="auto"/>
        <w:rPr>
          <w:rFonts w:ascii="Times New Roman" w:hAnsi="Times New Roman" w:cs="Times New Roman"/>
          <w:color w:val="000000" w:themeColor="text1"/>
          <w:sz w:val="24"/>
        </w:rPr>
      </w:pPr>
    </w:p>
    <w:p w14:paraId="7B936017" w14:textId="77777777" w:rsidR="00205114" w:rsidRDefault="00205114" w:rsidP="00205114">
      <w:pPr>
        <w:spacing w:line="480" w:lineRule="auto"/>
        <w:rPr>
          <w:rFonts w:ascii="Times New Roman" w:hAnsi="Times New Roman" w:cs="Times New Roman"/>
          <w:color w:val="000000" w:themeColor="text1"/>
          <w:sz w:val="24"/>
        </w:rPr>
      </w:pPr>
    </w:p>
    <w:p w14:paraId="5FDA4CDD" w14:textId="77777777" w:rsidR="00205114" w:rsidRDefault="00205114" w:rsidP="00205114">
      <w:pPr>
        <w:spacing w:line="480" w:lineRule="auto"/>
        <w:rPr>
          <w:rFonts w:ascii="Times New Roman" w:hAnsi="Times New Roman" w:cs="Times New Roman"/>
          <w:color w:val="000000" w:themeColor="text1"/>
          <w:sz w:val="24"/>
        </w:rPr>
      </w:pPr>
    </w:p>
    <w:p w14:paraId="54C39386" w14:textId="77777777" w:rsidR="00205114" w:rsidRDefault="00205114" w:rsidP="00205114">
      <w:pPr>
        <w:spacing w:line="480" w:lineRule="auto"/>
        <w:rPr>
          <w:rFonts w:ascii="Times New Roman" w:hAnsi="Times New Roman" w:cs="Times New Roman"/>
          <w:color w:val="000000" w:themeColor="text1"/>
          <w:sz w:val="24"/>
        </w:rPr>
      </w:pPr>
    </w:p>
    <w:p w14:paraId="6DFF6254" w14:textId="72914573" w:rsidR="00205114" w:rsidRDefault="00205114" w:rsidP="00205114">
      <w:pPr>
        <w:spacing w:line="480" w:lineRule="auto"/>
        <w:rPr>
          <w:rFonts w:ascii="Times New Roman" w:hAnsi="Times New Roman" w:cs="Times New Roman"/>
          <w:color w:val="000000" w:themeColor="text1"/>
          <w:sz w:val="24"/>
        </w:rPr>
      </w:pPr>
    </w:p>
    <w:p w14:paraId="4A22421D" w14:textId="6302E3DA" w:rsidR="003845A6" w:rsidRDefault="003845A6" w:rsidP="00205114">
      <w:pPr>
        <w:spacing w:line="480" w:lineRule="auto"/>
        <w:rPr>
          <w:rFonts w:ascii="Times New Roman" w:hAnsi="Times New Roman" w:cs="Times New Roman"/>
          <w:color w:val="000000" w:themeColor="text1"/>
          <w:sz w:val="24"/>
        </w:rPr>
      </w:pPr>
    </w:p>
    <w:p w14:paraId="00EC0508" w14:textId="77777777" w:rsidR="00AF2B35" w:rsidRDefault="00AF2B35" w:rsidP="00205114">
      <w:pPr>
        <w:spacing w:line="480" w:lineRule="auto"/>
        <w:rPr>
          <w:rFonts w:ascii="Times New Roman" w:hAnsi="Times New Roman" w:cs="Times New Roman"/>
          <w:color w:val="000000" w:themeColor="text1"/>
          <w:sz w:val="24"/>
        </w:rPr>
      </w:pPr>
    </w:p>
    <w:p w14:paraId="796C2ADF" w14:textId="77777777" w:rsidR="00205114" w:rsidRDefault="00205114" w:rsidP="00205114">
      <w:pPr>
        <w:spacing w:line="480" w:lineRule="auto"/>
        <w:rPr>
          <w:rFonts w:ascii="Times New Roman" w:hAnsi="Times New Roman" w:cs="Times New Roman"/>
          <w:color w:val="000000" w:themeColor="text1"/>
          <w:sz w:val="24"/>
        </w:rPr>
      </w:pPr>
      <w:r>
        <w:rPr>
          <w:rFonts w:ascii="Times New Roman" w:hAnsi="Times New Roman" w:cs="Times New Roman" w:hint="eastAsia"/>
          <w:b/>
          <w:bCs/>
          <w:color w:val="000000" w:themeColor="text1"/>
          <w:sz w:val="24"/>
        </w:rPr>
        <w:lastRenderedPageBreak/>
        <w:t>S</w:t>
      </w:r>
      <w:r>
        <w:rPr>
          <w:rFonts w:ascii="Times New Roman" w:hAnsi="Times New Roman" w:cs="Times New Roman"/>
          <w:b/>
          <w:bCs/>
          <w:color w:val="000000" w:themeColor="text1"/>
          <w:sz w:val="24"/>
        </w:rPr>
        <w:t>upplementary Figures and Legends</w:t>
      </w:r>
    </w:p>
    <w:p w14:paraId="5F43C5E7" w14:textId="1BF770F3" w:rsidR="009B1AE4" w:rsidRDefault="00DC0B3F" w:rsidP="0025484C">
      <w:pPr>
        <w:pStyle w:val="a3"/>
        <w:spacing w:before="0" w:beforeAutospacing="0" w:after="0" w:afterAutospacing="0" w:line="480" w:lineRule="auto"/>
        <w:rPr>
          <w:rFonts w:ascii="TimesNewRomanPSMT" w:hAnsi="TimesNewRomanPSMT"/>
          <w:color w:val="333333"/>
        </w:rPr>
      </w:pPr>
      <w:r>
        <w:rPr>
          <w:rFonts w:ascii="TimesNewRomanPSMT" w:hAnsi="TimesNewRomanPSMT" w:hint="eastAsia"/>
          <w:noProof/>
          <w:color w:val="333333"/>
        </w:rPr>
        <w:drawing>
          <wp:inline distT="0" distB="0" distL="0" distR="0" wp14:anchorId="3C104F0A" wp14:editId="1CB7E403">
            <wp:extent cx="6188710" cy="5637530"/>
            <wp:effectExtent l="0" t="0" r="0" b="127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5637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7DF9BC" w14:textId="77777777" w:rsidR="00DC0B3F" w:rsidRDefault="00DC0B3F" w:rsidP="00DC0B3F">
      <w:pPr>
        <w:pStyle w:val="a3"/>
        <w:spacing w:before="0" w:beforeAutospacing="0" w:after="0" w:afterAutospacing="0" w:line="480" w:lineRule="auto"/>
        <w:jc w:val="both"/>
        <w:rPr>
          <w:rFonts w:ascii="Times New Roman" w:hAnsi="Times New Roman" w:cs="Times New Roman"/>
          <w:color w:val="000000" w:themeColor="text1"/>
        </w:rPr>
      </w:pPr>
      <w:bookmarkStart w:id="4" w:name="OLE_LINK12"/>
      <w:bookmarkStart w:id="5" w:name="OLE_LINK15"/>
      <w:r w:rsidRPr="00E55851">
        <w:rPr>
          <w:rFonts w:ascii="TimesNewRomanPSMT" w:hAnsi="TimesNewRomanPSMT"/>
          <w:b/>
          <w:bCs/>
          <w:color w:val="333333"/>
        </w:rPr>
        <w:t>Supplementary Figure 1.</w:t>
      </w:r>
      <w:bookmarkEnd w:id="4"/>
      <w:bookmarkEnd w:id="5"/>
      <w:r w:rsidRPr="00B01B9C">
        <w:t xml:space="preserve"> </w:t>
      </w:r>
      <w:r w:rsidRPr="00B01B9C">
        <w:rPr>
          <w:rFonts w:ascii="TimesNewRomanPSMT" w:hAnsi="TimesNewRomanPSMT"/>
          <w:b/>
          <w:bCs/>
          <w:color w:val="333333"/>
        </w:rPr>
        <w:t>Serpina3c KO promotes HFD-related impaired glucose tolerance</w:t>
      </w:r>
      <w:r>
        <w:rPr>
          <w:rFonts w:ascii="TimesNewRomanPSMT" w:hAnsi="TimesNewRomanPSMT"/>
          <w:b/>
          <w:bCs/>
          <w:color w:val="333333"/>
        </w:rPr>
        <w:t>.</w:t>
      </w:r>
      <w:r w:rsidRPr="00B9332E">
        <w:t xml:space="preserve"> </w:t>
      </w:r>
      <w:r w:rsidRPr="00B9332E">
        <w:rPr>
          <w:rFonts w:ascii="TimesNewRomanPSMT" w:hAnsi="TimesNewRomanPSMT"/>
          <w:color w:val="333333"/>
        </w:rPr>
        <w:t>Male 8-week-old wild type (WT) and Serpina3c knockout (3c</w:t>
      </w:r>
      <w:r>
        <w:rPr>
          <w:rFonts w:ascii="TimesNewRomanPSMT" w:hAnsi="TimesNewRomanPSMT"/>
          <w:color w:val="333333"/>
        </w:rPr>
        <w:t>KO</w:t>
      </w:r>
      <w:r w:rsidRPr="00B9332E">
        <w:rPr>
          <w:rFonts w:ascii="TimesNewRomanPSMT" w:hAnsi="TimesNewRomanPSMT"/>
          <w:color w:val="333333"/>
        </w:rPr>
        <w:t xml:space="preserve">) mice were given </w:t>
      </w:r>
      <w:r>
        <w:rPr>
          <w:rFonts w:ascii="TimesNewRomanPSMT" w:hAnsi="TimesNewRomanPSMT"/>
          <w:color w:val="333333"/>
        </w:rPr>
        <w:t xml:space="preserve">ND </w:t>
      </w:r>
      <w:r w:rsidRPr="00B9332E">
        <w:rPr>
          <w:rFonts w:ascii="TimesNewRomanPSMT" w:hAnsi="TimesNewRomanPSMT"/>
          <w:color w:val="333333"/>
        </w:rPr>
        <w:t>or HFD for 8 weeks.</w:t>
      </w:r>
      <w:r>
        <w:rPr>
          <w:rFonts w:ascii="TimesNewRomanPSMT" w:hAnsi="TimesNewRomanPSMT"/>
          <w:color w:val="333333"/>
        </w:rPr>
        <w:t xml:space="preserve"> </w:t>
      </w:r>
      <w:r w:rsidRPr="00320804">
        <w:rPr>
          <w:rFonts w:ascii="TimesNewRomanPSMT" w:hAnsi="TimesNewRomanPSMT"/>
          <w:b/>
          <w:bCs/>
          <w:color w:val="333333"/>
        </w:rPr>
        <w:t>(A)</w:t>
      </w:r>
      <w:r>
        <w:rPr>
          <w:rFonts w:ascii="TimesNewRomanPSMT" w:hAnsi="TimesNewRomanPSMT"/>
          <w:color w:val="333333"/>
        </w:rPr>
        <w:t xml:space="preserve"> Body weight of mice. </w:t>
      </w:r>
      <w:r w:rsidRPr="00320804">
        <w:rPr>
          <w:rFonts w:ascii="TimesNewRomanPSMT" w:hAnsi="TimesNewRomanPSMT"/>
          <w:b/>
          <w:bCs/>
          <w:color w:val="333333"/>
        </w:rPr>
        <w:t>(B-C)</w:t>
      </w:r>
      <w:r w:rsidRPr="003F3D52">
        <w:t xml:space="preserve"> </w:t>
      </w:r>
      <w:r w:rsidRPr="003F3D52">
        <w:rPr>
          <w:rFonts w:ascii="TimesNewRomanPSMT" w:hAnsi="TimesNewRomanPSMT"/>
          <w:color w:val="333333"/>
        </w:rPr>
        <w:t>Serum levels of total cholesterol</w:t>
      </w:r>
      <w:r>
        <w:rPr>
          <w:rFonts w:ascii="TimesNewRomanPSMT" w:hAnsi="TimesNewRomanPSMT"/>
          <w:color w:val="333333"/>
        </w:rPr>
        <w:t xml:space="preserve"> </w:t>
      </w:r>
      <w:r w:rsidRPr="00320804">
        <w:rPr>
          <w:rFonts w:ascii="TimesNewRomanPSMT" w:hAnsi="TimesNewRomanPSMT"/>
          <w:b/>
          <w:bCs/>
          <w:color w:val="333333"/>
        </w:rPr>
        <w:t xml:space="preserve">(B) </w:t>
      </w:r>
      <w:r>
        <w:rPr>
          <w:rFonts w:ascii="TimesNewRomanPSMT" w:hAnsi="TimesNewRomanPSMT"/>
          <w:color w:val="333333"/>
        </w:rPr>
        <w:t xml:space="preserve">and </w:t>
      </w:r>
      <w:r w:rsidRPr="003F3D52">
        <w:rPr>
          <w:rFonts w:ascii="TimesNewRomanPSMT" w:hAnsi="TimesNewRomanPSMT"/>
          <w:color w:val="333333"/>
        </w:rPr>
        <w:t>triglyceride</w:t>
      </w:r>
      <w:r w:rsidRPr="00320804">
        <w:rPr>
          <w:rFonts w:ascii="TimesNewRomanPSMT" w:hAnsi="TimesNewRomanPSMT"/>
          <w:b/>
          <w:bCs/>
          <w:color w:val="333333"/>
        </w:rPr>
        <w:t xml:space="preserve"> (C) </w:t>
      </w:r>
      <w:r w:rsidRPr="003F3D52">
        <w:rPr>
          <w:rFonts w:ascii="TimesNewRomanPSMT" w:hAnsi="TimesNewRomanPSMT"/>
          <w:color w:val="333333"/>
        </w:rPr>
        <w:t xml:space="preserve">in mice. </w:t>
      </w:r>
      <w:r w:rsidRPr="00320804">
        <w:rPr>
          <w:rFonts w:ascii="TimesNewRomanPSMT" w:hAnsi="TimesNewRomanPSMT"/>
          <w:b/>
          <w:bCs/>
          <w:color w:val="333333"/>
        </w:rPr>
        <w:t>(D-E)</w:t>
      </w:r>
      <w:r w:rsidRPr="00786DB5">
        <w:rPr>
          <w:rFonts w:ascii="TimesNewRomanPSMT" w:hAnsi="TimesNewRomanPSMT"/>
          <w:color w:val="333333"/>
        </w:rPr>
        <w:t xml:space="preserve"> Blood glucose levels following IPGTT (</w:t>
      </w:r>
      <w:r>
        <w:rPr>
          <w:rFonts w:ascii="TimesNewRomanPSMT" w:hAnsi="TimesNewRomanPSMT"/>
          <w:color w:val="333333"/>
        </w:rPr>
        <w:t>2</w:t>
      </w:r>
      <w:r w:rsidRPr="00786DB5">
        <w:rPr>
          <w:rFonts w:ascii="TimesNewRomanPSMT" w:hAnsi="TimesNewRomanPSMT"/>
          <w:color w:val="333333"/>
        </w:rPr>
        <w:t>g/kg, 8h fasting)</w:t>
      </w:r>
      <w:r w:rsidRPr="007B357B">
        <w:rPr>
          <w:rFonts w:ascii="TimesNewRomanPSMT" w:hAnsi="TimesNewRomanPSMT"/>
          <w:b/>
          <w:bCs/>
          <w:color w:val="333333"/>
        </w:rPr>
        <w:t xml:space="preserve"> </w:t>
      </w:r>
      <w:r w:rsidRPr="00320804">
        <w:rPr>
          <w:rFonts w:ascii="TimesNewRomanPSMT" w:hAnsi="TimesNewRomanPSMT"/>
          <w:b/>
          <w:bCs/>
          <w:color w:val="333333"/>
        </w:rPr>
        <w:t>(</w:t>
      </w:r>
      <w:r>
        <w:rPr>
          <w:rFonts w:ascii="TimesNewRomanPSMT" w:hAnsi="TimesNewRomanPSMT"/>
          <w:b/>
          <w:bCs/>
          <w:color w:val="333333"/>
        </w:rPr>
        <w:t>D</w:t>
      </w:r>
      <w:r w:rsidRPr="00320804">
        <w:rPr>
          <w:rFonts w:ascii="TimesNewRomanPSMT" w:hAnsi="TimesNewRomanPSMT"/>
          <w:b/>
          <w:bCs/>
          <w:color w:val="333333"/>
        </w:rPr>
        <w:t>)</w:t>
      </w:r>
      <w:r w:rsidRPr="008404CD">
        <w:rPr>
          <w:rFonts w:ascii="TimesNewRomanPSMT" w:hAnsi="TimesNewRomanPSMT"/>
          <w:color w:val="333333"/>
        </w:rPr>
        <w:t>,</w:t>
      </w:r>
      <w:r w:rsidRPr="00B34220">
        <w:t xml:space="preserve"> </w:t>
      </w:r>
      <w:r w:rsidRPr="00B34220">
        <w:rPr>
          <w:rFonts w:ascii="TimesNewRomanPSMT" w:hAnsi="TimesNewRomanPSMT"/>
          <w:color w:val="333333"/>
        </w:rPr>
        <w:t>and the area under the curve</w:t>
      </w:r>
      <w:r>
        <w:rPr>
          <w:rFonts w:ascii="TimesNewRomanPSMT" w:hAnsi="TimesNewRomanPSMT"/>
          <w:color w:val="333333"/>
        </w:rPr>
        <w:t xml:space="preserve"> </w:t>
      </w:r>
      <w:r w:rsidRPr="00320804">
        <w:rPr>
          <w:rFonts w:ascii="TimesNewRomanPSMT" w:hAnsi="TimesNewRomanPSMT"/>
          <w:b/>
          <w:bCs/>
          <w:color w:val="333333"/>
        </w:rPr>
        <w:t>(</w:t>
      </w:r>
      <w:r>
        <w:rPr>
          <w:rFonts w:ascii="TimesNewRomanPSMT" w:hAnsi="TimesNewRomanPSMT"/>
          <w:b/>
          <w:bCs/>
          <w:color w:val="333333"/>
        </w:rPr>
        <w:t>E</w:t>
      </w:r>
      <w:r w:rsidRPr="00320804">
        <w:rPr>
          <w:rFonts w:ascii="TimesNewRomanPSMT" w:hAnsi="TimesNewRomanPSMT"/>
          <w:b/>
          <w:bCs/>
          <w:color w:val="333333"/>
        </w:rPr>
        <w:t>)</w:t>
      </w:r>
      <w:r w:rsidRPr="00B34220">
        <w:rPr>
          <w:rFonts w:ascii="TimesNewRomanPSMT" w:hAnsi="TimesNewRomanPSMT"/>
          <w:color w:val="333333"/>
        </w:rPr>
        <w:t xml:space="preserve"> was calculated</w:t>
      </w:r>
      <w:r w:rsidRPr="00786DB5">
        <w:rPr>
          <w:rFonts w:ascii="TimesNewRomanPSMT" w:hAnsi="TimesNewRomanPSMT"/>
          <w:color w:val="333333"/>
        </w:rPr>
        <w:t>.</w:t>
      </w:r>
      <w:r w:rsidRPr="009A7C8D">
        <w:rPr>
          <w:rFonts w:ascii="TimesNewRomanPSMT" w:hAnsi="TimesNewRomanPSMT"/>
          <w:b/>
          <w:bCs/>
          <w:color w:val="333333"/>
        </w:rPr>
        <w:t xml:space="preserve"> (F-G)</w:t>
      </w:r>
      <w:r w:rsidRPr="00786DB5">
        <w:rPr>
          <w:rFonts w:ascii="TimesNewRomanPSMT" w:hAnsi="TimesNewRomanPSMT"/>
          <w:color w:val="333333"/>
        </w:rPr>
        <w:t xml:space="preserve"> Blood glucose levels following I</w:t>
      </w:r>
      <w:r>
        <w:rPr>
          <w:rFonts w:ascii="TimesNewRomanPSMT" w:hAnsi="TimesNewRomanPSMT"/>
          <w:color w:val="333333"/>
        </w:rPr>
        <w:t>PI</w:t>
      </w:r>
      <w:r w:rsidRPr="00786DB5">
        <w:rPr>
          <w:rFonts w:ascii="TimesNewRomanPSMT" w:hAnsi="TimesNewRomanPSMT"/>
          <w:color w:val="333333"/>
        </w:rPr>
        <w:t>TT (0.075U</w:t>
      </w:r>
      <w:r>
        <w:rPr>
          <w:rFonts w:ascii="TimesNewRomanPSMT" w:hAnsi="TimesNewRomanPSMT"/>
          <w:color w:val="333333"/>
        </w:rPr>
        <w:t>/</w:t>
      </w:r>
      <w:r w:rsidRPr="00786DB5">
        <w:rPr>
          <w:rFonts w:ascii="TimesNewRomanPSMT" w:hAnsi="TimesNewRomanPSMT"/>
          <w:color w:val="333333"/>
        </w:rPr>
        <w:t xml:space="preserve">kg, </w:t>
      </w:r>
      <w:r>
        <w:rPr>
          <w:rFonts w:ascii="TimesNewRomanPSMT" w:hAnsi="TimesNewRomanPSMT"/>
          <w:color w:val="333333"/>
        </w:rPr>
        <w:t>5</w:t>
      </w:r>
      <w:r w:rsidRPr="00786DB5">
        <w:rPr>
          <w:rFonts w:ascii="TimesNewRomanPSMT" w:hAnsi="TimesNewRomanPSMT"/>
          <w:color w:val="333333"/>
        </w:rPr>
        <w:t>h fasting)</w:t>
      </w:r>
      <w:r w:rsidRPr="00B34220">
        <w:rPr>
          <w:rFonts w:ascii="TimesNewRomanPSMT" w:hAnsi="TimesNewRomanPSMT"/>
          <w:color w:val="333333"/>
        </w:rPr>
        <w:t xml:space="preserve"> </w:t>
      </w:r>
      <w:r w:rsidRPr="00320804">
        <w:rPr>
          <w:rFonts w:ascii="TimesNewRomanPSMT" w:hAnsi="TimesNewRomanPSMT"/>
          <w:b/>
          <w:bCs/>
          <w:color w:val="333333"/>
        </w:rPr>
        <w:t>(</w:t>
      </w:r>
      <w:r>
        <w:rPr>
          <w:rFonts w:ascii="TimesNewRomanPSMT" w:hAnsi="TimesNewRomanPSMT"/>
          <w:b/>
          <w:bCs/>
          <w:color w:val="333333"/>
        </w:rPr>
        <w:t>F</w:t>
      </w:r>
      <w:r w:rsidRPr="00320804">
        <w:rPr>
          <w:rFonts w:ascii="TimesNewRomanPSMT" w:hAnsi="TimesNewRomanPSMT"/>
          <w:b/>
          <w:bCs/>
          <w:color w:val="333333"/>
        </w:rPr>
        <w:t>)</w:t>
      </w:r>
      <w:r w:rsidRPr="008404CD">
        <w:rPr>
          <w:rFonts w:ascii="TimesNewRomanPSMT" w:hAnsi="TimesNewRomanPSMT"/>
          <w:color w:val="333333"/>
        </w:rPr>
        <w:t xml:space="preserve">, </w:t>
      </w:r>
      <w:r w:rsidRPr="00B34220">
        <w:rPr>
          <w:rFonts w:ascii="TimesNewRomanPSMT" w:hAnsi="TimesNewRomanPSMT"/>
          <w:color w:val="333333"/>
        </w:rPr>
        <w:t xml:space="preserve">and the area under the curve </w:t>
      </w:r>
      <w:r w:rsidRPr="00320804">
        <w:rPr>
          <w:rFonts w:ascii="TimesNewRomanPSMT" w:hAnsi="TimesNewRomanPSMT"/>
          <w:b/>
          <w:bCs/>
          <w:color w:val="333333"/>
        </w:rPr>
        <w:t>(</w:t>
      </w:r>
      <w:r>
        <w:rPr>
          <w:rFonts w:ascii="TimesNewRomanPSMT" w:hAnsi="TimesNewRomanPSMT"/>
          <w:b/>
          <w:bCs/>
          <w:color w:val="333333"/>
        </w:rPr>
        <w:t>G</w:t>
      </w:r>
      <w:r w:rsidRPr="00320804">
        <w:rPr>
          <w:rFonts w:ascii="TimesNewRomanPSMT" w:hAnsi="TimesNewRomanPSMT"/>
          <w:b/>
          <w:bCs/>
          <w:color w:val="333333"/>
        </w:rPr>
        <w:t xml:space="preserve">) </w:t>
      </w:r>
      <w:r w:rsidRPr="00B34220">
        <w:rPr>
          <w:rFonts w:ascii="TimesNewRomanPSMT" w:hAnsi="TimesNewRomanPSMT"/>
          <w:color w:val="333333"/>
        </w:rPr>
        <w:t>was calculated</w:t>
      </w:r>
      <w:r w:rsidRPr="00786DB5">
        <w:rPr>
          <w:rFonts w:ascii="TimesNewRomanPSMT" w:hAnsi="TimesNewRomanPSMT"/>
          <w:color w:val="333333"/>
        </w:rPr>
        <w:t>.</w:t>
      </w:r>
      <w:r>
        <w:rPr>
          <w:rFonts w:ascii="TimesNewRomanPSMT" w:hAnsi="TimesNewRomanPSMT"/>
          <w:color w:val="333333"/>
        </w:rPr>
        <w:t xml:space="preserve"> </w:t>
      </w:r>
      <w:r w:rsidRPr="00C12E9A">
        <w:rPr>
          <w:rFonts w:ascii="Times New Roman" w:hAnsi="Times New Roman" w:cs="Times New Roman"/>
          <w:color w:val="000000" w:themeColor="text1"/>
        </w:rPr>
        <w:t>n=</w:t>
      </w:r>
      <w:r>
        <w:rPr>
          <w:rFonts w:ascii="Times New Roman" w:hAnsi="Times New Roman" w:cs="Times New Roman"/>
          <w:color w:val="000000" w:themeColor="text1"/>
        </w:rPr>
        <w:t>6</w:t>
      </w:r>
      <w:r w:rsidRPr="00C12E9A">
        <w:rPr>
          <w:rFonts w:ascii="Times New Roman" w:hAnsi="Times New Roman" w:cs="Times New Roman"/>
          <w:color w:val="000000" w:themeColor="text1"/>
        </w:rPr>
        <w:t xml:space="preserve"> per group.</w:t>
      </w:r>
      <w:r w:rsidRPr="00786DB5">
        <w:rPr>
          <w:rFonts w:ascii="TimesNewRomanPSMT" w:hAnsi="TimesNewRomanPSMT"/>
          <w:color w:val="333333"/>
        </w:rPr>
        <w:t xml:space="preserve"> </w:t>
      </w:r>
      <w:r w:rsidRPr="003F3D52">
        <w:rPr>
          <w:rFonts w:ascii="TimesNewRomanPSMT" w:hAnsi="TimesNewRomanPSMT"/>
          <w:color w:val="333333"/>
        </w:rPr>
        <w:t>T</w:t>
      </w:r>
      <w:r>
        <w:rPr>
          <w:rFonts w:ascii="TimesNewRomanPSMT" w:hAnsi="TimesNewRomanPSMT"/>
          <w:color w:val="333333"/>
        </w:rPr>
        <w:t>-</w:t>
      </w:r>
      <w:r w:rsidRPr="003F3D52">
        <w:rPr>
          <w:rFonts w:ascii="TimesNewRomanPSMT" w:hAnsi="TimesNewRomanPSMT"/>
          <w:color w:val="333333"/>
        </w:rPr>
        <w:t>C</w:t>
      </w:r>
      <w:r>
        <w:rPr>
          <w:rFonts w:ascii="TimesNewRomanPSMT" w:hAnsi="TimesNewRomanPSMT"/>
          <w:color w:val="333333"/>
        </w:rPr>
        <w:t>HO,</w:t>
      </w:r>
      <w:r w:rsidRPr="003F3D52">
        <w:rPr>
          <w:rFonts w:ascii="TimesNewRomanPSMT" w:hAnsi="TimesNewRomanPSMT"/>
          <w:color w:val="333333"/>
        </w:rPr>
        <w:t xml:space="preserve"> total cholesterol</w:t>
      </w:r>
      <w:r>
        <w:rPr>
          <w:rFonts w:ascii="TimesNewRomanPSMT" w:hAnsi="TimesNewRomanPSMT"/>
          <w:color w:val="333333"/>
        </w:rPr>
        <w:t xml:space="preserve">; </w:t>
      </w:r>
      <w:r w:rsidRPr="003F3D52">
        <w:rPr>
          <w:rFonts w:ascii="TimesNewRomanPSMT" w:hAnsi="TimesNewRomanPSMT"/>
          <w:color w:val="333333"/>
        </w:rPr>
        <w:t>TG</w:t>
      </w:r>
      <w:r>
        <w:rPr>
          <w:rFonts w:ascii="TimesNewRomanPSMT" w:hAnsi="TimesNewRomanPSMT"/>
          <w:color w:val="333333"/>
        </w:rPr>
        <w:t>,</w:t>
      </w:r>
      <w:r w:rsidRPr="00094652">
        <w:rPr>
          <w:rFonts w:ascii="TimesNewRomanPSMT" w:hAnsi="TimesNewRomanPSMT"/>
          <w:color w:val="333333"/>
        </w:rPr>
        <w:t xml:space="preserve"> </w:t>
      </w:r>
      <w:r w:rsidRPr="003F3D52">
        <w:rPr>
          <w:rFonts w:ascii="TimesNewRomanPSMT" w:hAnsi="TimesNewRomanPSMT"/>
          <w:color w:val="333333"/>
        </w:rPr>
        <w:lastRenderedPageBreak/>
        <w:t>triglyceride</w:t>
      </w:r>
      <w:r>
        <w:rPr>
          <w:rFonts w:ascii="TimesNewRomanPSMT" w:hAnsi="TimesNewRomanPSMT"/>
          <w:color w:val="333333"/>
        </w:rPr>
        <w:t xml:space="preserve">; IPGTT, </w:t>
      </w:r>
      <w:r>
        <w:rPr>
          <w:rFonts w:ascii="TimesNewRomanPSMT" w:hAnsi="TimesNewRomanPSMT" w:hint="eastAsia"/>
          <w:color w:val="333333"/>
        </w:rPr>
        <w:t>i</w:t>
      </w:r>
      <w:r w:rsidRPr="00786DB5">
        <w:rPr>
          <w:rFonts w:ascii="TimesNewRomanPSMT" w:hAnsi="TimesNewRomanPSMT"/>
          <w:color w:val="333333"/>
        </w:rPr>
        <w:t>ntraperitoneal glucose tolerance test</w:t>
      </w:r>
      <w:r>
        <w:rPr>
          <w:rFonts w:ascii="TimesNewRomanPSMT" w:hAnsi="TimesNewRomanPSMT"/>
          <w:color w:val="333333"/>
        </w:rPr>
        <w:t>; IPITT,</w:t>
      </w:r>
      <w:r w:rsidRPr="00786DB5">
        <w:rPr>
          <w:rFonts w:ascii="TimesNewRomanPSMT" w:hAnsi="TimesNewRomanPSMT"/>
          <w:color w:val="333333"/>
        </w:rPr>
        <w:t xml:space="preserve"> intraperitoneal insulin tolerance test</w:t>
      </w:r>
      <w:r>
        <w:rPr>
          <w:rFonts w:ascii="TimesNewRomanPSMT" w:hAnsi="TimesNewRomanPSMT"/>
          <w:color w:val="333333"/>
        </w:rPr>
        <w:t>; AUC,</w:t>
      </w:r>
      <w:r w:rsidRPr="00094652">
        <w:rPr>
          <w:rFonts w:ascii="TimesNewRomanPSMT" w:hAnsi="TimesNewRomanPSMT"/>
          <w:color w:val="333333"/>
        </w:rPr>
        <w:t xml:space="preserve"> </w:t>
      </w:r>
      <w:r w:rsidRPr="00B34220">
        <w:rPr>
          <w:rFonts w:ascii="TimesNewRomanPSMT" w:hAnsi="TimesNewRomanPSMT"/>
          <w:color w:val="333333"/>
        </w:rPr>
        <w:t>area under the curve</w:t>
      </w:r>
      <w:r>
        <w:rPr>
          <w:rFonts w:ascii="TimesNewRomanPSMT" w:hAnsi="TimesNewRomanPSMT"/>
          <w:color w:val="333333"/>
        </w:rPr>
        <w:t>;</w:t>
      </w:r>
      <w:r w:rsidRPr="00410DEA">
        <w:rPr>
          <w:rFonts w:ascii="Times New Roman" w:hAnsi="Times New Roman" w:cs="Times New Roman"/>
          <w:color w:val="000000" w:themeColor="text1"/>
        </w:rPr>
        <w:t xml:space="preserve"> </w:t>
      </w:r>
      <w:r>
        <w:rPr>
          <w:rFonts w:ascii="Times New Roman" w:hAnsi="Times New Roman" w:cs="Times New Roman"/>
          <w:color w:val="000000" w:themeColor="text1"/>
        </w:rPr>
        <w:t xml:space="preserve">ND, normal diet; HFD, high fat diet. </w:t>
      </w:r>
      <w:r w:rsidRPr="00247C31">
        <w:rPr>
          <w:rFonts w:ascii="Times New Roman" w:hAnsi="Times New Roman" w:cs="Times New Roman"/>
          <w:color w:val="000000" w:themeColor="text1"/>
        </w:rPr>
        <w:t>*</w:t>
      </w:r>
      <w:r>
        <w:rPr>
          <w:rFonts w:ascii="Times New Roman" w:hAnsi="Times New Roman" w:cs="Times New Roman"/>
          <w:i/>
          <w:iCs/>
          <w:color w:val="000000" w:themeColor="text1"/>
        </w:rPr>
        <w:t>p</w:t>
      </w:r>
      <w:r w:rsidRPr="00247C31">
        <w:rPr>
          <w:rFonts w:ascii="Times New Roman" w:hAnsi="Times New Roman" w:cs="Times New Roman"/>
          <w:color w:val="000000" w:themeColor="text1"/>
        </w:rPr>
        <w:t> &lt; 0.05, **</w:t>
      </w:r>
      <w:r>
        <w:rPr>
          <w:rFonts w:ascii="Times New Roman" w:hAnsi="Times New Roman" w:cs="Times New Roman"/>
          <w:i/>
          <w:iCs/>
          <w:color w:val="000000" w:themeColor="text1"/>
        </w:rPr>
        <w:t>p</w:t>
      </w:r>
      <w:r w:rsidRPr="00247C31">
        <w:rPr>
          <w:rFonts w:ascii="Times New Roman" w:hAnsi="Times New Roman" w:cs="Times New Roman"/>
          <w:color w:val="000000" w:themeColor="text1"/>
        </w:rPr>
        <w:t xml:space="preserve"> &lt; 0.01, </w:t>
      </w:r>
      <w:r>
        <w:rPr>
          <w:rFonts w:ascii="Times New Roman" w:hAnsi="Times New Roman" w:cs="Times New Roman"/>
          <w:color w:val="000000" w:themeColor="text1"/>
        </w:rPr>
        <w:t>*</w:t>
      </w:r>
      <w:r w:rsidRPr="00247C31">
        <w:rPr>
          <w:rFonts w:ascii="Times New Roman" w:hAnsi="Times New Roman" w:cs="Times New Roman"/>
          <w:color w:val="000000" w:themeColor="text1"/>
        </w:rPr>
        <w:t>***</w:t>
      </w:r>
      <w:r>
        <w:rPr>
          <w:rFonts w:ascii="Times New Roman" w:hAnsi="Times New Roman" w:cs="Times New Roman"/>
          <w:i/>
          <w:iCs/>
          <w:color w:val="000000" w:themeColor="text1"/>
        </w:rPr>
        <w:t>p</w:t>
      </w:r>
      <w:r w:rsidRPr="00247C31">
        <w:rPr>
          <w:rFonts w:ascii="Times New Roman" w:hAnsi="Times New Roman" w:cs="Times New Roman"/>
          <w:color w:val="000000" w:themeColor="text1"/>
        </w:rPr>
        <w:t> &lt; 0.00</w:t>
      </w:r>
      <w:r>
        <w:rPr>
          <w:rFonts w:ascii="Times New Roman" w:hAnsi="Times New Roman" w:cs="Times New Roman"/>
          <w:color w:val="000000" w:themeColor="text1"/>
        </w:rPr>
        <w:t>0</w:t>
      </w:r>
      <w:r w:rsidRPr="00247C31">
        <w:rPr>
          <w:rFonts w:ascii="Times New Roman" w:hAnsi="Times New Roman" w:cs="Times New Roman"/>
          <w:color w:val="000000" w:themeColor="text1"/>
        </w:rPr>
        <w:t>1</w:t>
      </w:r>
      <w:r>
        <w:rPr>
          <w:rFonts w:ascii="Times New Roman" w:hAnsi="Times New Roman" w:cs="Times New Roman"/>
          <w:color w:val="000000" w:themeColor="text1"/>
        </w:rPr>
        <w:t>.</w:t>
      </w:r>
    </w:p>
    <w:p w14:paraId="7EB4D997" w14:textId="33A45D57" w:rsidR="00DC0B3F" w:rsidRDefault="00DC0B3F" w:rsidP="0025484C">
      <w:pPr>
        <w:pStyle w:val="a3"/>
        <w:spacing w:before="0" w:beforeAutospacing="0" w:after="0" w:afterAutospacing="0" w:line="480" w:lineRule="auto"/>
        <w:rPr>
          <w:rFonts w:ascii="TimesNewRomanPSMT" w:hAnsi="TimesNewRomanPSMT"/>
          <w:color w:val="333333"/>
        </w:rPr>
      </w:pPr>
    </w:p>
    <w:p w14:paraId="439D907F" w14:textId="7E6F71E8" w:rsidR="00DC0B3F" w:rsidRDefault="00DC0B3F" w:rsidP="0025484C">
      <w:pPr>
        <w:pStyle w:val="a3"/>
        <w:spacing w:before="0" w:beforeAutospacing="0" w:after="0" w:afterAutospacing="0" w:line="480" w:lineRule="auto"/>
        <w:rPr>
          <w:rFonts w:ascii="TimesNewRomanPSMT" w:hAnsi="TimesNewRomanPSMT"/>
          <w:color w:val="333333"/>
        </w:rPr>
      </w:pPr>
    </w:p>
    <w:p w14:paraId="1471C307" w14:textId="193819AD" w:rsidR="00DC0B3F" w:rsidRDefault="00DC0B3F" w:rsidP="0025484C">
      <w:pPr>
        <w:pStyle w:val="a3"/>
        <w:spacing w:before="0" w:beforeAutospacing="0" w:after="0" w:afterAutospacing="0" w:line="480" w:lineRule="auto"/>
        <w:rPr>
          <w:rFonts w:ascii="TimesNewRomanPSMT" w:hAnsi="TimesNewRomanPSMT"/>
          <w:color w:val="333333"/>
        </w:rPr>
      </w:pPr>
    </w:p>
    <w:p w14:paraId="183DBC68" w14:textId="1157816C" w:rsidR="00DC0B3F" w:rsidRDefault="00DC0B3F" w:rsidP="0025484C">
      <w:pPr>
        <w:pStyle w:val="a3"/>
        <w:spacing w:before="0" w:beforeAutospacing="0" w:after="0" w:afterAutospacing="0" w:line="480" w:lineRule="auto"/>
        <w:rPr>
          <w:rFonts w:ascii="TimesNewRomanPSMT" w:hAnsi="TimesNewRomanPSMT"/>
          <w:color w:val="333333"/>
        </w:rPr>
      </w:pPr>
    </w:p>
    <w:p w14:paraId="650CB571" w14:textId="635FEB95" w:rsidR="00DC0B3F" w:rsidRDefault="00DC0B3F" w:rsidP="0025484C">
      <w:pPr>
        <w:pStyle w:val="a3"/>
        <w:spacing w:before="0" w:beforeAutospacing="0" w:after="0" w:afterAutospacing="0" w:line="480" w:lineRule="auto"/>
        <w:rPr>
          <w:rFonts w:ascii="TimesNewRomanPSMT" w:hAnsi="TimesNewRomanPSMT"/>
          <w:color w:val="333333"/>
        </w:rPr>
      </w:pPr>
    </w:p>
    <w:p w14:paraId="71DD9369" w14:textId="32BEDF03" w:rsidR="00DC0B3F" w:rsidRDefault="00DC0B3F" w:rsidP="0025484C">
      <w:pPr>
        <w:pStyle w:val="a3"/>
        <w:spacing w:before="0" w:beforeAutospacing="0" w:after="0" w:afterAutospacing="0" w:line="480" w:lineRule="auto"/>
        <w:rPr>
          <w:rFonts w:ascii="TimesNewRomanPSMT" w:hAnsi="TimesNewRomanPSMT"/>
          <w:color w:val="333333"/>
        </w:rPr>
      </w:pPr>
    </w:p>
    <w:p w14:paraId="5F7E31A8" w14:textId="390F32C8" w:rsidR="00DC0B3F" w:rsidRDefault="00DC0B3F" w:rsidP="0025484C">
      <w:pPr>
        <w:pStyle w:val="a3"/>
        <w:spacing w:before="0" w:beforeAutospacing="0" w:after="0" w:afterAutospacing="0" w:line="480" w:lineRule="auto"/>
        <w:rPr>
          <w:rFonts w:ascii="TimesNewRomanPSMT" w:hAnsi="TimesNewRomanPSMT"/>
          <w:color w:val="333333"/>
        </w:rPr>
      </w:pPr>
    </w:p>
    <w:p w14:paraId="171BFBD3" w14:textId="6192A41D" w:rsidR="00DC0B3F" w:rsidRDefault="00DC0B3F" w:rsidP="0025484C">
      <w:pPr>
        <w:pStyle w:val="a3"/>
        <w:spacing w:before="0" w:beforeAutospacing="0" w:after="0" w:afterAutospacing="0" w:line="480" w:lineRule="auto"/>
        <w:rPr>
          <w:rFonts w:ascii="TimesNewRomanPSMT" w:hAnsi="TimesNewRomanPSMT"/>
          <w:color w:val="333333"/>
        </w:rPr>
      </w:pPr>
    </w:p>
    <w:p w14:paraId="51AED668" w14:textId="395E9F89" w:rsidR="00DC0B3F" w:rsidRDefault="00DC0B3F" w:rsidP="0025484C">
      <w:pPr>
        <w:pStyle w:val="a3"/>
        <w:spacing w:before="0" w:beforeAutospacing="0" w:after="0" w:afterAutospacing="0" w:line="480" w:lineRule="auto"/>
        <w:rPr>
          <w:rFonts w:ascii="TimesNewRomanPSMT" w:hAnsi="TimesNewRomanPSMT"/>
          <w:color w:val="333333"/>
        </w:rPr>
      </w:pPr>
    </w:p>
    <w:p w14:paraId="7E1B1F49" w14:textId="7FD453D5" w:rsidR="00DC0B3F" w:rsidRDefault="00DC0B3F" w:rsidP="0025484C">
      <w:pPr>
        <w:pStyle w:val="a3"/>
        <w:spacing w:before="0" w:beforeAutospacing="0" w:after="0" w:afterAutospacing="0" w:line="480" w:lineRule="auto"/>
        <w:rPr>
          <w:rFonts w:ascii="TimesNewRomanPSMT" w:hAnsi="TimesNewRomanPSMT"/>
          <w:color w:val="333333"/>
        </w:rPr>
      </w:pPr>
    </w:p>
    <w:p w14:paraId="0FA115F5" w14:textId="616CFAEC" w:rsidR="00DC0B3F" w:rsidRDefault="00DC0B3F" w:rsidP="0025484C">
      <w:pPr>
        <w:pStyle w:val="a3"/>
        <w:spacing w:before="0" w:beforeAutospacing="0" w:after="0" w:afterAutospacing="0" w:line="480" w:lineRule="auto"/>
        <w:rPr>
          <w:rFonts w:ascii="TimesNewRomanPSMT" w:hAnsi="TimesNewRomanPSMT"/>
          <w:color w:val="333333"/>
        </w:rPr>
      </w:pPr>
    </w:p>
    <w:p w14:paraId="2CE32107" w14:textId="11DE3DFD" w:rsidR="00DC0B3F" w:rsidRDefault="00DC0B3F" w:rsidP="0025484C">
      <w:pPr>
        <w:pStyle w:val="a3"/>
        <w:spacing w:before="0" w:beforeAutospacing="0" w:after="0" w:afterAutospacing="0" w:line="480" w:lineRule="auto"/>
        <w:rPr>
          <w:rFonts w:ascii="TimesNewRomanPSMT" w:hAnsi="TimesNewRomanPSMT"/>
          <w:color w:val="333333"/>
        </w:rPr>
      </w:pPr>
    </w:p>
    <w:p w14:paraId="15FCD69C" w14:textId="269FFB2D" w:rsidR="00DC0B3F" w:rsidRDefault="00DC0B3F" w:rsidP="0025484C">
      <w:pPr>
        <w:pStyle w:val="a3"/>
        <w:spacing w:before="0" w:beforeAutospacing="0" w:after="0" w:afterAutospacing="0" w:line="480" w:lineRule="auto"/>
        <w:rPr>
          <w:rFonts w:ascii="TimesNewRomanPSMT" w:hAnsi="TimesNewRomanPSMT"/>
          <w:color w:val="333333"/>
        </w:rPr>
      </w:pPr>
    </w:p>
    <w:p w14:paraId="6273A3AB" w14:textId="09DBBC2F" w:rsidR="00DC0B3F" w:rsidRDefault="00DC0B3F" w:rsidP="0025484C">
      <w:pPr>
        <w:pStyle w:val="a3"/>
        <w:spacing w:before="0" w:beforeAutospacing="0" w:after="0" w:afterAutospacing="0" w:line="480" w:lineRule="auto"/>
        <w:rPr>
          <w:rFonts w:ascii="TimesNewRomanPSMT" w:hAnsi="TimesNewRomanPSMT"/>
          <w:color w:val="333333"/>
        </w:rPr>
      </w:pPr>
    </w:p>
    <w:p w14:paraId="4DCF03A8" w14:textId="0AC9C9B4" w:rsidR="00DC0B3F" w:rsidRDefault="00DC0B3F" w:rsidP="0025484C">
      <w:pPr>
        <w:pStyle w:val="a3"/>
        <w:spacing w:before="0" w:beforeAutospacing="0" w:after="0" w:afterAutospacing="0" w:line="480" w:lineRule="auto"/>
        <w:rPr>
          <w:rFonts w:ascii="TimesNewRomanPSMT" w:hAnsi="TimesNewRomanPSMT"/>
          <w:color w:val="333333"/>
        </w:rPr>
      </w:pPr>
    </w:p>
    <w:p w14:paraId="7A4BB7C9" w14:textId="0500DD0C" w:rsidR="00DC0B3F" w:rsidRDefault="00DC0B3F" w:rsidP="0025484C">
      <w:pPr>
        <w:pStyle w:val="a3"/>
        <w:spacing w:before="0" w:beforeAutospacing="0" w:after="0" w:afterAutospacing="0" w:line="480" w:lineRule="auto"/>
        <w:rPr>
          <w:rFonts w:ascii="TimesNewRomanPSMT" w:hAnsi="TimesNewRomanPSMT"/>
          <w:color w:val="333333"/>
        </w:rPr>
      </w:pPr>
    </w:p>
    <w:p w14:paraId="0D2CD19B" w14:textId="5F84A96E" w:rsidR="00DC0B3F" w:rsidRDefault="00DC0B3F" w:rsidP="0025484C">
      <w:pPr>
        <w:pStyle w:val="a3"/>
        <w:spacing w:before="0" w:beforeAutospacing="0" w:after="0" w:afterAutospacing="0" w:line="480" w:lineRule="auto"/>
        <w:rPr>
          <w:rFonts w:ascii="TimesNewRomanPSMT" w:hAnsi="TimesNewRomanPSMT"/>
          <w:color w:val="333333"/>
        </w:rPr>
      </w:pPr>
    </w:p>
    <w:p w14:paraId="7F64C8A8" w14:textId="67C9584E" w:rsidR="00DC0B3F" w:rsidRDefault="00DC0B3F" w:rsidP="0025484C">
      <w:pPr>
        <w:pStyle w:val="a3"/>
        <w:spacing w:before="0" w:beforeAutospacing="0" w:after="0" w:afterAutospacing="0" w:line="480" w:lineRule="auto"/>
        <w:rPr>
          <w:rFonts w:ascii="TimesNewRomanPSMT" w:hAnsi="TimesNewRomanPSMT"/>
          <w:color w:val="333333"/>
        </w:rPr>
      </w:pPr>
    </w:p>
    <w:p w14:paraId="324D8B05" w14:textId="6988FF2A" w:rsidR="00DC0B3F" w:rsidRDefault="00DC0B3F" w:rsidP="0025484C">
      <w:pPr>
        <w:pStyle w:val="a3"/>
        <w:spacing w:before="0" w:beforeAutospacing="0" w:after="0" w:afterAutospacing="0" w:line="480" w:lineRule="auto"/>
        <w:rPr>
          <w:rFonts w:ascii="TimesNewRomanPSMT" w:hAnsi="TimesNewRomanPSMT"/>
          <w:color w:val="333333"/>
        </w:rPr>
      </w:pPr>
    </w:p>
    <w:p w14:paraId="47B1D92E" w14:textId="2CA931D6" w:rsidR="00DC0B3F" w:rsidRDefault="00DC0B3F" w:rsidP="0025484C">
      <w:pPr>
        <w:pStyle w:val="a3"/>
        <w:spacing w:before="0" w:beforeAutospacing="0" w:after="0" w:afterAutospacing="0" w:line="480" w:lineRule="auto"/>
        <w:rPr>
          <w:rFonts w:ascii="TimesNewRomanPSMT" w:hAnsi="TimesNewRomanPSMT"/>
          <w:color w:val="333333"/>
        </w:rPr>
      </w:pPr>
    </w:p>
    <w:p w14:paraId="71E99DC1" w14:textId="3318527E" w:rsidR="00DC0B3F" w:rsidRDefault="00BE119A" w:rsidP="0025484C">
      <w:pPr>
        <w:pStyle w:val="a3"/>
        <w:spacing w:before="0" w:beforeAutospacing="0" w:after="0" w:afterAutospacing="0" w:line="480" w:lineRule="auto"/>
        <w:rPr>
          <w:rFonts w:ascii="TimesNewRomanPSMT" w:hAnsi="TimesNewRomanPSMT"/>
          <w:color w:val="333333"/>
        </w:rPr>
      </w:pPr>
      <w:r>
        <w:rPr>
          <w:rFonts w:ascii="TimesNewRomanPSMT" w:hAnsi="TimesNewRomanPSMT"/>
          <w:noProof/>
          <w:color w:val="333333"/>
        </w:rPr>
        <w:lastRenderedPageBreak/>
        <w:drawing>
          <wp:inline distT="0" distB="0" distL="0" distR="0" wp14:anchorId="47216C5D" wp14:editId="0F28EB56">
            <wp:extent cx="6188710" cy="5780405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5780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0CFB16" w14:textId="2BD51D7B" w:rsidR="00DB5A70" w:rsidRDefault="00DB5A70" w:rsidP="00DB5A70">
      <w:pPr>
        <w:spacing w:line="480" w:lineRule="auto"/>
        <w:rPr>
          <w:rFonts w:ascii="Times New Roman" w:hAnsi="Times New Roman" w:cs="Times New Roman"/>
          <w:color w:val="000000" w:themeColor="text1"/>
          <w:sz w:val="24"/>
        </w:rPr>
      </w:pPr>
      <w:r w:rsidRPr="00483B3C">
        <w:rPr>
          <w:rFonts w:ascii="TimesNewRomanPSMT" w:hAnsi="TimesNewRomanPSMT"/>
          <w:b/>
          <w:bCs/>
          <w:color w:val="333333"/>
          <w:sz w:val="24"/>
        </w:rPr>
        <w:t xml:space="preserve">Supplementary </w:t>
      </w:r>
      <w:r w:rsidRPr="00C719D8">
        <w:rPr>
          <w:rFonts w:ascii="TimesNewRomanPSMT" w:hAnsi="TimesNewRomanPSMT"/>
          <w:b/>
          <w:bCs/>
          <w:color w:val="333333"/>
          <w:sz w:val="24"/>
        </w:rPr>
        <w:t>Figure 2.</w:t>
      </w:r>
      <w:r w:rsidRPr="00483B3C">
        <w:rPr>
          <w:rFonts w:ascii="TimesNewRomanPSMT" w:hAnsi="TimesNewRomanPSMT"/>
          <w:b/>
          <w:bCs/>
          <w:color w:val="333333"/>
          <w:sz w:val="24"/>
        </w:rPr>
        <w:t xml:space="preserve"> The expression of </w:t>
      </w:r>
      <w:r>
        <w:rPr>
          <w:rFonts w:ascii="TimesNewRomanPSMT" w:hAnsi="TimesNewRomanPSMT"/>
          <w:b/>
          <w:bCs/>
          <w:color w:val="333333"/>
          <w:sz w:val="24"/>
        </w:rPr>
        <w:t>Serpina</w:t>
      </w:r>
      <w:r w:rsidRPr="00483B3C">
        <w:rPr>
          <w:rFonts w:ascii="TimesNewRomanPSMT" w:hAnsi="TimesNewRomanPSMT"/>
          <w:b/>
          <w:bCs/>
          <w:color w:val="333333"/>
          <w:sz w:val="24"/>
        </w:rPr>
        <w:t>3c in epididymal adipose tissue affects the integrity of aortic elastic fibers in HFD-fed mice.</w:t>
      </w:r>
      <w:r w:rsidRPr="003954CC">
        <w:rPr>
          <w:rFonts w:ascii="TimesNewRomanPSMT" w:hAnsi="TimesNewRomanPSMT"/>
          <w:b/>
          <w:bCs/>
          <w:color w:val="333333"/>
          <w:sz w:val="24"/>
        </w:rPr>
        <w:t xml:space="preserve"> </w:t>
      </w:r>
      <w:r w:rsidR="00F82A75" w:rsidRPr="003954CC">
        <w:rPr>
          <w:rFonts w:ascii="Times New Roman" w:hAnsi="Times New Roman" w:cs="Times New Roman"/>
          <w:b/>
          <w:bCs/>
          <w:color w:val="000000" w:themeColor="text1"/>
          <w:sz w:val="24"/>
        </w:rPr>
        <w:t>(</w:t>
      </w:r>
      <w:r w:rsidR="00F82A75" w:rsidRPr="00D50487">
        <w:rPr>
          <w:rFonts w:ascii="Times New Roman" w:hAnsi="Times New Roman" w:cs="Times New Roman"/>
          <w:b/>
          <w:bCs/>
          <w:color w:val="000000" w:themeColor="text1"/>
          <w:sz w:val="24"/>
        </w:rPr>
        <w:t>A)</w:t>
      </w:r>
      <w:r w:rsidR="00F82A75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F82A75" w:rsidRPr="00D2446D">
        <w:rPr>
          <w:rFonts w:ascii="Times New Roman" w:hAnsi="Times New Roman" w:cs="Times New Roman"/>
          <w:color w:val="000000" w:themeColor="text1"/>
          <w:sz w:val="24"/>
        </w:rPr>
        <w:t xml:space="preserve">Volcano plots of differential gene expression in </w:t>
      </w:r>
      <w:proofErr w:type="spellStart"/>
      <w:r w:rsidR="00F82A75" w:rsidRPr="00D2446D">
        <w:rPr>
          <w:rFonts w:ascii="Times New Roman" w:hAnsi="Times New Roman" w:cs="Times New Roman"/>
          <w:color w:val="000000" w:themeColor="text1"/>
          <w:sz w:val="24"/>
        </w:rPr>
        <w:t>eWAT</w:t>
      </w:r>
      <w:proofErr w:type="spellEnd"/>
      <w:r w:rsidR="00F82A75" w:rsidRPr="00D2446D">
        <w:rPr>
          <w:rFonts w:ascii="Times New Roman" w:hAnsi="Times New Roman" w:cs="Times New Roman"/>
          <w:color w:val="000000" w:themeColor="text1"/>
          <w:sz w:val="24"/>
        </w:rPr>
        <w:t xml:space="preserve"> from male C57BL/6J mice in the GDS3986 dataset. Left: HF-AL (12 weeks ad libitum </w:t>
      </w:r>
      <w:r w:rsidR="00F82A75">
        <w:rPr>
          <w:rFonts w:ascii="Times New Roman" w:hAnsi="Times New Roman" w:cs="Times New Roman"/>
          <w:color w:val="000000" w:themeColor="text1"/>
          <w:sz w:val="24"/>
        </w:rPr>
        <w:t xml:space="preserve">HFD </w:t>
      </w:r>
      <w:r w:rsidR="00F82A75" w:rsidRPr="00D2446D">
        <w:rPr>
          <w:rFonts w:ascii="Times New Roman" w:hAnsi="Times New Roman" w:cs="Times New Roman"/>
          <w:color w:val="000000" w:themeColor="text1"/>
          <w:sz w:val="24"/>
        </w:rPr>
        <w:t xml:space="preserve">feeding) versus HFD adaptation (3 weeks </w:t>
      </w:r>
      <w:r w:rsidR="00F82A75">
        <w:rPr>
          <w:rFonts w:ascii="Times New Roman" w:hAnsi="Times New Roman" w:cs="Times New Roman"/>
          <w:color w:val="000000" w:themeColor="text1"/>
          <w:sz w:val="24"/>
        </w:rPr>
        <w:t>HFD</w:t>
      </w:r>
      <w:r w:rsidR="00F82A75" w:rsidRPr="00D2446D">
        <w:rPr>
          <w:rFonts w:ascii="Times New Roman" w:hAnsi="Times New Roman" w:cs="Times New Roman"/>
          <w:color w:val="000000" w:themeColor="text1"/>
          <w:sz w:val="24"/>
        </w:rPr>
        <w:t xml:space="preserve"> feeding). Right: HF-DR (12 weeks dietary-restricted</w:t>
      </w:r>
      <w:r w:rsidR="00F82A75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F82A75" w:rsidRPr="00D2446D">
        <w:rPr>
          <w:rFonts w:ascii="Times New Roman" w:hAnsi="Times New Roman" w:cs="Times New Roman"/>
          <w:color w:val="000000" w:themeColor="text1"/>
          <w:sz w:val="24"/>
        </w:rPr>
        <w:t>feeding) versus</w:t>
      </w:r>
      <w:r w:rsidR="00F82A75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F82A75" w:rsidRPr="00D2446D">
        <w:rPr>
          <w:rFonts w:ascii="Times New Roman" w:hAnsi="Times New Roman" w:cs="Times New Roman"/>
          <w:color w:val="000000" w:themeColor="text1"/>
          <w:sz w:val="24"/>
        </w:rPr>
        <w:t>HF-AL.</w:t>
      </w:r>
      <w:r w:rsidR="00F82A75" w:rsidRPr="00D50487">
        <w:rPr>
          <w:rFonts w:ascii="Times New Roman" w:hAnsi="Times New Roman" w:cs="Times New Roman"/>
          <w:color w:val="000000" w:themeColor="text1"/>
          <w:sz w:val="24"/>
        </w:rPr>
        <w:t xml:space="preserve"> Up-regulation was defined as p &lt; 0.05 and log2foldchange &gt; 0, and down-regulation was defined as p &lt; 0.05 and log2foldchange &lt; 0.</w:t>
      </w:r>
      <w:r w:rsidR="00F82A75" w:rsidRPr="003954CC">
        <w:rPr>
          <w:rFonts w:ascii="Times New Roman" w:hAnsi="Times New Roman" w:cs="Times New Roman"/>
          <w:b/>
          <w:bCs/>
          <w:color w:val="000000" w:themeColor="text1"/>
          <w:sz w:val="24"/>
        </w:rPr>
        <w:t xml:space="preserve"> (</w:t>
      </w:r>
      <w:r w:rsidR="00F82A75">
        <w:rPr>
          <w:rFonts w:ascii="Times New Roman" w:hAnsi="Times New Roman" w:cs="Times New Roman"/>
          <w:b/>
          <w:bCs/>
          <w:color w:val="000000" w:themeColor="text1"/>
          <w:sz w:val="24"/>
        </w:rPr>
        <w:t>B</w:t>
      </w:r>
      <w:r w:rsidR="00F82A75" w:rsidRPr="003954CC">
        <w:rPr>
          <w:rFonts w:ascii="Times New Roman" w:hAnsi="Times New Roman" w:cs="Times New Roman"/>
          <w:b/>
          <w:bCs/>
          <w:color w:val="000000" w:themeColor="text1"/>
          <w:sz w:val="24"/>
        </w:rPr>
        <w:t>)</w:t>
      </w:r>
      <w:r w:rsidR="00F82A75">
        <w:rPr>
          <w:rFonts w:ascii="Times New Roman" w:hAnsi="Times New Roman" w:cs="Times New Roman"/>
          <w:color w:val="000000" w:themeColor="text1"/>
          <w:sz w:val="24"/>
        </w:rPr>
        <w:t xml:space="preserve"> Serpina3c mRNA levels in </w:t>
      </w:r>
      <w:proofErr w:type="spellStart"/>
      <w:r w:rsidR="00F82A75">
        <w:rPr>
          <w:rFonts w:ascii="Times New Roman" w:hAnsi="Times New Roman" w:cs="Times New Roman"/>
          <w:color w:val="000000" w:themeColor="text1"/>
          <w:sz w:val="24"/>
        </w:rPr>
        <w:t>eWAT</w:t>
      </w:r>
      <w:proofErr w:type="spellEnd"/>
      <w:r w:rsidR="00F82A75">
        <w:rPr>
          <w:rFonts w:ascii="Times New Roman" w:hAnsi="Times New Roman" w:cs="Times New Roman"/>
          <w:color w:val="000000" w:themeColor="text1"/>
          <w:sz w:val="24"/>
        </w:rPr>
        <w:t>, PVAT and aorta of 3cKO mice</w:t>
      </w:r>
      <w:r w:rsidR="00F82A75" w:rsidRPr="00483B3C">
        <w:rPr>
          <w:rFonts w:ascii="Times New Roman" w:hAnsi="Times New Roman" w:cs="Times New Roman"/>
          <w:color w:val="000000" w:themeColor="text1"/>
          <w:sz w:val="24"/>
        </w:rPr>
        <w:t xml:space="preserve"> (n=6)</w:t>
      </w:r>
      <w:r w:rsidR="00F82A75">
        <w:rPr>
          <w:rFonts w:ascii="Times New Roman" w:hAnsi="Times New Roman" w:cs="Times New Roman"/>
          <w:color w:val="000000" w:themeColor="text1"/>
          <w:sz w:val="24"/>
        </w:rPr>
        <w:t>.</w:t>
      </w:r>
      <w:r w:rsidR="00F82A75" w:rsidRPr="003954CC">
        <w:rPr>
          <w:rFonts w:ascii="Times New Roman" w:hAnsi="Times New Roman" w:cs="Times New Roman"/>
          <w:b/>
          <w:bCs/>
          <w:color w:val="000000" w:themeColor="text1"/>
          <w:sz w:val="24"/>
        </w:rPr>
        <w:t xml:space="preserve"> (</w:t>
      </w:r>
      <w:r w:rsidR="00F82A75">
        <w:rPr>
          <w:rFonts w:ascii="Times New Roman" w:hAnsi="Times New Roman" w:cs="Times New Roman"/>
          <w:b/>
          <w:bCs/>
          <w:color w:val="000000" w:themeColor="text1"/>
          <w:sz w:val="24"/>
        </w:rPr>
        <w:t>C-D</w:t>
      </w:r>
      <w:r w:rsidR="00F82A75" w:rsidRPr="003954CC">
        <w:rPr>
          <w:rFonts w:ascii="Times New Roman" w:hAnsi="Times New Roman" w:cs="Times New Roman"/>
          <w:b/>
          <w:bCs/>
          <w:color w:val="000000" w:themeColor="text1"/>
          <w:sz w:val="24"/>
        </w:rPr>
        <w:t>)</w:t>
      </w:r>
      <w:r w:rsidR="00F82A75" w:rsidRPr="00483B3C">
        <w:rPr>
          <w:rFonts w:ascii="Times New Roman" w:hAnsi="Times New Roman" w:cs="Times New Roman"/>
          <w:color w:val="000000" w:themeColor="text1"/>
          <w:sz w:val="24"/>
        </w:rPr>
        <w:t xml:space="preserve"> EVG staining of elasti</w:t>
      </w:r>
      <w:r w:rsidR="00F82A75" w:rsidRPr="00483B3C">
        <w:rPr>
          <w:rFonts w:ascii="Times New Roman" w:hAnsi="Times New Roman" w:cs="Times New Roman" w:hint="eastAsia"/>
          <w:color w:val="000000" w:themeColor="text1"/>
          <w:sz w:val="24"/>
        </w:rPr>
        <w:t>c</w:t>
      </w:r>
      <w:r w:rsidR="00F82A75" w:rsidRPr="00483B3C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proofErr w:type="spellStart"/>
      <w:r w:rsidR="00F82A75" w:rsidRPr="00483B3C">
        <w:rPr>
          <w:rFonts w:ascii="Times New Roman" w:hAnsi="Times New Roman" w:cs="Times New Roman"/>
          <w:color w:val="000000" w:themeColor="text1"/>
          <w:sz w:val="24"/>
        </w:rPr>
        <w:t>fibres</w:t>
      </w:r>
      <w:proofErr w:type="spellEnd"/>
      <w:r w:rsidR="00F82A75" w:rsidRPr="00483B3C">
        <w:rPr>
          <w:rFonts w:ascii="Times New Roman" w:hAnsi="Times New Roman" w:cs="Times New Roman"/>
          <w:color w:val="000000" w:themeColor="text1"/>
          <w:sz w:val="24"/>
        </w:rPr>
        <w:t xml:space="preserve"> in aortas. Representative </w:t>
      </w:r>
      <w:r w:rsidR="00F82A75" w:rsidRPr="00483B3C">
        <w:rPr>
          <w:rFonts w:ascii="Times New Roman" w:hAnsi="Times New Roman" w:cs="Times New Roman"/>
          <w:color w:val="000000" w:themeColor="text1"/>
          <w:sz w:val="24"/>
        </w:rPr>
        <w:lastRenderedPageBreak/>
        <w:t xml:space="preserve">images </w:t>
      </w:r>
      <w:r w:rsidR="00F82A75" w:rsidRPr="003954CC">
        <w:rPr>
          <w:rFonts w:ascii="Times New Roman" w:hAnsi="Times New Roman" w:cs="Times New Roman"/>
          <w:b/>
          <w:bCs/>
          <w:color w:val="000000" w:themeColor="text1"/>
          <w:sz w:val="24"/>
        </w:rPr>
        <w:t>(</w:t>
      </w:r>
      <w:r w:rsidR="00F82A75">
        <w:rPr>
          <w:rFonts w:ascii="Times New Roman" w:hAnsi="Times New Roman" w:cs="Times New Roman"/>
          <w:b/>
          <w:bCs/>
          <w:color w:val="000000" w:themeColor="text1"/>
          <w:sz w:val="24"/>
        </w:rPr>
        <w:t>C</w:t>
      </w:r>
      <w:r w:rsidR="00F82A75" w:rsidRPr="003954CC">
        <w:rPr>
          <w:rFonts w:ascii="Times New Roman" w:hAnsi="Times New Roman" w:cs="Times New Roman"/>
          <w:b/>
          <w:bCs/>
          <w:color w:val="000000" w:themeColor="text1"/>
          <w:sz w:val="24"/>
        </w:rPr>
        <w:t xml:space="preserve">) </w:t>
      </w:r>
      <w:r w:rsidR="00F82A75" w:rsidRPr="00483B3C">
        <w:rPr>
          <w:rFonts w:ascii="Times New Roman" w:hAnsi="Times New Roman" w:cs="Times New Roman"/>
          <w:color w:val="000000" w:themeColor="text1"/>
          <w:sz w:val="24"/>
        </w:rPr>
        <w:t xml:space="preserve">and quantitative results </w:t>
      </w:r>
      <w:r w:rsidR="00F82A75" w:rsidRPr="003954CC">
        <w:rPr>
          <w:rFonts w:ascii="Times New Roman" w:hAnsi="Times New Roman" w:cs="Times New Roman"/>
          <w:b/>
          <w:bCs/>
          <w:color w:val="000000" w:themeColor="text1"/>
          <w:sz w:val="24"/>
        </w:rPr>
        <w:t>(</w:t>
      </w:r>
      <w:r w:rsidR="00F82A75">
        <w:rPr>
          <w:rFonts w:ascii="Times New Roman" w:hAnsi="Times New Roman" w:cs="Times New Roman"/>
          <w:b/>
          <w:bCs/>
          <w:color w:val="000000" w:themeColor="text1"/>
          <w:sz w:val="24"/>
        </w:rPr>
        <w:t>D</w:t>
      </w:r>
      <w:r w:rsidR="00F82A75" w:rsidRPr="003954CC">
        <w:rPr>
          <w:rFonts w:ascii="Times New Roman" w:hAnsi="Times New Roman" w:cs="Times New Roman"/>
          <w:b/>
          <w:bCs/>
          <w:color w:val="000000" w:themeColor="text1"/>
          <w:sz w:val="24"/>
        </w:rPr>
        <w:t>)</w:t>
      </w:r>
      <w:r w:rsidR="00F82A75" w:rsidRPr="003954CC">
        <w:rPr>
          <w:rFonts w:ascii="Times New Roman" w:hAnsi="Times New Roman" w:cs="Times New Roman" w:hint="eastAsia"/>
          <w:b/>
          <w:bCs/>
          <w:color w:val="000000" w:themeColor="text1"/>
          <w:sz w:val="24"/>
        </w:rPr>
        <w:t xml:space="preserve"> </w:t>
      </w:r>
      <w:r w:rsidR="00F82A75" w:rsidRPr="00483B3C">
        <w:rPr>
          <w:rFonts w:ascii="Times New Roman" w:hAnsi="Times New Roman" w:cs="Times New Roman"/>
          <w:color w:val="000000" w:themeColor="text1"/>
          <w:sz w:val="24"/>
        </w:rPr>
        <w:t>are shown (n=6). ND, normal diet; HFD, high fat diet.</w:t>
      </w:r>
      <w:r w:rsidR="00F82A75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proofErr w:type="spellStart"/>
      <w:r w:rsidR="00F82A75">
        <w:rPr>
          <w:rFonts w:ascii="Times New Roman" w:hAnsi="Times New Roman" w:cs="Times New Roman" w:hint="eastAsia"/>
          <w:color w:val="000000" w:themeColor="text1"/>
          <w:sz w:val="24"/>
        </w:rPr>
        <w:t>e</w:t>
      </w:r>
      <w:r w:rsidR="00F82A75">
        <w:rPr>
          <w:rFonts w:ascii="Times New Roman" w:hAnsi="Times New Roman" w:cs="Times New Roman"/>
          <w:color w:val="000000" w:themeColor="text1"/>
          <w:sz w:val="24"/>
        </w:rPr>
        <w:t>WAT</w:t>
      </w:r>
      <w:proofErr w:type="spellEnd"/>
      <w:r w:rsidR="00F82A75">
        <w:rPr>
          <w:rFonts w:ascii="Times New Roman" w:hAnsi="Times New Roman" w:cs="Times New Roman"/>
          <w:color w:val="000000" w:themeColor="text1"/>
          <w:sz w:val="24"/>
        </w:rPr>
        <w:t xml:space="preserve">, </w:t>
      </w:r>
      <w:r w:rsidR="00F82A75" w:rsidRPr="00220189">
        <w:rPr>
          <w:rFonts w:ascii="TimesNewRomanPSMT" w:hAnsi="TimesNewRomanPSMT"/>
          <w:color w:val="000000" w:themeColor="text1"/>
          <w:sz w:val="24"/>
        </w:rPr>
        <w:t xml:space="preserve">epididymal </w:t>
      </w:r>
      <w:r w:rsidR="00F82A75">
        <w:rPr>
          <w:rFonts w:ascii="TimesNewRomanPSMT" w:hAnsi="TimesNewRomanPSMT" w:hint="eastAsia"/>
          <w:color w:val="000000" w:themeColor="text1"/>
          <w:sz w:val="24"/>
        </w:rPr>
        <w:t>wh</w:t>
      </w:r>
      <w:r w:rsidR="00F82A75">
        <w:rPr>
          <w:rFonts w:ascii="TimesNewRomanPSMT" w:hAnsi="TimesNewRomanPSMT"/>
          <w:color w:val="000000" w:themeColor="text1"/>
          <w:sz w:val="24"/>
        </w:rPr>
        <w:t xml:space="preserve">ite adipose tissue; </w:t>
      </w:r>
      <w:r w:rsidR="00F82A75">
        <w:rPr>
          <w:rFonts w:ascii="Times New Roman" w:hAnsi="Times New Roman" w:cs="Times New Roman"/>
          <w:color w:val="000000" w:themeColor="text1"/>
          <w:sz w:val="24"/>
        </w:rPr>
        <w:t>PVAT, p</w:t>
      </w:r>
      <w:r w:rsidR="00F82A75" w:rsidRPr="0060387B">
        <w:rPr>
          <w:rFonts w:ascii="Times New Roman" w:hAnsi="Times New Roman" w:cs="Times New Roman"/>
          <w:color w:val="000000" w:themeColor="text1"/>
          <w:sz w:val="24"/>
        </w:rPr>
        <w:t>erivascular adipose tissue</w:t>
      </w:r>
      <w:r w:rsidR="00F82A75" w:rsidRPr="00483B3C">
        <w:rPr>
          <w:rFonts w:ascii="Times New Roman" w:hAnsi="Times New Roman" w:cs="Times New Roman"/>
          <w:color w:val="000000" w:themeColor="text1"/>
          <w:sz w:val="24"/>
        </w:rPr>
        <w:t>. *</w:t>
      </w:r>
      <w:r w:rsidR="00F82A75">
        <w:rPr>
          <w:rFonts w:ascii="Times New Roman" w:hAnsi="Times New Roman" w:cs="Times New Roman"/>
          <w:i/>
          <w:iCs/>
          <w:color w:val="000000" w:themeColor="text1"/>
          <w:sz w:val="24"/>
        </w:rPr>
        <w:t>p</w:t>
      </w:r>
      <w:r w:rsidR="00F82A75" w:rsidRPr="00483B3C">
        <w:rPr>
          <w:rFonts w:ascii="Times New Roman" w:hAnsi="Times New Roman" w:cs="Times New Roman"/>
          <w:color w:val="000000" w:themeColor="text1"/>
          <w:sz w:val="24"/>
        </w:rPr>
        <w:t> &lt; 0.05, **</w:t>
      </w:r>
      <w:r w:rsidR="00F82A75">
        <w:rPr>
          <w:rFonts w:ascii="Times New Roman" w:hAnsi="Times New Roman" w:cs="Times New Roman"/>
          <w:i/>
          <w:iCs/>
          <w:color w:val="000000" w:themeColor="text1"/>
          <w:sz w:val="24"/>
        </w:rPr>
        <w:t>p</w:t>
      </w:r>
      <w:r w:rsidR="00F82A75" w:rsidRPr="00483B3C">
        <w:rPr>
          <w:rFonts w:ascii="Times New Roman" w:hAnsi="Times New Roman" w:cs="Times New Roman"/>
          <w:color w:val="000000" w:themeColor="text1"/>
          <w:sz w:val="24"/>
        </w:rPr>
        <w:t> &lt; 0.01.</w:t>
      </w:r>
    </w:p>
    <w:p w14:paraId="61CCC4E4" w14:textId="198F14A6" w:rsidR="00DB5A70" w:rsidRDefault="00DB5A70" w:rsidP="0025484C">
      <w:pPr>
        <w:pStyle w:val="a3"/>
        <w:spacing w:before="0" w:beforeAutospacing="0" w:after="0" w:afterAutospacing="0" w:line="480" w:lineRule="auto"/>
        <w:rPr>
          <w:rFonts w:ascii="TimesNewRomanPSMT" w:hAnsi="TimesNewRomanPSMT"/>
          <w:color w:val="333333"/>
        </w:rPr>
      </w:pPr>
    </w:p>
    <w:p w14:paraId="2117DD1A" w14:textId="7D12EB80" w:rsidR="00F93B38" w:rsidRDefault="00F93B38" w:rsidP="0025484C">
      <w:pPr>
        <w:pStyle w:val="a3"/>
        <w:spacing w:before="0" w:beforeAutospacing="0" w:after="0" w:afterAutospacing="0" w:line="480" w:lineRule="auto"/>
        <w:rPr>
          <w:rFonts w:ascii="TimesNewRomanPSMT" w:hAnsi="TimesNewRomanPSMT"/>
          <w:color w:val="333333"/>
        </w:rPr>
      </w:pPr>
    </w:p>
    <w:p w14:paraId="59E18E73" w14:textId="75E714AD" w:rsidR="00F93B38" w:rsidRDefault="00F93B38" w:rsidP="0025484C">
      <w:pPr>
        <w:pStyle w:val="a3"/>
        <w:spacing w:before="0" w:beforeAutospacing="0" w:after="0" w:afterAutospacing="0" w:line="480" w:lineRule="auto"/>
        <w:rPr>
          <w:rFonts w:ascii="TimesNewRomanPSMT" w:hAnsi="TimesNewRomanPSMT"/>
          <w:color w:val="333333"/>
        </w:rPr>
      </w:pPr>
    </w:p>
    <w:p w14:paraId="3D112B81" w14:textId="41E4FD0E" w:rsidR="00F93B38" w:rsidRDefault="00F93B38" w:rsidP="0025484C">
      <w:pPr>
        <w:pStyle w:val="a3"/>
        <w:spacing w:before="0" w:beforeAutospacing="0" w:after="0" w:afterAutospacing="0" w:line="480" w:lineRule="auto"/>
        <w:rPr>
          <w:rFonts w:ascii="TimesNewRomanPSMT" w:hAnsi="TimesNewRomanPSMT"/>
          <w:color w:val="333333"/>
        </w:rPr>
      </w:pPr>
    </w:p>
    <w:p w14:paraId="08CCE4EC" w14:textId="0CB0493C" w:rsidR="00F93B38" w:rsidRDefault="00F93B38" w:rsidP="0025484C">
      <w:pPr>
        <w:pStyle w:val="a3"/>
        <w:spacing w:before="0" w:beforeAutospacing="0" w:after="0" w:afterAutospacing="0" w:line="480" w:lineRule="auto"/>
        <w:rPr>
          <w:rFonts w:ascii="TimesNewRomanPSMT" w:hAnsi="TimesNewRomanPSMT"/>
          <w:color w:val="333333"/>
        </w:rPr>
      </w:pPr>
    </w:p>
    <w:p w14:paraId="61F64209" w14:textId="61DC18E9" w:rsidR="00F93B38" w:rsidRDefault="00F93B38" w:rsidP="0025484C">
      <w:pPr>
        <w:pStyle w:val="a3"/>
        <w:spacing w:before="0" w:beforeAutospacing="0" w:after="0" w:afterAutospacing="0" w:line="480" w:lineRule="auto"/>
        <w:rPr>
          <w:rFonts w:ascii="TimesNewRomanPSMT" w:hAnsi="TimesNewRomanPSMT"/>
          <w:color w:val="333333"/>
        </w:rPr>
      </w:pPr>
    </w:p>
    <w:p w14:paraId="53B49BF4" w14:textId="61B21446" w:rsidR="00BE119A" w:rsidRDefault="00BE119A" w:rsidP="0025484C">
      <w:pPr>
        <w:pStyle w:val="a3"/>
        <w:spacing w:before="0" w:beforeAutospacing="0" w:after="0" w:afterAutospacing="0" w:line="480" w:lineRule="auto"/>
        <w:rPr>
          <w:rFonts w:ascii="TimesNewRomanPSMT" w:hAnsi="TimesNewRomanPSMT"/>
          <w:color w:val="333333"/>
        </w:rPr>
      </w:pPr>
    </w:p>
    <w:p w14:paraId="07C0AE87" w14:textId="76E3CE4D" w:rsidR="00BE119A" w:rsidRDefault="00BE119A" w:rsidP="0025484C">
      <w:pPr>
        <w:pStyle w:val="a3"/>
        <w:spacing w:before="0" w:beforeAutospacing="0" w:after="0" w:afterAutospacing="0" w:line="480" w:lineRule="auto"/>
        <w:rPr>
          <w:rFonts w:ascii="TimesNewRomanPSMT" w:hAnsi="TimesNewRomanPSMT"/>
          <w:color w:val="333333"/>
        </w:rPr>
      </w:pPr>
    </w:p>
    <w:p w14:paraId="1C6E54DD" w14:textId="43ECF4B5" w:rsidR="00BE119A" w:rsidRDefault="00BE119A" w:rsidP="0025484C">
      <w:pPr>
        <w:pStyle w:val="a3"/>
        <w:spacing w:before="0" w:beforeAutospacing="0" w:after="0" w:afterAutospacing="0" w:line="480" w:lineRule="auto"/>
        <w:rPr>
          <w:rFonts w:ascii="TimesNewRomanPSMT" w:hAnsi="TimesNewRomanPSMT"/>
          <w:color w:val="333333"/>
        </w:rPr>
      </w:pPr>
    </w:p>
    <w:p w14:paraId="7474AD40" w14:textId="77777777" w:rsidR="00BE119A" w:rsidRDefault="00BE119A" w:rsidP="0025484C">
      <w:pPr>
        <w:pStyle w:val="a3"/>
        <w:spacing w:before="0" w:beforeAutospacing="0" w:after="0" w:afterAutospacing="0" w:line="480" w:lineRule="auto"/>
        <w:rPr>
          <w:rFonts w:ascii="TimesNewRomanPSMT" w:hAnsi="TimesNewRomanPSMT" w:hint="eastAsia"/>
          <w:color w:val="333333"/>
        </w:rPr>
      </w:pPr>
    </w:p>
    <w:p w14:paraId="2D6B9F47" w14:textId="4DB7E0B1" w:rsidR="00F93B38" w:rsidRDefault="00F93B38" w:rsidP="0025484C">
      <w:pPr>
        <w:pStyle w:val="a3"/>
        <w:spacing w:before="0" w:beforeAutospacing="0" w:after="0" w:afterAutospacing="0" w:line="480" w:lineRule="auto"/>
        <w:rPr>
          <w:rFonts w:ascii="TimesNewRomanPSMT" w:hAnsi="TimesNewRomanPSMT"/>
          <w:color w:val="333333"/>
        </w:rPr>
      </w:pPr>
    </w:p>
    <w:p w14:paraId="2233BD4B" w14:textId="49ACDD67" w:rsidR="00F93B38" w:rsidRDefault="00F93B38" w:rsidP="0025484C">
      <w:pPr>
        <w:pStyle w:val="a3"/>
        <w:spacing w:before="0" w:beforeAutospacing="0" w:after="0" w:afterAutospacing="0" w:line="480" w:lineRule="auto"/>
        <w:rPr>
          <w:rFonts w:ascii="TimesNewRomanPSMT" w:hAnsi="TimesNewRomanPSMT"/>
          <w:color w:val="333333"/>
        </w:rPr>
      </w:pPr>
      <w:r>
        <w:rPr>
          <w:rFonts w:ascii="TimesNewRomanPSMT" w:hAnsi="TimesNewRomanPSMT" w:hint="eastAsia"/>
          <w:noProof/>
          <w:color w:val="333333"/>
        </w:rPr>
        <w:lastRenderedPageBreak/>
        <w:drawing>
          <wp:inline distT="0" distB="0" distL="0" distR="0" wp14:anchorId="28BB2EF4" wp14:editId="072E29EB">
            <wp:extent cx="6188710" cy="4776186"/>
            <wp:effectExtent l="0" t="0" r="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/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5279"/>
                    <a:stretch/>
                  </pic:blipFill>
                  <pic:spPr bwMode="auto">
                    <a:xfrm>
                      <a:off x="0" y="0"/>
                      <a:ext cx="6188710" cy="477618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7B68346" w14:textId="1B07D785" w:rsidR="00F93B38" w:rsidRDefault="00F93B38" w:rsidP="0025484C">
      <w:pPr>
        <w:pStyle w:val="a3"/>
        <w:spacing w:before="0" w:beforeAutospacing="0" w:after="0" w:afterAutospacing="0" w:line="480" w:lineRule="auto"/>
        <w:rPr>
          <w:rFonts w:ascii="Times New Roman" w:hAnsi="Times New Roman" w:cs="Times New Roman"/>
          <w:color w:val="000000" w:themeColor="text1"/>
        </w:rPr>
      </w:pPr>
      <w:r w:rsidRPr="00E55851">
        <w:rPr>
          <w:rFonts w:ascii="TimesNewRomanPSMT" w:hAnsi="TimesNewRomanPSMT"/>
          <w:b/>
          <w:bCs/>
          <w:color w:val="333333"/>
        </w:rPr>
        <w:t xml:space="preserve">Supplementary </w:t>
      </w:r>
      <w:r w:rsidRPr="004013F4">
        <w:rPr>
          <w:rFonts w:ascii="TimesNewRomanPSMT" w:hAnsi="TimesNewRomanPSMT"/>
          <w:b/>
          <w:bCs/>
          <w:color w:val="333333"/>
        </w:rPr>
        <w:t>Figure 3.</w:t>
      </w:r>
      <w:r w:rsidRPr="00D82429">
        <w:t xml:space="preserve"> </w:t>
      </w:r>
      <w:r>
        <w:rPr>
          <w:rFonts w:ascii="TimesNewRomanPSMT" w:hAnsi="TimesNewRomanPSMT"/>
          <w:b/>
          <w:bCs/>
          <w:color w:val="333333"/>
        </w:rPr>
        <w:t>ADAMTS</w:t>
      </w:r>
      <w:r w:rsidRPr="00D82429">
        <w:rPr>
          <w:rFonts w:ascii="TimesNewRomanPSMT" w:hAnsi="TimesNewRomanPSMT"/>
          <w:b/>
          <w:bCs/>
          <w:color w:val="333333"/>
        </w:rPr>
        <w:t>4 activity was increased in the HFD environment</w:t>
      </w:r>
      <w:r>
        <w:rPr>
          <w:rFonts w:ascii="TimesNewRomanPSMT" w:hAnsi="TimesNewRomanPSMT"/>
          <w:b/>
          <w:bCs/>
          <w:color w:val="333333"/>
        </w:rPr>
        <w:t>.</w:t>
      </w:r>
      <w:r w:rsidRPr="00BF29A3">
        <w:t xml:space="preserve"> </w:t>
      </w:r>
      <w:r w:rsidRPr="005C7620">
        <w:rPr>
          <w:rFonts w:ascii="Times New Roman" w:hAnsi="Times New Roman" w:cs="Times New Roman"/>
          <w:b/>
          <w:bCs/>
          <w:color w:val="000000" w:themeColor="text1"/>
        </w:rPr>
        <w:t>(A)</w:t>
      </w:r>
      <w:r>
        <w:rPr>
          <w:rFonts w:ascii="Times New Roman" w:hAnsi="Times New Roman" w:cs="Times New Roman"/>
          <w:color w:val="000000" w:themeColor="text1"/>
        </w:rPr>
        <w:t xml:space="preserve"> </w:t>
      </w:r>
      <w:r w:rsidRPr="001C73F2">
        <w:rPr>
          <w:rFonts w:ascii="Times New Roman" w:hAnsi="Times New Roman" w:cs="Times New Roman"/>
          <w:color w:val="000000" w:themeColor="text1"/>
        </w:rPr>
        <w:t xml:space="preserve">A protein-protein interaction network was constructed using </w:t>
      </w:r>
      <w:proofErr w:type="spellStart"/>
      <w:r w:rsidRPr="001C73F2">
        <w:rPr>
          <w:rFonts w:ascii="Times New Roman" w:hAnsi="Times New Roman" w:cs="Times New Roman"/>
          <w:color w:val="000000" w:themeColor="text1"/>
        </w:rPr>
        <w:t>GeneMANIA</w:t>
      </w:r>
      <w:proofErr w:type="spellEnd"/>
      <w:r w:rsidRPr="001C73F2">
        <w:rPr>
          <w:rFonts w:ascii="Times New Roman" w:hAnsi="Times New Roman" w:cs="Times New Roman"/>
          <w:color w:val="000000" w:themeColor="text1"/>
        </w:rPr>
        <w:t xml:space="preserve">, identifying the top 20 genes functionally associated with the </w:t>
      </w:r>
      <w:r>
        <w:rPr>
          <w:rFonts w:ascii="Times New Roman" w:hAnsi="Times New Roman" w:cs="Times New Roman"/>
          <w:color w:val="000000" w:themeColor="text1"/>
        </w:rPr>
        <w:t>S</w:t>
      </w:r>
      <w:r>
        <w:rPr>
          <w:rFonts w:ascii="Times New Roman" w:hAnsi="Times New Roman" w:cs="Times New Roman" w:hint="eastAsia"/>
          <w:color w:val="000000" w:themeColor="text1"/>
        </w:rPr>
        <w:t>er</w:t>
      </w:r>
      <w:r>
        <w:rPr>
          <w:rFonts w:ascii="Times New Roman" w:hAnsi="Times New Roman" w:cs="Times New Roman"/>
          <w:color w:val="000000" w:themeColor="text1"/>
        </w:rPr>
        <w:t>pina3</w:t>
      </w:r>
      <w:r w:rsidRPr="001C73F2">
        <w:rPr>
          <w:rFonts w:ascii="Times New Roman" w:hAnsi="Times New Roman" w:cs="Times New Roman"/>
          <w:color w:val="000000" w:themeColor="text1"/>
        </w:rPr>
        <w:t xml:space="preserve">. </w:t>
      </w:r>
      <w:r w:rsidRPr="00BF4504">
        <w:rPr>
          <w:rFonts w:ascii="Times New Roman" w:hAnsi="Times New Roman" w:cs="Times New Roman"/>
          <w:color w:val="000000" w:themeColor="text1"/>
        </w:rPr>
        <w:t>The size of each node corresponds to the strength of its association, while pink edges represent physical interactions.</w:t>
      </w:r>
      <w:r w:rsidRPr="001C73F2">
        <w:t xml:space="preserve"> </w:t>
      </w:r>
      <w:r w:rsidRPr="00B819D8">
        <w:rPr>
          <w:rFonts w:ascii="Times New Roman" w:hAnsi="Times New Roman" w:cs="Times New Roman"/>
          <w:b/>
          <w:bCs/>
          <w:color w:val="000000" w:themeColor="text1"/>
        </w:rPr>
        <w:t>(B)</w:t>
      </w:r>
      <w:r>
        <w:rPr>
          <w:rFonts w:ascii="Times New Roman" w:hAnsi="Times New Roman" w:cs="Times New Roman"/>
          <w:color w:val="000000" w:themeColor="text1"/>
        </w:rPr>
        <w:t xml:space="preserve"> </w:t>
      </w:r>
      <w:r w:rsidRPr="00F81203">
        <w:rPr>
          <w:rFonts w:ascii="Times New Roman" w:hAnsi="Times New Roman" w:cs="Times New Roman"/>
          <w:color w:val="000000" w:themeColor="text1"/>
        </w:rPr>
        <w:t>ADAMTS4</w:t>
      </w:r>
      <w:r>
        <w:rPr>
          <w:rFonts w:ascii="Times New Roman" w:hAnsi="Times New Roman" w:cs="Times New Roman"/>
          <w:color w:val="000000" w:themeColor="text1"/>
        </w:rPr>
        <w:t xml:space="preserve"> </w:t>
      </w:r>
      <w:r w:rsidRPr="00BF29A3">
        <w:rPr>
          <w:rFonts w:ascii="TimesNewRomanPSMT" w:hAnsi="TimesNewRomanPSMT"/>
          <w:color w:val="333333"/>
        </w:rPr>
        <w:t xml:space="preserve">protein expression levels in </w:t>
      </w:r>
      <w:r>
        <w:rPr>
          <w:rFonts w:ascii="Times New Roman" w:hAnsi="Times New Roman" w:cs="Times New Roman"/>
          <w:color w:val="000000" w:themeColor="text1"/>
        </w:rPr>
        <w:t>VSMCs</w:t>
      </w:r>
      <w:r>
        <w:rPr>
          <w:rFonts w:ascii="TimesNewRomanPSMT" w:hAnsi="TimesNewRomanPSMT"/>
          <w:color w:val="333333"/>
        </w:rPr>
        <w:t xml:space="preserve"> </w:t>
      </w:r>
      <w:r w:rsidRPr="00BF29A3">
        <w:rPr>
          <w:rFonts w:ascii="TimesNewRomanPSMT" w:hAnsi="TimesNewRomanPSMT"/>
          <w:color w:val="333333"/>
        </w:rPr>
        <w:t xml:space="preserve">treated with increasing concentrations of </w:t>
      </w:r>
      <w:r>
        <w:rPr>
          <w:rFonts w:ascii="TimesNewRomanPSMT" w:hAnsi="TimesNewRomanPSMT"/>
          <w:color w:val="333333"/>
        </w:rPr>
        <w:t xml:space="preserve">PA. </w:t>
      </w:r>
      <w:r w:rsidRPr="00B819D8">
        <w:rPr>
          <w:rFonts w:ascii="TimesNewRomanPSMT" w:hAnsi="TimesNewRomanPSMT"/>
          <w:b/>
          <w:bCs/>
          <w:color w:val="333333"/>
        </w:rPr>
        <w:t xml:space="preserve">(C) </w:t>
      </w:r>
      <w:r w:rsidRPr="003A7152">
        <w:rPr>
          <w:rFonts w:ascii="Times New Roman" w:hAnsi="Times New Roman" w:cs="Times New Roman"/>
          <w:color w:val="000000" w:themeColor="text1"/>
        </w:rPr>
        <w:t xml:space="preserve">ADAMTS4 activity </w:t>
      </w:r>
      <w:r>
        <w:rPr>
          <w:rFonts w:ascii="Times New Roman" w:hAnsi="Times New Roman" w:cs="Times New Roman" w:hint="eastAsia"/>
          <w:color w:val="000000" w:themeColor="text1"/>
        </w:rPr>
        <w:t>in</w:t>
      </w:r>
      <w:r>
        <w:rPr>
          <w:rFonts w:ascii="Times New Roman" w:hAnsi="Times New Roman" w:cs="Times New Roman"/>
          <w:color w:val="000000" w:themeColor="text1"/>
        </w:rPr>
        <w:t xml:space="preserve"> aortic of HFD-fed mice. Enzyme activity (expressed as RFU) was measured every 5 minutes for 1 hour (Left). Enzyme activity (expressed as RFU) </w:t>
      </w:r>
      <w:r w:rsidRPr="00EB6CD5">
        <w:rPr>
          <w:rFonts w:ascii="Times New Roman" w:hAnsi="Times New Roman" w:cs="Times New Roman"/>
          <w:color w:val="000000" w:themeColor="text1"/>
        </w:rPr>
        <w:t>was examined after 1 h of incubation with the substrate solution followed by addition of termination solution</w:t>
      </w:r>
      <w:r>
        <w:rPr>
          <w:rFonts w:ascii="Times New Roman" w:hAnsi="Times New Roman" w:cs="Times New Roman"/>
          <w:color w:val="000000" w:themeColor="text1"/>
        </w:rPr>
        <w:t xml:space="preserve"> (Right) (n=3).</w:t>
      </w:r>
      <w:r w:rsidRPr="008975C9">
        <w:rPr>
          <w:rFonts w:ascii="Times New Roman" w:hAnsi="Times New Roman" w:cs="Times New Roman"/>
          <w:color w:val="000000" w:themeColor="text1"/>
        </w:rPr>
        <w:t xml:space="preserve"> </w:t>
      </w:r>
      <w:r w:rsidRPr="00B819D8">
        <w:rPr>
          <w:rFonts w:ascii="Times New Roman" w:hAnsi="Times New Roman" w:cs="Times New Roman"/>
          <w:b/>
          <w:bCs/>
          <w:color w:val="000000" w:themeColor="text1"/>
        </w:rPr>
        <w:t>(D)</w:t>
      </w:r>
      <w:r>
        <w:rPr>
          <w:rFonts w:ascii="Times New Roman" w:hAnsi="Times New Roman" w:cs="Times New Roman"/>
          <w:color w:val="000000" w:themeColor="text1"/>
        </w:rPr>
        <w:t xml:space="preserve"> </w:t>
      </w:r>
      <w:r w:rsidRPr="00775B10">
        <w:rPr>
          <w:rFonts w:ascii="Times New Roman" w:hAnsi="Times New Roman" w:cs="Times New Roman"/>
          <w:color w:val="000000" w:themeColor="text1"/>
        </w:rPr>
        <w:t xml:space="preserve">Schematic of the Serpina3c-ADAMTS4 ternary complex structure. Serpina3c is shown in red cartoon representation, ADAMTS4 </w:t>
      </w:r>
      <w:r w:rsidRPr="00775B10">
        <w:rPr>
          <w:rFonts w:ascii="Times New Roman" w:hAnsi="Times New Roman" w:cs="Times New Roman"/>
          <w:color w:val="000000" w:themeColor="text1"/>
        </w:rPr>
        <w:lastRenderedPageBreak/>
        <w:t>in blue. Key residues are depicted as sticks, with yellow dashed lines indicating hydrogen bonds</w:t>
      </w:r>
      <w:r>
        <w:rPr>
          <w:rFonts w:ascii="Times New Roman" w:hAnsi="Times New Roman" w:cs="Times New Roman"/>
          <w:color w:val="000000" w:themeColor="text1"/>
        </w:rPr>
        <w:t xml:space="preserve">. ND, normal diet; HFD, high fat diet; L, ligand; R, receptor. </w:t>
      </w:r>
      <w:r w:rsidRPr="00247C31">
        <w:rPr>
          <w:rFonts w:ascii="Times New Roman" w:hAnsi="Times New Roman" w:cs="Times New Roman"/>
          <w:color w:val="000000" w:themeColor="text1"/>
        </w:rPr>
        <w:t>*</w:t>
      </w:r>
      <w:r>
        <w:rPr>
          <w:rFonts w:ascii="Times New Roman" w:hAnsi="Times New Roman" w:cs="Times New Roman"/>
          <w:i/>
          <w:iCs/>
          <w:color w:val="000000" w:themeColor="text1"/>
        </w:rPr>
        <w:t>p</w:t>
      </w:r>
      <w:r w:rsidRPr="00247C31">
        <w:rPr>
          <w:rFonts w:ascii="Times New Roman" w:hAnsi="Times New Roman" w:cs="Times New Roman"/>
          <w:color w:val="000000" w:themeColor="text1"/>
        </w:rPr>
        <w:t> &lt; 0.05, **</w:t>
      </w:r>
      <w:r>
        <w:rPr>
          <w:rFonts w:ascii="Times New Roman" w:hAnsi="Times New Roman" w:cs="Times New Roman"/>
          <w:i/>
          <w:iCs/>
          <w:color w:val="000000" w:themeColor="text1"/>
        </w:rPr>
        <w:t>p</w:t>
      </w:r>
      <w:r w:rsidRPr="00247C31">
        <w:rPr>
          <w:rFonts w:ascii="Times New Roman" w:hAnsi="Times New Roman" w:cs="Times New Roman"/>
          <w:color w:val="000000" w:themeColor="text1"/>
        </w:rPr>
        <w:t> &lt; 0.01</w:t>
      </w:r>
      <w:r>
        <w:rPr>
          <w:rFonts w:ascii="Times New Roman" w:hAnsi="Times New Roman" w:cs="Times New Roman"/>
          <w:color w:val="000000" w:themeColor="text1"/>
        </w:rPr>
        <w:t>.</w:t>
      </w:r>
    </w:p>
    <w:p w14:paraId="16E3C57D" w14:textId="6D8169F4" w:rsidR="00F93B38" w:rsidRDefault="00F93B38" w:rsidP="0025484C">
      <w:pPr>
        <w:pStyle w:val="a3"/>
        <w:spacing w:before="0" w:beforeAutospacing="0" w:after="0" w:afterAutospacing="0" w:line="480" w:lineRule="auto"/>
        <w:rPr>
          <w:rFonts w:ascii="Times New Roman" w:hAnsi="Times New Roman" w:cs="Times New Roman"/>
          <w:color w:val="000000" w:themeColor="text1"/>
        </w:rPr>
      </w:pPr>
    </w:p>
    <w:p w14:paraId="18CA9C4C" w14:textId="180F7994" w:rsidR="00F93B38" w:rsidRDefault="00F93B38" w:rsidP="0025484C">
      <w:pPr>
        <w:pStyle w:val="a3"/>
        <w:spacing w:before="0" w:beforeAutospacing="0" w:after="0" w:afterAutospacing="0" w:line="480" w:lineRule="auto"/>
        <w:rPr>
          <w:rFonts w:ascii="Times New Roman" w:hAnsi="Times New Roman" w:cs="Times New Roman"/>
          <w:color w:val="000000" w:themeColor="text1"/>
        </w:rPr>
      </w:pPr>
    </w:p>
    <w:p w14:paraId="24B7CF5A" w14:textId="61E48C38" w:rsidR="00F93B38" w:rsidRDefault="00F93B38" w:rsidP="0025484C">
      <w:pPr>
        <w:pStyle w:val="a3"/>
        <w:spacing w:before="0" w:beforeAutospacing="0" w:after="0" w:afterAutospacing="0" w:line="480" w:lineRule="auto"/>
        <w:rPr>
          <w:rFonts w:ascii="Times New Roman" w:hAnsi="Times New Roman" w:cs="Times New Roman"/>
          <w:color w:val="000000" w:themeColor="text1"/>
        </w:rPr>
      </w:pPr>
    </w:p>
    <w:p w14:paraId="17E41C95" w14:textId="434269BA" w:rsidR="00F93B38" w:rsidRDefault="00F93B38" w:rsidP="0025484C">
      <w:pPr>
        <w:pStyle w:val="a3"/>
        <w:spacing w:before="0" w:beforeAutospacing="0" w:after="0" w:afterAutospacing="0" w:line="480" w:lineRule="auto"/>
        <w:rPr>
          <w:rFonts w:ascii="Times New Roman" w:hAnsi="Times New Roman" w:cs="Times New Roman"/>
          <w:color w:val="000000" w:themeColor="text1"/>
        </w:rPr>
      </w:pPr>
    </w:p>
    <w:p w14:paraId="65DEDE1C" w14:textId="32EAA545" w:rsidR="00F93B38" w:rsidRDefault="00F93B38" w:rsidP="0025484C">
      <w:pPr>
        <w:pStyle w:val="a3"/>
        <w:spacing w:before="0" w:beforeAutospacing="0" w:after="0" w:afterAutospacing="0" w:line="480" w:lineRule="auto"/>
        <w:rPr>
          <w:rFonts w:ascii="Times New Roman" w:hAnsi="Times New Roman" w:cs="Times New Roman"/>
          <w:color w:val="000000" w:themeColor="text1"/>
        </w:rPr>
      </w:pPr>
    </w:p>
    <w:p w14:paraId="6ED3140B" w14:textId="070986E4" w:rsidR="00F93B38" w:rsidRDefault="00F93B38" w:rsidP="0025484C">
      <w:pPr>
        <w:pStyle w:val="a3"/>
        <w:spacing w:before="0" w:beforeAutospacing="0" w:after="0" w:afterAutospacing="0" w:line="480" w:lineRule="auto"/>
        <w:rPr>
          <w:rFonts w:ascii="Times New Roman" w:hAnsi="Times New Roman" w:cs="Times New Roman"/>
          <w:color w:val="000000" w:themeColor="text1"/>
        </w:rPr>
      </w:pPr>
    </w:p>
    <w:p w14:paraId="13888BEF" w14:textId="2C9A547E" w:rsidR="00F93B38" w:rsidRDefault="00F93B38" w:rsidP="0025484C">
      <w:pPr>
        <w:pStyle w:val="a3"/>
        <w:spacing w:before="0" w:beforeAutospacing="0" w:after="0" w:afterAutospacing="0" w:line="480" w:lineRule="auto"/>
        <w:rPr>
          <w:rFonts w:ascii="Times New Roman" w:hAnsi="Times New Roman" w:cs="Times New Roman"/>
          <w:color w:val="000000" w:themeColor="text1"/>
        </w:rPr>
      </w:pPr>
    </w:p>
    <w:p w14:paraId="37A82863" w14:textId="049DF8FD" w:rsidR="00F93B38" w:rsidRDefault="00F93B38" w:rsidP="0025484C">
      <w:pPr>
        <w:pStyle w:val="a3"/>
        <w:spacing w:before="0" w:beforeAutospacing="0" w:after="0" w:afterAutospacing="0" w:line="480" w:lineRule="auto"/>
        <w:rPr>
          <w:rFonts w:ascii="Times New Roman" w:hAnsi="Times New Roman" w:cs="Times New Roman"/>
          <w:color w:val="000000" w:themeColor="text1"/>
        </w:rPr>
      </w:pPr>
    </w:p>
    <w:p w14:paraId="3B65C0B3" w14:textId="0543EB29" w:rsidR="00F93B38" w:rsidRDefault="00F93B38" w:rsidP="0025484C">
      <w:pPr>
        <w:pStyle w:val="a3"/>
        <w:spacing w:before="0" w:beforeAutospacing="0" w:after="0" w:afterAutospacing="0" w:line="480" w:lineRule="auto"/>
        <w:rPr>
          <w:rFonts w:ascii="Times New Roman" w:hAnsi="Times New Roman" w:cs="Times New Roman"/>
          <w:color w:val="000000" w:themeColor="text1"/>
        </w:rPr>
      </w:pPr>
    </w:p>
    <w:p w14:paraId="19A149F5" w14:textId="6E2C5D08" w:rsidR="00F93B38" w:rsidRDefault="00F93B38" w:rsidP="0025484C">
      <w:pPr>
        <w:pStyle w:val="a3"/>
        <w:spacing w:before="0" w:beforeAutospacing="0" w:after="0" w:afterAutospacing="0" w:line="480" w:lineRule="auto"/>
        <w:rPr>
          <w:rFonts w:ascii="Times New Roman" w:hAnsi="Times New Roman" w:cs="Times New Roman"/>
          <w:color w:val="000000" w:themeColor="text1"/>
        </w:rPr>
      </w:pPr>
    </w:p>
    <w:p w14:paraId="36F9DBF7" w14:textId="3A28349D" w:rsidR="00F93B38" w:rsidRDefault="00F93B38" w:rsidP="0025484C">
      <w:pPr>
        <w:pStyle w:val="a3"/>
        <w:spacing w:before="0" w:beforeAutospacing="0" w:after="0" w:afterAutospacing="0" w:line="480" w:lineRule="auto"/>
        <w:rPr>
          <w:rFonts w:ascii="Times New Roman" w:hAnsi="Times New Roman" w:cs="Times New Roman"/>
          <w:color w:val="000000" w:themeColor="text1"/>
        </w:rPr>
      </w:pPr>
    </w:p>
    <w:p w14:paraId="337731FE" w14:textId="7EE3048C" w:rsidR="00F93B38" w:rsidRDefault="00F93B38" w:rsidP="0025484C">
      <w:pPr>
        <w:pStyle w:val="a3"/>
        <w:spacing w:before="0" w:beforeAutospacing="0" w:after="0" w:afterAutospacing="0" w:line="480" w:lineRule="auto"/>
        <w:rPr>
          <w:rFonts w:ascii="Times New Roman" w:hAnsi="Times New Roman" w:cs="Times New Roman"/>
          <w:color w:val="000000" w:themeColor="text1"/>
        </w:rPr>
      </w:pPr>
    </w:p>
    <w:p w14:paraId="663258BB" w14:textId="3CF44AA8" w:rsidR="00F93B38" w:rsidRDefault="00F93B38" w:rsidP="0025484C">
      <w:pPr>
        <w:pStyle w:val="a3"/>
        <w:spacing w:before="0" w:beforeAutospacing="0" w:after="0" w:afterAutospacing="0" w:line="480" w:lineRule="auto"/>
        <w:rPr>
          <w:rFonts w:ascii="Times New Roman" w:hAnsi="Times New Roman" w:cs="Times New Roman"/>
          <w:color w:val="000000" w:themeColor="text1"/>
        </w:rPr>
      </w:pPr>
    </w:p>
    <w:p w14:paraId="02E0EFC5" w14:textId="40FC1939" w:rsidR="00F93B38" w:rsidRDefault="00F93B38" w:rsidP="0025484C">
      <w:pPr>
        <w:pStyle w:val="a3"/>
        <w:spacing w:before="0" w:beforeAutospacing="0" w:after="0" w:afterAutospacing="0" w:line="480" w:lineRule="auto"/>
        <w:rPr>
          <w:rFonts w:ascii="Times New Roman" w:hAnsi="Times New Roman" w:cs="Times New Roman"/>
          <w:color w:val="000000" w:themeColor="text1"/>
        </w:rPr>
      </w:pPr>
    </w:p>
    <w:p w14:paraId="22606B9D" w14:textId="75725F12" w:rsidR="00F93B38" w:rsidRDefault="00F93B38" w:rsidP="0025484C">
      <w:pPr>
        <w:pStyle w:val="a3"/>
        <w:spacing w:before="0" w:beforeAutospacing="0" w:after="0" w:afterAutospacing="0" w:line="480" w:lineRule="auto"/>
        <w:rPr>
          <w:rFonts w:ascii="Times New Roman" w:hAnsi="Times New Roman" w:cs="Times New Roman"/>
          <w:color w:val="000000" w:themeColor="text1"/>
        </w:rPr>
      </w:pPr>
    </w:p>
    <w:p w14:paraId="3FB63D9C" w14:textId="76104942" w:rsidR="00F93B38" w:rsidRDefault="00F93B38" w:rsidP="0025484C">
      <w:pPr>
        <w:pStyle w:val="a3"/>
        <w:spacing w:before="0" w:beforeAutospacing="0" w:after="0" w:afterAutospacing="0" w:line="480" w:lineRule="auto"/>
        <w:rPr>
          <w:rFonts w:ascii="Times New Roman" w:hAnsi="Times New Roman" w:cs="Times New Roman"/>
          <w:color w:val="000000" w:themeColor="text1"/>
        </w:rPr>
      </w:pPr>
    </w:p>
    <w:p w14:paraId="69D75AA4" w14:textId="3D82E2E8" w:rsidR="00F93B38" w:rsidRDefault="00F93B38" w:rsidP="0025484C">
      <w:pPr>
        <w:pStyle w:val="a3"/>
        <w:spacing w:before="0" w:beforeAutospacing="0" w:after="0" w:afterAutospacing="0" w:line="480" w:lineRule="auto"/>
        <w:rPr>
          <w:rFonts w:ascii="Times New Roman" w:hAnsi="Times New Roman" w:cs="Times New Roman"/>
          <w:color w:val="000000" w:themeColor="text1"/>
        </w:rPr>
      </w:pPr>
    </w:p>
    <w:p w14:paraId="6147A071" w14:textId="509B0FCE" w:rsidR="00F93B38" w:rsidRDefault="00F93B38" w:rsidP="0025484C">
      <w:pPr>
        <w:pStyle w:val="a3"/>
        <w:spacing w:before="0" w:beforeAutospacing="0" w:after="0" w:afterAutospacing="0" w:line="480" w:lineRule="auto"/>
        <w:rPr>
          <w:rFonts w:ascii="Times New Roman" w:hAnsi="Times New Roman" w:cs="Times New Roman"/>
          <w:color w:val="000000" w:themeColor="text1"/>
        </w:rPr>
      </w:pPr>
    </w:p>
    <w:p w14:paraId="67BA3D95" w14:textId="14B8C835" w:rsidR="00F93B38" w:rsidRDefault="00F93B38" w:rsidP="0025484C">
      <w:pPr>
        <w:pStyle w:val="a3"/>
        <w:spacing w:before="0" w:beforeAutospacing="0" w:after="0" w:afterAutospacing="0" w:line="480" w:lineRule="auto"/>
        <w:rPr>
          <w:rFonts w:ascii="Times New Roman" w:hAnsi="Times New Roman" w:cs="Times New Roman"/>
          <w:color w:val="000000" w:themeColor="text1"/>
        </w:rPr>
      </w:pPr>
    </w:p>
    <w:p w14:paraId="0FE544B7" w14:textId="092CC1BE" w:rsidR="00F93B38" w:rsidRDefault="00F93B38" w:rsidP="0025484C">
      <w:pPr>
        <w:pStyle w:val="a3"/>
        <w:spacing w:before="0" w:beforeAutospacing="0" w:after="0" w:afterAutospacing="0" w:line="480" w:lineRule="auto"/>
        <w:rPr>
          <w:rFonts w:ascii="Times New Roman" w:hAnsi="Times New Roman" w:cs="Times New Roman"/>
          <w:color w:val="000000" w:themeColor="text1"/>
        </w:rPr>
      </w:pPr>
    </w:p>
    <w:p w14:paraId="15113CFD" w14:textId="36351ADF" w:rsidR="00F93B38" w:rsidRDefault="00F93B38" w:rsidP="0025484C">
      <w:pPr>
        <w:pStyle w:val="a3"/>
        <w:spacing w:before="0" w:beforeAutospacing="0" w:after="0" w:afterAutospacing="0" w:line="480" w:lineRule="auto"/>
        <w:rPr>
          <w:rFonts w:ascii="TimesNewRomanPSMT" w:hAnsi="TimesNewRomanPSMT"/>
          <w:color w:val="333333"/>
        </w:rPr>
      </w:pPr>
      <w:r>
        <w:rPr>
          <w:rFonts w:ascii="TimesNewRomanPSMT" w:hAnsi="TimesNewRomanPSMT" w:hint="eastAsia"/>
          <w:noProof/>
          <w:color w:val="333333"/>
        </w:rPr>
        <w:lastRenderedPageBreak/>
        <w:drawing>
          <wp:inline distT="0" distB="0" distL="0" distR="0" wp14:anchorId="6CD415AF" wp14:editId="46C6EF8C">
            <wp:extent cx="6187374" cy="3062796"/>
            <wp:effectExtent l="0" t="0" r="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/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291" b="36369"/>
                    <a:stretch/>
                  </pic:blipFill>
                  <pic:spPr bwMode="auto">
                    <a:xfrm>
                      <a:off x="0" y="0"/>
                      <a:ext cx="6188710" cy="306345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E54AE03" w14:textId="6634B0BC" w:rsidR="00F93B38" w:rsidRDefault="00F93B38" w:rsidP="0025484C">
      <w:pPr>
        <w:pStyle w:val="a3"/>
        <w:spacing w:before="0" w:beforeAutospacing="0" w:after="0" w:afterAutospacing="0" w:line="480" w:lineRule="auto"/>
        <w:rPr>
          <w:rFonts w:ascii="Times New Roman" w:hAnsi="Times New Roman" w:cs="Times New Roman"/>
          <w:color w:val="000000" w:themeColor="text1"/>
        </w:rPr>
      </w:pPr>
      <w:r w:rsidRPr="0034695F">
        <w:rPr>
          <w:rFonts w:ascii="TimesNewRomanPSMT" w:hAnsi="TimesNewRomanPSMT"/>
          <w:b/>
          <w:bCs/>
          <w:color w:val="333333"/>
        </w:rPr>
        <w:t xml:space="preserve">Supplementary Figure </w:t>
      </w:r>
      <w:r>
        <w:rPr>
          <w:rFonts w:ascii="TimesNewRomanPSMT" w:hAnsi="TimesNewRomanPSMT"/>
          <w:b/>
          <w:bCs/>
          <w:color w:val="333333"/>
        </w:rPr>
        <w:t>4</w:t>
      </w:r>
      <w:r w:rsidRPr="0034695F">
        <w:rPr>
          <w:rFonts w:ascii="TimesNewRomanPSMT" w:hAnsi="TimesNewRomanPSMT"/>
          <w:b/>
          <w:bCs/>
          <w:color w:val="333333"/>
        </w:rPr>
        <w:t xml:space="preserve">. Small interferences mediated ADAMTS4 knockdown reduced ADAMTS4 activity in agreement with Serpina3c </w:t>
      </w:r>
      <w:r w:rsidRPr="0034695F">
        <w:rPr>
          <w:rFonts w:ascii="TimesNewRomanPSMT" w:hAnsi="TimesNewRomanPSMT" w:hint="eastAsia"/>
          <w:b/>
          <w:bCs/>
          <w:color w:val="333333"/>
        </w:rPr>
        <w:t>and</w:t>
      </w:r>
      <w:r w:rsidRPr="0034695F">
        <w:rPr>
          <w:rFonts w:ascii="TimesNewRomanPSMT" w:hAnsi="TimesNewRomanPSMT"/>
          <w:b/>
          <w:bCs/>
          <w:color w:val="333333"/>
        </w:rPr>
        <w:t xml:space="preserve"> the ADAMTS4 </w:t>
      </w:r>
      <w:r w:rsidRPr="00436272">
        <w:rPr>
          <w:rFonts w:ascii="Times New Roman" w:hAnsi="Times New Roman" w:cs="Times New Roman"/>
          <w:b/>
          <w:bCs/>
          <w:color w:val="000000" w:themeColor="text1"/>
        </w:rPr>
        <w:t>antagonist</w:t>
      </w:r>
      <w:r w:rsidRPr="0034695F">
        <w:rPr>
          <w:rFonts w:ascii="TimesNewRomanPSMT" w:hAnsi="TimesNewRomanPSMT"/>
          <w:b/>
          <w:bCs/>
          <w:color w:val="333333"/>
        </w:rPr>
        <w:t>.</w:t>
      </w:r>
      <w:r w:rsidRPr="0034695F">
        <w:t xml:space="preserve"> </w:t>
      </w:r>
      <w:r w:rsidRPr="009F21A0">
        <w:rPr>
          <w:rFonts w:ascii="TimesNewRomanPSMT" w:hAnsi="TimesNewRomanPSMT"/>
          <w:b/>
          <w:bCs/>
          <w:color w:val="333333"/>
        </w:rPr>
        <w:t xml:space="preserve">(A) </w:t>
      </w:r>
      <w:r w:rsidRPr="0034695F">
        <w:rPr>
          <w:rFonts w:ascii="TimesNewRomanPSMT" w:hAnsi="TimesNewRomanPSMT"/>
          <w:color w:val="333333"/>
        </w:rPr>
        <w:t xml:space="preserve">ADAMTS4 siRNA was transfected into </w:t>
      </w:r>
      <w:r>
        <w:rPr>
          <w:rFonts w:ascii="Times New Roman" w:hAnsi="Times New Roman" w:cs="Times New Roman"/>
          <w:color w:val="000000" w:themeColor="text1"/>
        </w:rPr>
        <w:t>VSMCs</w:t>
      </w:r>
      <w:r w:rsidRPr="0034695F">
        <w:rPr>
          <w:rFonts w:ascii="TimesNewRomanPSMT" w:hAnsi="TimesNewRomanPSMT"/>
          <w:color w:val="333333"/>
        </w:rPr>
        <w:t>, and the silencing efficiency of ADAMTS4 siRNA was detected by western blotting.</w:t>
      </w:r>
      <w:r w:rsidRPr="009F21A0">
        <w:rPr>
          <w:rFonts w:ascii="TimesNewRomanPSMT" w:hAnsi="TimesNewRomanPSMT"/>
          <w:b/>
          <w:bCs/>
          <w:color w:val="333333"/>
        </w:rPr>
        <w:t xml:space="preserve"> (B)</w:t>
      </w:r>
      <w:r w:rsidRPr="0034695F">
        <w:t xml:space="preserve"> </w:t>
      </w:r>
      <w:r>
        <w:rPr>
          <w:rFonts w:ascii="Times New Roman" w:hAnsi="Times New Roman" w:cs="Times New Roman"/>
          <w:color w:val="000000" w:themeColor="text1"/>
        </w:rPr>
        <w:t>VSMCs</w:t>
      </w:r>
      <w:r w:rsidRPr="0034695F">
        <w:rPr>
          <w:rFonts w:ascii="TimesNewRomanPSMT" w:hAnsi="TimesNewRomanPSMT"/>
          <w:color w:val="333333"/>
        </w:rPr>
        <w:t xml:space="preserve"> were transfected with ADAMTS4 si</w:t>
      </w:r>
      <w:bookmarkStart w:id="6" w:name="OLE_LINK86"/>
      <w:bookmarkStart w:id="7" w:name="OLE_LINK87"/>
      <w:r w:rsidRPr="0034695F">
        <w:rPr>
          <w:rFonts w:ascii="TimesNewRomanPSMT" w:hAnsi="TimesNewRomanPSMT"/>
          <w:color w:val="333333"/>
        </w:rPr>
        <w:t>RNA</w:t>
      </w:r>
      <w:bookmarkEnd w:id="6"/>
      <w:bookmarkEnd w:id="7"/>
      <w:r w:rsidRPr="0034695F">
        <w:rPr>
          <w:rFonts w:ascii="TimesNewRomanPSMT" w:hAnsi="TimesNewRomanPSMT"/>
          <w:color w:val="333333"/>
        </w:rPr>
        <w:t xml:space="preserve"> or control siRNA, pretreated with </w:t>
      </w:r>
      <w:r>
        <w:rPr>
          <w:rFonts w:ascii="Times New Roman" w:hAnsi="Times New Roman" w:cs="Times New Roman"/>
          <w:color w:val="000000" w:themeColor="text1"/>
        </w:rPr>
        <w:t>ADAMTS4 antagonist peptide</w:t>
      </w:r>
      <w:r w:rsidRPr="0034695F">
        <w:rPr>
          <w:rFonts w:ascii="TimesNewRomanPSMT" w:hAnsi="TimesNewRomanPSMT"/>
          <w:color w:val="333333"/>
        </w:rPr>
        <w:t xml:space="preserve"> </w:t>
      </w:r>
      <w:r w:rsidRPr="0034695F">
        <w:rPr>
          <w:rFonts w:ascii="TimesNewRomanPSMT" w:hAnsi="TimesNewRomanPSMT" w:hint="eastAsia"/>
          <w:color w:val="333333"/>
        </w:rPr>
        <w:t>or</w:t>
      </w:r>
      <w:r w:rsidRPr="0034695F">
        <w:rPr>
          <w:rFonts w:ascii="TimesNewRomanPSMT" w:hAnsi="TimesNewRomanPSMT"/>
          <w:color w:val="333333"/>
        </w:rPr>
        <w:t xml:space="preserve"> r3c for 2h, and then stimulated with BSA/PA for 24h. </w:t>
      </w:r>
      <w:r w:rsidR="0010364D" w:rsidRPr="006211E1">
        <w:rPr>
          <w:rFonts w:ascii="Times New Roman" w:hAnsi="Times New Roman" w:cs="Times New Roman"/>
          <w:color w:val="000000" w:themeColor="text1"/>
        </w:rPr>
        <w:t xml:space="preserve">Release of </w:t>
      </w:r>
      <w:proofErr w:type="spellStart"/>
      <w:r w:rsidR="0010364D" w:rsidRPr="006211E1">
        <w:rPr>
          <w:rFonts w:ascii="Times New Roman" w:hAnsi="Times New Roman" w:cs="Times New Roman"/>
          <w:color w:val="000000" w:themeColor="text1"/>
        </w:rPr>
        <w:t>versican</w:t>
      </w:r>
      <w:proofErr w:type="spellEnd"/>
      <w:r w:rsidR="0010364D" w:rsidRPr="006211E1">
        <w:rPr>
          <w:rFonts w:ascii="Times New Roman" w:hAnsi="Times New Roman" w:cs="Times New Roman"/>
          <w:color w:val="000000" w:themeColor="text1"/>
        </w:rPr>
        <w:t xml:space="preserve"> fragments in cultures of VSMCs </w:t>
      </w:r>
      <w:r w:rsidRPr="0034695F">
        <w:rPr>
          <w:rFonts w:ascii="TimesNewRomanPSMT" w:hAnsi="TimesNewRomanPSMT"/>
          <w:color w:val="333333"/>
        </w:rPr>
        <w:t>was detected by western blot.</w:t>
      </w:r>
      <w:r w:rsidRPr="0034695F">
        <w:rPr>
          <w:rFonts w:ascii="Times New Roman" w:hAnsi="Times New Roman" w:cs="Times New Roman"/>
          <w:color w:val="000000" w:themeColor="text1"/>
        </w:rPr>
        <w:t xml:space="preserve"> si-</w:t>
      </w:r>
      <w:r>
        <w:rPr>
          <w:rFonts w:ascii="Times New Roman" w:hAnsi="Times New Roman" w:cs="Times New Roman"/>
          <w:color w:val="000000" w:themeColor="text1"/>
        </w:rPr>
        <w:t xml:space="preserve">Ad4, </w:t>
      </w:r>
      <w:r w:rsidRPr="00DB7155">
        <w:rPr>
          <w:rFonts w:ascii="Times New Roman" w:hAnsi="Times New Roman" w:cs="Times New Roman"/>
          <w:color w:val="000000" w:themeColor="text1"/>
        </w:rPr>
        <w:t>siRNA-mediated knockdown of</w:t>
      </w:r>
      <w:r>
        <w:rPr>
          <w:rFonts w:ascii="Times New Roman" w:hAnsi="Times New Roman" w:cs="Times New Roman"/>
          <w:color w:val="000000" w:themeColor="text1"/>
        </w:rPr>
        <w:t xml:space="preserve"> ADAMTS4 in VSMCs;</w:t>
      </w:r>
      <w:r w:rsidRPr="00620D85">
        <w:rPr>
          <w:rFonts w:ascii="Times New Roman" w:hAnsi="Times New Roman" w:cs="Times New Roman"/>
          <w:color w:val="000000" w:themeColor="text1"/>
        </w:rPr>
        <w:t xml:space="preserve"> </w:t>
      </w:r>
      <w:r>
        <w:rPr>
          <w:rFonts w:ascii="Times New Roman" w:hAnsi="Times New Roman" w:cs="Times New Roman"/>
          <w:color w:val="000000" w:themeColor="text1"/>
        </w:rPr>
        <w:t>Ad4-AP, ADAMTS4 antagonist peptide.</w:t>
      </w:r>
    </w:p>
    <w:p w14:paraId="765A2B37" w14:textId="2140F08B" w:rsidR="0010364D" w:rsidRDefault="0010364D" w:rsidP="0025484C">
      <w:pPr>
        <w:pStyle w:val="a3"/>
        <w:spacing w:before="0" w:beforeAutospacing="0" w:after="0" w:afterAutospacing="0" w:line="480" w:lineRule="auto"/>
        <w:rPr>
          <w:rFonts w:ascii="TimesNewRomanPSMT" w:hAnsi="TimesNewRomanPSMT"/>
          <w:color w:val="333333"/>
        </w:rPr>
      </w:pPr>
    </w:p>
    <w:p w14:paraId="5358C3CF" w14:textId="673912D1" w:rsidR="00080755" w:rsidRDefault="00080755" w:rsidP="0025484C">
      <w:pPr>
        <w:pStyle w:val="a3"/>
        <w:spacing w:before="0" w:beforeAutospacing="0" w:after="0" w:afterAutospacing="0" w:line="480" w:lineRule="auto"/>
        <w:rPr>
          <w:rFonts w:ascii="TimesNewRomanPSMT" w:hAnsi="TimesNewRomanPSMT"/>
          <w:color w:val="333333"/>
        </w:rPr>
      </w:pPr>
    </w:p>
    <w:p w14:paraId="1393BA30" w14:textId="69DA6AC2" w:rsidR="00080755" w:rsidRDefault="00080755" w:rsidP="0025484C">
      <w:pPr>
        <w:pStyle w:val="a3"/>
        <w:spacing w:before="0" w:beforeAutospacing="0" w:after="0" w:afterAutospacing="0" w:line="480" w:lineRule="auto"/>
        <w:rPr>
          <w:rFonts w:ascii="TimesNewRomanPSMT" w:hAnsi="TimesNewRomanPSMT"/>
          <w:color w:val="333333"/>
        </w:rPr>
      </w:pPr>
    </w:p>
    <w:p w14:paraId="7B3E956D" w14:textId="72CF5888" w:rsidR="00080755" w:rsidRDefault="00080755" w:rsidP="0025484C">
      <w:pPr>
        <w:pStyle w:val="a3"/>
        <w:spacing w:before="0" w:beforeAutospacing="0" w:after="0" w:afterAutospacing="0" w:line="480" w:lineRule="auto"/>
        <w:rPr>
          <w:rFonts w:ascii="TimesNewRomanPSMT" w:hAnsi="TimesNewRomanPSMT"/>
          <w:color w:val="333333"/>
        </w:rPr>
      </w:pPr>
    </w:p>
    <w:p w14:paraId="178451AB" w14:textId="18965030" w:rsidR="00080755" w:rsidRDefault="00080755" w:rsidP="0025484C">
      <w:pPr>
        <w:pStyle w:val="a3"/>
        <w:spacing w:before="0" w:beforeAutospacing="0" w:after="0" w:afterAutospacing="0" w:line="480" w:lineRule="auto"/>
        <w:rPr>
          <w:rFonts w:ascii="TimesNewRomanPSMT" w:hAnsi="TimesNewRomanPSMT"/>
          <w:color w:val="333333"/>
        </w:rPr>
      </w:pPr>
    </w:p>
    <w:p w14:paraId="598EF031" w14:textId="5C15AE66" w:rsidR="00080755" w:rsidRDefault="00080755" w:rsidP="0025484C">
      <w:pPr>
        <w:pStyle w:val="a3"/>
        <w:spacing w:before="0" w:beforeAutospacing="0" w:after="0" w:afterAutospacing="0" w:line="480" w:lineRule="auto"/>
        <w:rPr>
          <w:rFonts w:ascii="TimesNewRomanPSMT" w:hAnsi="TimesNewRomanPSMT"/>
          <w:color w:val="333333"/>
        </w:rPr>
      </w:pPr>
    </w:p>
    <w:p w14:paraId="46D068DA" w14:textId="45D5AD50" w:rsidR="00080755" w:rsidRDefault="00080755" w:rsidP="0025484C">
      <w:pPr>
        <w:pStyle w:val="a3"/>
        <w:spacing w:before="0" w:beforeAutospacing="0" w:after="0" w:afterAutospacing="0" w:line="480" w:lineRule="auto"/>
        <w:rPr>
          <w:rFonts w:ascii="TimesNewRomanPSMT" w:hAnsi="TimesNewRomanPSMT"/>
          <w:color w:val="333333"/>
        </w:rPr>
      </w:pPr>
      <w:r>
        <w:rPr>
          <w:rFonts w:ascii="TimesNewRomanPSMT" w:hAnsi="TimesNewRomanPSMT" w:hint="eastAsia"/>
          <w:noProof/>
          <w:color w:val="333333"/>
        </w:rPr>
        <w:lastRenderedPageBreak/>
        <w:drawing>
          <wp:inline distT="0" distB="0" distL="0" distR="0" wp14:anchorId="29FC1775" wp14:editId="61F6761D">
            <wp:extent cx="6188710" cy="4101484"/>
            <wp:effectExtent l="0" t="0" r="0" b="635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/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7246"/>
                    <a:stretch/>
                  </pic:blipFill>
                  <pic:spPr bwMode="auto">
                    <a:xfrm>
                      <a:off x="0" y="0"/>
                      <a:ext cx="6188710" cy="410148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166ACD5" w14:textId="0B8CE0A5" w:rsidR="00080755" w:rsidRDefault="00080755" w:rsidP="0025484C">
      <w:pPr>
        <w:pStyle w:val="a3"/>
        <w:spacing w:before="0" w:beforeAutospacing="0" w:after="0" w:afterAutospacing="0" w:line="480" w:lineRule="auto"/>
        <w:rPr>
          <w:rFonts w:ascii="Times New Roman" w:hAnsi="Times New Roman" w:cs="Times New Roman"/>
          <w:color w:val="000000" w:themeColor="text1"/>
        </w:rPr>
      </w:pPr>
      <w:r w:rsidRPr="00E55851">
        <w:rPr>
          <w:rFonts w:ascii="TimesNewRomanPSMT" w:hAnsi="TimesNewRomanPSMT"/>
          <w:b/>
          <w:bCs/>
          <w:color w:val="333333"/>
        </w:rPr>
        <w:t xml:space="preserve">Supplementary Figure </w:t>
      </w:r>
      <w:r>
        <w:rPr>
          <w:rFonts w:ascii="TimesNewRomanPSMT" w:hAnsi="TimesNewRomanPSMT"/>
          <w:b/>
          <w:bCs/>
          <w:color w:val="333333"/>
        </w:rPr>
        <w:t>5</w:t>
      </w:r>
      <w:r w:rsidRPr="00E55851">
        <w:rPr>
          <w:rFonts w:ascii="TimesNewRomanPSMT" w:hAnsi="TimesNewRomanPSMT"/>
          <w:b/>
          <w:bCs/>
          <w:color w:val="333333"/>
        </w:rPr>
        <w:t>.</w:t>
      </w:r>
      <w:r w:rsidRPr="00652FB9">
        <w:t xml:space="preserve"> </w:t>
      </w:r>
      <w:r w:rsidRPr="00652FB9">
        <w:rPr>
          <w:rFonts w:ascii="TimesNewRomanPSMT" w:hAnsi="TimesNewRomanPSMT"/>
          <w:b/>
          <w:bCs/>
          <w:color w:val="333333"/>
        </w:rPr>
        <w:t xml:space="preserve">Proteome sequencing analysis of PA-treated </w:t>
      </w:r>
      <w:r w:rsidRPr="003B7A50">
        <w:rPr>
          <w:rFonts w:ascii="Times New Roman" w:hAnsi="Times New Roman" w:cs="Times New Roman"/>
          <w:b/>
          <w:bCs/>
          <w:color w:val="000000" w:themeColor="text1"/>
        </w:rPr>
        <w:t>VSMCs</w:t>
      </w:r>
      <w:r>
        <w:rPr>
          <w:rFonts w:ascii="TimesNewRomanPSMT" w:hAnsi="TimesNewRomanPSMT"/>
          <w:b/>
          <w:bCs/>
          <w:color w:val="333333"/>
        </w:rPr>
        <w:t xml:space="preserve">. </w:t>
      </w:r>
      <w:r>
        <w:rPr>
          <w:rFonts w:ascii="Times New Roman" w:hAnsi="Times New Roman" w:cs="Times New Roman"/>
          <w:color w:val="000000" w:themeColor="text1"/>
        </w:rPr>
        <w:t>VSMCs</w:t>
      </w:r>
      <w:r>
        <w:rPr>
          <w:rFonts w:ascii="TimesNewRomanPSMT" w:hAnsi="TimesNewRomanPSMT"/>
          <w:color w:val="333333"/>
        </w:rPr>
        <w:t>-</w:t>
      </w:r>
      <w:r w:rsidRPr="006B43CB">
        <w:rPr>
          <w:rFonts w:ascii="TimesNewRomanPSMT" w:hAnsi="TimesNewRomanPSMT"/>
          <w:color w:val="333333"/>
        </w:rPr>
        <w:t xml:space="preserve">stimulated with </w:t>
      </w:r>
      <w:r>
        <w:rPr>
          <w:rFonts w:ascii="TimesNewRomanPSMT" w:hAnsi="TimesNewRomanPSMT"/>
          <w:color w:val="333333"/>
        </w:rPr>
        <w:t>PA</w:t>
      </w:r>
      <w:r w:rsidRPr="006B43CB">
        <w:rPr>
          <w:rFonts w:ascii="TimesNewRomanPSMT" w:hAnsi="TimesNewRomanPSMT"/>
          <w:color w:val="333333"/>
        </w:rPr>
        <w:t xml:space="preserve"> for 24h or preincubated with </w:t>
      </w:r>
      <w:r>
        <w:rPr>
          <w:rFonts w:ascii="Times New Roman" w:hAnsi="Times New Roman" w:cs="Times New Roman"/>
          <w:color w:val="000000" w:themeColor="text1"/>
        </w:rPr>
        <w:t xml:space="preserve">ADAMTS4 antagonist </w:t>
      </w:r>
      <w:r w:rsidRPr="006B43CB">
        <w:rPr>
          <w:rFonts w:ascii="TimesNewRomanPSMT" w:hAnsi="TimesNewRomanPSMT"/>
          <w:color w:val="333333"/>
        </w:rPr>
        <w:t xml:space="preserve">or </w:t>
      </w:r>
      <w:r>
        <w:rPr>
          <w:rFonts w:ascii="TimesNewRomanPSMT" w:hAnsi="TimesNewRomanPSMT" w:hint="eastAsia"/>
          <w:color w:val="333333"/>
        </w:rPr>
        <w:t>r</w:t>
      </w:r>
      <w:r w:rsidRPr="006B43CB">
        <w:rPr>
          <w:rFonts w:ascii="TimesNewRomanPSMT" w:hAnsi="TimesNewRomanPSMT"/>
          <w:color w:val="333333"/>
        </w:rPr>
        <w:t xml:space="preserve">3c for 2h followed by </w:t>
      </w:r>
      <w:r>
        <w:rPr>
          <w:rFonts w:ascii="TimesNewRomanPSMT" w:hAnsi="TimesNewRomanPSMT"/>
          <w:color w:val="333333"/>
        </w:rPr>
        <w:t>PA</w:t>
      </w:r>
      <w:r w:rsidRPr="006B43CB">
        <w:rPr>
          <w:rFonts w:ascii="TimesNewRomanPSMT" w:hAnsi="TimesNewRomanPSMT"/>
          <w:color w:val="333333"/>
        </w:rPr>
        <w:t xml:space="preserve"> for 24h were subjected to proteomic sequencing and analysis</w:t>
      </w:r>
      <w:r>
        <w:rPr>
          <w:rFonts w:ascii="TimesNewRomanPSMT" w:hAnsi="TimesNewRomanPSMT"/>
          <w:color w:val="333333"/>
        </w:rPr>
        <w:t xml:space="preserve">. </w:t>
      </w:r>
      <w:r w:rsidRPr="009B0795">
        <w:rPr>
          <w:rFonts w:ascii="TimesNewRomanPSMT" w:hAnsi="TimesNewRomanPSMT"/>
          <w:b/>
          <w:bCs/>
          <w:color w:val="333333"/>
        </w:rPr>
        <w:t>(A)</w:t>
      </w:r>
      <w:r w:rsidRPr="006F0C15">
        <w:t xml:space="preserve"> </w:t>
      </w:r>
      <w:r w:rsidRPr="006F0C15">
        <w:rPr>
          <w:rFonts w:ascii="TimesNewRomanPSMT" w:hAnsi="TimesNewRomanPSMT"/>
          <w:color w:val="333333"/>
        </w:rPr>
        <w:t>Principal component analysis</w:t>
      </w:r>
      <w:r>
        <w:rPr>
          <w:rFonts w:ascii="TimesNewRomanPSMT" w:hAnsi="TimesNewRomanPSMT"/>
          <w:color w:val="333333"/>
        </w:rPr>
        <w:t xml:space="preserve"> (PCA) </w:t>
      </w:r>
      <w:r>
        <w:rPr>
          <w:rFonts w:ascii="TimesNewRomanPSMT" w:hAnsi="TimesNewRomanPSMT" w:hint="eastAsia"/>
          <w:color w:val="333333"/>
        </w:rPr>
        <w:t>b</w:t>
      </w:r>
      <w:r>
        <w:rPr>
          <w:rFonts w:ascii="TimesNewRomanPSMT" w:hAnsi="TimesNewRomanPSMT"/>
          <w:color w:val="333333"/>
        </w:rPr>
        <w:t>ased on</w:t>
      </w:r>
      <w:r w:rsidRPr="006F0C15">
        <w:rPr>
          <w:rFonts w:ascii="TimesNewRomanPSMT" w:hAnsi="TimesNewRomanPSMT" w:hint="eastAsia"/>
          <w:color w:val="333333"/>
        </w:rPr>
        <w:t xml:space="preserve"> </w:t>
      </w:r>
      <w:r w:rsidRPr="006F0C15">
        <w:rPr>
          <w:rFonts w:ascii="TimesNewRomanPSMT" w:hAnsi="TimesNewRomanPSMT"/>
          <w:color w:val="333333"/>
        </w:rPr>
        <w:t xml:space="preserve">the expression of the credible proteins </w:t>
      </w:r>
      <w:r>
        <w:rPr>
          <w:rFonts w:ascii="TimesNewRomanPSMT" w:hAnsi="TimesNewRomanPSMT"/>
          <w:color w:val="333333"/>
        </w:rPr>
        <w:t xml:space="preserve">in the </w:t>
      </w:r>
      <w:r w:rsidRPr="006F0C15">
        <w:rPr>
          <w:rFonts w:ascii="TimesNewRomanPSMT" w:hAnsi="TimesNewRomanPSMT"/>
          <w:color w:val="333333"/>
        </w:rPr>
        <w:t>three groups</w:t>
      </w:r>
      <w:r>
        <w:rPr>
          <w:rFonts w:ascii="TimesNewRomanPSMT" w:hAnsi="TimesNewRomanPSMT"/>
          <w:color w:val="333333"/>
        </w:rPr>
        <w:t>.</w:t>
      </w:r>
      <w:r w:rsidRPr="009B0795">
        <w:rPr>
          <w:rFonts w:ascii="TimesNewRomanPSMT" w:hAnsi="TimesNewRomanPSMT"/>
          <w:b/>
          <w:bCs/>
          <w:color w:val="333333"/>
        </w:rPr>
        <w:t xml:space="preserve"> (B) </w:t>
      </w:r>
      <w:r w:rsidRPr="00762DCF">
        <w:rPr>
          <w:rFonts w:ascii="TimesNewRomanPSMT" w:hAnsi="TimesNewRomanPSMT"/>
          <w:color w:val="333333"/>
        </w:rPr>
        <w:t xml:space="preserve">Volcano plot was used to analyze the up-regulated and down-regulated proteins in </w:t>
      </w:r>
      <w:r>
        <w:rPr>
          <w:rFonts w:ascii="TimesNewRomanPSMT" w:hAnsi="TimesNewRomanPSMT"/>
          <w:color w:val="333333"/>
        </w:rPr>
        <w:t>PA+Ad4-AP</w:t>
      </w:r>
      <w:r w:rsidRPr="00762DCF">
        <w:rPr>
          <w:rFonts w:ascii="TimesNewRomanPSMT" w:hAnsi="TimesNewRomanPSMT"/>
          <w:color w:val="333333"/>
        </w:rPr>
        <w:t xml:space="preserve"> group compared </w:t>
      </w:r>
      <w:r>
        <w:rPr>
          <w:rFonts w:ascii="TimesNewRomanPSMT" w:hAnsi="TimesNewRomanPSMT"/>
          <w:color w:val="333333"/>
        </w:rPr>
        <w:t>to</w:t>
      </w:r>
      <w:r w:rsidRPr="00762DCF">
        <w:rPr>
          <w:rFonts w:ascii="TimesNewRomanPSMT" w:hAnsi="TimesNewRomanPSMT"/>
          <w:color w:val="333333"/>
        </w:rPr>
        <w:t xml:space="preserve"> </w:t>
      </w:r>
      <w:r>
        <w:rPr>
          <w:rFonts w:ascii="TimesNewRomanPSMT" w:hAnsi="TimesNewRomanPSMT"/>
          <w:color w:val="333333"/>
        </w:rPr>
        <w:t>PA</w:t>
      </w:r>
      <w:r w:rsidRPr="00762DCF">
        <w:rPr>
          <w:rFonts w:ascii="TimesNewRomanPSMT" w:hAnsi="TimesNewRomanPSMT"/>
          <w:color w:val="333333"/>
        </w:rPr>
        <w:t xml:space="preserve"> group. Up-regulation was defined as </w:t>
      </w:r>
      <w:r>
        <w:rPr>
          <w:rFonts w:ascii="TimesNewRomanPSMT" w:hAnsi="TimesNewRomanPSMT"/>
          <w:i/>
          <w:iCs/>
          <w:color w:val="333333"/>
        </w:rPr>
        <w:t xml:space="preserve">p </w:t>
      </w:r>
      <w:r w:rsidRPr="00762DCF">
        <w:rPr>
          <w:rFonts w:ascii="TimesNewRomanPSMT" w:hAnsi="TimesNewRomanPSMT"/>
          <w:color w:val="333333"/>
        </w:rPr>
        <w:t>&lt;</w:t>
      </w:r>
      <w:r>
        <w:rPr>
          <w:rFonts w:ascii="TimesNewRomanPSMT" w:hAnsi="TimesNewRomanPSMT"/>
          <w:color w:val="333333"/>
        </w:rPr>
        <w:t xml:space="preserve"> </w:t>
      </w:r>
      <w:r w:rsidRPr="00762DCF">
        <w:rPr>
          <w:rFonts w:ascii="TimesNewRomanPSMT" w:hAnsi="TimesNewRomanPSMT"/>
          <w:color w:val="333333"/>
        </w:rPr>
        <w:t>0.05 and log2foldchange</w:t>
      </w:r>
      <w:r>
        <w:rPr>
          <w:rFonts w:ascii="TimesNewRomanPSMT" w:hAnsi="TimesNewRomanPSMT"/>
          <w:color w:val="333333"/>
        </w:rPr>
        <w:t xml:space="preserve"> </w:t>
      </w:r>
      <w:r w:rsidRPr="00762DCF">
        <w:rPr>
          <w:rFonts w:ascii="TimesNewRomanPSMT" w:hAnsi="TimesNewRomanPSMT"/>
          <w:color w:val="333333"/>
        </w:rPr>
        <w:t>&gt;</w:t>
      </w:r>
      <w:r>
        <w:rPr>
          <w:rFonts w:ascii="TimesNewRomanPSMT" w:hAnsi="TimesNewRomanPSMT"/>
          <w:color w:val="333333"/>
        </w:rPr>
        <w:t xml:space="preserve"> </w:t>
      </w:r>
      <w:r w:rsidRPr="00762DCF">
        <w:rPr>
          <w:rFonts w:ascii="TimesNewRomanPSMT" w:hAnsi="TimesNewRomanPSMT"/>
          <w:color w:val="333333"/>
        </w:rPr>
        <w:t xml:space="preserve">0, and down-regulation was defined as </w:t>
      </w:r>
      <w:r>
        <w:rPr>
          <w:rFonts w:ascii="TimesNewRomanPSMT" w:hAnsi="TimesNewRomanPSMT"/>
          <w:i/>
          <w:iCs/>
          <w:color w:val="333333"/>
        </w:rPr>
        <w:t xml:space="preserve">p </w:t>
      </w:r>
      <w:r w:rsidRPr="00762DCF">
        <w:rPr>
          <w:rFonts w:ascii="TimesNewRomanPSMT" w:hAnsi="TimesNewRomanPSMT"/>
          <w:color w:val="333333"/>
        </w:rPr>
        <w:t>&lt;</w:t>
      </w:r>
      <w:r>
        <w:rPr>
          <w:rFonts w:ascii="TimesNewRomanPSMT" w:hAnsi="TimesNewRomanPSMT"/>
          <w:color w:val="333333"/>
        </w:rPr>
        <w:t xml:space="preserve"> </w:t>
      </w:r>
      <w:r w:rsidRPr="00762DCF">
        <w:rPr>
          <w:rFonts w:ascii="TimesNewRomanPSMT" w:hAnsi="TimesNewRomanPSMT"/>
          <w:color w:val="333333"/>
        </w:rPr>
        <w:t>0.05 and log2foldchange</w:t>
      </w:r>
      <w:r>
        <w:rPr>
          <w:rFonts w:ascii="TimesNewRomanPSMT" w:hAnsi="TimesNewRomanPSMT"/>
          <w:color w:val="333333"/>
        </w:rPr>
        <w:t xml:space="preserve"> </w:t>
      </w:r>
      <w:r w:rsidRPr="00762DCF">
        <w:rPr>
          <w:rFonts w:ascii="TimesNewRomanPSMT" w:hAnsi="TimesNewRomanPSMT"/>
          <w:color w:val="333333"/>
        </w:rPr>
        <w:t>&lt;</w:t>
      </w:r>
      <w:r>
        <w:rPr>
          <w:rFonts w:ascii="TimesNewRomanPSMT" w:hAnsi="TimesNewRomanPSMT"/>
          <w:color w:val="333333"/>
        </w:rPr>
        <w:t xml:space="preserve"> </w:t>
      </w:r>
      <w:r w:rsidRPr="00762DCF">
        <w:rPr>
          <w:rFonts w:ascii="TimesNewRomanPSMT" w:hAnsi="TimesNewRomanPSMT"/>
          <w:color w:val="333333"/>
        </w:rPr>
        <w:t>0.</w:t>
      </w:r>
      <w:r>
        <w:rPr>
          <w:rFonts w:ascii="TimesNewRomanPSMT" w:hAnsi="TimesNewRomanPSMT"/>
          <w:color w:val="333333"/>
        </w:rPr>
        <w:t xml:space="preserve"> </w:t>
      </w:r>
      <w:r w:rsidRPr="009B0795">
        <w:rPr>
          <w:rFonts w:ascii="TimesNewRomanPSMT" w:hAnsi="TimesNewRomanPSMT"/>
          <w:b/>
          <w:bCs/>
          <w:color w:val="333333"/>
        </w:rPr>
        <w:t>(C)</w:t>
      </w:r>
      <w:r w:rsidRPr="00444914">
        <w:rPr>
          <w:rFonts w:ascii="TimesNewRomanPSMT" w:hAnsi="TimesNewRomanPSMT"/>
          <w:color w:val="333333"/>
        </w:rPr>
        <w:t xml:space="preserve"> </w:t>
      </w:r>
      <w:r w:rsidRPr="00762DCF">
        <w:rPr>
          <w:rFonts w:ascii="TimesNewRomanPSMT" w:hAnsi="TimesNewRomanPSMT"/>
          <w:color w:val="333333"/>
        </w:rPr>
        <w:t xml:space="preserve">Volcano plot was used to analyze the up-regulated and down-regulated proteins in </w:t>
      </w:r>
      <w:r>
        <w:rPr>
          <w:rFonts w:ascii="TimesNewRomanPSMT" w:hAnsi="TimesNewRomanPSMT"/>
          <w:color w:val="333333"/>
        </w:rPr>
        <w:t>PA+r3c</w:t>
      </w:r>
      <w:r w:rsidRPr="00762DCF">
        <w:rPr>
          <w:rFonts w:ascii="TimesNewRomanPSMT" w:hAnsi="TimesNewRomanPSMT"/>
          <w:color w:val="333333"/>
        </w:rPr>
        <w:t xml:space="preserve"> group compared with </w:t>
      </w:r>
      <w:r>
        <w:rPr>
          <w:rFonts w:ascii="TimesNewRomanPSMT" w:hAnsi="TimesNewRomanPSMT"/>
          <w:color w:val="333333"/>
        </w:rPr>
        <w:t>PA</w:t>
      </w:r>
      <w:r w:rsidRPr="00762DCF">
        <w:rPr>
          <w:rFonts w:ascii="TimesNewRomanPSMT" w:hAnsi="TimesNewRomanPSMT"/>
          <w:color w:val="333333"/>
        </w:rPr>
        <w:t xml:space="preserve"> group. Up-regulation was defined as </w:t>
      </w:r>
      <w:r>
        <w:rPr>
          <w:rFonts w:ascii="TimesNewRomanPSMT" w:hAnsi="TimesNewRomanPSMT"/>
          <w:i/>
          <w:iCs/>
          <w:color w:val="333333"/>
        </w:rPr>
        <w:t xml:space="preserve">p </w:t>
      </w:r>
      <w:r w:rsidRPr="00762DCF">
        <w:rPr>
          <w:rFonts w:ascii="TimesNewRomanPSMT" w:hAnsi="TimesNewRomanPSMT"/>
          <w:color w:val="333333"/>
        </w:rPr>
        <w:t>&lt;</w:t>
      </w:r>
      <w:r>
        <w:rPr>
          <w:rFonts w:ascii="TimesNewRomanPSMT" w:hAnsi="TimesNewRomanPSMT"/>
          <w:color w:val="333333"/>
        </w:rPr>
        <w:t xml:space="preserve"> </w:t>
      </w:r>
      <w:r w:rsidRPr="00762DCF">
        <w:rPr>
          <w:rFonts w:ascii="TimesNewRomanPSMT" w:hAnsi="TimesNewRomanPSMT"/>
          <w:color w:val="333333"/>
        </w:rPr>
        <w:t>0.05 and log2foldchange</w:t>
      </w:r>
      <w:r>
        <w:rPr>
          <w:rFonts w:ascii="TimesNewRomanPSMT" w:hAnsi="TimesNewRomanPSMT"/>
          <w:color w:val="333333"/>
        </w:rPr>
        <w:t xml:space="preserve"> </w:t>
      </w:r>
      <w:r w:rsidRPr="00762DCF">
        <w:rPr>
          <w:rFonts w:ascii="TimesNewRomanPSMT" w:hAnsi="TimesNewRomanPSMT"/>
          <w:color w:val="333333"/>
        </w:rPr>
        <w:t>&gt;</w:t>
      </w:r>
      <w:r>
        <w:rPr>
          <w:rFonts w:ascii="TimesNewRomanPSMT" w:hAnsi="TimesNewRomanPSMT"/>
          <w:color w:val="333333"/>
        </w:rPr>
        <w:t xml:space="preserve"> </w:t>
      </w:r>
      <w:r w:rsidRPr="00762DCF">
        <w:rPr>
          <w:rFonts w:ascii="TimesNewRomanPSMT" w:hAnsi="TimesNewRomanPSMT"/>
          <w:color w:val="333333"/>
        </w:rPr>
        <w:t xml:space="preserve">0, and down-regulation was defined as </w:t>
      </w:r>
      <w:r>
        <w:rPr>
          <w:rFonts w:ascii="TimesNewRomanPSMT" w:hAnsi="TimesNewRomanPSMT"/>
          <w:i/>
          <w:iCs/>
          <w:color w:val="333333"/>
        </w:rPr>
        <w:t xml:space="preserve">p </w:t>
      </w:r>
      <w:r w:rsidRPr="00762DCF">
        <w:rPr>
          <w:rFonts w:ascii="TimesNewRomanPSMT" w:hAnsi="TimesNewRomanPSMT"/>
          <w:color w:val="333333"/>
        </w:rPr>
        <w:t>&lt;</w:t>
      </w:r>
      <w:r>
        <w:rPr>
          <w:rFonts w:ascii="TimesNewRomanPSMT" w:hAnsi="TimesNewRomanPSMT"/>
          <w:color w:val="333333"/>
        </w:rPr>
        <w:t xml:space="preserve"> </w:t>
      </w:r>
      <w:r w:rsidRPr="00762DCF">
        <w:rPr>
          <w:rFonts w:ascii="TimesNewRomanPSMT" w:hAnsi="TimesNewRomanPSMT"/>
          <w:color w:val="333333"/>
        </w:rPr>
        <w:t>0.05 and log2foldchange</w:t>
      </w:r>
      <w:r>
        <w:rPr>
          <w:rFonts w:ascii="TimesNewRomanPSMT" w:hAnsi="TimesNewRomanPSMT"/>
          <w:color w:val="333333"/>
        </w:rPr>
        <w:t xml:space="preserve"> </w:t>
      </w:r>
      <w:r w:rsidRPr="00762DCF">
        <w:rPr>
          <w:rFonts w:ascii="TimesNewRomanPSMT" w:hAnsi="TimesNewRomanPSMT"/>
          <w:color w:val="333333"/>
        </w:rPr>
        <w:t>&lt;</w:t>
      </w:r>
      <w:r>
        <w:rPr>
          <w:rFonts w:ascii="TimesNewRomanPSMT" w:hAnsi="TimesNewRomanPSMT"/>
          <w:color w:val="333333"/>
        </w:rPr>
        <w:t xml:space="preserve"> </w:t>
      </w:r>
      <w:r w:rsidRPr="00762DCF">
        <w:rPr>
          <w:rFonts w:ascii="TimesNewRomanPSMT" w:hAnsi="TimesNewRomanPSMT"/>
          <w:color w:val="333333"/>
        </w:rPr>
        <w:t>0.</w:t>
      </w:r>
      <w:r w:rsidRPr="009B0795">
        <w:rPr>
          <w:rFonts w:ascii="TimesNewRomanPSMT" w:hAnsi="TimesNewRomanPSMT"/>
          <w:b/>
          <w:bCs/>
          <w:color w:val="333333"/>
        </w:rPr>
        <w:t xml:space="preserve"> (D) </w:t>
      </w:r>
      <w:r w:rsidRPr="00314A52">
        <w:rPr>
          <w:rFonts w:ascii="TimesNewRomanPSMT" w:hAnsi="TimesNewRomanPSMT"/>
          <w:color w:val="333333"/>
        </w:rPr>
        <w:t xml:space="preserve">Venn diagram showing differential protein alterations in </w:t>
      </w:r>
      <w:r>
        <w:rPr>
          <w:rFonts w:ascii="Times New Roman" w:hAnsi="Times New Roman" w:cs="Times New Roman"/>
          <w:color w:val="000000" w:themeColor="text1"/>
        </w:rPr>
        <w:t>ADAMTS4 antagonist</w:t>
      </w:r>
      <w:r w:rsidRPr="00314A52">
        <w:rPr>
          <w:rFonts w:ascii="TimesNewRomanPSMT" w:hAnsi="TimesNewRomanPSMT"/>
          <w:color w:val="333333"/>
        </w:rPr>
        <w:t xml:space="preserve"> treatment (green) or r3c treatment (pink).</w:t>
      </w:r>
      <w:r w:rsidRPr="00F16C5B">
        <w:rPr>
          <w:rFonts w:ascii="Times New Roman" w:hAnsi="Times New Roman" w:cs="Times New Roman"/>
          <w:color w:val="000000" w:themeColor="text1"/>
        </w:rPr>
        <w:t xml:space="preserve"> </w:t>
      </w:r>
      <w:r>
        <w:rPr>
          <w:rFonts w:ascii="Times New Roman" w:hAnsi="Times New Roman" w:cs="Times New Roman"/>
          <w:color w:val="000000" w:themeColor="text1"/>
        </w:rPr>
        <w:t>Ad4-AP, ADAMTS4 antagonist peptide.</w:t>
      </w:r>
    </w:p>
    <w:p w14:paraId="3692CC4B" w14:textId="17403A8B" w:rsidR="00375D9E" w:rsidRDefault="00375D9E" w:rsidP="0025484C">
      <w:pPr>
        <w:pStyle w:val="a3"/>
        <w:spacing w:before="0" w:beforeAutospacing="0" w:after="0" w:afterAutospacing="0" w:line="480" w:lineRule="auto"/>
        <w:rPr>
          <w:rFonts w:ascii="Times New Roman" w:hAnsi="Times New Roman" w:cs="Times New Roman"/>
          <w:color w:val="000000" w:themeColor="text1"/>
        </w:rPr>
      </w:pPr>
    </w:p>
    <w:p w14:paraId="02AF483C" w14:textId="77777777" w:rsidR="00375D9E" w:rsidRDefault="00375D9E" w:rsidP="00375D9E">
      <w:pPr>
        <w:pStyle w:val="a3"/>
        <w:spacing w:line="480" w:lineRule="auto"/>
        <w:jc w:val="both"/>
        <w:rPr>
          <w:rFonts w:ascii="TimesNewRomanPSMT" w:hAnsi="TimesNewRomanPSMT"/>
          <w:color w:val="333333"/>
        </w:rPr>
      </w:pPr>
      <w:r w:rsidRPr="001621D5">
        <w:rPr>
          <w:rFonts w:ascii="TimesNewRomanPSMT" w:hAnsi="TimesNewRomanPSMT" w:hint="eastAsia"/>
          <w:b/>
          <w:bCs/>
          <w:color w:val="333333"/>
        </w:rPr>
        <w:lastRenderedPageBreak/>
        <w:t>S</w:t>
      </w:r>
      <w:r w:rsidRPr="001621D5">
        <w:rPr>
          <w:rFonts w:ascii="TimesNewRomanPSMT" w:hAnsi="TimesNewRomanPSMT"/>
          <w:b/>
          <w:bCs/>
          <w:color w:val="333333"/>
        </w:rPr>
        <w:t>upplementary T</w:t>
      </w:r>
      <w:r w:rsidRPr="001621D5">
        <w:rPr>
          <w:rFonts w:ascii="TimesNewRomanPSMT" w:hAnsi="TimesNewRomanPSMT" w:hint="eastAsia"/>
          <w:b/>
          <w:bCs/>
          <w:color w:val="333333"/>
        </w:rPr>
        <w:t>a</w:t>
      </w:r>
      <w:r w:rsidRPr="001621D5">
        <w:rPr>
          <w:rFonts w:ascii="TimesNewRomanPSMT" w:hAnsi="TimesNewRomanPSMT"/>
          <w:b/>
          <w:bCs/>
          <w:color w:val="333333"/>
        </w:rPr>
        <w:t xml:space="preserve">ble </w:t>
      </w:r>
      <w:r>
        <w:rPr>
          <w:rFonts w:ascii="TimesNewRomanPSMT" w:hAnsi="TimesNewRomanPSMT"/>
          <w:b/>
          <w:bCs/>
          <w:color w:val="333333"/>
        </w:rPr>
        <w:t>1</w:t>
      </w:r>
      <w:r w:rsidRPr="001621D5">
        <w:rPr>
          <w:rFonts w:ascii="TimesNewRomanPSMT" w:hAnsi="TimesNewRomanPSMT"/>
          <w:b/>
          <w:bCs/>
          <w:color w:val="333333"/>
        </w:rPr>
        <w:t>.</w:t>
      </w:r>
      <w:r>
        <w:rPr>
          <w:rFonts w:ascii="TimesNewRomanPSMT" w:hAnsi="TimesNewRomanPSMT"/>
          <w:b/>
          <w:bCs/>
          <w:color w:val="333333"/>
        </w:rPr>
        <w:t xml:space="preserve"> </w:t>
      </w:r>
      <w:r w:rsidRPr="00AA690F">
        <w:rPr>
          <w:rFonts w:ascii="TimesNewRomanPSMT" w:hAnsi="TimesNewRomanPSMT"/>
          <w:b/>
          <w:bCs/>
          <w:color w:val="333333"/>
        </w:rPr>
        <w:t>Patient information.</w:t>
      </w:r>
    </w:p>
    <w:tbl>
      <w:tblPr>
        <w:tblStyle w:val="a6"/>
        <w:tblW w:w="5000" w:type="pct"/>
        <w:tblBorders>
          <w:top w:val="single" w:sz="12" w:space="0" w:color="000000" w:themeColor="text1"/>
          <w:left w:val="none" w:sz="0" w:space="0" w:color="auto"/>
          <w:bottom w:val="single" w:sz="12" w:space="0" w:color="000000" w:themeColor="text1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60"/>
        <w:gridCol w:w="1701"/>
        <w:gridCol w:w="1842"/>
        <w:gridCol w:w="1843"/>
        <w:gridCol w:w="2800"/>
      </w:tblGrid>
      <w:tr w:rsidR="00375D9E" w:rsidRPr="00792D99" w14:paraId="420FA034" w14:textId="77777777" w:rsidTr="004F5945">
        <w:tc>
          <w:tcPr>
            <w:tcW w:w="1560" w:type="dxa"/>
            <w:tcBorders>
              <w:bottom w:val="single" w:sz="6" w:space="0" w:color="000000" w:themeColor="text1"/>
            </w:tcBorders>
          </w:tcPr>
          <w:p w14:paraId="1972C857" w14:textId="77777777" w:rsidR="00375D9E" w:rsidRPr="00AA690F" w:rsidRDefault="00375D9E" w:rsidP="004F5945">
            <w:pPr>
              <w:spacing w:line="360" w:lineRule="auto"/>
              <w:jc w:val="center"/>
              <w:rPr>
                <w:rStyle w:val="trans"/>
                <w:b/>
                <w:color w:val="000000" w:themeColor="text1"/>
                <w:szCs w:val="24"/>
              </w:rPr>
            </w:pPr>
            <w:r w:rsidRPr="00AA690F">
              <w:rPr>
                <w:rStyle w:val="trans"/>
                <w:b/>
                <w:color w:val="000000" w:themeColor="text1"/>
                <w:szCs w:val="24"/>
              </w:rPr>
              <w:t>P</w:t>
            </w:r>
            <w:r w:rsidRPr="00AA690F">
              <w:rPr>
                <w:rStyle w:val="trans"/>
                <w:b/>
                <w:color w:val="000000" w:themeColor="text1"/>
              </w:rPr>
              <w:t>atient ID</w:t>
            </w:r>
          </w:p>
        </w:tc>
        <w:tc>
          <w:tcPr>
            <w:tcW w:w="1701" w:type="dxa"/>
            <w:tcBorders>
              <w:bottom w:val="single" w:sz="6" w:space="0" w:color="000000" w:themeColor="text1"/>
            </w:tcBorders>
          </w:tcPr>
          <w:p w14:paraId="637C8154" w14:textId="77777777" w:rsidR="00375D9E" w:rsidRPr="00AA690F" w:rsidRDefault="00375D9E" w:rsidP="004F5945">
            <w:pPr>
              <w:spacing w:line="360" w:lineRule="auto"/>
              <w:jc w:val="center"/>
              <w:rPr>
                <w:rStyle w:val="trans"/>
                <w:b/>
                <w:color w:val="000000" w:themeColor="text1"/>
                <w:szCs w:val="24"/>
              </w:rPr>
            </w:pPr>
            <w:r w:rsidRPr="00AA690F">
              <w:rPr>
                <w:rStyle w:val="trans"/>
                <w:b/>
                <w:color w:val="000000" w:themeColor="text1"/>
                <w:szCs w:val="24"/>
              </w:rPr>
              <w:t>Age</w:t>
            </w:r>
          </w:p>
        </w:tc>
        <w:tc>
          <w:tcPr>
            <w:tcW w:w="1842" w:type="dxa"/>
            <w:tcBorders>
              <w:bottom w:val="single" w:sz="6" w:space="0" w:color="000000" w:themeColor="text1"/>
            </w:tcBorders>
          </w:tcPr>
          <w:p w14:paraId="3A7A6E8C" w14:textId="77777777" w:rsidR="00375D9E" w:rsidRPr="00AA690F" w:rsidRDefault="00375D9E" w:rsidP="004F5945">
            <w:pPr>
              <w:spacing w:line="360" w:lineRule="auto"/>
              <w:jc w:val="center"/>
              <w:rPr>
                <w:rStyle w:val="trans"/>
                <w:b/>
                <w:color w:val="000000" w:themeColor="text1"/>
              </w:rPr>
            </w:pPr>
            <w:r w:rsidRPr="00AA690F">
              <w:rPr>
                <w:rStyle w:val="trans"/>
                <w:rFonts w:hint="eastAsia"/>
                <w:b/>
                <w:color w:val="000000" w:themeColor="text1"/>
              </w:rPr>
              <w:t>S</w:t>
            </w:r>
            <w:r w:rsidRPr="00AA690F">
              <w:rPr>
                <w:rStyle w:val="trans"/>
                <w:b/>
                <w:color w:val="000000" w:themeColor="text1"/>
              </w:rPr>
              <w:t>ex</w:t>
            </w:r>
          </w:p>
        </w:tc>
        <w:tc>
          <w:tcPr>
            <w:tcW w:w="1843" w:type="dxa"/>
            <w:tcBorders>
              <w:bottom w:val="single" w:sz="6" w:space="0" w:color="000000" w:themeColor="text1"/>
            </w:tcBorders>
          </w:tcPr>
          <w:p w14:paraId="05EFD471" w14:textId="77777777" w:rsidR="00375D9E" w:rsidRPr="00AA690F" w:rsidRDefault="00375D9E" w:rsidP="004F5945">
            <w:pPr>
              <w:spacing w:line="360" w:lineRule="auto"/>
              <w:jc w:val="center"/>
              <w:rPr>
                <w:rStyle w:val="trans"/>
                <w:b/>
                <w:color w:val="000000" w:themeColor="text1"/>
                <w:szCs w:val="24"/>
              </w:rPr>
            </w:pPr>
            <w:r w:rsidRPr="00AA690F">
              <w:rPr>
                <w:rStyle w:val="trans"/>
                <w:b/>
                <w:color w:val="000000" w:themeColor="text1"/>
                <w:szCs w:val="24"/>
              </w:rPr>
              <w:t>BMI</w:t>
            </w:r>
          </w:p>
        </w:tc>
        <w:tc>
          <w:tcPr>
            <w:tcW w:w="2800" w:type="dxa"/>
            <w:tcBorders>
              <w:bottom w:val="single" w:sz="6" w:space="0" w:color="000000" w:themeColor="text1"/>
            </w:tcBorders>
          </w:tcPr>
          <w:p w14:paraId="5CB5B5E3" w14:textId="77777777" w:rsidR="00375D9E" w:rsidRPr="00AA690F" w:rsidRDefault="00375D9E" w:rsidP="004F5945">
            <w:pPr>
              <w:spacing w:line="360" w:lineRule="auto"/>
              <w:jc w:val="center"/>
              <w:rPr>
                <w:rStyle w:val="trans"/>
                <w:b/>
                <w:color w:val="000000" w:themeColor="text1"/>
              </w:rPr>
            </w:pPr>
            <w:r w:rsidRPr="00AA690F">
              <w:rPr>
                <w:rStyle w:val="trans"/>
                <w:rFonts w:hint="eastAsia"/>
                <w:b/>
                <w:color w:val="000000" w:themeColor="text1"/>
              </w:rPr>
              <w:t>T</w:t>
            </w:r>
            <w:r w:rsidRPr="00AA690F">
              <w:rPr>
                <w:rStyle w:val="trans"/>
                <w:b/>
                <w:color w:val="000000" w:themeColor="text1"/>
              </w:rPr>
              <w:t>issue source</w:t>
            </w:r>
          </w:p>
        </w:tc>
      </w:tr>
      <w:tr w:rsidR="00375D9E" w:rsidRPr="00792D99" w14:paraId="049448EC" w14:textId="77777777" w:rsidTr="004F5945">
        <w:tc>
          <w:tcPr>
            <w:tcW w:w="1560" w:type="dxa"/>
            <w:tcBorders>
              <w:top w:val="single" w:sz="6" w:space="0" w:color="000000" w:themeColor="text1"/>
              <w:bottom w:val="nil"/>
            </w:tcBorders>
          </w:tcPr>
          <w:p w14:paraId="6C81C374" w14:textId="77777777" w:rsidR="00375D9E" w:rsidRPr="00F87DAB" w:rsidRDefault="00375D9E" w:rsidP="004F5945">
            <w:pPr>
              <w:widowControl/>
              <w:jc w:val="center"/>
              <w:textAlignment w:val="center"/>
              <w:rPr>
                <w:rStyle w:val="trans"/>
                <w:bCs/>
                <w:color w:val="000000" w:themeColor="text1"/>
                <w:szCs w:val="24"/>
              </w:rPr>
            </w:pPr>
            <w:r w:rsidRPr="00F87DAB">
              <w:rPr>
                <w:rStyle w:val="trans"/>
                <w:bCs/>
                <w:color w:val="000000" w:themeColor="text1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0" w:themeColor="text1"/>
              <w:bottom w:val="nil"/>
            </w:tcBorders>
          </w:tcPr>
          <w:p w14:paraId="49342DCE" w14:textId="77777777" w:rsidR="00375D9E" w:rsidRPr="00BA6D73" w:rsidRDefault="00375D9E" w:rsidP="004F5945">
            <w:pPr>
              <w:widowControl/>
              <w:jc w:val="center"/>
              <w:textAlignment w:val="center"/>
              <w:rPr>
                <w:rStyle w:val="trans"/>
                <w:bCs/>
                <w:color w:val="000000" w:themeColor="text1"/>
                <w:szCs w:val="24"/>
              </w:rPr>
            </w:pPr>
            <w:r>
              <w:rPr>
                <w:rStyle w:val="trans"/>
                <w:bCs/>
                <w:color w:val="000000" w:themeColor="text1"/>
                <w:szCs w:val="24"/>
              </w:rPr>
              <w:t>6</w:t>
            </w:r>
            <w:r>
              <w:rPr>
                <w:rStyle w:val="trans"/>
                <w:bCs/>
                <w:color w:val="000000" w:themeColor="text1"/>
              </w:rPr>
              <w:t>5</w:t>
            </w:r>
          </w:p>
        </w:tc>
        <w:tc>
          <w:tcPr>
            <w:tcW w:w="1842" w:type="dxa"/>
            <w:tcBorders>
              <w:top w:val="single" w:sz="6" w:space="0" w:color="000000" w:themeColor="text1"/>
              <w:bottom w:val="nil"/>
            </w:tcBorders>
          </w:tcPr>
          <w:p w14:paraId="71CE0AA1" w14:textId="77777777" w:rsidR="00375D9E" w:rsidRDefault="00375D9E" w:rsidP="004F5945">
            <w:pPr>
              <w:widowControl/>
              <w:jc w:val="center"/>
              <w:textAlignment w:val="center"/>
              <w:rPr>
                <w:rStyle w:val="trans"/>
                <w:bCs/>
                <w:color w:val="000000" w:themeColor="text1"/>
              </w:rPr>
            </w:pPr>
            <w:r>
              <w:rPr>
                <w:rStyle w:val="trans"/>
                <w:bCs/>
                <w:color w:val="000000" w:themeColor="text1"/>
              </w:rPr>
              <w:t>M</w:t>
            </w:r>
          </w:p>
        </w:tc>
        <w:tc>
          <w:tcPr>
            <w:tcW w:w="1843" w:type="dxa"/>
            <w:tcBorders>
              <w:top w:val="single" w:sz="6" w:space="0" w:color="000000" w:themeColor="text1"/>
              <w:bottom w:val="nil"/>
            </w:tcBorders>
          </w:tcPr>
          <w:p w14:paraId="087AB7AE" w14:textId="77777777" w:rsidR="00375D9E" w:rsidRPr="00BA6D73" w:rsidRDefault="00375D9E" w:rsidP="004F5945">
            <w:pPr>
              <w:widowControl/>
              <w:jc w:val="center"/>
              <w:textAlignment w:val="center"/>
              <w:rPr>
                <w:rStyle w:val="trans"/>
                <w:bCs/>
                <w:color w:val="000000" w:themeColor="text1"/>
                <w:szCs w:val="24"/>
              </w:rPr>
            </w:pPr>
            <w:r w:rsidRPr="00BA6D73">
              <w:rPr>
                <w:rStyle w:val="trans"/>
                <w:rFonts w:hint="eastAsia"/>
                <w:bCs/>
                <w:color w:val="000000" w:themeColor="text1"/>
                <w:szCs w:val="24"/>
              </w:rPr>
              <w:t>2</w:t>
            </w:r>
            <w:r>
              <w:rPr>
                <w:rStyle w:val="trans"/>
                <w:bCs/>
                <w:color w:val="000000" w:themeColor="text1"/>
                <w:szCs w:val="24"/>
              </w:rPr>
              <w:t>2</w:t>
            </w:r>
            <w:r w:rsidRPr="00BA6D73">
              <w:rPr>
                <w:rStyle w:val="trans"/>
                <w:bCs/>
                <w:color w:val="000000" w:themeColor="text1"/>
                <w:szCs w:val="24"/>
              </w:rPr>
              <w:t>.</w:t>
            </w:r>
            <w:r>
              <w:rPr>
                <w:rStyle w:val="trans"/>
                <w:bCs/>
                <w:color w:val="000000" w:themeColor="text1"/>
                <w:szCs w:val="24"/>
              </w:rPr>
              <w:t>1</w:t>
            </w:r>
            <w:r>
              <w:rPr>
                <w:rStyle w:val="trans"/>
                <w:bCs/>
                <w:color w:val="000000" w:themeColor="text1"/>
              </w:rPr>
              <w:t>5</w:t>
            </w:r>
          </w:p>
        </w:tc>
        <w:tc>
          <w:tcPr>
            <w:tcW w:w="2800" w:type="dxa"/>
            <w:tcBorders>
              <w:top w:val="single" w:sz="6" w:space="0" w:color="000000" w:themeColor="text1"/>
              <w:bottom w:val="nil"/>
            </w:tcBorders>
          </w:tcPr>
          <w:p w14:paraId="66E544FB" w14:textId="77777777" w:rsidR="00375D9E" w:rsidRDefault="00375D9E" w:rsidP="004F5945">
            <w:pPr>
              <w:widowControl/>
              <w:jc w:val="center"/>
              <w:textAlignment w:val="center"/>
              <w:rPr>
                <w:rStyle w:val="trans"/>
                <w:bCs/>
                <w:color w:val="000000" w:themeColor="text1"/>
              </w:rPr>
            </w:pPr>
            <w:r w:rsidRPr="00BA6D73">
              <w:rPr>
                <w:rStyle w:val="trans"/>
                <w:bCs/>
                <w:color w:val="000000" w:themeColor="text1"/>
              </w:rPr>
              <w:t>Aortic</w:t>
            </w:r>
            <w:r>
              <w:rPr>
                <w:rStyle w:val="trans"/>
                <w:bCs/>
                <w:color w:val="000000" w:themeColor="text1"/>
              </w:rPr>
              <w:t xml:space="preserve"> </w:t>
            </w:r>
            <w:r w:rsidRPr="00BA6D73">
              <w:rPr>
                <w:rStyle w:val="trans"/>
                <w:bCs/>
                <w:color w:val="000000" w:themeColor="text1"/>
              </w:rPr>
              <w:t>aneurysms</w:t>
            </w:r>
          </w:p>
        </w:tc>
      </w:tr>
      <w:tr w:rsidR="00375D9E" w:rsidRPr="00792D99" w14:paraId="78B59975" w14:textId="77777777" w:rsidTr="004F5945">
        <w:tc>
          <w:tcPr>
            <w:tcW w:w="1560" w:type="dxa"/>
            <w:tcBorders>
              <w:top w:val="nil"/>
            </w:tcBorders>
          </w:tcPr>
          <w:p w14:paraId="47BE4340" w14:textId="77777777" w:rsidR="00375D9E" w:rsidRPr="00F87DAB" w:rsidRDefault="00375D9E" w:rsidP="004F5945">
            <w:pPr>
              <w:widowControl/>
              <w:jc w:val="center"/>
              <w:textAlignment w:val="center"/>
              <w:rPr>
                <w:rStyle w:val="trans"/>
                <w:bCs/>
                <w:color w:val="000000" w:themeColor="text1"/>
                <w:szCs w:val="24"/>
              </w:rPr>
            </w:pPr>
            <w:r w:rsidRPr="00F87DAB">
              <w:rPr>
                <w:rStyle w:val="trans"/>
                <w:bCs/>
                <w:color w:val="000000" w:themeColor="text1"/>
                <w:szCs w:val="24"/>
              </w:rPr>
              <w:t>2</w:t>
            </w:r>
          </w:p>
        </w:tc>
        <w:tc>
          <w:tcPr>
            <w:tcW w:w="1701" w:type="dxa"/>
            <w:tcBorders>
              <w:top w:val="nil"/>
            </w:tcBorders>
          </w:tcPr>
          <w:p w14:paraId="6926CCF5" w14:textId="77777777" w:rsidR="00375D9E" w:rsidRPr="00BA6D73" w:rsidRDefault="00375D9E" w:rsidP="004F5945">
            <w:pPr>
              <w:widowControl/>
              <w:jc w:val="center"/>
              <w:textAlignment w:val="center"/>
              <w:rPr>
                <w:rStyle w:val="trans"/>
                <w:bCs/>
                <w:color w:val="000000" w:themeColor="text1"/>
                <w:szCs w:val="24"/>
              </w:rPr>
            </w:pPr>
            <w:r w:rsidRPr="00BA6D73">
              <w:rPr>
                <w:rStyle w:val="trans"/>
                <w:bCs/>
                <w:color w:val="000000" w:themeColor="text1"/>
                <w:szCs w:val="24"/>
              </w:rPr>
              <w:t>75</w:t>
            </w:r>
          </w:p>
        </w:tc>
        <w:tc>
          <w:tcPr>
            <w:tcW w:w="1842" w:type="dxa"/>
            <w:tcBorders>
              <w:top w:val="nil"/>
            </w:tcBorders>
          </w:tcPr>
          <w:p w14:paraId="1091C3A0" w14:textId="77777777" w:rsidR="00375D9E" w:rsidRDefault="00375D9E" w:rsidP="004F5945">
            <w:pPr>
              <w:widowControl/>
              <w:jc w:val="center"/>
              <w:textAlignment w:val="center"/>
              <w:rPr>
                <w:rStyle w:val="trans"/>
              </w:rPr>
            </w:pPr>
            <w:r>
              <w:rPr>
                <w:rStyle w:val="trans"/>
                <w:rFonts w:hint="eastAsia"/>
              </w:rPr>
              <w:t>M</w:t>
            </w:r>
          </w:p>
        </w:tc>
        <w:tc>
          <w:tcPr>
            <w:tcW w:w="1843" w:type="dxa"/>
            <w:tcBorders>
              <w:top w:val="nil"/>
            </w:tcBorders>
          </w:tcPr>
          <w:p w14:paraId="430A84D3" w14:textId="77777777" w:rsidR="00375D9E" w:rsidRPr="00BA6D73" w:rsidRDefault="00375D9E" w:rsidP="004F5945">
            <w:pPr>
              <w:widowControl/>
              <w:jc w:val="center"/>
              <w:textAlignment w:val="center"/>
              <w:rPr>
                <w:rStyle w:val="trans"/>
                <w:bCs/>
                <w:color w:val="000000" w:themeColor="text1"/>
                <w:szCs w:val="24"/>
              </w:rPr>
            </w:pPr>
            <w:r w:rsidRPr="00BA6D73">
              <w:rPr>
                <w:rStyle w:val="trans"/>
                <w:szCs w:val="24"/>
              </w:rPr>
              <w:t>21.46</w:t>
            </w:r>
          </w:p>
        </w:tc>
        <w:tc>
          <w:tcPr>
            <w:tcW w:w="2800" w:type="dxa"/>
            <w:tcBorders>
              <w:top w:val="nil"/>
            </w:tcBorders>
          </w:tcPr>
          <w:p w14:paraId="0596793C" w14:textId="77777777" w:rsidR="00375D9E" w:rsidRDefault="00375D9E" w:rsidP="004F5945">
            <w:pPr>
              <w:widowControl/>
              <w:jc w:val="center"/>
              <w:textAlignment w:val="center"/>
              <w:rPr>
                <w:rStyle w:val="trans"/>
              </w:rPr>
            </w:pPr>
            <w:r w:rsidRPr="00BA6D73">
              <w:rPr>
                <w:rStyle w:val="trans"/>
                <w:bCs/>
                <w:color w:val="000000" w:themeColor="text1"/>
              </w:rPr>
              <w:t>Aortic</w:t>
            </w:r>
            <w:r>
              <w:rPr>
                <w:rStyle w:val="trans"/>
                <w:bCs/>
                <w:color w:val="000000" w:themeColor="text1"/>
              </w:rPr>
              <w:t xml:space="preserve"> </w:t>
            </w:r>
            <w:r w:rsidRPr="00BA6D73">
              <w:rPr>
                <w:rStyle w:val="trans"/>
                <w:bCs/>
                <w:color w:val="000000" w:themeColor="text1"/>
              </w:rPr>
              <w:t>aneurysms</w:t>
            </w:r>
          </w:p>
        </w:tc>
      </w:tr>
      <w:tr w:rsidR="00375D9E" w:rsidRPr="00792D99" w14:paraId="635875D1" w14:textId="77777777" w:rsidTr="004F5945">
        <w:tc>
          <w:tcPr>
            <w:tcW w:w="1560" w:type="dxa"/>
          </w:tcPr>
          <w:p w14:paraId="69CD1337" w14:textId="77777777" w:rsidR="00375D9E" w:rsidRPr="00F87DAB" w:rsidRDefault="00375D9E" w:rsidP="004F5945">
            <w:pPr>
              <w:widowControl/>
              <w:jc w:val="center"/>
              <w:textAlignment w:val="center"/>
              <w:rPr>
                <w:rStyle w:val="trans"/>
                <w:bCs/>
                <w:color w:val="000000" w:themeColor="text1"/>
                <w:szCs w:val="24"/>
              </w:rPr>
            </w:pPr>
            <w:r w:rsidRPr="00F87DAB">
              <w:rPr>
                <w:rStyle w:val="trans"/>
                <w:bCs/>
                <w:color w:val="000000" w:themeColor="text1"/>
                <w:szCs w:val="24"/>
              </w:rPr>
              <w:t>3</w:t>
            </w:r>
          </w:p>
        </w:tc>
        <w:tc>
          <w:tcPr>
            <w:tcW w:w="1701" w:type="dxa"/>
          </w:tcPr>
          <w:p w14:paraId="7B670C9A" w14:textId="77777777" w:rsidR="00375D9E" w:rsidRPr="00BA6D73" w:rsidRDefault="00375D9E" w:rsidP="004F5945">
            <w:pPr>
              <w:widowControl/>
              <w:jc w:val="center"/>
              <w:textAlignment w:val="center"/>
              <w:rPr>
                <w:rStyle w:val="trans"/>
                <w:bCs/>
                <w:color w:val="000000" w:themeColor="text1"/>
                <w:szCs w:val="24"/>
              </w:rPr>
            </w:pPr>
            <w:r w:rsidRPr="00BA6D73">
              <w:rPr>
                <w:rStyle w:val="trans"/>
                <w:rFonts w:hint="eastAsia"/>
                <w:bCs/>
                <w:color w:val="000000" w:themeColor="text1"/>
                <w:szCs w:val="24"/>
              </w:rPr>
              <w:t>2</w:t>
            </w:r>
            <w:r w:rsidRPr="00BA6D73">
              <w:rPr>
                <w:rStyle w:val="trans"/>
                <w:bCs/>
                <w:color w:val="000000" w:themeColor="text1"/>
                <w:szCs w:val="24"/>
              </w:rPr>
              <w:t>9</w:t>
            </w:r>
          </w:p>
        </w:tc>
        <w:tc>
          <w:tcPr>
            <w:tcW w:w="1842" w:type="dxa"/>
          </w:tcPr>
          <w:p w14:paraId="3B5B782A" w14:textId="77777777" w:rsidR="00375D9E" w:rsidRDefault="00375D9E" w:rsidP="004F5945">
            <w:pPr>
              <w:widowControl/>
              <w:jc w:val="center"/>
              <w:textAlignment w:val="center"/>
              <w:rPr>
                <w:rStyle w:val="trans"/>
                <w:bCs/>
                <w:color w:val="000000" w:themeColor="text1"/>
              </w:rPr>
            </w:pPr>
            <w:r>
              <w:rPr>
                <w:rStyle w:val="trans"/>
                <w:rFonts w:hint="eastAsia"/>
                <w:bCs/>
                <w:color w:val="000000" w:themeColor="text1"/>
              </w:rPr>
              <w:t>M</w:t>
            </w:r>
          </w:p>
        </w:tc>
        <w:tc>
          <w:tcPr>
            <w:tcW w:w="1843" w:type="dxa"/>
          </w:tcPr>
          <w:p w14:paraId="3F1DC5CA" w14:textId="77777777" w:rsidR="00375D9E" w:rsidRPr="00BA6D73" w:rsidRDefault="00375D9E" w:rsidP="004F5945">
            <w:pPr>
              <w:widowControl/>
              <w:jc w:val="center"/>
              <w:textAlignment w:val="center"/>
              <w:rPr>
                <w:rStyle w:val="trans"/>
                <w:bCs/>
                <w:color w:val="000000" w:themeColor="text1"/>
                <w:szCs w:val="24"/>
              </w:rPr>
            </w:pPr>
            <w:r w:rsidRPr="00BA6D73">
              <w:rPr>
                <w:rStyle w:val="trans"/>
                <w:bCs/>
                <w:color w:val="000000" w:themeColor="text1"/>
                <w:szCs w:val="24"/>
              </w:rPr>
              <w:t>23.44</w:t>
            </w:r>
          </w:p>
        </w:tc>
        <w:tc>
          <w:tcPr>
            <w:tcW w:w="2800" w:type="dxa"/>
          </w:tcPr>
          <w:p w14:paraId="7439AAC0" w14:textId="77777777" w:rsidR="00375D9E" w:rsidRDefault="00375D9E" w:rsidP="004F5945">
            <w:pPr>
              <w:widowControl/>
              <w:jc w:val="center"/>
              <w:textAlignment w:val="center"/>
              <w:rPr>
                <w:rStyle w:val="trans"/>
                <w:bCs/>
                <w:color w:val="000000" w:themeColor="text1"/>
              </w:rPr>
            </w:pPr>
            <w:r w:rsidRPr="00BA6D73">
              <w:rPr>
                <w:rStyle w:val="trans"/>
                <w:bCs/>
                <w:color w:val="000000" w:themeColor="text1"/>
              </w:rPr>
              <w:t>Aortic</w:t>
            </w:r>
            <w:r>
              <w:rPr>
                <w:rStyle w:val="trans"/>
                <w:bCs/>
                <w:color w:val="000000" w:themeColor="text1"/>
              </w:rPr>
              <w:t xml:space="preserve"> </w:t>
            </w:r>
            <w:r w:rsidRPr="00BA6D73">
              <w:rPr>
                <w:rStyle w:val="trans"/>
                <w:bCs/>
                <w:color w:val="000000" w:themeColor="text1"/>
              </w:rPr>
              <w:t>aneurysms</w:t>
            </w:r>
          </w:p>
        </w:tc>
      </w:tr>
      <w:tr w:rsidR="00375D9E" w:rsidRPr="00792D99" w14:paraId="4E7B2CAD" w14:textId="77777777" w:rsidTr="004F5945">
        <w:tc>
          <w:tcPr>
            <w:tcW w:w="1560" w:type="dxa"/>
          </w:tcPr>
          <w:p w14:paraId="53ACCCAF" w14:textId="77777777" w:rsidR="00375D9E" w:rsidRPr="00F87DAB" w:rsidRDefault="00375D9E" w:rsidP="004F5945">
            <w:pPr>
              <w:widowControl/>
              <w:jc w:val="center"/>
              <w:textAlignment w:val="center"/>
              <w:rPr>
                <w:rStyle w:val="trans"/>
                <w:bCs/>
                <w:color w:val="000000" w:themeColor="text1"/>
                <w:szCs w:val="24"/>
              </w:rPr>
            </w:pPr>
            <w:r w:rsidRPr="00F87DAB">
              <w:rPr>
                <w:sz w:val="24"/>
                <w:szCs w:val="24"/>
                <w:lang w:bidi="ar"/>
              </w:rPr>
              <w:t>4</w:t>
            </w:r>
          </w:p>
        </w:tc>
        <w:tc>
          <w:tcPr>
            <w:tcW w:w="1701" w:type="dxa"/>
          </w:tcPr>
          <w:p w14:paraId="273535C9" w14:textId="77777777" w:rsidR="00375D9E" w:rsidRPr="00BA6D73" w:rsidRDefault="00375D9E" w:rsidP="004F5945">
            <w:pPr>
              <w:widowControl/>
              <w:jc w:val="center"/>
              <w:textAlignment w:val="center"/>
              <w:rPr>
                <w:rStyle w:val="trans"/>
                <w:bCs/>
                <w:color w:val="000000" w:themeColor="text1"/>
                <w:szCs w:val="24"/>
              </w:rPr>
            </w:pPr>
            <w:r w:rsidRPr="00BA6D73">
              <w:rPr>
                <w:rStyle w:val="trans"/>
                <w:bCs/>
                <w:color w:val="000000" w:themeColor="text1"/>
                <w:szCs w:val="24"/>
              </w:rPr>
              <w:t>37</w:t>
            </w:r>
          </w:p>
        </w:tc>
        <w:tc>
          <w:tcPr>
            <w:tcW w:w="1842" w:type="dxa"/>
          </w:tcPr>
          <w:p w14:paraId="3F5D1C30" w14:textId="77777777" w:rsidR="00375D9E" w:rsidRDefault="00375D9E" w:rsidP="004F5945">
            <w:pPr>
              <w:widowControl/>
              <w:jc w:val="center"/>
              <w:textAlignment w:val="center"/>
              <w:rPr>
                <w:rStyle w:val="trans"/>
              </w:rPr>
            </w:pPr>
            <w:r>
              <w:rPr>
                <w:rStyle w:val="trans"/>
                <w:rFonts w:hint="eastAsia"/>
              </w:rPr>
              <w:t>M</w:t>
            </w:r>
          </w:p>
        </w:tc>
        <w:tc>
          <w:tcPr>
            <w:tcW w:w="1843" w:type="dxa"/>
          </w:tcPr>
          <w:p w14:paraId="720F31CE" w14:textId="77777777" w:rsidR="00375D9E" w:rsidRPr="00BA6D73" w:rsidRDefault="00375D9E" w:rsidP="004F5945">
            <w:pPr>
              <w:widowControl/>
              <w:jc w:val="center"/>
              <w:textAlignment w:val="center"/>
              <w:rPr>
                <w:rStyle w:val="trans"/>
                <w:bCs/>
                <w:color w:val="000000" w:themeColor="text1"/>
                <w:szCs w:val="24"/>
              </w:rPr>
            </w:pPr>
            <w:r w:rsidRPr="00BA6D73">
              <w:rPr>
                <w:rStyle w:val="trans"/>
                <w:szCs w:val="24"/>
              </w:rPr>
              <w:t>23.12</w:t>
            </w:r>
          </w:p>
        </w:tc>
        <w:tc>
          <w:tcPr>
            <w:tcW w:w="2800" w:type="dxa"/>
          </w:tcPr>
          <w:p w14:paraId="4BF699E8" w14:textId="77777777" w:rsidR="00375D9E" w:rsidRDefault="00375D9E" w:rsidP="004F5945">
            <w:pPr>
              <w:widowControl/>
              <w:jc w:val="center"/>
              <w:textAlignment w:val="center"/>
              <w:rPr>
                <w:rStyle w:val="trans"/>
              </w:rPr>
            </w:pPr>
            <w:r w:rsidRPr="00BA6D73">
              <w:rPr>
                <w:rStyle w:val="trans"/>
                <w:bCs/>
                <w:color w:val="000000" w:themeColor="text1"/>
              </w:rPr>
              <w:t>Aortic</w:t>
            </w:r>
            <w:r>
              <w:rPr>
                <w:rStyle w:val="trans"/>
                <w:bCs/>
                <w:color w:val="000000" w:themeColor="text1"/>
              </w:rPr>
              <w:t xml:space="preserve"> </w:t>
            </w:r>
            <w:r w:rsidRPr="00BA6D73">
              <w:rPr>
                <w:rStyle w:val="trans"/>
                <w:bCs/>
                <w:color w:val="000000" w:themeColor="text1"/>
              </w:rPr>
              <w:t>aneurysms</w:t>
            </w:r>
          </w:p>
        </w:tc>
      </w:tr>
      <w:tr w:rsidR="00375D9E" w:rsidRPr="00792D99" w14:paraId="5986A8FD" w14:textId="77777777" w:rsidTr="004F5945">
        <w:tc>
          <w:tcPr>
            <w:tcW w:w="1560" w:type="dxa"/>
          </w:tcPr>
          <w:p w14:paraId="666DC90E" w14:textId="77777777" w:rsidR="00375D9E" w:rsidRPr="00F87DAB" w:rsidRDefault="00375D9E" w:rsidP="004F5945">
            <w:pPr>
              <w:widowControl/>
              <w:jc w:val="center"/>
              <w:textAlignment w:val="center"/>
              <w:rPr>
                <w:rStyle w:val="trans"/>
                <w:bCs/>
                <w:color w:val="000000" w:themeColor="text1"/>
                <w:szCs w:val="24"/>
              </w:rPr>
            </w:pPr>
            <w:r w:rsidRPr="00F87DAB">
              <w:rPr>
                <w:sz w:val="24"/>
                <w:szCs w:val="24"/>
                <w:lang w:bidi="ar"/>
              </w:rPr>
              <w:t>5</w:t>
            </w:r>
          </w:p>
        </w:tc>
        <w:tc>
          <w:tcPr>
            <w:tcW w:w="1701" w:type="dxa"/>
          </w:tcPr>
          <w:p w14:paraId="1CC7009E" w14:textId="77777777" w:rsidR="00375D9E" w:rsidRPr="00BA6D73" w:rsidRDefault="00375D9E" w:rsidP="004F5945">
            <w:pPr>
              <w:widowControl/>
              <w:jc w:val="center"/>
              <w:textAlignment w:val="center"/>
              <w:rPr>
                <w:rStyle w:val="trans"/>
                <w:bCs/>
                <w:color w:val="000000" w:themeColor="text1"/>
                <w:szCs w:val="24"/>
              </w:rPr>
            </w:pPr>
            <w:r w:rsidRPr="00BA6D73">
              <w:rPr>
                <w:rStyle w:val="trans"/>
                <w:bCs/>
                <w:color w:val="000000" w:themeColor="text1"/>
                <w:szCs w:val="24"/>
              </w:rPr>
              <w:t>67</w:t>
            </w:r>
          </w:p>
        </w:tc>
        <w:tc>
          <w:tcPr>
            <w:tcW w:w="1842" w:type="dxa"/>
          </w:tcPr>
          <w:p w14:paraId="196F81C5" w14:textId="77777777" w:rsidR="00375D9E" w:rsidRDefault="00375D9E" w:rsidP="004F5945">
            <w:pPr>
              <w:widowControl/>
              <w:jc w:val="center"/>
              <w:textAlignment w:val="center"/>
              <w:rPr>
                <w:rStyle w:val="trans"/>
                <w:bCs/>
                <w:color w:val="000000" w:themeColor="text1"/>
              </w:rPr>
            </w:pPr>
            <w:r>
              <w:rPr>
                <w:rStyle w:val="trans"/>
                <w:rFonts w:hint="eastAsia"/>
                <w:bCs/>
                <w:color w:val="000000" w:themeColor="text1"/>
              </w:rPr>
              <w:t>M</w:t>
            </w:r>
          </w:p>
        </w:tc>
        <w:tc>
          <w:tcPr>
            <w:tcW w:w="1843" w:type="dxa"/>
          </w:tcPr>
          <w:p w14:paraId="65D22A45" w14:textId="77777777" w:rsidR="00375D9E" w:rsidRPr="00BA6D73" w:rsidRDefault="00375D9E" w:rsidP="004F5945">
            <w:pPr>
              <w:widowControl/>
              <w:jc w:val="center"/>
              <w:textAlignment w:val="center"/>
              <w:rPr>
                <w:rStyle w:val="trans"/>
                <w:bCs/>
                <w:color w:val="000000" w:themeColor="text1"/>
                <w:szCs w:val="24"/>
              </w:rPr>
            </w:pPr>
            <w:r w:rsidRPr="00BA6D73">
              <w:rPr>
                <w:rStyle w:val="trans"/>
                <w:bCs/>
                <w:color w:val="000000" w:themeColor="text1"/>
                <w:szCs w:val="24"/>
              </w:rPr>
              <w:t>21.26</w:t>
            </w:r>
          </w:p>
        </w:tc>
        <w:tc>
          <w:tcPr>
            <w:tcW w:w="2800" w:type="dxa"/>
          </w:tcPr>
          <w:p w14:paraId="4AAC92C0" w14:textId="77777777" w:rsidR="00375D9E" w:rsidRDefault="00375D9E" w:rsidP="004F5945">
            <w:pPr>
              <w:widowControl/>
              <w:jc w:val="center"/>
              <w:textAlignment w:val="center"/>
              <w:rPr>
                <w:rStyle w:val="trans"/>
                <w:bCs/>
                <w:color w:val="000000" w:themeColor="text1"/>
              </w:rPr>
            </w:pPr>
            <w:r w:rsidRPr="00BA6D73">
              <w:rPr>
                <w:rStyle w:val="trans"/>
                <w:bCs/>
                <w:color w:val="000000" w:themeColor="text1"/>
              </w:rPr>
              <w:t>Aortic</w:t>
            </w:r>
            <w:r>
              <w:rPr>
                <w:rStyle w:val="trans"/>
                <w:bCs/>
                <w:color w:val="000000" w:themeColor="text1"/>
              </w:rPr>
              <w:t xml:space="preserve"> </w:t>
            </w:r>
            <w:r w:rsidRPr="00BA6D73">
              <w:rPr>
                <w:rStyle w:val="trans"/>
                <w:bCs/>
                <w:color w:val="000000" w:themeColor="text1"/>
              </w:rPr>
              <w:t>aneurysms</w:t>
            </w:r>
          </w:p>
        </w:tc>
      </w:tr>
      <w:tr w:rsidR="00375D9E" w:rsidRPr="00792D99" w14:paraId="6A9146C1" w14:textId="77777777" w:rsidTr="004F5945">
        <w:tc>
          <w:tcPr>
            <w:tcW w:w="1560" w:type="dxa"/>
          </w:tcPr>
          <w:p w14:paraId="1E0DD890" w14:textId="77777777" w:rsidR="00375D9E" w:rsidRPr="00650326" w:rsidRDefault="00375D9E" w:rsidP="004F5945">
            <w:pPr>
              <w:widowControl/>
              <w:jc w:val="center"/>
              <w:textAlignment w:val="center"/>
              <w:rPr>
                <w:rStyle w:val="trans"/>
                <w:szCs w:val="24"/>
                <w:lang w:bidi="ar"/>
              </w:rPr>
            </w:pPr>
            <w:r w:rsidRPr="00F87DAB">
              <w:rPr>
                <w:sz w:val="24"/>
                <w:szCs w:val="24"/>
                <w:lang w:bidi="ar"/>
              </w:rPr>
              <w:t>6</w:t>
            </w:r>
          </w:p>
        </w:tc>
        <w:tc>
          <w:tcPr>
            <w:tcW w:w="1701" w:type="dxa"/>
          </w:tcPr>
          <w:p w14:paraId="1439E04F" w14:textId="77777777" w:rsidR="00375D9E" w:rsidRPr="00BA6D73" w:rsidRDefault="00375D9E" w:rsidP="004F5945">
            <w:pPr>
              <w:widowControl/>
              <w:jc w:val="center"/>
              <w:textAlignment w:val="center"/>
              <w:rPr>
                <w:rStyle w:val="trans"/>
                <w:bCs/>
                <w:color w:val="000000" w:themeColor="text1"/>
                <w:szCs w:val="24"/>
              </w:rPr>
            </w:pPr>
            <w:r>
              <w:rPr>
                <w:rStyle w:val="trans"/>
                <w:rFonts w:hint="eastAsia"/>
                <w:bCs/>
                <w:color w:val="000000" w:themeColor="text1"/>
                <w:szCs w:val="24"/>
              </w:rPr>
              <w:t>5</w:t>
            </w:r>
            <w:r>
              <w:rPr>
                <w:rStyle w:val="trans"/>
                <w:bCs/>
                <w:color w:val="000000" w:themeColor="text1"/>
                <w:szCs w:val="24"/>
              </w:rPr>
              <w:t>5</w:t>
            </w:r>
          </w:p>
        </w:tc>
        <w:tc>
          <w:tcPr>
            <w:tcW w:w="1842" w:type="dxa"/>
          </w:tcPr>
          <w:p w14:paraId="0B5F01EE" w14:textId="77777777" w:rsidR="00375D9E" w:rsidRDefault="00375D9E" w:rsidP="004F5945">
            <w:pPr>
              <w:widowControl/>
              <w:jc w:val="center"/>
              <w:textAlignment w:val="center"/>
              <w:rPr>
                <w:rStyle w:val="trans"/>
                <w:bCs/>
                <w:color w:val="000000" w:themeColor="text1"/>
              </w:rPr>
            </w:pPr>
            <w:r>
              <w:rPr>
                <w:rStyle w:val="trans"/>
                <w:rFonts w:hint="eastAsia"/>
                <w:bCs/>
                <w:color w:val="000000" w:themeColor="text1"/>
              </w:rPr>
              <w:t>M</w:t>
            </w:r>
          </w:p>
        </w:tc>
        <w:tc>
          <w:tcPr>
            <w:tcW w:w="1843" w:type="dxa"/>
          </w:tcPr>
          <w:p w14:paraId="56D9C906" w14:textId="77777777" w:rsidR="00375D9E" w:rsidRPr="00BA6D73" w:rsidRDefault="00375D9E" w:rsidP="004F5945">
            <w:pPr>
              <w:widowControl/>
              <w:jc w:val="center"/>
              <w:textAlignment w:val="center"/>
              <w:rPr>
                <w:rStyle w:val="trans"/>
                <w:bCs/>
                <w:color w:val="000000" w:themeColor="text1"/>
                <w:szCs w:val="24"/>
              </w:rPr>
            </w:pPr>
            <w:r>
              <w:rPr>
                <w:rStyle w:val="trans"/>
                <w:bCs/>
                <w:color w:val="000000" w:themeColor="text1"/>
                <w:szCs w:val="24"/>
              </w:rPr>
              <w:t>21.83</w:t>
            </w:r>
          </w:p>
        </w:tc>
        <w:tc>
          <w:tcPr>
            <w:tcW w:w="2800" w:type="dxa"/>
          </w:tcPr>
          <w:p w14:paraId="7C01C28B" w14:textId="77777777" w:rsidR="00375D9E" w:rsidRDefault="00375D9E" w:rsidP="004F5945">
            <w:pPr>
              <w:widowControl/>
              <w:jc w:val="center"/>
              <w:textAlignment w:val="center"/>
              <w:rPr>
                <w:rStyle w:val="trans"/>
                <w:bCs/>
                <w:color w:val="000000" w:themeColor="text1"/>
              </w:rPr>
            </w:pPr>
            <w:r w:rsidRPr="00BA6D73">
              <w:rPr>
                <w:rStyle w:val="trans"/>
                <w:bCs/>
                <w:color w:val="000000" w:themeColor="text1"/>
              </w:rPr>
              <w:t>Aortic</w:t>
            </w:r>
            <w:r>
              <w:rPr>
                <w:rStyle w:val="trans"/>
                <w:bCs/>
                <w:color w:val="000000" w:themeColor="text1"/>
              </w:rPr>
              <w:t xml:space="preserve"> </w:t>
            </w:r>
            <w:r w:rsidRPr="00BA6D73">
              <w:rPr>
                <w:rStyle w:val="trans"/>
                <w:bCs/>
                <w:color w:val="000000" w:themeColor="text1"/>
              </w:rPr>
              <w:t>aneurysms</w:t>
            </w:r>
          </w:p>
        </w:tc>
      </w:tr>
      <w:tr w:rsidR="00375D9E" w:rsidRPr="00792D99" w14:paraId="7CC2DA42" w14:textId="77777777" w:rsidTr="004F5945">
        <w:tc>
          <w:tcPr>
            <w:tcW w:w="1560" w:type="dxa"/>
          </w:tcPr>
          <w:p w14:paraId="6254487B" w14:textId="77777777" w:rsidR="00375D9E" w:rsidRPr="00F87DAB" w:rsidRDefault="00375D9E" w:rsidP="004F5945">
            <w:pPr>
              <w:widowControl/>
              <w:jc w:val="center"/>
              <w:textAlignment w:val="center"/>
              <w:rPr>
                <w:sz w:val="24"/>
                <w:lang w:bidi="ar"/>
              </w:rPr>
            </w:pPr>
            <w:r>
              <w:rPr>
                <w:rFonts w:hint="eastAsia"/>
                <w:sz w:val="24"/>
                <w:lang w:bidi="ar"/>
              </w:rPr>
              <w:t>7</w:t>
            </w:r>
          </w:p>
        </w:tc>
        <w:tc>
          <w:tcPr>
            <w:tcW w:w="1701" w:type="dxa"/>
          </w:tcPr>
          <w:p w14:paraId="566D85E0" w14:textId="77777777" w:rsidR="00375D9E" w:rsidRDefault="00375D9E" w:rsidP="004F5945">
            <w:pPr>
              <w:widowControl/>
              <w:jc w:val="center"/>
              <w:textAlignment w:val="center"/>
              <w:rPr>
                <w:rStyle w:val="trans"/>
                <w:bCs/>
                <w:color w:val="000000" w:themeColor="text1"/>
              </w:rPr>
            </w:pPr>
            <w:r>
              <w:rPr>
                <w:rStyle w:val="trans"/>
                <w:rFonts w:hint="eastAsia"/>
                <w:bCs/>
                <w:color w:val="000000" w:themeColor="text1"/>
              </w:rPr>
              <w:t>6</w:t>
            </w:r>
            <w:r>
              <w:rPr>
                <w:rStyle w:val="trans"/>
                <w:bCs/>
                <w:color w:val="000000" w:themeColor="text1"/>
              </w:rPr>
              <w:t>2</w:t>
            </w:r>
          </w:p>
        </w:tc>
        <w:tc>
          <w:tcPr>
            <w:tcW w:w="1842" w:type="dxa"/>
          </w:tcPr>
          <w:p w14:paraId="42B5D17E" w14:textId="77777777" w:rsidR="00375D9E" w:rsidRDefault="00375D9E" w:rsidP="004F5945">
            <w:pPr>
              <w:widowControl/>
              <w:jc w:val="center"/>
              <w:textAlignment w:val="center"/>
              <w:rPr>
                <w:rStyle w:val="trans"/>
                <w:bCs/>
                <w:color w:val="000000" w:themeColor="text1"/>
              </w:rPr>
            </w:pPr>
            <w:r>
              <w:rPr>
                <w:rStyle w:val="trans"/>
                <w:rFonts w:hint="eastAsia"/>
                <w:bCs/>
                <w:color w:val="000000" w:themeColor="text1"/>
              </w:rPr>
              <w:t>M</w:t>
            </w:r>
          </w:p>
        </w:tc>
        <w:tc>
          <w:tcPr>
            <w:tcW w:w="1843" w:type="dxa"/>
          </w:tcPr>
          <w:p w14:paraId="5432B6EC" w14:textId="77777777" w:rsidR="00375D9E" w:rsidRDefault="00375D9E" w:rsidP="004F5945">
            <w:pPr>
              <w:widowControl/>
              <w:jc w:val="center"/>
              <w:textAlignment w:val="center"/>
              <w:rPr>
                <w:rStyle w:val="trans"/>
                <w:bCs/>
                <w:color w:val="000000" w:themeColor="text1"/>
              </w:rPr>
            </w:pPr>
            <w:r>
              <w:rPr>
                <w:rStyle w:val="trans"/>
                <w:rFonts w:hint="eastAsia"/>
                <w:bCs/>
                <w:color w:val="000000" w:themeColor="text1"/>
              </w:rPr>
              <w:t>2</w:t>
            </w:r>
            <w:r>
              <w:rPr>
                <w:rStyle w:val="trans"/>
                <w:bCs/>
                <w:color w:val="000000" w:themeColor="text1"/>
              </w:rPr>
              <w:t>2.33</w:t>
            </w:r>
          </w:p>
        </w:tc>
        <w:tc>
          <w:tcPr>
            <w:tcW w:w="2800" w:type="dxa"/>
          </w:tcPr>
          <w:p w14:paraId="38A06802" w14:textId="77777777" w:rsidR="00375D9E" w:rsidRPr="00BA6D73" w:rsidRDefault="00375D9E" w:rsidP="004F5945">
            <w:pPr>
              <w:widowControl/>
              <w:jc w:val="center"/>
              <w:textAlignment w:val="center"/>
              <w:rPr>
                <w:rStyle w:val="trans"/>
                <w:bCs/>
                <w:color w:val="000000" w:themeColor="text1"/>
              </w:rPr>
            </w:pPr>
            <w:r w:rsidRPr="00BA6D73">
              <w:rPr>
                <w:rStyle w:val="trans"/>
                <w:bCs/>
                <w:color w:val="000000" w:themeColor="text1"/>
              </w:rPr>
              <w:t>Aortic</w:t>
            </w:r>
            <w:r>
              <w:rPr>
                <w:rStyle w:val="trans"/>
                <w:bCs/>
                <w:color w:val="000000" w:themeColor="text1"/>
              </w:rPr>
              <w:t xml:space="preserve"> </w:t>
            </w:r>
            <w:r w:rsidRPr="00BA6D73">
              <w:rPr>
                <w:rStyle w:val="trans"/>
                <w:bCs/>
                <w:color w:val="000000" w:themeColor="text1"/>
              </w:rPr>
              <w:t>aneurysms</w:t>
            </w:r>
          </w:p>
        </w:tc>
      </w:tr>
      <w:tr w:rsidR="00375D9E" w:rsidRPr="00792D99" w14:paraId="75B0A049" w14:textId="77777777" w:rsidTr="004F5945">
        <w:tc>
          <w:tcPr>
            <w:tcW w:w="1560" w:type="dxa"/>
          </w:tcPr>
          <w:p w14:paraId="5A3C0565" w14:textId="77777777" w:rsidR="00375D9E" w:rsidRPr="00F87DAB" w:rsidRDefault="00375D9E" w:rsidP="004F5945">
            <w:pPr>
              <w:widowControl/>
              <w:jc w:val="center"/>
              <w:textAlignment w:val="center"/>
              <w:rPr>
                <w:sz w:val="24"/>
                <w:lang w:bidi="ar"/>
              </w:rPr>
            </w:pPr>
            <w:r>
              <w:rPr>
                <w:rFonts w:hint="eastAsia"/>
                <w:sz w:val="24"/>
                <w:lang w:bidi="ar"/>
              </w:rPr>
              <w:t>8</w:t>
            </w:r>
          </w:p>
        </w:tc>
        <w:tc>
          <w:tcPr>
            <w:tcW w:w="1701" w:type="dxa"/>
          </w:tcPr>
          <w:p w14:paraId="4BA7D16D" w14:textId="77777777" w:rsidR="00375D9E" w:rsidRDefault="00375D9E" w:rsidP="004F5945">
            <w:pPr>
              <w:widowControl/>
              <w:jc w:val="center"/>
              <w:textAlignment w:val="center"/>
              <w:rPr>
                <w:rStyle w:val="trans"/>
                <w:bCs/>
                <w:color w:val="000000" w:themeColor="text1"/>
              </w:rPr>
            </w:pPr>
            <w:r>
              <w:rPr>
                <w:rStyle w:val="trans"/>
                <w:rFonts w:hint="eastAsia"/>
                <w:bCs/>
                <w:color w:val="000000" w:themeColor="text1"/>
              </w:rPr>
              <w:t>6</w:t>
            </w:r>
            <w:r>
              <w:rPr>
                <w:rStyle w:val="trans"/>
                <w:bCs/>
                <w:color w:val="000000" w:themeColor="text1"/>
              </w:rPr>
              <w:t>8</w:t>
            </w:r>
          </w:p>
        </w:tc>
        <w:tc>
          <w:tcPr>
            <w:tcW w:w="1842" w:type="dxa"/>
          </w:tcPr>
          <w:p w14:paraId="001A255B" w14:textId="77777777" w:rsidR="00375D9E" w:rsidRDefault="00375D9E" w:rsidP="004F5945">
            <w:pPr>
              <w:widowControl/>
              <w:jc w:val="center"/>
              <w:textAlignment w:val="center"/>
              <w:rPr>
                <w:rStyle w:val="trans"/>
                <w:bCs/>
                <w:color w:val="000000" w:themeColor="text1"/>
              </w:rPr>
            </w:pPr>
            <w:r>
              <w:rPr>
                <w:rStyle w:val="trans"/>
                <w:rFonts w:hint="eastAsia"/>
                <w:bCs/>
                <w:color w:val="000000" w:themeColor="text1"/>
              </w:rPr>
              <w:t>M</w:t>
            </w:r>
          </w:p>
        </w:tc>
        <w:tc>
          <w:tcPr>
            <w:tcW w:w="1843" w:type="dxa"/>
          </w:tcPr>
          <w:p w14:paraId="0617D6F9" w14:textId="77777777" w:rsidR="00375D9E" w:rsidRDefault="00375D9E" w:rsidP="004F5945">
            <w:pPr>
              <w:widowControl/>
              <w:jc w:val="center"/>
              <w:textAlignment w:val="center"/>
              <w:rPr>
                <w:rStyle w:val="trans"/>
                <w:bCs/>
                <w:color w:val="000000" w:themeColor="text1"/>
              </w:rPr>
            </w:pPr>
            <w:r>
              <w:rPr>
                <w:rStyle w:val="trans"/>
                <w:rFonts w:hint="eastAsia"/>
                <w:bCs/>
                <w:color w:val="000000" w:themeColor="text1"/>
              </w:rPr>
              <w:t>2</w:t>
            </w:r>
            <w:r>
              <w:rPr>
                <w:rStyle w:val="trans"/>
                <w:bCs/>
                <w:color w:val="000000" w:themeColor="text1"/>
              </w:rPr>
              <w:t>2.51</w:t>
            </w:r>
          </w:p>
        </w:tc>
        <w:tc>
          <w:tcPr>
            <w:tcW w:w="2800" w:type="dxa"/>
          </w:tcPr>
          <w:p w14:paraId="5B9EC9CD" w14:textId="77777777" w:rsidR="00375D9E" w:rsidRPr="00BA6D73" w:rsidRDefault="00375D9E" w:rsidP="004F5945">
            <w:pPr>
              <w:widowControl/>
              <w:jc w:val="center"/>
              <w:textAlignment w:val="center"/>
              <w:rPr>
                <w:rStyle w:val="trans"/>
                <w:bCs/>
                <w:color w:val="000000" w:themeColor="text1"/>
              </w:rPr>
            </w:pPr>
            <w:r w:rsidRPr="00BA6D73">
              <w:rPr>
                <w:rStyle w:val="trans"/>
                <w:bCs/>
                <w:color w:val="000000" w:themeColor="text1"/>
              </w:rPr>
              <w:t>Aortic</w:t>
            </w:r>
            <w:r>
              <w:rPr>
                <w:rStyle w:val="trans"/>
                <w:bCs/>
                <w:color w:val="000000" w:themeColor="text1"/>
              </w:rPr>
              <w:t xml:space="preserve"> </w:t>
            </w:r>
            <w:r w:rsidRPr="00BA6D73">
              <w:rPr>
                <w:rStyle w:val="trans"/>
                <w:bCs/>
                <w:color w:val="000000" w:themeColor="text1"/>
              </w:rPr>
              <w:t>aneurysms</w:t>
            </w:r>
          </w:p>
        </w:tc>
      </w:tr>
      <w:tr w:rsidR="00375D9E" w:rsidRPr="00792D99" w14:paraId="12869235" w14:textId="77777777" w:rsidTr="004F5945">
        <w:tc>
          <w:tcPr>
            <w:tcW w:w="1560" w:type="dxa"/>
          </w:tcPr>
          <w:p w14:paraId="14021046" w14:textId="77777777" w:rsidR="00375D9E" w:rsidRPr="00F87DAB" w:rsidRDefault="00375D9E" w:rsidP="004F5945">
            <w:pPr>
              <w:widowControl/>
              <w:jc w:val="center"/>
              <w:textAlignment w:val="center"/>
              <w:rPr>
                <w:rStyle w:val="trans"/>
                <w:bCs/>
                <w:color w:val="000000" w:themeColor="text1"/>
                <w:szCs w:val="24"/>
              </w:rPr>
            </w:pPr>
            <w:r>
              <w:rPr>
                <w:rStyle w:val="trans"/>
                <w:rFonts w:hint="eastAsia"/>
                <w:bCs/>
                <w:color w:val="000000" w:themeColor="text1"/>
                <w:szCs w:val="24"/>
              </w:rPr>
              <w:t>9</w:t>
            </w:r>
          </w:p>
        </w:tc>
        <w:tc>
          <w:tcPr>
            <w:tcW w:w="1701" w:type="dxa"/>
          </w:tcPr>
          <w:p w14:paraId="2E371BBB" w14:textId="77777777" w:rsidR="00375D9E" w:rsidRPr="00BA6D73" w:rsidRDefault="00375D9E" w:rsidP="004F5945">
            <w:pPr>
              <w:widowControl/>
              <w:jc w:val="center"/>
              <w:textAlignment w:val="center"/>
              <w:rPr>
                <w:rStyle w:val="trans"/>
                <w:bCs/>
                <w:color w:val="000000" w:themeColor="text1"/>
                <w:szCs w:val="24"/>
              </w:rPr>
            </w:pPr>
            <w:r w:rsidRPr="00BA6D73">
              <w:rPr>
                <w:rStyle w:val="trans"/>
                <w:bCs/>
                <w:color w:val="000000" w:themeColor="text1"/>
                <w:szCs w:val="24"/>
              </w:rPr>
              <w:t>66</w:t>
            </w:r>
          </w:p>
        </w:tc>
        <w:tc>
          <w:tcPr>
            <w:tcW w:w="1842" w:type="dxa"/>
          </w:tcPr>
          <w:p w14:paraId="132FA7A8" w14:textId="77777777" w:rsidR="00375D9E" w:rsidRDefault="00375D9E" w:rsidP="004F5945">
            <w:pPr>
              <w:widowControl/>
              <w:jc w:val="center"/>
              <w:textAlignment w:val="center"/>
              <w:rPr>
                <w:rStyle w:val="trans"/>
                <w:bCs/>
                <w:color w:val="000000" w:themeColor="text1"/>
              </w:rPr>
            </w:pPr>
            <w:r>
              <w:rPr>
                <w:rStyle w:val="trans"/>
                <w:bCs/>
                <w:color w:val="000000" w:themeColor="text1"/>
              </w:rPr>
              <w:t>M</w:t>
            </w:r>
          </w:p>
        </w:tc>
        <w:tc>
          <w:tcPr>
            <w:tcW w:w="1843" w:type="dxa"/>
          </w:tcPr>
          <w:p w14:paraId="263F9FE4" w14:textId="77777777" w:rsidR="00375D9E" w:rsidRPr="00BA6D73" w:rsidRDefault="00375D9E" w:rsidP="004F5945">
            <w:pPr>
              <w:widowControl/>
              <w:jc w:val="center"/>
              <w:textAlignment w:val="center"/>
              <w:rPr>
                <w:rStyle w:val="trans"/>
                <w:bCs/>
                <w:color w:val="000000" w:themeColor="text1"/>
                <w:szCs w:val="24"/>
              </w:rPr>
            </w:pPr>
            <w:r w:rsidRPr="00BA6D73">
              <w:rPr>
                <w:rStyle w:val="trans"/>
                <w:bCs/>
                <w:color w:val="000000" w:themeColor="text1"/>
                <w:szCs w:val="24"/>
              </w:rPr>
              <w:t>25.78</w:t>
            </w:r>
          </w:p>
        </w:tc>
        <w:tc>
          <w:tcPr>
            <w:tcW w:w="2800" w:type="dxa"/>
          </w:tcPr>
          <w:p w14:paraId="71E5A8B8" w14:textId="77777777" w:rsidR="00375D9E" w:rsidRDefault="00375D9E" w:rsidP="004F5945">
            <w:pPr>
              <w:widowControl/>
              <w:jc w:val="center"/>
              <w:textAlignment w:val="center"/>
              <w:rPr>
                <w:rStyle w:val="trans"/>
                <w:bCs/>
                <w:color w:val="000000" w:themeColor="text1"/>
              </w:rPr>
            </w:pPr>
            <w:r w:rsidRPr="00BA6D73">
              <w:rPr>
                <w:rStyle w:val="trans"/>
                <w:bCs/>
                <w:color w:val="000000" w:themeColor="text1"/>
              </w:rPr>
              <w:t>Aortic</w:t>
            </w:r>
            <w:r>
              <w:rPr>
                <w:rStyle w:val="trans"/>
                <w:bCs/>
                <w:color w:val="000000" w:themeColor="text1"/>
              </w:rPr>
              <w:t xml:space="preserve"> </w:t>
            </w:r>
            <w:r w:rsidRPr="00BA6D73">
              <w:rPr>
                <w:rStyle w:val="trans"/>
                <w:bCs/>
                <w:color w:val="000000" w:themeColor="text1"/>
              </w:rPr>
              <w:t>aneurysms</w:t>
            </w:r>
          </w:p>
        </w:tc>
      </w:tr>
      <w:tr w:rsidR="00375D9E" w:rsidRPr="00792D99" w14:paraId="03039D1A" w14:textId="77777777" w:rsidTr="004F5945">
        <w:tc>
          <w:tcPr>
            <w:tcW w:w="1560" w:type="dxa"/>
          </w:tcPr>
          <w:p w14:paraId="4FA3BC5E" w14:textId="77777777" w:rsidR="00375D9E" w:rsidRPr="00F87DAB" w:rsidRDefault="00375D9E" w:rsidP="004F5945">
            <w:pPr>
              <w:widowControl/>
              <w:jc w:val="center"/>
              <w:textAlignment w:val="center"/>
              <w:rPr>
                <w:rStyle w:val="trans"/>
                <w:bCs/>
                <w:color w:val="000000" w:themeColor="text1"/>
                <w:szCs w:val="24"/>
              </w:rPr>
            </w:pPr>
            <w:r>
              <w:rPr>
                <w:rStyle w:val="trans"/>
                <w:rFonts w:hint="eastAsia"/>
                <w:bCs/>
                <w:color w:val="000000" w:themeColor="text1"/>
                <w:szCs w:val="24"/>
              </w:rPr>
              <w:t>1</w:t>
            </w:r>
            <w:r>
              <w:rPr>
                <w:rStyle w:val="trans"/>
                <w:bCs/>
                <w:color w:val="000000" w:themeColor="text1"/>
              </w:rPr>
              <w:t>0</w:t>
            </w:r>
          </w:p>
        </w:tc>
        <w:tc>
          <w:tcPr>
            <w:tcW w:w="1701" w:type="dxa"/>
          </w:tcPr>
          <w:p w14:paraId="577E3611" w14:textId="77777777" w:rsidR="00375D9E" w:rsidRPr="00BA6D73" w:rsidRDefault="00375D9E" w:rsidP="004F5945">
            <w:pPr>
              <w:widowControl/>
              <w:jc w:val="center"/>
              <w:textAlignment w:val="center"/>
              <w:rPr>
                <w:rStyle w:val="trans"/>
                <w:bCs/>
                <w:color w:val="000000" w:themeColor="text1"/>
                <w:szCs w:val="24"/>
              </w:rPr>
            </w:pPr>
            <w:r w:rsidRPr="00BA6D73">
              <w:rPr>
                <w:rStyle w:val="trans"/>
                <w:bCs/>
                <w:color w:val="000000" w:themeColor="text1"/>
                <w:szCs w:val="24"/>
              </w:rPr>
              <w:t>71</w:t>
            </w:r>
          </w:p>
        </w:tc>
        <w:tc>
          <w:tcPr>
            <w:tcW w:w="1842" w:type="dxa"/>
          </w:tcPr>
          <w:p w14:paraId="1FED14CD" w14:textId="77777777" w:rsidR="00375D9E" w:rsidRDefault="00375D9E" w:rsidP="004F5945">
            <w:pPr>
              <w:widowControl/>
              <w:jc w:val="center"/>
              <w:textAlignment w:val="center"/>
              <w:rPr>
                <w:rStyle w:val="trans"/>
                <w:bCs/>
                <w:color w:val="000000" w:themeColor="text1"/>
              </w:rPr>
            </w:pPr>
            <w:r>
              <w:rPr>
                <w:rStyle w:val="trans"/>
                <w:rFonts w:hint="eastAsia"/>
                <w:bCs/>
                <w:color w:val="000000" w:themeColor="text1"/>
              </w:rPr>
              <w:t>M</w:t>
            </w:r>
          </w:p>
        </w:tc>
        <w:tc>
          <w:tcPr>
            <w:tcW w:w="1843" w:type="dxa"/>
          </w:tcPr>
          <w:p w14:paraId="6543C227" w14:textId="77777777" w:rsidR="00375D9E" w:rsidRPr="00BA6D73" w:rsidRDefault="00375D9E" w:rsidP="004F5945">
            <w:pPr>
              <w:widowControl/>
              <w:jc w:val="center"/>
              <w:textAlignment w:val="center"/>
              <w:rPr>
                <w:rStyle w:val="trans"/>
                <w:bCs/>
                <w:color w:val="000000" w:themeColor="text1"/>
                <w:szCs w:val="24"/>
              </w:rPr>
            </w:pPr>
            <w:r w:rsidRPr="00BA6D73">
              <w:rPr>
                <w:rStyle w:val="trans"/>
                <w:bCs/>
                <w:color w:val="000000" w:themeColor="text1"/>
                <w:szCs w:val="24"/>
              </w:rPr>
              <w:t>25.06</w:t>
            </w:r>
          </w:p>
        </w:tc>
        <w:tc>
          <w:tcPr>
            <w:tcW w:w="2800" w:type="dxa"/>
          </w:tcPr>
          <w:p w14:paraId="737C4F85" w14:textId="77777777" w:rsidR="00375D9E" w:rsidRDefault="00375D9E" w:rsidP="004F5945">
            <w:pPr>
              <w:widowControl/>
              <w:jc w:val="center"/>
              <w:textAlignment w:val="center"/>
              <w:rPr>
                <w:rStyle w:val="trans"/>
                <w:bCs/>
                <w:color w:val="000000" w:themeColor="text1"/>
              </w:rPr>
            </w:pPr>
            <w:r w:rsidRPr="00BA6D73">
              <w:rPr>
                <w:rStyle w:val="trans"/>
                <w:bCs/>
                <w:color w:val="000000" w:themeColor="text1"/>
              </w:rPr>
              <w:t>Aortic</w:t>
            </w:r>
            <w:r>
              <w:rPr>
                <w:rStyle w:val="trans"/>
                <w:bCs/>
                <w:color w:val="000000" w:themeColor="text1"/>
              </w:rPr>
              <w:t xml:space="preserve"> </w:t>
            </w:r>
            <w:r w:rsidRPr="00BA6D73">
              <w:rPr>
                <w:rStyle w:val="trans"/>
                <w:bCs/>
                <w:color w:val="000000" w:themeColor="text1"/>
              </w:rPr>
              <w:t>aneurysms</w:t>
            </w:r>
          </w:p>
        </w:tc>
      </w:tr>
      <w:tr w:rsidR="00375D9E" w:rsidRPr="00792D99" w14:paraId="673EC385" w14:textId="77777777" w:rsidTr="004F5945">
        <w:tc>
          <w:tcPr>
            <w:tcW w:w="1560" w:type="dxa"/>
          </w:tcPr>
          <w:p w14:paraId="3CAEA49E" w14:textId="77777777" w:rsidR="00375D9E" w:rsidRPr="00F87DAB" w:rsidRDefault="00375D9E" w:rsidP="004F5945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14:paraId="12EE27C2" w14:textId="77777777" w:rsidR="00375D9E" w:rsidRPr="00BA6D73" w:rsidRDefault="00375D9E" w:rsidP="004F5945">
            <w:pPr>
              <w:widowControl/>
              <w:jc w:val="center"/>
              <w:textAlignment w:val="center"/>
              <w:rPr>
                <w:bCs/>
                <w:color w:val="000000" w:themeColor="text1"/>
                <w:sz w:val="24"/>
                <w:szCs w:val="24"/>
                <w:lang w:bidi="ar"/>
              </w:rPr>
            </w:pPr>
            <w:r w:rsidRPr="00BA6D73">
              <w:rPr>
                <w:bCs/>
                <w:color w:val="000000" w:themeColor="text1"/>
                <w:sz w:val="24"/>
                <w:szCs w:val="24"/>
                <w:lang w:bidi="ar"/>
              </w:rPr>
              <w:t>6</w:t>
            </w:r>
            <w:r w:rsidRPr="00BA6D73">
              <w:rPr>
                <w:sz w:val="24"/>
                <w:szCs w:val="24"/>
                <w:lang w:bidi="ar"/>
              </w:rPr>
              <w:t>1</w:t>
            </w:r>
          </w:p>
        </w:tc>
        <w:tc>
          <w:tcPr>
            <w:tcW w:w="1842" w:type="dxa"/>
          </w:tcPr>
          <w:p w14:paraId="5577E63D" w14:textId="77777777" w:rsidR="00375D9E" w:rsidRDefault="00375D9E" w:rsidP="004F5945">
            <w:pPr>
              <w:widowControl/>
              <w:jc w:val="center"/>
              <w:textAlignment w:val="center"/>
              <w:rPr>
                <w:rStyle w:val="trans"/>
                <w:bCs/>
                <w:color w:val="000000" w:themeColor="text1"/>
              </w:rPr>
            </w:pPr>
            <w:r>
              <w:rPr>
                <w:rStyle w:val="trans"/>
                <w:rFonts w:hint="eastAsia"/>
                <w:bCs/>
                <w:color w:val="000000" w:themeColor="text1"/>
              </w:rPr>
              <w:t>M</w:t>
            </w:r>
          </w:p>
        </w:tc>
        <w:tc>
          <w:tcPr>
            <w:tcW w:w="1843" w:type="dxa"/>
          </w:tcPr>
          <w:p w14:paraId="73C884CE" w14:textId="77777777" w:rsidR="00375D9E" w:rsidRPr="00BA6D73" w:rsidRDefault="00375D9E" w:rsidP="004F5945">
            <w:pPr>
              <w:widowControl/>
              <w:jc w:val="center"/>
              <w:textAlignment w:val="center"/>
              <w:rPr>
                <w:rStyle w:val="trans"/>
                <w:bCs/>
                <w:color w:val="000000" w:themeColor="text1"/>
                <w:szCs w:val="24"/>
              </w:rPr>
            </w:pPr>
            <w:r w:rsidRPr="00BA6D73">
              <w:rPr>
                <w:rStyle w:val="trans"/>
                <w:bCs/>
                <w:color w:val="000000" w:themeColor="text1"/>
                <w:szCs w:val="24"/>
              </w:rPr>
              <w:t>28.37</w:t>
            </w:r>
          </w:p>
        </w:tc>
        <w:tc>
          <w:tcPr>
            <w:tcW w:w="2800" w:type="dxa"/>
          </w:tcPr>
          <w:p w14:paraId="6E9BBA16" w14:textId="77777777" w:rsidR="00375D9E" w:rsidRDefault="00375D9E" w:rsidP="004F5945">
            <w:pPr>
              <w:widowControl/>
              <w:jc w:val="center"/>
              <w:textAlignment w:val="center"/>
              <w:rPr>
                <w:rStyle w:val="trans"/>
                <w:bCs/>
                <w:color w:val="000000" w:themeColor="text1"/>
              </w:rPr>
            </w:pPr>
            <w:r w:rsidRPr="00BA6D73">
              <w:rPr>
                <w:rStyle w:val="trans"/>
                <w:bCs/>
                <w:color w:val="000000" w:themeColor="text1"/>
              </w:rPr>
              <w:t>Aortic</w:t>
            </w:r>
            <w:r>
              <w:rPr>
                <w:rStyle w:val="trans"/>
                <w:bCs/>
                <w:color w:val="000000" w:themeColor="text1"/>
              </w:rPr>
              <w:t xml:space="preserve"> </w:t>
            </w:r>
            <w:r w:rsidRPr="00BA6D73">
              <w:rPr>
                <w:rStyle w:val="trans"/>
                <w:bCs/>
                <w:color w:val="000000" w:themeColor="text1"/>
              </w:rPr>
              <w:t>aneurysms</w:t>
            </w:r>
          </w:p>
        </w:tc>
      </w:tr>
      <w:tr w:rsidR="00375D9E" w:rsidRPr="00792D99" w14:paraId="439D0774" w14:textId="77777777" w:rsidTr="004F5945">
        <w:tc>
          <w:tcPr>
            <w:tcW w:w="1560" w:type="dxa"/>
          </w:tcPr>
          <w:p w14:paraId="6DDFA3F3" w14:textId="77777777" w:rsidR="00375D9E" w:rsidRPr="00F87DAB" w:rsidRDefault="00375D9E" w:rsidP="004F5945">
            <w:pPr>
              <w:widowControl/>
              <w:jc w:val="center"/>
              <w:textAlignment w:val="center"/>
              <w:rPr>
                <w:rStyle w:val="trans"/>
                <w:bCs/>
                <w:color w:val="000000" w:themeColor="text1"/>
                <w:szCs w:val="24"/>
              </w:rPr>
            </w:pPr>
            <w:r w:rsidRPr="00F87DAB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14:paraId="37A18AED" w14:textId="77777777" w:rsidR="00375D9E" w:rsidRPr="00BA6D73" w:rsidRDefault="00375D9E" w:rsidP="004F5945">
            <w:pPr>
              <w:widowControl/>
              <w:jc w:val="center"/>
              <w:textAlignment w:val="center"/>
              <w:rPr>
                <w:rStyle w:val="trans"/>
                <w:bCs/>
                <w:color w:val="000000" w:themeColor="text1"/>
                <w:szCs w:val="24"/>
              </w:rPr>
            </w:pPr>
            <w:r w:rsidRPr="00BA6D73">
              <w:rPr>
                <w:rStyle w:val="trans"/>
                <w:bCs/>
                <w:color w:val="000000" w:themeColor="text1"/>
                <w:szCs w:val="24"/>
              </w:rPr>
              <w:t>66</w:t>
            </w:r>
          </w:p>
        </w:tc>
        <w:tc>
          <w:tcPr>
            <w:tcW w:w="1842" w:type="dxa"/>
          </w:tcPr>
          <w:p w14:paraId="4B5B846F" w14:textId="77777777" w:rsidR="00375D9E" w:rsidRDefault="00375D9E" w:rsidP="004F5945">
            <w:pPr>
              <w:widowControl/>
              <w:jc w:val="center"/>
              <w:textAlignment w:val="center"/>
              <w:rPr>
                <w:rStyle w:val="trans"/>
                <w:bCs/>
                <w:color w:val="000000" w:themeColor="text1"/>
              </w:rPr>
            </w:pPr>
            <w:r>
              <w:rPr>
                <w:rStyle w:val="trans"/>
                <w:rFonts w:hint="eastAsia"/>
                <w:bCs/>
                <w:color w:val="000000" w:themeColor="text1"/>
              </w:rPr>
              <w:t>M</w:t>
            </w:r>
          </w:p>
        </w:tc>
        <w:tc>
          <w:tcPr>
            <w:tcW w:w="1843" w:type="dxa"/>
          </w:tcPr>
          <w:p w14:paraId="10F4641A" w14:textId="77777777" w:rsidR="00375D9E" w:rsidRPr="00BA6D73" w:rsidRDefault="00375D9E" w:rsidP="004F5945">
            <w:pPr>
              <w:widowControl/>
              <w:jc w:val="center"/>
              <w:textAlignment w:val="center"/>
              <w:rPr>
                <w:rStyle w:val="trans"/>
                <w:bCs/>
                <w:color w:val="000000" w:themeColor="text1"/>
                <w:szCs w:val="24"/>
              </w:rPr>
            </w:pPr>
            <w:r w:rsidRPr="00BA6D73">
              <w:rPr>
                <w:rStyle w:val="trans"/>
                <w:bCs/>
                <w:color w:val="000000" w:themeColor="text1"/>
                <w:szCs w:val="24"/>
              </w:rPr>
              <w:t>26.83</w:t>
            </w:r>
          </w:p>
        </w:tc>
        <w:tc>
          <w:tcPr>
            <w:tcW w:w="2800" w:type="dxa"/>
          </w:tcPr>
          <w:p w14:paraId="0AB101C1" w14:textId="77777777" w:rsidR="00375D9E" w:rsidRDefault="00375D9E" w:rsidP="004F5945">
            <w:pPr>
              <w:widowControl/>
              <w:jc w:val="center"/>
              <w:textAlignment w:val="center"/>
              <w:rPr>
                <w:rStyle w:val="trans"/>
                <w:bCs/>
                <w:color w:val="000000" w:themeColor="text1"/>
              </w:rPr>
            </w:pPr>
            <w:r w:rsidRPr="00BA6D73">
              <w:rPr>
                <w:rStyle w:val="trans"/>
                <w:bCs/>
                <w:color w:val="000000" w:themeColor="text1"/>
              </w:rPr>
              <w:t>Aortic</w:t>
            </w:r>
            <w:r>
              <w:rPr>
                <w:rStyle w:val="trans"/>
                <w:bCs/>
                <w:color w:val="000000" w:themeColor="text1"/>
              </w:rPr>
              <w:t xml:space="preserve"> </w:t>
            </w:r>
            <w:r w:rsidRPr="00BA6D73">
              <w:rPr>
                <w:rStyle w:val="trans"/>
                <w:bCs/>
                <w:color w:val="000000" w:themeColor="text1"/>
              </w:rPr>
              <w:t>aneurysms</w:t>
            </w:r>
          </w:p>
        </w:tc>
      </w:tr>
      <w:tr w:rsidR="00375D9E" w:rsidRPr="00792D99" w14:paraId="1F34998A" w14:textId="77777777" w:rsidTr="004F5945">
        <w:tc>
          <w:tcPr>
            <w:tcW w:w="1560" w:type="dxa"/>
          </w:tcPr>
          <w:p w14:paraId="7A33CBC6" w14:textId="77777777" w:rsidR="00375D9E" w:rsidRPr="00F87DAB" w:rsidRDefault="00375D9E" w:rsidP="004F5945">
            <w:pPr>
              <w:widowControl/>
              <w:jc w:val="center"/>
              <w:textAlignment w:val="center"/>
              <w:rPr>
                <w:bCs/>
                <w:color w:val="000000" w:themeColor="text1"/>
                <w:sz w:val="24"/>
                <w:szCs w:val="24"/>
              </w:rPr>
            </w:pPr>
            <w:r w:rsidRPr="00F87DAB">
              <w:rPr>
                <w:bCs/>
                <w:color w:val="000000" w:themeColor="text1"/>
                <w:sz w:val="24"/>
                <w:szCs w:val="24"/>
                <w:lang w:bidi="ar"/>
              </w:rPr>
              <w:t>1</w:t>
            </w:r>
            <w:r>
              <w:rPr>
                <w:bCs/>
                <w:color w:val="000000" w:themeColor="text1"/>
                <w:sz w:val="24"/>
                <w:szCs w:val="24"/>
                <w:lang w:bidi="ar"/>
              </w:rPr>
              <w:t>3</w:t>
            </w:r>
          </w:p>
        </w:tc>
        <w:tc>
          <w:tcPr>
            <w:tcW w:w="1701" w:type="dxa"/>
          </w:tcPr>
          <w:p w14:paraId="301D5494" w14:textId="77777777" w:rsidR="00375D9E" w:rsidRPr="00BA6D73" w:rsidRDefault="00375D9E" w:rsidP="004F5945">
            <w:pPr>
              <w:widowControl/>
              <w:jc w:val="center"/>
              <w:textAlignment w:val="center"/>
              <w:rPr>
                <w:bCs/>
                <w:color w:val="000000" w:themeColor="text1"/>
                <w:sz w:val="24"/>
                <w:szCs w:val="24"/>
              </w:rPr>
            </w:pPr>
            <w:r w:rsidRPr="00BA6D73">
              <w:rPr>
                <w:rStyle w:val="trans"/>
                <w:szCs w:val="24"/>
              </w:rPr>
              <w:t>52</w:t>
            </w:r>
          </w:p>
        </w:tc>
        <w:tc>
          <w:tcPr>
            <w:tcW w:w="1842" w:type="dxa"/>
          </w:tcPr>
          <w:p w14:paraId="70429019" w14:textId="77777777" w:rsidR="00375D9E" w:rsidRPr="00792D99" w:rsidRDefault="00375D9E" w:rsidP="004F5945">
            <w:pPr>
              <w:widowControl/>
              <w:jc w:val="center"/>
              <w:textAlignment w:val="center"/>
              <w:rPr>
                <w:rStyle w:val="trans"/>
                <w:bCs/>
                <w:color w:val="000000" w:themeColor="text1"/>
              </w:rPr>
            </w:pPr>
            <w:r>
              <w:rPr>
                <w:rStyle w:val="trans"/>
                <w:rFonts w:hint="eastAsia"/>
                <w:bCs/>
                <w:color w:val="000000" w:themeColor="text1"/>
              </w:rPr>
              <w:t>M</w:t>
            </w:r>
          </w:p>
        </w:tc>
        <w:tc>
          <w:tcPr>
            <w:tcW w:w="1843" w:type="dxa"/>
          </w:tcPr>
          <w:p w14:paraId="449F0339" w14:textId="77777777" w:rsidR="00375D9E" w:rsidRPr="00BA6D73" w:rsidRDefault="00375D9E" w:rsidP="004F5945">
            <w:pPr>
              <w:widowControl/>
              <w:jc w:val="center"/>
              <w:textAlignment w:val="center"/>
              <w:rPr>
                <w:bCs/>
                <w:color w:val="000000" w:themeColor="text1"/>
                <w:sz w:val="24"/>
                <w:szCs w:val="24"/>
              </w:rPr>
            </w:pPr>
            <w:r w:rsidRPr="00BA6D73">
              <w:rPr>
                <w:rStyle w:val="trans"/>
                <w:szCs w:val="24"/>
              </w:rPr>
              <w:t>27.04</w:t>
            </w:r>
          </w:p>
        </w:tc>
        <w:tc>
          <w:tcPr>
            <w:tcW w:w="2800" w:type="dxa"/>
          </w:tcPr>
          <w:p w14:paraId="234B6A2A" w14:textId="77777777" w:rsidR="00375D9E" w:rsidRPr="00792D99" w:rsidRDefault="00375D9E" w:rsidP="004F5945">
            <w:pPr>
              <w:widowControl/>
              <w:jc w:val="center"/>
              <w:textAlignment w:val="center"/>
              <w:rPr>
                <w:rStyle w:val="trans"/>
                <w:bCs/>
                <w:color w:val="000000" w:themeColor="text1"/>
              </w:rPr>
            </w:pPr>
            <w:r w:rsidRPr="00BA6D73">
              <w:rPr>
                <w:rStyle w:val="trans"/>
                <w:bCs/>
                <w:color w:val="000000" w:themeColor="text1"/>
              </w:rPr>
              <w:t>Aortic</w:t>
            </w:r>
            <w:r>
              <w:rPr>
                <w:rStyle w:val="trans"/>
                <w:bCs/>
                <w:color w:val="000000" w:themeColor="text1"/>
              </w:rPr>
              <w:t xml:space="preserve"> </w:t>
            </w:r>
            <w:r w:rsidRPr="00BA6D73">
              <w:rPr>
                <w:rStyle w:val="trans"/>
                <w:bCs/>
                <w:color w:val="000000" w:themeColor="text1"/>
              </w:rPr>
              <w:t>aneurysms</w:t>
            </w:r>
          </w:p>
        </w:tc>
      </w:tr>
      <w:tr w:rsidR="00375D9E" w:rsidRPr="00792D99" w14:paraId="360CCDBB" w14:textId="77777777" w:rsidTr="004F5945">
        <w:tc>
          <w:tcPr>
            <w:tcW w:w="1560" w:type="dxa"/>
          </w:tcPr>
          <w:p w14:paraId="3FF2F32A" w14:textId="77777777" w:rsidR="00375D9E" w:rsidRPr="00C12973" w:rsidRDefault="00375D9E" w:rsidP="004F5945">
            <w:pPr>
              <w:widowControl/>
              <w:jc w:val="center"/>
              <w:textAlignment w:val="center"/>
              <w:rPr>
                <w:bCs/>
                <w:color w:val="000000" w:themeColor="text1"/>
                <w:sz w:val="24"/>
                <w:szCs w:val="24"/>
                <w:lang w:bidi="ar"/>
              </w:rPr>
            </w:pPr>
            <w:r>
              <w:rPr>
                <w:rFonts w:hint="eastAsia"/>
                <w:bCs/>
                <w:color w:val="000000" w:themeColor="text1"/>
                <w:sz w:val="24"/>
                <w:szCs w:val="24"/>
                <w:lang w:bidi="ar"/>
              </w:rPr>
              <w:t>1</w:t>
            </w:r>
            <w:r>
              <w:rPr>
                <w:bCs/>
                <w:color w:val="000000" w:themeColor="text1"/>
                <w:sz w:val="24"/>
                <w:szCs w:val="24"/>
                <w:lang w:bidi="ar"/>
              </w:rPr>
              <w:t>4</w:t>
            </w:r>
          </w:p>
        </w:tc>
        <w:tc>
          <w:tcPr>
            <w:tcW w:w="1701" w:type="dxa"/>
          </w:tcPr>
          <w:p w14:paraId="6667564A" w14:textId="77777777" w:rsidR="00375D9E" w:rsidRPr="00BA6D73" w:rsidRDefault="00375D9E" w:rsidP="004F5945">
            <w:pPr>
              <w:widowControl/>
              <w:jc w:val="center"/>
              <w:textAlignment w:val="center"/>
              <w:rPr>
                <w:bCs/>
                <w:color w:val="000000" w:themeColor="text1"/>
                <w:sz w:val="24"/>
                <w:szCs w:val="24"/>
                <w:lang w:bidi="ar"/>
              </w:rPr>
            </w:pPr>
            <w:r w:rsidRPr="00BA6D73">
              <w:rPr>
                <w:bCs/>
                <w:color w:val="000000" w:themeColor="text1"/>
                <w:sz w:val="24"/>
                <w:szCs w:val="24"/>
                <w:lang w:bidi="ar"/>
              </w:rPr>
              <w:t>3</w:t>
            </w:r>
            <w:r w:rsidRPr="00BA6D73">
              <w:rPr>
                <w:sz w:val="24"/>
                <w:szCs w:val="24"/>
                <w:lang w:bidi="ar"/>
              </w:rPr>
              <w:t>4</w:t>
            </w:r>
          </w:p>
        </w:tc>
        <w:tc>
          <w:tcPr>
            <w:tcW w:w="1842" w:type="dxa"/>
          </w:tcPr>
          <w:p w14:paraId="25665264" w14:textId="77777777" w:rsidR="00375D9E" w:rsidRDefault="00375D9E" w:rsidP="004F5945">
            <w:pPr>
              <w:widowControl/>
              <w:jc w:val="center"/>
              <w:textAlignment w:val="center"/>
              <w:rPr>
                <w:rStyle w:val="trans"/>
                <w:bCs/>
                <w:color w:val="000000" w:themeColor="text1"/>
              </w:rPr>
            </w:pPr>
            <w:r>
              <w:rPr>
                <w:rStyle w:val="trans"/>
                <w:rFonts w:hint="eastAsia"/>
                <w:bCs/>
                <w:color w:val="000000" w:themeColor="text1"/>
              </w:rPr>
              <w:t>M</w:t>
            </w:r>
          </w:p>
        </w:tc>
        <w:tc>
          <w:tcPr>
            <w:tcW w:w="1843" w:type="dxa"/>
          </w:tcPr>
          <w:p w14:paraId="61738351" w14:textId="77777777" w:rsidR="00375D9E" w:rsidRPr="00BA6D73" w:rsidRDefault="00375D9E" w:rsidP="004F5945">
            <w:pPr>
              <w:widowControl/>
              <w:jc w:val="center"/>
              <w:textAlignment w:val="center"/>
              <w:rPr>
                <w:rStyle w:val="trans"/>
                <w:bCs/>
                <w:color w:val="000000" w:themeColor="text1"/>
                <w:szCs w:val="24"/>
              </w:rPr>
            </w:pPr>
            <w:r w:rsidRPr="00BA6D73">
              <w:rPr>
                <w:rStyle w:val="trans"/>
                <w:bCs/>
                <w:color w:val="000000" w:themeColor="text1"/>
                <w:szCs w:val="24"/>
              </w:rPr>
              <w:t>31.71</w:t>
            </w:r>
          </w:p>
        </w:tc>
        <w:tc>
          <w:tcPr>
            <w:tcW w:w="2800" w:type="dxa"/>
          </w:tcPr>
          <w:p w14:paraId="2781B516" w14:textId="77777777" w:rsidR="00375D9E" w:rsidRDefault="00375D9E" w:rsidP="004F5945">
            <w:pPr>
              <w:widowControl/>
              <w:jc w:val="center"/>
              <w:textAlignment w:val="center"/>
              <w:rPr>
                <w:rStyle w:val="trans"/>
                <w:bCs/>
                <w:color w:val="000000" w:themeColor="text1"/>
              </w:rPr>
            </w:pPr>
            <w:r w:rsidRPr="00BA6D73">
              <w:rPr>
                <w:rStyle w:val="trans"/>
                <w:bCs/>
                <w:color w:val="000000" w:themeColor="text1"/>
              </w:rPr>
              <w:t>Aortic</w:t>
            </w:r>
            <w:r>
              <w:rPr>
                <w:rStyle w:val="trans"/>
                <w:bCs/>
                <w:color w:val="000000" w:themeColor="text1"/>
              </w:rPr>
              <w:t xml:space="preserve"> </w:t>
            </w:r>
            <w:r w:rsidRPr="00BA6D73">
              <w:rPr>
                <w:rStyle w:val="trans"/>
                <w:bCs/>
                <w:color w:val="000000" w:themeColor="text1"/>
              </w:rPr>
              <w:t>aneurysms</w:t>
            </w:r>
          </w:p>
        </w:tc>
      </w:tr>
      <w:tr w:rsidR="00375D9E" w:rsidRPr="00792D99" w14:paraId="07242F4F" w14:textId="77777777" w:rsidTr="004F5945">
        <w:tc>
          <w:tcPr>
            <w:tcW w:w="1560" w:type="dxa"/>
          </w:tcPr>
          <w:p w14:paraId="243D5660" w14:textId="77777777" w:rsidR="00375D9E" w:rsidRDefault="00375D9E" w:rsidP="004F5945">
            <w:pPr>
              <w:widowControl/>
              <w:jc w:val="center"/>
              <w:textAlignment w:val="center"/>
              <w:rPr>
                <w:bCs/>
                <w:color w:val="000000" w:themeColor="text1"/>
                <w:sz w:val="24"/>
                <w:lang w:bidi="ar"/>
              </w:rPr>
            </w:pPr>
            <w:r>
              <w:rPr>
                <w:rFonts w:hint="eastAsia"/>
                <w:bCs/>
                <w:color w:val="000000" w:themeColor="text1"/>
                <w:sz w:val="24"/>
                <w:lang w:bidi="ar"/>
              </w:rPr>
              <w:t>1</w:t>
            </w:r>
            <w:r>
              <w:rPr>
                <w:bCs/>
                <w:color w:val="000000" w:themeColor="text1"/>
                <w:sz w:val="24"/>
                <w:lang w:bidi="ar"/>
              </w:rPr>
              <w:t>5</w:t>
            </w:r>
          </w:p>
        </w:tc>
        <w:tc>
          <w:tcPr>
            <w:tcW w:w="1701" w:type="dxa"/>
          </w:tcPr>
          <w:p w14:paraId="602779BD" w14:textId="77777777" w:rsidR="00375D9E" w:rsidRPr="00BA6D73" w:rsidRDefault="00375D9E" w:rsidP="004F5945">
            <w:pPr>
              <w:widowControl/>
              <w:jc w:val="center"/>
              <w:textAlignment w:val="center"/>
              <w:rPr>
                <w:bCs/>
                <w:color w:val="000000" w:themeColor="text1"/>
                <w:sz w:val="24"/>
                <w:lang w:bidi="ar"/>
              </w:rPr>
            </w:pPr>
            <w:r>
              <w:rPr>
                <w:rFonts w:hint="eastAsia"/>
                <w:bCs/>
                <w:color w:val="000000" w:themeColor="text1"/>
                <w:sz w:val="24"/>
                <w:lang w:bidi="ar"/>
              </w:rPr>
              <w:t>4</w:t>
            </w:r>
            <w:r>
              <w:rPr>
                <w:lang w:bidi="ar"/>
              </w:rPr>
              <w:t>6</w:t>
            </w:r>
          </w:p>
        </w:tc>
        <w:tc>
          <w:tcPr>
            <w:tcW w:w="1842" w:type="dxa"/>
          </w:tcPr>
          <w:p w14:paraId="657631D5" w14:textId="77777777" w:rsidR="00375D9E" w:rsidRDefault="00375D9E" w:rsidP="004F5945">
            <w:pPr>
              <w:widowControl/>
              <w:jc w:val="center"/>
              <w:textAlignment w:val="center"/>
              <w:rPr>
                <w:rStyle w:val="trans"/>
                <w:bCs/>
                <w:color w:val="000000" w:themeColor="text1"/>
              </w:rPr>
            </w:pPr>
            <w:r>
              <w:rPr>
                <w:rStyle w:val="trans"/>
                <w:rFonts w:hint="eastAsia"/>
                <w:bCs/>
                <w:color w:val="000000" w:themeColor="text1"/>
              </w:rPr>
              <w:t>M</w:t>
            </w:r>
          </w:p>
        </w:tc>
        <w:tc>
          <w:tcPr>
            <w:tcW w:w="1843" w:type="dxa"/>
          </w:tcPr>
          <w:p w14:paraId="0262A0FC" w14:textId="77777777" w:rsidR="00375D9E" w:rsidRPr="00BA6D73" w:rsidRDefault="00375D9E" w:rsidP="004F5945">
            <w:pPr>
              <w:widowControl/>
              <w:jc w:val="center"/>
              <w:textAlignment w:val="center"/>
              <w:rPr>
                <w:rStyle w:val="trans"/>
                <w:bCs/>
                <w:color w:val="000000" w:themeColor="text1"/>
              </w:rPr>
            </w:pPr>
            <w:r>
              <w:rPr>
                <w:rStyle w:val="trans"/>
                <w:rFonts w:hint="eastAsia"/>
                <w:bCs/>
                <w:color w:val="000000" w:themeColor="text1"/>
              </w:rPr>
              <w:t>2</w:t>
            </w:r>
            <w:r>
              <w:rPr>
                <w:rStyle w:val="trans"/>
                <w:bCs/>
                <w:color w:val="000000" w:themeColor="text1"/>
              </w:rPr>
              <w:t>6.13</w:t>
            </w:r>
          </w:p>
        </w:tc>
        <w:tc>
          <w:tcPr>
            <w:tcW w:w="2800" w:type="dxa"/>
          </w:tcPr>
          <w:p w14:paraId="1CC6868A" w14:textId="77777777" w:rsidR="00375D9E" w:rsidRPr="00BA6D73" w:rsidRDefault="00375D9E" w:rsidP="004F5945">
            <w:pPr>
              <w:widowControl/>
              <w:jc w:val="center"/>
              <w:textAlignment w:val="center"/>
              <w:rPr>
                <w:rStyle w:val="trans"/>
                <w:bCs/>
                <w:color w:val="000000" w:themeColor="text1"/>
              </w:rPr>
            </w:pPr>
            <w:r w:rsidRPr="00BA6D73">
              <w:rPr>
                <w:rStyle w:val="trans"/>
                <w:bCs/>
                <w:color w:val="000000" w:themeColor="text1"/>
              </w:rPr>
              <w:t>Aortic</w:t>
            </w:r>
            <w:r>
              <w:rPr>
                <w:rStyle w:val="trans"/>
                <w:bCs/>
                <w:color w:val="000000" w:themeColor="text1"/>
              </w:rPr>
              <w:t xml:space="preserve"> </w:t>
            </w:r>
            <w:r w:rsidRPr="00BA6D73">
              <w:rPr>
                <w:rStyle w:val="trans"/>
                <w:bCs/>
                <w:color w:val="000000" w:themeColor="text1"/>
              </w:rPr>
              <w:t>aneurysms</w:t>
            </w:r>
          </w:p>
        </w:tc>
      </w:tr>
      <w:tr w:rsidR="00375D9E" w:rsidRPr="00792D99" w14:paraId="258BDFE0" w14:textId="77777777" w:rsidTr="004F5945">
        <w:tc>
          <w:tcPr>
            <w:tcW w:w="1560" w:type="dxa"/>
          </w:tcPr>
          <w:p w14:paraId="1237A5A5" w14:textId="77777777" w:rsidR="00375D9E" w:rsidRDefault="00375D9E" w:rsidP="004F5945">
            <w:pPr>
              <w:widowControl/>
              <w:jc w:val="center"/>
              <w:textAlignment w:val="center"/>
              <w:rPr>
                <w:bCs/>
                <w:color w:val="000000" w:themeColor="text1"/>
                <w:sz w:val="24"/>
                <w:lang w:bidi="ar"/>
              </w:rPr>
            </w:pPr>
            <w:r>
              <w:rPr>
                <w:rFonts w:hint="eastAsia"/>
                <w:bCs/>
                <w:color w:val="000000" w:themeColor="text1"/>
                <w:sz w:val="24"/>
                <w:lang w:bidi="ar"/>
              </w:rPr>
              <w:t>1</w:t>
            </w:r>
            <w:r>
              <w:rPr>
                <w:bCs/>
                <w:color w:val="000000" w:themeColor="text1"/>
                <w:sz w:val="24"/>
                <w:lang w:bidi="ar"/>
              </w:rPr>
              <w:t>6</w:t>
            </w:r>
          </w:p>
        </w:tc>
        <w:tc>
          <w:tcPr>
            <w:tcW w:w="1701" w:type="dxa"/>
          </w:tcPr>
          <w:p w14:paraId="7BDA6A67" w14:textId="77777777" w:rsidR="00375D9E" w:rsidRPr="00BA6D73" w:rsidRDefault="00375D9E" w:rsidP="004F5945">
            <w:pPr>
              <w:widowControl/>
              <w:jc w:val="center"/>
              <w:textAlignment w:val="center"/>
              <w:rPr>
                <w:bCs/>
                <w:color w:val="000000" w:themeColor="text1"/>
                <w:sz w:val="24"/>
                <w:lang w:bidi="ar"/>
              </w:rPr>
            </w:pPr>
            <w:r>
              <w:rPr>
                <w:rFonts w:hint="eastAsia"/>
                <w:bCs/>
                <w:color w:val="000000" w:themeColor="text1"/>
                <w:sz w:val="24"/>
                <w:lang w:bidi="ar"/>
              </w:rPr>
              <w:t>7</w:t>
            </w:r>
            <w:r>
              <w:rPr>
                <w:lang w:bidi="ar"/>
              </w:rPr>
              <w:t>0</w:t>
            </w:r>
          </w:p>
        </w:tc>
        <w:tc>
          <w:tcPr>
            <w:tcW w:w="1842" w:type="dxa"/>
          </w:tcPr>
          <w:p w14:paraId="0530EBDB" w14:textId="77777777" w:rsidR="00375D9E" w:rsidRDefault="00375D9E" w:rsidP="004F5945">
            <w:pPr>
              <w:widowControl/>
              <w:jc w:val="center"/>
              <w:textAlignment w:val="center"/>
              <w:rPr>
                <w:rStyle w:val="trans"/>
                <w:bCs/>
                <w:color w:val="000000" w:themeColor="text1"/>
              </w:rPr>
            </w:pPr>
            <w:r>
              <w:rPr>
                <w:rStyle w:val="trans"/>
                <w:rFonts w:hint="eastAsia"/>
                <w:bCs/>
                <w:color w:val="000000" w:themeColor="text1"/>
              </w:rPr>
              <w:t>M</w:t>
            </w:r>
          </w:p>
        </w:tc>
        <w:tc>
          <w:tcPr>
            <w:tcW w:w="1843" w:type="dxa"/>
          </w:tcPr>
          <w:p w14:paraId="40D4DC8B" w14:textId="77777777" w:rsidR="00375D9E" w:rsidRPr="00BA6D73" w:rsidRDefault="00375D9E" w:rsidP="004F5945">
            <w:pPr>
              <w:widowControl/>
              <w:jc w:val="center"/>
              <w:textAlignment w:val="center"/>
              <w:rPr>
                <w:rStyle w:val="trans"/>
                <w:bCs/>
                <w:color w:val="000000" w:themeColor="text1"/>
              </w:rPr>
            </w:pPr>
            <w:r>
              <w:rPr>
                <w:rStyle w:val="trans"/>
                <w:rFonts w:hint="eastAsia"/>
                <w:bCs/>
                <w:color w:val="000000" w:themeColor="text1"/>
              </w:rPr>
              <w:t>2</w:t>
            </w:r>
            <w:r>
              <w:rPr>
                <w:rStyle w:val="trans"/>
                <w:bCs/>
                <w:color w:val="000000" w:themeColor="text1"/>
              </w:rPr>
              <w:t>7.75</w:t>
            </w:r>
          </w:p>
        </w:tc>
        <w:tc>
          <w:tcPr>
            <w:tcW w:w="2800" w:type="dxa"/>
          </w:tcPr>
          <w:p w14:paraId="411D8BE0" w14:textId="77777777" w:rsidR="00375D9E" w:rsidRPr="00BA6D73" w:rsidRDefault="00375D9E" w:rsidP="004F5945">
            <w:pPr>
              <w:widowControl/>
              <w:jc w:val="center"/>
              <w:textAlignment w:val="center"/>
              <w:rPr>
                <w:rStyle w:val="trans"/>
                <w:bCs/>
                <w:color w:val="000000" w:themeColor="text1"/>
              </w:rPr>
            </w:pPr>
            <w:r w:rsidRPr="00BA6D73">
              <w:rPr>
                <w:rStyle w:val="trans"/>
                <w:bCs/>
                <w:color w:val="000000" w:themeColor="text1"/>
              </w:rPr>
              <w:t>Aortic</w:t>
            </w:r>
            <w:r>
              <w:rPr>
                <w:rStyle w:val="trans"/>
                <w:bCs/>
                <w:color w:val="000000" w:themeColor="text1"/>
              </w:rPr>
              <w:t xml:space="preserve"> </w:t>
            </w:r>
            <w:r w:rsidRPr="00BA6D73">
              <w:rPr>
                <w:rStyle w:val="trans"/>
                <w:bCs/>
                <w:color w:val="000000" w:themeColor="text1"/>
              </w:rPr>
              <w:t>aneurysms</w:t>
            </w:r>
          </w:p>
        </w:tc>
      </w:tr>
    </w:tbl>
    <w:p w14:paraId="16129D46" w14:textId="72E86713" w:rsidR="00375D9E" w:rsidRDefault="00375D9E" w:rsidP="0025484C">
      <w:pPr>
        <w:pStyle w:val="a3"/>
        <w:spacing w:before="0" w:beforeAutospacing="0" w:after="0" w:afterAutospacing="0" w:line="480" w:lineRule="auto"/>
        <w:rPr>
          <w:rFonts w:ascii="TimesNewRomanPSMT" w:hAnsi="TimesNewRomanPSMT"/>
          <w:color w:val="333333"/>
        </w:rPr>
      </w:pPr>
    </w:p>
    <w:p w14:paraId="58C72C6D" w14:textId="0E26EAB8" w:rsidR="00375D9E" w:rsidRDefault="00375D9E" w:rsidP="0025484C">
      <w:pPr>
        <w:pStyle w:val="a3"/>
        <w:spacing w:before="0" w:beforeAutospacing="0" w:after="0" w:afterAutospacing="0" w:line="480" w:lineRule="auto"/>
        <w:rPr>
          <w:rFonts w:ascii="TimesNewRomanPSMT" w:hAnsi="TimesNewRomanPSMT"/>
          <w:color w:val="333333"/>
        </w:rPr>
      </w:pPr>
    </w:p>
    <w:p w14:paraId="06075CE4" w14:textId="1BDEA995" w:rsidR="00375D9E" w:rsidRDefault="00375D9E" w:rsidP="0025484C">
      <w:pPr>
        <w:pStyle w:val="a3"/>
        <w:spacing w:before="0" w:beforeAutospacing="0" w:after="0" w:afterAutospacing="0" w:line="480" w:lineRule="auto"/>
        <w:rPr>
          <w:rFonts w:ascii="TimesNewRomanPSMT" w:hAnsi="TimesNewRomanPSMT"/>
          <w:color w:val="333333"/>
        </w:rPr>
      </w:pPr>
    </w:p>
    <w:p w14:paraId="481C89D4" w14:textId="51C85172" w:rsidR="00375D9E" w:rsidRDefault="00375D9E" w:rsidP="0025484C">
      <w:pPr>
        <w:pStyle w:val="a3"/>
        <w:spacing w:before="0" w:beforeAutospacing="0" w:after="0" w:afterAutospacing="0" w:line="480" w:lineRule="auto"/>
        <w:rPr>
          <w:rFonts w:ascii="TimesNewRomanPSMT" w:hAnsi="TimesNewRomanPSMT"/>
          <w:color w:val="333333"/>
        </w:rPr>
      </w:pPr>
    </w:p>
    <w:p w14:paraId="0CE975E2" w14:textId="38BEE311" w:rsidR="00375D9E" w:rsidRDefault="00375D9E" w:rsidP="0025484C">
      <w:pPr>
        <w:pStyle w:val="a3"/>
        <w:spacing w:before="0" w:beforeAutospacing="0" w:after="0" w:afterAutospacing="0" w:line="480" w:lineRule="auto"/>
        <w:rPr>
          <w:rFonts w:ascii="TimesNewRomanPSMT" w:hAnsi="TimesNewRomanPSMT"/>
          <w:color w:val="333333"/>
        </w:rPr>
      </w:pPr>
    </w:p>
    <w:p w14:paraId="0E19E32A" w14:textId="3EEFBF83" w:rsidR="00375D9E" w:rsidRDefault="00375D9E" w:rsidP="0025484C">
      <w:pPr>
        <w:pStyle w:val="a3"/>
        <w:spacing w:before="0" w:beforeAutospacing="0" w:after="0" w:afterAutospacing="0" w:line="480" w:lineRule="auto"/>
        <w:rPr>
          <w:rFonts w:ascii="TimesNewRomanPSMT" w:hAnsi="TimesNewRomanPSMT"/>
          <w:color w:val="333333"/>
        </w:rPr>
      </w:pPr>
    </w:p>
    <w:p w14:paraId="0E92DE5B" w14:textId="003CFBB3" w:rsidR="00375D9E" w:rsidRDefault="00375D9E" w:rsidP="0025484C">
      <w:pPr>
        <w:pStyle w:val="a3"/>
        <w:spacing w:before="0" w:beforeAutospacing="0" w:after="0" w:afterAutospacing="0" w:line="480" w:lineRule="auto"/>
        <w:rPr>
          <w:rFonts w:ascii="TimesNewRomanPSMT" w:hAnsi="TimesNewRomanPSMT"/>
          <w:color w:val="333333"/>
        </w:rPr>
      </w:pPr>
    </w:p>
    <w:p w14:paraId="3E90C41D" w14:textId="775DEAC8" w:rsidR="00375D9E" w:rsidRDefault="00375D9E" w:rsidP="0025484C">
      <w:pPr>
        <w:pStyle w:val="a3"/>
        <w:spacing w:before="0" w:beforeAutospacing="0" w:after="0" w:afterAutospacing="0" w:line="480" w:lineRule="auto"/>
        <w:rPr>
          <w:rFonts w:ascii="TimesNewRomanPSMT" w:hAnsi="TimesNewRomanPSMT"/>
          <w:color w:val="333333"/>
        </w:rPr>
      </w:pPr>
    </w:p>
    <w:p w14:paraId="6904FE9A" w14:textId="1F73DF2C" w:rsidR="00375D9E" w:rsidRDefault="00375D9E" w:rsidP="0025484C">
      <w:pPr>
        <w:pStyle w:val="a3"/>
        <w:spacing w:before="0" w:beforeAutospacing="0" w:after="0" w:afterAutospacing="0" w:line="480" w:lineRule="auto"/>
        <w:rPr>
          <w:rFonts w:ascii="TimesNewRomanPSMT" w:hAnsi="TimesNewRomanPSMT"/>
          <w:color w:val="333333"/>
        </w:rPr>
      </w:pPr>
    </w:p>
    <w:p w14:paraId="3B4561F1" w14:textId="469A52FA" w:rsidR="00375D9E" w:rsidRDefault="00375D9E" w:rsidP="0025484C">
      <w:pPr>
        <w:pStyle w:val="a3"/>
        <w:spacing w:before="0" w:beforeAutospacing="0" w:after="0" w:afterAutospacing="0" w:line="480" w:lineRule="auto"/>
        <w:rPr>
          <w:rFonts w:ascii="TimesNewRomanPSMT" w:hAnsi="TimesNewRomanPSMT"/>
          <w:color w:val="333333"/>
        </w:rPr>
      </w:pPr>
    </w:p>
    <w:p w14:paraId="296E200E" w14:textId="453503E4" w:rsidR="00375D9E" w:rsidRDefault="00375D9E" w:rsidP="0025484C">
      <w:pPr>
        <w:pStyle w:val="a3"/>
        <w:spacing w:before="0" w:beforeAutospacing="0" w:after="0" w:afterAutospacing="0" w:line="480" w:lineRule="auto"/>
        <w:rPr>
          <w:rFonts w:ascii="TimesNewRomanPSMT" w:hAnsi="TimesNewRomanPSMT"/>
          <w:color w:val="333333"/>
        </w:rPr>
      </w:pPr>
    </w:p>
    <w:p w14:paraId="1DE325B6" w14:textId="6D4D9BBF" w:rsidR="00375D9E" w:rsidRDefault="00375D9E" w:rsidP="0025484C">
      <w:pPr>
        <w:pStyle w:val="a3"/>
        <w:spacing w:before="0" w:beforeAutospacing="0" w:after="0" w:afterAutospacing="0" w:line="480" w:lineRule="auto"/>
        <w:rPr>
          <w:rFonts w:ascii="TimesNewRomanPSMT" w:hAnsi="TimesNewRomanPSMT"/>
          <w:color w:val="333333"/>
        </w:rPr>
      </w:pPr>
    </w:p>
    <w:p w14:paraId="219B0749" w14:textId="77777777" w:rsidR="00375D9E" w:rsidRDefault="00375D9E" w:rsidP="00375D9E">
      <w:pPr>
        <w:pStyle w:val="a3"/>
        <w:spacing w:line="480" w:lineRule="auto"/>
        <w:jc w:val="both"/>
        <w:rPr>
          <w:rFonts w:ascii="TimesNewRomanPSMT" w:hAnsi="TimesNewRomanPSMT"/>
          <w:color w:val="333333"/>
        </w:rPr>
      </w:pPr>
      <w:r w:rsidRPr="001621D5">
        <w:rPr>
          <w:rFonts w:ascii="TimesNewRomanPSMT" w:hAnsi="TimesNewRomanPSMT" w:hint="eastAsia"/>
          <w:b/>
          <w:bCs/>
          <w:color w:val="333333"/>
        </w:rPr>
        <w:lastRenderedPageBreak/>
        <w:t>S</w:t>
      </w:r>
      <w:r w:rsidRPr="001621D5">
        <w:rPr>
          <w:rFonts w:ascii="TimesNewRomanPSMT" w:hAnsi="TimesNewRomanPSMT"/>
          <w:b/>
          <w:bCs/>
          <w:color w:val="333333"/>
        </w:rPr>
        <w:t>upplementary T</w:t>
      </w:r>
      <w:r w:rsidRPr="001621D5">
        <w:rPr>
          <w:rFonts w:ascii="TimesNewRomanPSMT" w:hAnsi="TimesNewRomanPSMT" w:hint="eastAsia"/>
          <w:b/>
          <w:bCs/>
          <w:color w:val="333333"/>
        </w:rPr>
        <w:t>a</w:t>
      </w:r>
      <w:r w:rsidRPr="001621D5">
        <w:rPr>
          <w:rFonts w:ascii="TimesNewRomanPSMT" w:hAnsi="TimesNewRomanPSMT"/>
          <w:b/>
          <w:bCs/>
          <w:color w:val="333333"/>
        </w:rPr>
        <w:t xml:space="preserve">ble </w:t>
      </w:r>
      <w:r>
        <w:rPr>
          <w:rFonts w:ascii="TimesNewRomanPSMT" w:hAnsi="TimesNewRomanPSMT"/>
          <w:b/>
          <w:bCs/>
          <w:color w:val="333333"/>
        </w:rPr>
        <w:t>2</w:t>
      </w:r>
      <w:r w:rsidRPr="001621D5">
        <w:rPr>
          <w:rFonts w:ascii="TimesNewRomanPSMT" w:hAnsi="TimesNewRomanPSMT"/>
          <w:b/>
          <w:bCs/>
          <w:color w:val="333333"/>
        </w:rPr>
        <w:t>.</w:t>
      </w:r>
      <w:r w:rsidRPr="008807D4">
        <w:rPr>
          <w:rFonts w:ascii="TimesNewRomanPSMT" w:hAnsi="TimesNewRomanPSMT"/>
          <w:b/>
          <w:bCs/>
          <w:color w:val="333333"/>
        </w:rPr>
        <w:t xml:space="preserve"> List of primers used in the study.</w:t>
      </w:r>
    </w:p>
    <w:tbl>
      <w:tblPr>
        <w:tblW w:w="5000" w:type="pct"/>
        <w:tblBorders>
          <w:bottom w:val="single" w:sz="12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2148"/>
        <w:gridCol w:w="3674"/>
        <w:gridCol w:w="3924"/>
      </w:tblGrid>
      <w:tr w:rsidR="00375D9E" w14:paraId="31829F65" w14:textId="77777777" w:rsidTr="004F5945">
        <w:trPr>
          <w:trHeight w:val="276"/>
        </w:trPr>
        <w:tc>
          <w:tcPr>
            <w:tcW w:w="1831" w:type="dxa"/>
            <w:tcBorders>
              <w:top w:val="single" w:sz="12" w:space="0" w:color="auto"/>
              <w:bottom w:val="single" w:sz="6" w:space="0" w:color="000000" w:themeColor="text1"/>
            </w:tcBorders>
            <w:noWrap/>
            <w:vAlign w:val="center"/>
          </w:tcPr>
          <w:p w14:paraId="53732F4B" w14:textId="77777777" w:rsidR="00375D9E" w:rsidRPr="008807D4" w:rsidRDefault="00375D9E" w:rsidP="004F5945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bCs/>
                <w:sz w:val="24"/>
              </w:rPr>
            </w:pPr>
            <w:r w:rsidRPr="008807D4">
              <w:rPr>
                <w:rFonts w:ascii="Times New Roman" w:hAnsi="Times New Roman"/>
                <w:b/>
                <w:bCs/>
                <w:kern w:val="0"/>
                <w:sz w:val="24"/>
                <w:lang w:bidi="ar"/>
              </w:rPr>
              <w:t>Genes</w:t>
            </w:r>
          </w:p>
        </w:tc>
        <w:tc>
          <w:tcPr>
            <w:tcW w:w="3131" w:type="dxa"/>
            <w:tcBorders>
              <w:top w:val="single" w:sz="12" w:space="0" w:color="auto"/>
              <w:bottom w:val="single" w:sz="6" w:space="0" w:color="000000" w:themeColor="text1"/>
            </w:tcBorders>
            <w:noWrap/>
            <w:vAlign w:val="center"/>
          </w:tcPr>
          <w:p w14:paraId="04EA3DCC" w14:textId="77777777" w:rsidR="00375D9E" w:rsidRPr="008807D4" w:rsidRDefault="00375D9E" w:rsidP="004F5945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bCs/>
                <w:sz w:val="24"/>
              </w:rPr>
            </w:pPr>
            <w:r w:rsidRPr="008807D4">
              <w:rPr>
                <w:rFonts w:ascii="Times New Roman" w:hAnsi="Times New Roman"/>
                <w:b/>
                <w:bCs/>
                <w:kern w:val="0"/>
                <w:sz w:val="24"/>
                <w:lang w:bidi="ar"/>
              </w:rPr>
              <w:t>Forward (5’-3’)</w:t>
            </w:r>
          </w:p>
        </w:tc>
        <w:tc>
          <w:tcPr>
            <w:tcW w:w="3344" w:type="dxa"/>
            <w:tcBorders>
              <w:top w:val="single" w:sz="12" w:space="0" w:color="000000" w:themeColor="text1"/>
              <w:bottom w:val="single" w:sz="6" w:space="0" w:color="000000" w:themeColor="text1"/>
            </w:tcBorders>
            <w:noWrap/>
            <w:vAlign w:val="center"/>
          </w:tcPr>
          <w:p w14:paraId="29515DA7" w14:textId="77777777" w:rsidR="00375D9E" w:rsidRPr="008807D4" w:rsidRDefault="00375D9E" w:rsidP="004F5945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bCs/>
                <w:sz w:val="24"/>
              </w:rPr>
            </w:pPr>
            <w:r w:rsidRPr="008807D4">
              <w:rPr>
                <w:rFonts w:ascii="Times New Roman" w:hAnsi="Times New Roman"/>
                <w:b/>
                <w:bCs/>
                <w:kern w:val="0"/>
                <w:sz w:val="24"/>
                <w:lang w:bidi="ar"/>
              </w:rPr>
              <w:t>Reverse (5’-3’)</w:t>
            </w:r>
          </w:p>
        </w:tc>
      </w:tr>
      <w:tr w:rsidR="00375D9E" w14:paraId="40A82CC2" w14:textId="77777777" w:rsidTr="004F5945">
        <w:trPr>
          <w:trHeight w:val="276"/>
        </w:trPr>
        <w:tc>
          <w:tcPr>
            <w:tcW w:w="1831" w:type="dxa"/>
            <w:tcBorders>
              <w:top w:val="single" w:sz="6" w:space="0" w:color="000000" w:themeColor="text1"/>
              <w:bottom w:val="nil"/>
            </w:tcBorders>
            <w:noWrap/>
            <w:vAlign w:val="center"/>
          </w:tcPr>
          <w:p w14:paraId="7B29A35B" w14:textId="77777777" w:rsidR="00375D9E" w:rsidRPr="00677AB3" w:rsidRDefault="00375D9E" w:rsidP="004F5945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/>
                <w:kern w:val="0"/>
                <w:sz w:val="24"/>
                <w:lang w:bidi="ar"/>
              </w:rPr>
              <w:t>Serpina3c</w:t>
            </w:r>
          </w:p>
        </w:tc>
        <w:tc>
          <w:tcPr>
            <w:tcW w:w="3131" w:type="dxa"/>
            <w:tcBorders>
              <w:top w:val="single" w:sz="6" w:space="0" w:color="000000" w:themeColor="text1"/>
              <w:bottom w:val="nil"/>
            </w:tcBorders>
            <w:noWrap/>
            <w:vAlign w:val="center"/>
          </w:tcPr>
          <w:p w14:paraId="076CC6B5" w14:textId="77777777" w:rsidR="00375D9E" w:rsidRPr="00737F24" w:rsidRDefault="00375D9E" w:rsidP="004F5945">
            <w:pPr>
              <w:pStyle w:val="a3"/>
              <w:jc w:val="center"/>
              <w:rPr>
                <w:rFonts w:ascii="Times New Roman" w:eastAsiaTheme="minorEastAsia" w:hAnsi="Times New Roman" w:cstheme="minorBidi"/>
                <w:lang w:bidi="ar"/>
              </w:rPr>
            </w:pPr>
            <w:r w:rsidRPr="00737F24">
              <w:rPr>
                <w:rFonts w:ascii="Times New Roman" w:eastAsiaTheme="minorEastAsia" w:hAnsi="Times New Roman" w:cstheme="minorBidi"/>
                <w:lang w:bidi="ar"/>
              </w:rPr>
              <w:t>AAAGAAAATGGGACACAACTCG</w:t>
            </w:r>
          </w:p>
        </w:tc>
        <w:tc>
          <w:tcPr>
            <w:tcW w:w="3344" w:type="dxa"/>
            <w:tcBorders>
              <w:top w:val="single" w:sz="6" w:space="0" w:color="000000" w:themeColor="text1"/>
              <w:bottom w:val="nil"/>
            </w:tcBorders>
            <w:noWrap/>
            <w:vAlign w:val="center"/>
          </w:tcPr>
          <w:p w14:paraId="730FCFEA" w14:textId="77777777" w:rsidR="00375D9E" w:rsidRDefault="00375D9E" w:rsidP="004F5945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ATTCTTCAAAGCCAGCTTCTTG</w:t>
            </w:r>
          </w:p>
        </w:tc>
      </w:tr>
      <w:tr w:rsidR="00375D9E" w14:paraId="3AD706C5" w14:textId="77777777" w:rsidTr="004F5945">
        <w:trPr>
          <w:trHeight w:val="276"/>
        </w:trPr>
        <w:tc>
          <w:tcPr>
            <w:tcW w:w="1831" w:type="dxa"/>
            <w:tcBorders>
              <w:bottom w:val="nil"/>
            </w:tcBorders>
            <w:noWrap/>
            <w:vAlign w:val="center"/>
          </w:tcPr>
          <w:p w14:paraId="0EC9E5EC" w14:textId="77777777" w:rsidR="00375D9E" w:rsidRDefault="00375D9E" w:rsidP="004F5945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4"/>
                <w:lang w:bidi="ar"/>
              </w:rPr>
            </w:pPr>
            <w:r w:rsidRPr="00677AB3">
              <w:rPr>
                <w:rFonts w:ascii="Times New Roman" w:hAnsi="Times New Roman"/>
                <w:kern w:val="0"/>
                <w:sz w:val="24"/>
                <w:lang w:bidi="ar"/>
              </w:rPr>
              <w:t>Collagen Ⅰ</w:t>
            </w:r>
          </w:p>
        </w:tc>
        <w:tc>
          <w:tcPr>
            <w:tcW w:w="3131" w:type="dxa"/>
            <w:tcBorders>
              <w:bottom w:val="nil"/>
            </w:tcBorders>
            <w:noWrap/>
            <w:vAlign w:val="center"/>
          </w:tcPr>
          <w:p w14:paraId="7286413C" w14:textId="77777777" w:rsidR="00375D9E" w:rsidRDefault="00375D9E" w:rsidP="004F5945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4"/>
                <w:lang w:bidi="ar"/>
              </w:rPr>
            </w:pPr>
            <w:r w:rsidRPr="00352333">
              <w:rPr>
                <w:rFonts w:ascii="Times New Roman" w:hAnsi="Times New Roman"/>
                <w:kern w:val="0"/>
                <w:sz w:val="24"/>
                <w:lang w:bidi="ar"/>
              </w:rPr>
              <w:t>AGAGGGCGGGTTGCTGGATG</w:t>
            </w:r>
          </w:p>
        </w:tc>
        <w:tc>
          <w:tcPr>
            <w:tcW w:w="3344" w:type="dxa"/>
            <w:tcBorders>
              <w:bottom w:val="nil"/>
            </w:tcBorders>
            <w:noWrap/>
            <w:vAlign w:val="center"/>
          </w:tcPr>
          <w:p w14:paraId="238184F9" w14:textId="77777777" w:rsidR="00375D9E" w:rsidRDefault="00375D9E" w:rsidP="004F5945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4"/>
                <w:lang w:bidi="ar"/>
              </w:rPr>
            </w:pPr>
            <w:r w:rsidRPr="00352333">
              <w:rPr>
                <w:rFonts w:ascii="Times New Roman" w:hAnsi="Times New Roman"/>
                <w:kern w:val="0"/>
                <w:sz w:val="24"/>
                <w:lang w:bidi="ar"/>
              </w:rPr>
              <w:t>AGGGGCGGACCGACTTTTACTC</w:t>
            </w:r>
          </w:p>
        </w:tc>
      </w:tr>
      <w:tr w:rsidR="00375D9E" w14:paraId="255C74E2" w14:textId="77777777" w:rsidTr="004F5945">
        <w:trPr>
          <w:trHeight w:val="276"/>
        </w:trPr>
        <w:tc>
          <w:tcPr>
            <w:tcW w:w="1831" w:type="dxa"/>
            <w:tcBorders>
              <w:bottom w:val="nil"/>
            </w:tcBorders>
            <w:noWrap/>
            <w:vAlign w:val="center"/>
          </w:tcPr>
          <w:p w14:paraId="662B83E3" w14:textId="77777777" w:rsidR="00375D9E" w:rsidRPr="00677AB3" w:rsidRDefault="00375D9E" w:rsidP="004F5945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4"/>
                <w:lang w:bidi="ar"/>
              </w:rPr>
            </w:pPr>
            <w:r w:rsidRPr="00677AB3">
              <w:rPr>
                <w:rFonts w:ascii="Times New Roman" w:hAnsi="Times New Roman"/>
                <w:kern w:val="0"/>
                <w:sz w:val="24"/>
                <w:lang w:bidi="ar"/>
              </w:rPr>
              <w:t>Collagen Ⅲ</w:t>
            </w:r>
          </w:p>
        </w:tc>
        <w:tc>
          <w:tcPr>
            <w:tcW w:w="3131" w:type="dxa"/>
            <w:tcBorders>
              <w:bottom w:val="nil"/>
            </w:tcBorders>
            <w:noWrap/>
            <w:vAlign w:val="center"/>
          </w:tcPr>
          <w:p w14:paraId="2E6F90E1" w14:textId="77777777" w:rsidR="00375D9E" w:rsidRDefault="00375D9E" w:rsidP="004F5945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 w:rsidRPr="00352333">
              <w:rPr>
                <w:rFonts w:ascii="Times New Roman" w:hAnsi="Times New Roman"/>
                <w:kern w:val="0"/>
                <w:sz w:val="24"/>
                <w:lang w:bidi="ar"/>
              </w:rPr>
              <w:t>ACACAGAGAAGGAGCTCCCA</w:t>
            </w:r>
          </w:p>
        </w:tc>
        <w:tc>
          <w:tcPr>
            <w:tcW w:w="3344" w:type="dxa"/>
            <w:tcBorders>
              <w:bottom w:val="nil"/>
            </w:tcBorders>
            <w:noWrap/>
            <w:vAlign w:val="center"/>
          </w:tcPr>
          <w:p w14:paraId="0915D36B" w14:textId="77777777" w:rsidR="00375D9E" w:rsidRDefault="00375D9E" w:rsidP="004F5945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 w:rsidRPr="00352333">
              <w:rPr>
                <w:rFonts w:ascii="Times New Roman" w:hAnsi="Times New Roman"/>
                <w:kern w:val="0"/>
                <w:sz w:val="24"/>
                <w:lang w:bidi="ar"/>
              </w:rPr>
              <w:t>TGAGAACAGGGAGGGGTGAG</w:t>
            </w:r>
          </w:p>
        </w:tc>
      </w:tr>
      <w:tr w:rsidR="00375D9E" w14:paraId="4B5F15B4" w14:textId="77777777" w:rsidTr="004F5945">
        <w:trPr>
          <w:trHeight w:val="276"/>
        </w:trPr>
        <w:tc>
          <w:tcPr>
            <w:tcW w:w="1831" w:type="dxa"/>
            <w:tcBorders>
              <w:bottom w:val="nil"/>
            </w:tcBorders>
            <w:noWrap/>
            <w:vAlign w:val="center"/>
          </w:tcPr>
          <w:p w14:paraId="66FCC0BD" w14:textId="77777777" w:rsidR="00375D9E" w:rsidRDefault="00375D9E" w:rsidP="004F5945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 w:bidi="ar"/>
              </w:rPr>
              <w:t>MMP2</w:t>
            </w:r>
          </w:p>
        </w:tc>
        <w:tc>
          <w:tcPr>
            <w:tcW w:w="3131" w:type="dxa"/>
            <w:tcBorders>
              <w:bottom w:val="nil"/>
            </w:tcBorders>
            <w:noWrap/>
            <w:vAlign w:val="center"/>
          </w:tcPr>
          <w:p w14:paraId="097B0D2C" w14:textId="77777777" w:rsidR="00375D9E" w:rsidRDefault="00375D9E" w:rsidP="004F5945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 w:rsidRPr="00352333">
              <w:rPr>
                <w:rFonts w:ascii="Times New Roman" w:hAnsi="Times New Roman"/>
                <w:kern w:val="0"/>
                <w:sz w:val="24"/>
                <w:lang w:bidi="ar"/>
              </w:rPr>
              <w:t>CGACCACAACCAACTACGATGATG</w:t>
            </w:r>
          </w:p>
        </w:tc>
        <w:tc>
          <w:tcPr>
            <w:tcW w:w="3344" w:type="dxa"/>
            <w:tcBorders>
              <w:bottom w:val="nil"/>
            </w:tcBorders>
            <w:noWrap/>
            <w:vAlign w:val="center"/>
          </w:tcPr>
          <w:p w14:paraId="50B503C9" w14:textId="77777777" w:rsidR="00375D9E" w:rsidRDefault="00375D9E" w:rsidP="004F5945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 w:rsidRPr="00352333">
              <w:rPr>
                <w:rFonts w:ascii="Times New Roman" w:hAnsi="Times New Roman"/>
                <w:kern w:val="0"/>
                <w:sz w:val="24"/>
                <w:lang w:bidi="ar"/>
              </w:rPr>
              <w:t>TGTCACTGTCCGCCAAATAAACC</w:t>
            </w:r>
          </w:p>
        </w:tc>
      </w:tr>
      <w:tr w:rsidR="00375D9E" w14:paraId="76D3643C" w14:textId="77777777" w:rsidTr="004F5945">
        <w:trPr>
          <w:trHeight w:val="276"/>
        </w:trPr>
        <w:tc>
          <w:tcPr>
            <w:tcW w:w="1831" w:type="dxa"/>
            <w:tcBorders>
              <w:bottom w:val="nil"/>
            </w:tcBorders>
            <w:noWrap/>
            <w:vAlign w:val="center"/>
          </w:tcPr>
          <w:p w14:paraId="19D07282" w14:textId="77777777" w:rsidR="00375D9E" w:rsidRDefault="00375D9E" w:rsidP="004F5945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 w:bidi="ar"/>
              </w:rPr>
              <w:t>MMP9</w:t>
            </w:r>
          </w:p>
        </w:tc>
        <w:tc>
          <w:tcPr>
            <w:tcW w:w="3131" w:type="dxa"/>
            <w:tcBorders>
              <w:bottom w:val="nil"/>
            </w:tcBorders>
            <w:noWrap/>
            <w:vAlign w:val="center"/>
          </w:tcPr>
          <w:p w14:paraId="6CC5B014" w14:textId="77777777" w:rsidR="00375D9E" w:rsidRDefault="00375D9E" w:rsidP="004F5945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 w:rsidRPr="00352333">
              <w:rPr>
                <w:rFonts w:ascii="Times New Roman" w:hAnsi="Times New Roman"/>
                <w:kern w:val="0"/>
                <w:sz w:val="24"/>
                <w:lang w:bidi="ar"/>
              </w:rPr>
              <w:t>GCCACCACAGCCAACTATGAC</w:t>
            </w:r>
          </w:p>
        </w:tc>
        <w:tc>
          <w:tcPr>
            <w:tcW w:w="3344" w:type="dxa"/>
            <w:tcBorders>
              <w:bottom w:val="nil"/>
            </w:tcBorders>
            <w:noWrap/>
            <w:vAlign w:val="center"/>
          </w:tcPr>
          <w:p w14:paraId="7700DAB6" w14:textId="77777777" w:rsidR="00375D9E" w:rsidRDefault="00375D9E" w:rsidP="004F5945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 w:rsidRPr="00352333">
              <w:rPr>
                <w:rFonts w:ascii="Times New Roman" w:hAnsi="Times New Roman"/>
                <w:kern w:val="0"/>
                <w:sz w:val="24"/>
                <w:lang w:bidi="ar"/>
              </w:rPr>
              <w:t>TGCCGTCTATGTCGTCTTTATTCAG</w:t>
            </w:r>
          </w:p>
        </w:tc>
      </w:tr>
      <w:tr w:rsidR="00375D9E" w14:paraId="1CD3CAD9" w14:textId="77777777" w:rsidTr="004F5945">
        <w:trPr>
          <w:trHeight w:val="276"/>
        </w:trPr>
        <w:tc>
          <w:tcPr>
            <w:tcW w:w="1831" w:type="dxa"/>
            <w:tcBorders>
              <w:bottom w:val="nil"/>
            </w:tcBorders>
            <w:noWrap/>
            <w:vAlign w:val="center"/>
          </w:tcPr>
          <w:p w14:paraId="26B95632" w14:textId="77777777" w:rsidR="00375D9E" w:rsidRDefault="00375D9E" w:rsidP="004F5945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 w:rsidRPr="00677AB3">
              <w:rPr>
                <w:rFonts w:ascii="Times New Roman" w:hAnsi="Times New Roman"/>
                <w:sz w:val="24"/>
              </w:rPr>
              <w:t>OPN</w:t>
            </w:r>
          </w:p>
        </w:tc>
        <w:tc>
          <w:tcPr>
            <w:tcW w:w="3131" w:type="dxa"/>
            <w:tcBorders>
              <w:bottom w:val="nil"/>
            </w:tcBorders>
            <w:noWrap/>
            <w:vAlign w:val="center"/>
          </w:tcPr>
          <w:p w14:paraId="2F2C9482" w14:textId="77777777" w:rsidR="00375D9E" w:rsidRDefault="00375D9E" w:rsidP="004F5945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 w:rsidRPr="00352333">
              <w:rPr>
                <w:rFonts w:ascii="Times New Roman" w:hAnsi="Times New Roman"/>
                <w:kern w:val="0"/>
                <w:sz w:val="24"/>
                <w:lang w:bidi="ar"/>
              </w:rPr>
              <w:t>TGGCTGGATGACTGTGGAGACC</w:t>
            </w:r>
          </w:p>
        </w:tc>
        <w:tc>
          <w:tcPr>
            <w:tcW w:w="3344" w:type="dxa"/>
            <w:tcBorders>
              <w:bottom w:val="nil"/>
            </w:tcBorders>
            <w:noWrap/>
            <w:vAlign w:val="center"/>
          </w:tcPr>
          <w:p w14:paraId="5C49F89F" w14:textId="77777777" w:rsidR="00375D9E" w:rsidRDefault="00375D9E" w:rsidP="004F5945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 w:rsidRPr="00352333">
              <w:rPr>
                <w:rFonts w:ascii="Times New Roman" w:hAnsi="Times New Roman"/>
                <w:kern w:val="0"/>
                <w:sz w:val="24"/>
                <w:lang w:bidi="ar"/>
              </w:rPr>
              <w:t>AACACTGAGAGCAGGCAACAGC</w:t>
            </w:r>
          </w:p>
        </w:tc>
      </w:tr>
      <w:tr w:rsidR="00375D9E" w14:paraId="1DF47B42" w14:textId="77777777" w:rsidTr="004F5945">
        <w:trPr>
          <w:trHeight w:val="313"/>
        </w:trPr>
        <w:tc>
          <w:tcPr>
            <w:tcW w:w="1831" w:type="dxa"/>
            <w:tcBorders>
              <w:bottom w:val="nil"/>
            </w:tcBorders>
            <w:noWrap/>
            <w:vAlign w:val="center"/>
          </w:tcPr>
          <w:p w14:paraId="0419AD91" w14:textId="77777777" w:rsidR="00375D9E" w:rsidRDefault="00375D9E" w:rsidP="004F5945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 w:rsidRPr="00677AB3">
              <w:rPr>
                <w:rFonts w:ascii="Times New Roman" w:hAnsi="Times New Roman"/>
                <w:sz w:val="24"/>
                <w:lang w:val="el-GR"/>
              </w:rPr>
              <w:t>α</w:t>
            </w:r>
            <w:r w:rsidRPr="00677AB3">
              <w:rPr>
                <w:rFonts w:ascii="Times New Roman" w:hAnsi="Times New Roman"/>
                <w:sz w:val="24"/>
              </w:rPr>
              <w:t>-SMA</w:t>
            </w:r>
          </w:p>
        </w:tc>
        <w:tc>
          <w:tcPr>
            <w:tcW w:w="3131" w:type="dxa"/>
            <w:tcBorders>
              <w:bottom w:val="nil"/>
            </w:tcBorders>
            <w:noWrap/>
            <w:vAlign w:val="center"/>
          </w:tcPr>
          <w:p w14:paraId="68245922" w14:textId="77777777" w:rsidR="00375D9E" w:rsidRDefault="00375D9E" w:rsidP="004F5945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 w:rsidRPr="00352333">
              <w:rPr>
                <w:rFonts w:ascii="Times New Roman" w:hAnsi="Times New Roman"/>
                <w:kern w:val="0"/>
                <w:sz w:val="24"/>
                <w:lang w:bidi="ar"/>
              </w:rPr>
              <w:t>TGATCCCGCAGCGTACTGTAGG</w:t>
            </w:r>
          </w:p>
        </w:tc>
        <w:tc>
          <w:tcPr>
            <w:tcW w:w="3344" w:type="dxa"/>
            <w:tcBorders>
              <w:bottom w:val="nil"/>
            </w:tcBorders>
            <w:noWrap/>
            <w:vAlign w:val="center"/>
          </w:tcPr>
          <w:p w14:paraId="557C55CD" w14:textId="77777777" w:rsidR="00375D9E" w:rsidRDefault="00375D9E" w:rsidP="004F5945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 w:rsidRPr="00352333">
              <w:rPr>
                <w:rFonts w:ascii="Times New Roman" w:hAnsi="Times New Roman"/>
                <w:kern w:val="0"/>
                <w:sz w:val="24"/>
                <w:lang w:bidi="ar"/>
              </w:rPr>
              <w:t>GCGTCCACTCAGCCAACATCAG</w:t>
            </w:r>
          </w:p>
        </w:tc>
      </w:tr>
      <w:tr w:rsidR="00375D9E" w14:paraId="3FE4D020" w14:textId="77777777" w:rsidTr="004F5945">
        <w:trPr>
          <w:trHeight w:val="276"/>
        </w:trPr>
        <w:tc>
          <w:tcPr>
            <w:tcW w:w="1831" w:type="dxa"/>
            <w:tcBorders>
              <w:bottom w:val="nil"/>
            </w:tcBorders>
            <w:noWrap/>
            <w:vAlign w:val="center"/>
          </w:tcPr>
          <w:p w14:paraId="47294807" w14:textId="77777777" w:rsidR="00375D9E" w:rsidRDefault="00375D9E" w:rsidP="004F5945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  <w:lang w:bidi="ar"/>
              </w:rPr>
              <w:t>β-actin</w:t>
            </w:r>
          </w:p>
        </w:tc>
        <w:tc>
          <w:tcPr>
            <w:tcW w:w="3131" w:type="dxa"/>
            <w:tcBorders>
              <w:bottom w:val="nil"/>
            </w:tcBorders>
            <w:noWrap/>
            <w:vAlign w:val="center"/>
          </w:tcPr>
          <w:p w14:paraId="15BCFF19" w14:textId="77777777" w:rsidR="00375D9E" w:rsidRPr="000227BD" w:rsidRDefault="00375D9E" w:rsidP="004F5945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352333">
              <w:rPr>
                <w:rFonts w:ascii="Times New Roman" w:hAnsi="Times New Roman"/>
                <w:lang w:bidi="ar"/>
              </w:rPr>
              <w:t>TGCTGTCCCTGTATGCCTCTG</w:t>
            </w:r>
          </w:p>
        </w:tc>
        <w:tc>
          <w:tcPr>
            <w:tcW w:w="3344" w:type="dxa"/>
            <w:tcBorders>
              <w:bottom w:val="nil"/>
            </w:tcBorders>
            <w:noWrap/>
            <w:vAlign w:val="center"/>
          </w:tcPr>
          <w:p w14:paraId="0E9331A9" w14:textId="77777777" w:rsidR="00375D9E" w:rsidRDefault="00375D9E" w:rsidP="004F5945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 w:rsidRPr="00352333">
              <w:rPr>
                <w:rFonts w:ascii="Times New Roman" w:hAnsi="Times New Roman"/>
                <w:kern w:val="0"/>
                <w:sz w:val="24"/>
                <w:lang w:bidi="ar"/>
              </w:rPr>
              <w:t>CCGCTCGTTGCCAATAGTGATG</w:t>
            </w:r>
          </w:p>
        </w:tc>
      </w:tr>
      <w:tr w:rsidR="00375D9E" w14:paraId="0C64CD23" w14:textId="77777777" w:rsidTr="004F5945">
        <w:trPr>
          <w:trHeight w:val="276"/>
        </w:trPr>
        <w:tc>
          <w:tcPr>
            <w:tcW w:w="1831" w:type="dxa"/>
            <w:tcBorders>
              <w:bottom w:val="nil"/>
            </w:tcBorders>
            <w:noWrap/>
            <w:vAlign w:val="center"/>
          </w:tcPr>
          <w:p w14:paraId="48112A26" w14:textId="77777777" w:rsidR="00375D9E" w:rsidRDefault="00375D9E" w:rsidP="004F5945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bookmarkStart w:id="8" w:name="OLE_LINK121"/>
            <w:r>
              <w:rPr>
                <w:rFonts w:ascii="Times New Roman" w:hAnsi="Times New Roman" w:hint="eastAsia"/>
                <w:sz w:val="24"/>
              </w:rPr>
              <w:t>A</w:t>
            </w:r>
            <w:r>
              <w:rPr>
                <w:rFonts w:ascii="Times New Roman" w:hAnsi="Times New Roman"/>
                <w:sz w:val="24"/>
              </w:rPr>
              <w:t>DAMTS4-</w:t>
            </w:r>
          </w:p>
          <w:bookmarkEnd w:id="8"/>
          <w:p w14:paraId="558ADB6E" w14:textId="77777777" w:rsidR="00375D9E" w:rsidRDefault="00375D9E" w:rsidP="004F5945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s</w:t>
            </w:r>
            <w:r>
              <w:rPr>
                <w:rFonts w:ascii="Times New Roman" w:hAnsi="Times New Roman"/>
                <w:sz w:val="24"/>
              </w:rPr>
              <w:t>iRNA-1831</w:t>
            </w:r>
          </w:p>
        </w:tc>
        <w:tc>
          <w:tcPr>
            <w:tcW w:w="3131" w:type="dxa"/>
            <w:tcBorders>
              <w:bottom w:val="nil"/>
            </w:tcBorders>
            <w:noWrap/>
            <w:vAlign w:val="center"/>
          </w:tcPr>
          <w:p w14:paraId="4B10ECD1" w14:textId="77777777" w:rsidR="00375D9E" w:rsidRDefault="00375D9E" w:rsidP="004F5945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sense-</w:t>
            </w:r>
            <w:r w:rsidRPr="00A6137B">
              <w:rPr>
                <w:rFonts w:ascii="Times New Roman" w:hAnsi="Times New Roman" w:cs="Times New Roman"/>
                <w:color w:val="000000" w:themeColor="text1"/>
              </w:rPr>
              <w:t>GCCAUGCACU</w:t>
            </w:r>
            <w:r>
              <w:rPr>
                <w:rFonts w:ascii="Times New Roman" w:hAnsi="Times New Roman" w:cs="Times New Roman"/>
                <w:color w:val="000000" w:themeColor="text1"/>
              </w:rPr>
              <w:t>AACUUGAAUTT</w:t>
            </w:r>
          </w:p>
        </w:tc>
        <w:tc>
          <w:tcPr>
            <w:tcW w:w="3344" w:type="dxa"/>
            <w:tcBorders>
              <w:bottom w:val="nil"/>
            </w:tcBorders>
            <w:noWrap/>
            <w:vAlign w:val="center"/>
          </w:tcPr>
          <w:p w14:paraId="6359F04E" w14:textId="77777777" w:rsidR="00375D9E" w:rsidRDefault="00375D9E" w:rsidP="004F5945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/>
                <w:kern w:val="0"/>
                <w:sz w:val="24"/>
                <w:lang w:bidi="ar"/>
              </w:rPr>
              <w:t>anti-sense-</w:t>
            </w:r>
            <w:r w:rsidRPr="00A6137B">
              <w:rPr>
                <w:rFonts w:ascii="Times New Roman" w:hAnsi="Times New Roman" w:cs="Times New Roman"/>
              </w:rPr>
              <w:t xml:space="preserve"> </w:t>
            </w:r>
            <w:r w:rsidRPr="00A6137B">
              <w:rPr>
                <w:rFonts w:ascii="Times New Roman" w:hAnsi="Times New Roman" w:cs="Times New Roman"/>
                <w:sz w:val="24"/>
              </w:rPr>
              <w:t>AUUCAAGUUAGUGCAUGGCTT</w:t>
            </w:r>
          </w:p>
        </w:tc>
      </w:tr>
      <w:tr w:rsidR="00375D9E" w14:paraId="53FB7BFE" w14:textId="77777777" w:rsidTr="004F5945">
        <w:trPr>
          <w:trHeight w:val="276"/>
        </w:trPr>
        <w:tc>
          <w:tcPr>
            <w:tcW w:w="1831" w:type="dxa"/>
            <w:tcBorders>
              <w:bottom w:val="nil"/>
            </w:tcBorders>
            <w:noWrap/>
            <w:vAlign w:val="center"/>
          </w:tcPr>
          <w:p w14:paraId="121E614E" w14:textId="77777777" w:rsidR="00375D9E" w:rsidRDefault="00375D9E" w:rsidP="004F5945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A</w:t>
            </w:r>
            <w:r>
              <w:rPr>
                <w:rFonts w:ascii="Times New Roman" w:hAnsi="Times New Roman"/>
                <w:sz w:val="24"/>
              </w:rPr>
              <w:t>DAMTS4-</w:t>
            </w:r>
          </w:p>
          <w:p w14:paraId="3287998B" w14:textId="77777777" w:rsidR="00375D9E" w:rsidRDefault="00375D9E" w:rsidP="004F5945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s</w:t>
            </w:r>
            <w:r>
              <w:rPr>
                <w:rFonts w:ascii="Times New Roman" w:hAnsi="Times New Roman"/>
                <w:sz w:val="24"/>
              </w:rPr>
              <w:t>iRNA-2588</w:t>
            </w:r>
          </w:p>
        </w:tc>
        <w:tc>
          <w:tcPr>
            <w:tcW w:w="3131" w:type="dxa"/>
            <w:tcBorders>
              <w:bottom w:val="nil"/>
            </w:tcBorders>
            <w:noWrap/>
            <w:vAlign w:val="center"/>
          </w:tcPr>
          <w:p w14:paraId="171A49C8" w14:textId="77777777" w:rsidR="00375D9E" w:rsidRDefault="00375D9E" w:rsidP="004F5945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/>
                <w:lang w:bidi="ar"/>
              </w:rPr>
              <w:t>sense-</w:t>
            </w:r>
            <w:r w:rsidRPr="00A6137B">
              <w:rPr>
                <w:rFonts w:ascii="Times New Roman" w:hAnsi="Times New Roman" w:cs="Times New Roman"/>
              </w:rPr>
              <w:t xml:space="preserve"> </w:t>
            </w:r>
            <w:r w:rsidRPr="00BF5FB7">
              <w:rPr>
                <w:rFonts w:ascii="Times New Roman" w:hAnsi="Times New Roman" w:cs="Times New Roman"/>
              </w:rPr>
              <w:t>CUGGGCUACUACUACGUAUTT</w:t>
            </w:r>
          </w:p>
        </w:tc>
        <w:tc>
          <w:tcPr>
            <w:tcW w:w="3344" w:type="dxa"/>
            <w:tcBorders>
              <w:bottom w:val="nil"/>
            </w:tcBorders>
            <w:noWrap/>
            <w:vAlign w:val="center"/>
          </w:tcPr>
          <w:p w14:paraId="668D40CA" w14:textId="77777777" w:rsidR="00375D9E" w:rsidRDefault="00375D9E" w:rsidP="004F5945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/>
                <w:kern w:val="0"/>
                <w:sz w:val="24"/>
                <w:lang w:bidi="ar"/>
              </w:rPr>
              <w:t>anti-sense-</w:t>
            </w:r>
            <w:r w:rsidRPr="00BF5FB7">
              <w:rPr>
                <w:rFonts w:ascii="Times New Roman" w:hAnsi="Times New Roman" w:cs="Times New Roman"/>
                <w:sz w:val="24"/>
              </w:rPr>
              <w:t>AUACGUAGUAGUAGCCCAGTT</w:t>
            </w:r>
          </w:p>
        </w:tc>
      </w:tr>
      <w:tr w:rsidR="00375D9E" w14:paraId="706C9EAE" w14:textId="77777777" w:rsidTr="004F5945">
        <w:trPr>
          <w:trHeight w:val="276"/>
        </w:trPr>
        <w:tc>
          <w:tcPr>
            <w:tcW w:w="1831" w:type="dxa"/>
            <w:tcBorders>
              <w:bottom w:val="nil"/>
            </w:tcBorders>
            <w:noWrap/>
            <w:vAlign w:val="center"/>
          </w:tcPr>
          <w:p w14:paraId="71D0ADB7" w14:textId="77777777" w:rsidR="00375D9E" w:rsidRDefault="00375D9E" w:rsidP="004F5945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A</w:t>
            </w:r>
            <w:r>
              <w:rPr>
                <w:rFonts w:ascii="Times New Roman" w:hAnsi="Times New Roman"/>
                <w:sz w:val="24"/>
              </w:rPr>
              <w:t>DAMTS4-</w:t>
            </w:r>
          </w:p>
          <w:p w14:paraId="6DA53BA4" w14:textId="77777777" w:rsidR="00375D9E" w:rsidRDefault="00375D9E" w:rsidP="004F5945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s</w:t>
            </w:r>
            <w:r>
              <w:rPr>
                <w:rFonts w:ascii="Times New Roman" w:hAnsi="Times New Roman"/>
                <w:sz w:val="24"/>
              </w:rPr>
              <w:t>iRNA-972</w:t>
            </w:r>
          </w:p>
        </w:tc>
        <w:tc>
          <w:tcPr>
            <w:tcW w:w="3131" w:type="dxa"/>
            <w:tcBorders>
              <w:bottom w:val="nil"/>
            </w:tcBorders>
            <w:noWrap/>
            <w:vAlign w:val="center"/>
          </w:tcPr>
          <w:p w14:paraId="76EDEDA6" w14:textId="77777777" w:rsidR="00375D9E" w:rsidRDefault="00375D9E" w:rsidP="004F5945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/>
                <w:lang w:bidi="ar"/>
              </w:rPr>
              <w:t>sense-</w:t>
            </w:r>
            <w:r w:rsidRPr="00A6137B">
              <w:rPr>
                <w:rFonts w:ascii="Times New Roman" w:hAnsi="Times New Roman" w:cs="Times New Roman"/>
              </w:rPr>
              <w:t xml:space="preserve"> </w:t>
            </w:r>
            <w:r w:rsidRPr="00BF5FB7">
              <w:rPr>
                <w:rFonts w:ascii="Times New Roman" w:hAnsi="Times New Roman" w:cs="Times New Roman"/>
              </w:rPr>
              <w:t>GGGAGAUGUUGCUACUAGATT</w:t>
            </w:r>
          </w:p>
        </w:tc>
        <w:tc>
          <w:tcPr>
            <w:tcW w:w="3344" w:type="dxa"/>
            <w:tcBorders>
              <w:bottom w:val="nil"/>
            </w:tcBorders>
            <w:noWrap/>
            <w:vAlign w:val="center"/>
          </w:tcPr>
          <w:p w14:paraId="20C2E8E0" w14:textId="77777777" w:rsidR="00375D9E" w:rsidRDefault="00375D9E" w:rsidP="004F5945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/>
                <w:kern w:val="0"/>
                <w:sz w:val="24"/>
                <w:lang w:bidi="ar"/>
              </w:rPr>
              <w:t>anti-sense-</w:t>
            </w:r>
            <w:r w:rsidRPr="00BF5FB7">
              <w:rPr>
                <w:rFonts w:ascii="Times New Roman" w:hAnsi="Times New Roman" w:cs="Times New Roman"/>
              </w:rPr>
              <w:t xml:space="preserve"> </w:t>
            </w:r>
            <w:r w:rsidRPr="008F2322">
              <w:rPr>
                <w:rFonts w:ascii="Times New Roman" w:hAnsi="Times New Roman" w:cs="Times New Roman"/>
                <w:sz w:val="24"/>
              </w:rPr>
              <w:t>UCUAGUAGCAACAUCUCCCTT</w:t>
            </w:r>
          </w:p>
        </w:tc>
      </w:tr>
      <w:tr w:rsidR="00375D9E" w14:paraId="0E88A690" w14:textId="77777777" w:rsidTr="004F5945">
        <w:trPr>
          <w:trHeight w:val="276"/>
        </w:trPr>
        <w:tc>
          <w:tcPr>
            <w:tcW w:w="1831" w:type="dxa"/>
            <w:tcBorders>
              <w:bottom w:val="single" w:sz="12" w:space="0" w:color="000000" w:themeColor="text1"/>
            </w:tcBorders>
            <w:noWrap/>
            <w:vAlign w:val="center"/>
          </w:tcPr>
          <w:p w14:paraId="12107A17" w14:textId="77777777" w:rsidR="00375D9E" w:rsidRDefault="00375D9E" w:rsidP="004F5945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A</w:t>
            </w:r>
            <w:r>
              <w:rPr>
                <w:rFonts w:ascii="Times New Roman" w:hAnsi="Times New Roman"/>
                <w:sz w:val="24"/>
              </w:rPr>
              <w:t>DAMTS4-</w:t>
            </w:r>
          </w:p>
          <w:p w14:paraId="1D288805" w14:textId="77777777" w:rsidR="00375D9E" w:rsidRDefault="00375D9E" w:rsidP="004F5945">
            <w:pPr>
              <w:widowControl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s</w:t>
            </w:r>
            <w:r>
              <w:rPr>
                <w:rFonts w:ascii="Times New Roman" w:hAnsi="Times New Roman"/>
                <w:sz w:val="24"/>
              </w:rPr>
              <w:t>iRNA-2865</w:t>
            </w:r>
          </w:p>
        </w:tc>
        <w:tc>
          <w:tcPr>
            <w:tcW w:w="3131" w:type="dxa"/>
            <w:tcBorders>
              <w:bottom w:val="single" w:sz="12" w:space="0" w:color="000000" w:themeColor="text1"/>
            </w:tcBorders>
            <w:noWrap/>
            <w:vAlign w:val="center"/>
          </w:tcPr>
          <w:p w14:paraId="36F6DC1E" w14:textId="77777777" w:rsidR="00375D9E" w:rsidRDefault="00375D9E" w:rsidP="004F5945">
            <w:pPr>
              <w:pStyle w:val="a3"/>
              <w:jc w:val="center"/>
              <w:rPr>
                <w:rFonts w:ascii="Times New Roman" w:hAnsi="Times New Roman"/>
                <w:lang w:bidi="ar"/>
              </w:rPr>
            </w:pPr>
            <w:r>
              <w:rPr>
                <w:rFonts w:ascii="Times New Roman" w:hAnsi="Times New Roman"/>
                <w:lang w:bidi="ar"/>
              </w:rPr>
              <w:t>sense-</w:t>
            </w:r>
            <w:r w:rsidRPr="00A6137B">
              <w:rPr>
                <w:rFonts w:ascii="Times New Roman" w:hAnsi="Times New Roman" w:cs="Times New Roman"/>
              </w:rPr>
              <w:t xml:space="preserve"> </w:t>
            </w:r>
            <w:r w:rsidRPr="00BF5FB7">
              <w:rPr>
                <w:rFonts w:ascii="Times New Roman" w:hAnsi="Times New Roman" w:cs="Times New Roman"/>
              </w:rPr>
              <w:t>CUGGUCUCAAGAGCAUCUATT</w:t>
            </w:r>
          </w:p>
        </w:tc>
        <w:tc>
          <w:tcPr>
            <w:tcW w:w="3344" w:type="dxa"/>
            <w:tcBorders>
              <w:bottom w:val="single" w:sz="12" w:space="0" w:color="000000" w:themeColor="text1"/>
            </w:tcBorders>
            <w:noWrap/>
            <w:vAlign w:val="center"/>
          </w:tcPr>
          <w:p w14:paraId="37673C7F" w14:textId="77777777" w:rsidR="00375D9E" w:rsidRDefault="00375D9E" w:rsidP="004F5945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/>
                <w:kern w:val="0"/>
                <w:sz w:val="24"/>
                <w:lang w:bidi="ar"/>
              </w:rPr>
              <w:t>anti-sense-</w:t>
            </w:r>
            <w:r w:rsidRPr="00BF5FB7">
              <w:rPr>
                <w:rFonts w:ascii="Times New Roman" w:hAnsi="Times New Roman" w:cs="Times New Roman"/>
              </w:rPr>
              <w:t xml:space="preserve"> </w:t>
            </w:r>
            <w:r w:rsidRPr="0020512D">
              <w:rPr>
                <w:rFonts w:ascii="Times New Roman" w:hAnsi="Times New Roman" w:cs="Times New Roman"/>
                <w:sz w:val="24"/>
              </w:rPr>
              <w:t>UAGAUGCUCUUGAGACCAGTT</w:t>
            </w:r>
          </w:p>
        </w:tc>
      </w:tr>
    </w:tbl>
    <w:p w14:paraId="2B6A8E4C" w14:textId="77777777" w:rsidR="00375D9E" w:rsidRDefault="00375D9E" w:rsidP="00375D9E">
      <w:pPr>
        <w:pStyle w:val="a3"/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color w:val="000000" w:themeColor="text1"/>
        </w:rPr>
        <w:t>MMP2, m</w:t>
      </w:r>
      <w:r w:rsidRPr="00B40D5A">
        <w:rPr>
          <w:rFonts w:ascii="Times New Roman" w:hAnsi="Times New Roman" w:cs="Times New Roman"/>
          <w:color w:val="000000" w:themeColor="text1"/>
        </w:rPr>
        <w:t xml:space="preserve">atrix </w:t>
      </w:r>
      <w:r>
        <w:rPr>
          <w:rFonts w:ascii="Times New Roman" w:hAnsi="Times New Roman" w:cs="Times New Roman"/>
          <w:color w:val="000000" w:themeColor="text1"/>
        </w:rPr>
        <w:t>m</w:t>
      </w:r>
      <w:r w:rsidRPr="00B40D5A">
        <w:rPr>
          <w:rFonts w:ascii="Times New Roman" w:hAnsi="Times New Roman" w:cs="Times New Roman"/>
          <w:color w:val="000000" w:themeColor="text1"/>
        </w:rPr>
        <w:t>etallopeptidase 2</w:t>
      </w:r>
      <w:r>
        <w:rPr>
          <w:rFonts w:ascii="Times New Roman" w:hAnsi="Times New Roman" w:cs="Times New Roman"/>
          <w:color w:val="000000" w:themeColor="text1"/>
        </w:rPr>
        <w:t>; MMP9, m</w:t>
      </w:r>
      <w:r w:rsidRPr="00B40D5A">
        <w:rPr>
          <w:rFonts w:ascii="Times New Roman" w:hAnsi="Times New Roman" w:cs="Times New Roman"/>
          <w:color w:val="000000" w:themeColor="text1"/>
        </w:rPr>
        <w:t xml:space="preserve">atrix </w:t>
      </w:r>
      <w:r>
        <w:rPr>
          <w:rFonts w:ascii="Times New Roman" w:hAnsi="Times New Roman" w:cs="Times New Roman"/>
          <w:color w:val="000000" w:themeColor="text1"/>
        </w:rPr>
        <w:t>m</w:t>
      </w:r>
      <w:r w:rsidRPr="00B40D5A">
        <w:rPr>
          <w:rFonts w:ascii="Times New Roman" w:hAnsi="Times New Roman" w:cs="Times New Roman"/>
          <w:color w:val="000000" w:themeColor="text1"/>
        </w:rPr>
        <w:t xml:space="preserve">etallopeptidase </w:t>
      </w:r>
      <w:r>
        <w:rPr>
          <w:rFonts w:ascii="Times New Roman" w:hAnsi="Times New Roman" w:cs="Times New Roman"/>
          <w:color w:val="000000" w:themeColor="text1"/>
        </w:rPr>
        <w:t>9; OPN,</w:t>
      </w:r>
      <w:r>
        <w:t xml:space="preserve"> </w:t>
      </w:r>
      <w:proofErr w:type="spellStart"/>
      <w:r w:rsidRPr="00B40D5A">
        <w:rPr>
          <w:rFonts w:ascii="Times New Roman" w:hAnsi="Times New Roman" w:cs="Times New Roman"/>
          <w:color w:val="000000" w:themeColor="text1"/>
        </w:rPr>
        <w:t>osteopontin</w:t>
      </w:r>
      <w:proofErr w:type="spellEnd"/>
      <w:r>
        <w:rPr>
          <w:rFonts w:ascii="Times New Roman" w:hAnsi="Times New Roman" w:cs="Times New Roman"/>
          <w:color w:val="000000" w:themeColor="text1"/>
        </w:rPr>
        <w:t xml:space="preserve">; </w:t>
      </w:r>
      <w:r w:rsidRPr="00B40D5A">
        <w:rPr>
          <w:rFonts w:ascii="Times New Roman" w:hAnsi="Times New Roman" w:cs="Times New Roman"/>
          <w:color w:val="000000" w:themeColor="text1"/>
        </w:rPr>
        <w:t>α-SMA</w:t>
      </w:r>
      <w:r>
        <w:rPr>
          <w:rFonts w:ascii="Times New Roman" w:hAnsi="Times New Roman" w:cs="Times New Roman"/>
          <w:color w:val="000000" w:themeColor="text1"/>
        </w:rPr>
        <w:t>,</w:t>
      </w:r>
      <w:r w:rsidRPr="00B40D5A">
        <w:t xml:space="preserve"> </w:t>
      </w:r>
      <w:r w:rsidRPr="00B40D5A">
        <w:rPr>
          <w:rFonts w:ascii="Times New Roman" w:hAnsi="Times New Roman" w:cs="Times New Roman"/>
          <w:color w:val="000000" w:themeColor="text1"/>
        </w:rPr>
        <w:t>alpha smooth muscle actin</w:t>
      </w:r>
      <w:r>
        <w:rPr>
          <w:rFonts w:ascii="Times New Roman" w:hAnsi="Times New Roman" w:cs="Times New Roman"/>
          <w:color w:val="000000" w:themeColor="text1"/>
        </w:rPr>
        <w:t>; ADAMTS4,</w:t>
      </w:r>
      <w:r w:rsidRPr="000A001F">
        <w:t xml:space="preserve"> </w:t>
      </w:r>
      <w:r>
        <w:rPr>
          <w:rFonts w:ascii="Times New Roman" w:hAnsi="Times New Roman" w:cs="Times New Roman"/>
          <w:color w:val="000000" w:themeColor="text1"/>
        </w:rPr>
        <w:t>a</w:t>
      </w:r>
      <w:r w:rsidRPr="000A001F">
        <w:rPr>
          <w:rFonts w:ascii="Times New Roman" w:hAnsi="Times New Roman" w:cs="Times New Roman"/>
          <w:color w:val="000000" w:themeColor="text1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</w:rPr>
        <w:t>d</w:t>
      </w:r>
      <w:r w:rsidRPr="000A001F">
        <w:rPr>
          <w:rFonts w:ascii="Times New Roman" w:hAnsi="Times New Roman" w:cs="Times New Roman"/>
          <w:color w:val="000000" w:themeColor="text1"/>
        </w:rPr>
        <w:t>isintegrin</w:t>
      </w:r>
      <w:proofErr w:type="spellEnd"/>
      <w:r w:rsidRPr="000A001F">
        <w:rPr>
          <w:rFonts w:ascii="Times New Roman" w:hAnsi="Times New Roman" w:cs="Times New Roman"/>
          <w:color w:val="000000" w:themeColor="text1"/>
        </w:rPr>
        <w:t xml:space="preserve"> </w:t>
      </w:r>
      <w:r>
        <w:rPr>
          <w:rFonts w:ascii="Times New Roman" w:hAnsi="Times New Roman" w:cs="Times New Roman"/>
          <w:color w:val="000000" w:themeColor="text1"/>
        </w:rPr>
        <w:t>a</w:t>
      </w:r>
      <w:r w:rsidRPr="000A001F">
        <w:rPr>
          <w:rFonts w:ascii="Times New Roman" w:hAnsi="Times New Roman" w:cs="Times New Roman"/>
          <w:color w:val="000000" w:themeColor="text1"/>
        </w:rPr>
        <w:t xml:space="preserve">nd </w:t>
      </w:r>
      <w:r>
        <w:rPr>
          <w:rFonts w:ascii="Times New Roman" w:hAnsi="Times New Roman" w:cs="Times New Roman"/>
          <w:color w:val="000000" w:themeColor="text1"/>
        </w:rPr>
        <w:t>m</w:t>
      </w:r>
      <w:r w:rsidRPr="000A001F">
        <w:rPr>
          <w:rFonts w:ascii="Times New Roman" w:hAnsi="Times New Roman" w:cs="Times New Roman"/>
          <w:color w:val="000000" w:themeColor="text1"/>
        </w:rPr>
        <w:t xml:space="preserve">etalloproteinase </w:t>
      </w:r>
      <w:r>
        <w:rPr>
          <w:rFonts w:ascii="Times New Roman" w:hAnsi="Times New Roman" w:cs="Times New Roman"/>
          <w:color w:val="000000" w:themeColor="text1"/>
        </w:rPr>
        <w:t>w</w:t>
      </w:r>
      <w:r w:rsidRPr="000A001F">
        <w:rPr>
          <w:rFonts w:ascii="Times New Roman" w:hAnsi="Times New Roman" w:cs="Times New Roman"/>
          <w:color w:val="000000" w:themeColor="text1"/>
        </w:rPr>
        <w:t xml:space="preserve">ith </w:t>
      </w:r>
      <w:r>
        <w:rPr>
          <w:rFonts w:ascii="Times New Roman" w:hAnsi="Times New Roman" w:cs="Times New Roman"/>
          <w:color w:val="000000" w:themeColor="text1"/>
        </w:rPr>
        <w:t>t</w:t>
      </w:r>
      <w:r w:rsidRPr="000A001F">
        <w:rPr>
          <w:rFonts w:ascii="Times New Roman" w:hAnsi="Times New Roman" w:cs="Times New Roman"/>
          <w:color w:val="000000" w:themeColor="text1"/>
        </w:rPr>
        <w:t xml:space="preserve">hrombospondin </w:t>
      </w:r>
      <w:r>
        <w:rPr>
          <w:rFonts w:ascii="Times New Roman" w:hAnsi="Times New Roman" w:cs="Times New Roman"/>
          <w:color w:val="000000" w:themeColor="text1"/>
        </w:rPr>
        <w:t>m</w:t>
      </w:r>
      <w:r w:rsidRPr="000A001F">
        <w:rPr>
          <w:rFonts w:ascii="Times New Roman" w:hAnsi="Times New Roman" w:cs="Times New Roman"/>
          <w:color w:val="000000" w:themeColor="text1"/>
        </w:rPr>
        <w:t>otifs 4</w:t>
      </w:r>
      <w:r>
        <w:rPr>
          <w:rFonts w:ascii="Times New Roman" w:hAnsi="Times New Roman" w:cs="Times New Roman"/>
          <w:color w:val="000000" w:themeColor="text1"/>
        </w:rPr>
        <w:t>.</w:t>
      </w:r>
      <w:r w:rsidRPr="00A6137B">
        <w:rPr>
          <w:rFonts w:ascii="Times New Roman" w:hAnsi="Times New Roman" w:cs="Times New Roman"/>
        </w:rPr>
        <w:t xml:space="preserve"> </w:t>
      </w:r>
    </w:p>
    <w:p w14:paraId="555CD0C4" w14:textId="3544AEE9" w:rsidR="00375D9E" w:rsidRDefault="00375D9E" w:rsidP="0025484C">
      <w:pPr>
        <w:pStyle w:val="a3"/>
        <w:spacing w:before="0" w:beforeAutospacing="0" w:after="0" w:afterAutospacing="0" w:line="480" w:lineRule="auto"/>
        <w:rPr>
          <w:rFonts w:ascii="TimesNewRomanPSMT" w:hAnsi="TimesNewRomanPSMT"/>
          <w:color w:val="333333"/>
        </w:rPr>
      </w:pPr>
    </w:p>
    <w:p w14:paraId="26F6FE15" w14:textId="4A0F5A32" w:rsidR="00375D9E" w:rsidRDefault="00375D9E" w:rsidP="0025484C">
      <w:pPr>
        <w:pStyle w:val="a3"/>
        <w:spacing w:before="0" w:beforeAutospacing="0" w:after="0" w:afterAutospacing="0" w:line="480" w:lineRule="auto"/>
        <w:rPr>
          <w:rFonts w:ascii="TimesNewRomanPSMT" w:hAnsi="TimesNewRomanPSMT"/>
          <w:color w:val="333333"/>
        </w:rPr>
      </w:pPr>
    </w:p>
    <w:p w14:paraId="4A0418EA" w14:textId="6C9588D2" w:rsidR="00375D9E" w:rsidRDefault="00375D9E" w:rsidP="0025484C">
      <w:pPr>
        <w:pStyle w:val="a3"/>
        <w:spacing w:before="0" w:beforeAutospacing="0" w:after="0" w:afterAutospacing="0" w:line="480" w:lineRule="auto"/>
        <w:rPr>
          <w:rFonts w:ascii="TimesNewRomanPSMT" w:hAnsi="TimesNewRomanPSMT"/>
          <w:color w:val="333333"/>
        </w:rPr>
      </w:pPr>
    </w:p>
    <w:p w14:paraId="3FAEC1C5" w14:textId="0ACC5160" w:rsidR="00375D9E" w:rsidRDefault="00375D9E" w:rsidP="0025484C">
      <w:pPr>
        <w:pStyle w:val="a3"/>
        <w:spacing w:before="0" w:beforeAutospacing="0" w:after="0" w:afterAutospacing="0" w:line="480" w:lineRule="auto"/>
        <w:rPr>
          <w:rFonts w:ascii="TimesNewRomanPSMT" w:hAnsi="TimesNewRomanPSMT"/>
          <w:color w:val="333333"/>
        </w:rPr>
      </w:pPr>
    </w:p>
    <w:p w14:paraId="1EB09B5A" w14:textId="77777777" w:rsidR="00375D9E" w:rsidRPr="00923C8D" w:rsidRDefault="00375D9E" w:rsidP="00375D9E">
      <w:pPr>
        <w:pStyle w:val="a3"/>
        <w:spacing w:line="480" w:lineRule="auto"/>
        <w:jc w:val="both"/>
        <w:rPr>
          <w:rFonts w:ascii="TimesNewRomanPSMT" w:hAnsi="TimesNewRomanPSMT"/>
          <w:b/>
          <w:bCs/>
          <w:color w:val="FF0000"/>
        </w:rPr>
      </w:pPr>
      <w:r w:rsidRPr="001621D5">
        <w:rPr>
          <w:rFonts w:ascii="TimesNewRomanPSMT" w:hAnsi="TimesNewRomanPSMT" w:hint="eastAsia"/>
          <w:b/>
          <w:bCs/>
          <w:color w:val="333333"/>
        </w:rPr>
        <w:lastRenderedPageBreak/>
        <w:t>S</w:t>
      </w:r>
      <w:r w:rsidRPr="001621D5">
        <w:rPr>
          <w:rFonts w:ascii="TimesNewRomanPSMT" w:hAnsi="TimesNewRomanPSMT"/>
          <w:b/>
          <w:bCs/>
          <w:color w:val="333333"/>
        </w:rPr>
        <w:t>upplementary T</w:t>
      </w:r>
      <w:r w:rsidRPr="001621D5">
        <w:rPr>
          <w:rFonts w:ascii="TimesNewRomanPSMT" w:hAnsi="TimesNewRomanPSMT" w:hint="eastAsia"/>
          <w:b/>
          <w:bCs/>
          <w:color w:val="333333"/>
        </w:rPr>
        <w:t>a</w:t>
      </w:r>
      <w:r w:rsidRPr="001621D5">
        <w:rPr>
          <w:rFonts w:ascii="TimesNewRomanPSMT" w:hAnsi="TimesNewRomanPSMT"/>
          <w:b/>
          <w:bCs/>
          <w:color w:val="333333"/>
        </w:rPr>
        <w:t xml:space="preserve">ble </w:t>
      </w:r>
      <w:r>
        <w:rPr>
          <w:rFonts w:ascii="TimesNewRomanPSMT" w:hAnsi="TimesNewRomanPSMT"/>
          <w:b/>
          <w:bCs/>
          <w:color w:val="333333"/>
        </w:rPr>
        <w:t>3</w:t>
      </w:r>
      <w:r w:rsidRPr="001621D5">
        <w:rPr>
          <w:rFonts w:ascii="TimesNewRomanPSMT" w:hAnsi="TimesNewRomanPSMT"/>
          <w:b/>
          <w:bCs/>
          <w:color w:val="333333"/>
        </w:rPr>
        <w:t>.</w:t>
      </w:r>
      <w:r>
        <w:rPr>
          <w:rFonts w:ascii="TimesNewRomanPSMT" w:hAnsi="TimesNewRomanPSMT"/>
          <w:b/>
          <w:bCs/>
          <w:color w:val="333333"/>
        </w:rPr>
        <w:t xml:space="preserve"> </w:t>
      </w:r>
      <w:r w:rsidRPr="007B1F0B">
        <w:rPr>
          <w:rFonts w:ascii="TimesNewRomanPSMT" w:hAnsi="TimesNewRomanPSMT"/>
          <w:b/>
          <w:bCs/>
          <w:color w:val="333333"/>
        </w:rPr>
        <w:t>Primary antibodies for WB.</w:t>
      </w:r>
    </w:p>
    <w:tbl>
      <w:tblPr>
        <w:tblStyle w:val="a6"/>
        <w:tblW w:w="5000" w:type="pct"/>
        <w:tblBorders>
          <w:top w:val="single" w:sz="12" w:space="0" w:color="auto"/>
          <w:left w:val="none" w:sz="0" w:space="0" w:color="auto"/>
          <w:bottom w:val="single" w:sz="12" w:space="0" w:color="000000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88"/>
        <w:gridCol w:w="3633"/>
        <w:gridCol w:w="3425"/>
      </w:tblGrid>
      <w:tr w:rsidR="00375D9E" w:rsidRPr="00792D99" w14:paraId="68769453" w14:textId="77777777" w:rsidTr="006B5D7B">
        <w:tc>
          <w:tcPr>
            <w:tcW w:w="2688" w:type="dxa"/>
            <w:tcBorders>
              <w:top w:val="single" w:sz="12" w:space="0" w:color="auto"/>
              <w:bottom w:val="single" w:sz="6" w:space="0" w:color="000000"/>
            </w:tcBorders>
          </w:tcPr>
          <w:p w14:paraId="784489CF" w14:textId="77777777" w:rsidR="00375D9E" w:rsidRPr="00F41BFA" w:rsidRDefault="00375D9E" w:rsidP="004F5945">
            <w:pPr>
              <w:spacing w:line="360" w:lineRule="auto"/>
              <w:jc w:val="center"/>
              <w:rPr>
                <w:rStyle w:val="trans"/>
                <w:b/>
                <w:color w:val="000000" w:themeColor="text1"/>
                <w:sz w:val="24"/>
                <w:szCs w:val="24"/>
              </w:rPr>
            </w:pPr>
            <w:bookmarkStart w:id="9" w:name="OLE_LINK122"/>
            <w:r w:rsidRPr="00F41BFA">
              <w:rPr>
                <w:rStyle w:val="trans"/>
                <w:b/>
                <w:color w:val="000000" w:themeColor="text1"/>
                <w:sz w:val="24"/>
                <w:szCs w:val="24"/>
              </w:rPr>
              <w:t>Antibodies</w:t>
            </w:r>
          </w:p>
        </w:tc>
        <w:tc>
          <w:tcPr>
            <w:tcW w:w="3633" w:type="dxa"/>
            <w:tcBorders>
              <w:top w:val="single" w:sz="12" w:space="0" w:color="auto"/>
              <w:bottom w:val="single" w:sz="6" w:space="0" w:color="000000"/>
            </w:tcBorders>
          </w:tcPr>
          <w:p w14:paraId="7867BA4A" w14:textId="77777777" w:rsidR="00375D9E" w:rsidRPr="00F41BFA" w:rsidRDefault="00375D9E" w:rsidP="004F5945">
            <w:pPr>
              <w:spacing w:line="360" w:lineRule="auto"/>
              <w:jc w:val="center"/>
              <w:rPr>
                <w:rStyle w:val="trans"/>
                <w:b/>
                <w:color w:val="000000" w:themeColor="text1"/>
                <w:sz w:val="24"/>
                <w:szCs w:val="24"/>
              </w:rPr>
            </w:pPr>
            <w:r w:rsidRPr="00F41BFA">
              <w:rPr>
                <w:rStyle w:val="trans"/>
                <w:b/>
                <w:color w:val="000000" w:themeColor="text1"/>
                <w:sz w:val="24"/>
                <w:szCs w:val="24"/>
              </w:rPr>
              <w:t>Company</w:t>
            </w:r>
          </w:p>
        </w:tc>
        <w:tc>
          <w:tcPr>
            <w:tcW w:w="3425" w:type="dxa"/>
            <w:tcBorders>
              <w:top w:val="single" w:sz="12" w:space="0" w:color="auto"/>
              <w:bottom w:val="single" w:sz="6" w:space="0" w:color="000000"/>
            </w:tcBorders>
          </w:tcPr>
          <w:p w14:paraId="3E629EE5" w14:textId="77777777" w:rsidR="00375D9E" w:rsidRPr="00F41BFA" w:rsidRDefault="00375D9E" w:rsidP="004F5945">
            <w:pPr>
              <w:spacing w:line="360" w:lineRule="auto"/>
              <w:jc w:val="center"/>
              <w:rPr>
                <w:rStyle w:val="trans"/>
                <w:b/>
                <w:color w:val="000000" w:themeColor="text1"/>
                <w:sz w:val="24"/>
                <w:szCs w:val="24"/>
              </w:rPr>
            </w:pPr>
            <w:r w:rsidRPr="00F41BFA">
              <w:rPr>
                <w:rStyle w:val="trans"/>
                <w:b/>
                <w:color w:val="000000" w:themeColor="text1"/>
                <w:sz w:val="24"/>
                <w:szCs w:val="24"/>
              </w:rPr>
              <w:t>Cat.no</w:t>
            </w:r>
          </w:p>
        </w:tc>
      </w:tr>
      <w:tr w:rsidR="00375D9E" w:rsidRPr="00792D99" w14:paraId="261FF277" w14:textId="77777777" w:rsidTr="006B5D7B">
        <w:tc>
          <w:tcPr>
            <w:tcW w:w="2688" w:type="dxa"/>
            <w:tcBorders>
              <w:top w:val="single" w:sz="6" w:space="0" w:color="000000"/>
            </w:tcBorders>
          </w:tcPr>
          <w:p w14:paraId="28252BE4" w14:textId="77777777" w:rsidR="00375D9E" w:rsidRPr="00F41BFA" w:rsidRDefault="00375D9E" w:rsidP="004F5945">
            <w:pPr>
              <w:widowControl/>
              <w:jc w:val="center"/>
              <w:textAlignment w:val="center"/>
              <w:rPr>
                <w:rStyle w:val="trans"/>
                <w:bCs/>
                <w:color w:val="000000" w:themeColor="text1"/>
                <w:sz w:val="24"/>
                <w:szCs w:val="24"/>
              </w:rPr>
            </w:pPr>
            <w:r w:rsidRPr="00F41BFA">
              <w:rPr>
                <w:rStyle w:val="trans"/>
                <w:bCs/>
                <w:color w:val="000000" w:themeColor="text1"/>
                <w:sz w:val="24"/>
                <w:szCs w:val="24"/>
              </w:rPr>
              <w:t>S</w:t>
            </w:r>
            <w:r w:rsidRPr="00F41BFA">
              <w:rPr>
                <w:rStyle w:val="trans"/>
                <w:bCs/>
                <w:sz w:val="24"/>
                <w:szCs w:val="24"/>
              </w:rPr>
              <w:t>erpina3c</w:t>
            </w:r>
          </w:p>
        </w:tc>
        <w:tc>
          <w:tcPr>
            <w:tcW w:w="3633" w:type="dxa"/>
            <w:tcBorders>
              <w:top w:val="single" w:sz="6" w:space="0" w:color="000000"/>
            </w:tcBorders>
          </w:tcPr>
          <w:p w14:paraId="35118758" w14:textId="77777777" w:rsidR="00375D9E" w:rsidRPr="00F41BFA" w:rsidRDefault="00375D9E" w:rsidP="004F5945">
            <w:pPr>
              <w:widowControl/>
              <w:jc w:val="center"/>
              <w:textAlignment w:val="center"/>
              <w:rPr>
                <w:rStyle w:val="trans"/>
                <w:bCs/>
                <w:color w:val="000000" w:themeColor="text1"/>
                <w:sz w:val="24"/>
                <w:szCs w:val="24"/>
              </w:rPr>
            </w:pPr>
            <w:r w:rsidRPr="00F41BFA">
              <w:rPr>
                <w:rStyle w:val="trans"/>
                <w:rFonts w:hint="eastAsia"/>
                <w:bCs/>
                <w:color w:val="000000" w:themeColor="text1"/>
                <w:sz w:val="24"/>
                <w:szCs w:val="24"/>
              </w:rPr>
              <w:t>Si</w:t>
            </w:r>
            <w:r w:rsidRPr="00F41BFA">
              <w:rPr>
                <w:rStyle w:val="trans"/>
                <w:bCs/>
                <w:color w:val="000000" w:themeColor="text1"/>
                <w:sz w:val="24"/>
                <w:szCs w:val="24"/>
              </w:rPr>
              <w:t>no Biological</w:t>
            </w:r>
          </w:p>
        </w:tc>
        <w:tc>
          <w:tcPr>
            <w:tcW w:w="3425" w:type="dxa"/>
            <w:tcBorders>
              <w:top w:val="single" w:sz="6" w:space="0" w:color="000000"/>
            </w:tcBorders>
          </w:tcPr>
          <w:p w14:paraId="7C8219AD" w14:textId="77777777" w:rsidR="00375D9E" w:rsidRPr="00F41BFA" w:rsidRDefault="00375D9E" w:rsidP="004F5945">
            <w:pPr>
              <w:widowControl/>
              <w:jc w:val="center"/>
              <w:textAlignment w:val="center"/>
              <w:rPr>
                <w:rStyle w:val="trans"/>
                <w:bCs/>
                <w:color w:val="000000" w:themeColor="text1"/>
                <w:sz w:val="24"/>
                <w:szCs w:val="24"/>
              </w:rPr>
            </w:pPr>
            <w:r w:rsidRPr="00F41BFA">
              <w:rPr>
                <w:rStyle w:val="trans"/>
                <w:rFonts w:hint="eastAsia"/>
                <w:bCs/>
                <w:color w:val="000000" w:themeColor="text1"/>
                <w:sz w:val="24"/>
                <w:szCs w:val="24"/>
              </w:rPr>
              <w:t>5</w:t>
            </w:r>
            <w:r w:rsidRPr="00F41BFA">
              <w:rPr>
                <w:rStyle w:val="trans"/>
                <w:bCs/>
                <w:color w:val="000000" w:themeColor="text1"/>
                <w:sz w:val="24"/>
                <w:szCs w:val="24"/>
              </w:rPr>
              <w:t>0375-RP01</w:t>
            </w:r>
          </w:p>
        </w:tc>
      </w:tr>
      <w:tr w:rsidR="00375D9E" w:rsidRPr="00792D99" w14:paraId="3300FD93" w14:textId="77777777" w:rsidTr="006B5D7B">
        <w:tc>
          <w:tcPr>
            <w:tcW w:w="2688" w:type="dxa"/>
          </w:tcPr>
          <w:p w14:paraId="0FDFE1DF" w14:textId="77777777" w:rsidR="00375D9E" w:rsidRPr="00F41BFA" w:rsidRDefault="00375D9E" w:rsidP="004F5945">
            <w:pPr>
              <w:widowControl/>
              <w:jc w:val="center"/>
              <w:textAlignment w:val="center"/>
              <w:rPr>
                <w:rStyle w:val="trans"/>
                <w:bCs/>
                <w:color w:val="000000" w:themeColor="text1"/>
                <w:sz w:val="24"/>
                <w:szCs w:val="24"/>
              </w:rPr>
            </w:pPr>
            <w:r w:rsidRPr="00F41BFA">
              <w:rPr>
                <w:rStyle w:val="trans"/>
                <w:rFonts w:hint="eastAsia"/>
                <w:bCs/>
                <w:color w:val="000000" w:themeColor="text1"/>
                <w:sz w:val="24"/>
                <w:szCs w:val="24"/>
              </w:rPr>
              <w:t>A</w:t>
            </w:r>
            <w:r w:rsidRPr="00F41BFA">
              <w:rPr>
                <w:rStyle w:val="trans"/>
                <w:bCs/>
                <w:color w:val="000000" w:themeColor="text1"/>
                <w:sz w:val="24"/>
                <w:szCs w:val="24"/>
              </w:rPr>
              <w:t>DAMTS4</w:t>
            </w:r>
          </w:p>
        </w:tc>
        <w:tc>
          <w:tcPr>
            <w:tcW w:w="3633" w:type="dxa"/>
          </w:tcPr>
          <w:p w14:paraId="1AE8EE4C" w14:textId="77777777" w:rsidR="00375D9E" w:rsidRPr="00F41BFA" w:rsidRDefault="00375D9E" w:rsidP="004F5945">
            <w:pPr>
              <w:widowControl/>
              <w:jc w:val="center"/>
              <w:textAlignment w:val="center"/>
              <w:rPr>
                <w:rStyle w:val="trans"/>
                <w:bCs/>
                <w:color w:val="000000" w:themeColor="text1"/>
                <w:sz w:val="24"/>
                <w:szCs w:val="24"/>
              </w:rPr>
            </w:pPr>
            <w:proofErr w:type="spellStart"/>
            <w:r w:rsidRPr="00F41BFA">
              <w:rPr>
                <w:rStyle w:val="trans"/>
                <w:bCs/>
                <w:color w:val="000000" w:themeColor="text1"/>
                <w:sz w:val="24"/>
                <w:szCs w:val="24"/>
              </w:rPr>
              <w:t>abcam</w:t>
            </w:r>
            <w:proofErr w:type="spellEnd"/>
          </w:p>
        </w:tc>
        <w:tc>
          <w:tcPr>
            <w:tcW w:w="3425" w:type="dxa"/>
          </w:tcPr>
          <w:p w14:paraId="750A9B9E" w14:textId="77777777" w:rsidR="00375D9E" w:rsidRPr="00F41BFA" w:rsidRDefault="00375D9E" w:rsidP="004F5945">
            <w:pPr>
              <w:widowControl/>
              <w:jc w:val="center"/>
              <w:textAlignment w:val="center"/>
              <w:rPr>
                <w:rStyle w:val="trans"/>
                <w:bCs/>
                <w:color w:val="000000" w:themeColor="text1"/>
                <w:sz w:val="24"/>
                <w:szCs w:val="24"/>
              </w:rPr>
            </w:pPr>
            <w:r w:rsidRPr="00F41BFA">
              <w:rPr>
                <w:rStyle w:val="trans"/>
                <w:rFonts w:hint="eastAsia"/>
                <w:bCs/>
                <w:color w:val="000000" w:themeColor="text1"/>
                <w:sz w:val="24"/>
                <w:szCs w:val="24"/>
              </w:rPr>
              <w:t>a</w:t>
            </w:r>
            <w:r w:rsidRPr="00F41BFA">
              <w:rPr>
                <w:rStyle w:val="trans"/>
                <w:bCs/>
                <w:color w:val="000000" w:themeColor="text1"/>
                <w:sz w:val="24"/>
                <w:szCs w:val="24"/>
              </w:rPr>
              <w:t>b314856</w:t>
            </w:r>
          </w:p>
        </w:tc>
      </w:tr>
      <w:tr w:rsidR="00375D9E" w:rsidRPr="00792D99" w14:paraId="502F6E38" w14:textId="77777777" w:rsidTr="006B5D7B">
        <w:tc>
          <w:tcPr>
            <w:tcW w:w="2688" w:type="dxa"/>
          </w:tcPr>
          <w:p w14:paraId="480CCFF0" w14:textId="77777777" w:rsidR="00375D9E" w:rsidRPr="00F41BFA" w:rsidRDefault="00375D9E" w:rsidP="004F5945">
            <w:pPr>
              <w:widowControl/>
              <w:jc w:val="center"/>
              <w:textAlignment w:val="center"/>
              <w:rPr>
                <w:rStyle w:val="trans"/>
                <w:bCs/>
                <w:color w:val="000000" w:themeColor="text1"/>
                <w:sz w:val="24"/>
                <w:szCs w:val="24"/>
              </w:rPr>
            </w:pPr>
            <w:r w:rsidRPr="00F41BFA">
              <w:rPr>
                <w:sz w:val="24"/>
                <w:szCs w:val="24"/>
                <w:lang w:bidi="ar"/>
              </w:rPr>
              <w:t>Collagen Ⅰ</w:t>
            </w:r>
          </w:p>
        </w:tc>
        <w:tc>
          <w:tcPr>
            <w:tcW w:w="3633" w:type="dxa"/>
          </w:tcPr>
          <w:p w14:paraId="2E91F45E" w14:textId="77777777" w:rsidR="00375D9E" w:rsidRPr="00F41BFA" w:rsidRDefault="00375D9E" w:rsidP="004F5945">
            <w:pPr>
              <w:widowControl/>
              <w:jc w:val="center"/>
              <w:textAlignment w:val="center"/>
              <w:rPr>
                <w:rStyle w:val="trans"/>
                <w:bCs/>
                <w:color w:val="000000" w:themeColor="text1"/>
                <w:sz w:val="24"/>
                <w:szCs w:val="24"/>
              </w:rPr>
            </w:pPr>
            <w:proofErr w:type="spellStart"/>
            <w:r w:rsidRPr="00F41BFA">
              <w:rPr>
                <w:rStyle w:val="trans"/>
                <w:bCs/>
                <w:color w:val="000000" w:themeColor="text1"/>
                <w:sz w:val="24"/>
                <w:szCs w:val="24"/>
              </w:rPr>
              <w:t>abcam</w:t>
            </w:r>
            <w:proofErr w:type="spellEnd"/>
          </w:p>
        </w:tc>
        <w:tc>
          <w:tcPr>
            <w:tcW w:w="3425" w:type="dxa"/>
          </w:tcPr>
          <w:p w14:paraId="30588D3F" w14:textId="77777777" w:rsidR="00375D9E" w:rsidRPr="00F41BFA" w:rsidRDefault="00375D9E" w:rsidP="004F5945">
            <w:pPr>
              <w:widowControl/>
              <w:jc w:val="center"/>
              <w:textAlignment w:val="center"/>
              <w:rPr>
                <w:rStyle w:val="trans"/>
                <w:bCs/>
                <w:color w:val="000000" w:themeColor="text1"/>
                <w:sz w:val="24"/>
                <w:szCs w:val="24"/>
              </w:rPr>
            </w:pPr>
            <w:r w:rsidRPr="00F41BFA">
              <w:rPr>
                <w:rStyle w:val="trans"/>
                <w:sz w:val="24"/>
                <w:szCs w:val="24"/>
              </w:rPr>
              <w:t>ab270993</w:t>
            </w:r>
          </w:p>
        </w:tc>
      </w:tr>
      <w:tr w:rsidR="00375D9E" w:rsidRPr="00792D99" w14:paraId="0B0D3CA7" w14:textId="77777777" w:rsidTr="006B5D7B">
        <w:tc>
          <w:tcPr>
            <w:tcW w:w="2688" w:type="dxa"/>
          </w:tcPr>
          <w:p w14:paraId="46A44D5C" w14:textId="77777777" w:rsidR="00375D9E" w:rsidRPr="00F41BFA" w:rsidRDefault="00375D9E" w:rsidP="004F5945">
            <w:pPr>
              <w:widowControl/>
              <w:jc w:val="center"/>
              <w:textAlignment w:val="center"/>
              <w:rPr>
                <w:rStyle w:val="trans"/>
                <w:bCs/>
                <w:color w:val="000000" w:themeColor="text1"/>
                <w:sz w:val="24"/>
                <w:szCs w:val="24"/>
              </w:rPr>
            </w:pPr>
            <w:r w:rsidRPr="00F41BFA">
              <w:rPr>
                <w:sz w:val="24"/>
                <w:szCs w:val="24"/>
                <w:lang w:bidi="ar"/>
              </w:rPr>
              <w:t>Collagen Ⅲ</w:t>
            </w:r>
          </w:p>
        </w:tc>
        <w:tc>
          <w:tcPr>
            <w:tcW w:w="3633" w:type="dxa"/>
          </w:tcPr>
          <w:p w14:paraId="2838954B" w14:textId="77777777" w:rsidR="00375D9E" w:rsidRPr="00F41BFA" w:rsidRDefault="00375D9E" w:rsidP="004F5945">
            <w:pPr>
              <w:widowControl/>
              <w:jc w:val="center"/>
              <w:textAlignment w:val="center"/>
              <w:rPr>
                <w:rStyle w:val="trans"/>
                <w:bCs/>
                <w:color w:val="000000" w:themeColor="text1"/>
                <w:sz w:val="24"/>
                <w:szCs w:val="24"/>
              </w:rPr>
            </w:pPr>
            <w:proofErr w:type="spellStart"/>
            <w:r w:rsidRPr="00F41BFA">
              <w:rPr>
                <w:rStyle w:val="trans"/>
                <w:bCs/>
                <w:color w:val="000000" w:themeColor="text1"/>
                <w:sz w:val="24"/>
                <w:szCs w:val="24"/>
              </w:rPr>
              <w:t>abcam</w:t>
            </w:r>
            <w:proofErr w:type="spellEnd"/>
          </w:p>
        </w:tc>
        <w:tc>
          <w:tcPr>
            <w:tcW w:w="3425" w:type="dxa"/>
          </w:tcPr>
          <w:p w14:paraId="1DC4340B" w14:textId="77777777" w:rsidR="00375D9E" w:rsidRPr="00F41BFA" w:rsidRDefault="00375D9E" w:rsidP="004F5945">
            <w:pPr>
              <w:widowControl/>
              <w:jc w:val="center"/>
              <w:textAlignment w:val="center"/>
              <w:rPr>
                <w:rStyle w:val="trans"/>
                <w:bCs/>
                <w:color w:val="000000" w:themeColor="text1"/>
                <w:sz w:val="24"/>
                <w:szCs w:val="24"/>
              </w:rPr>
            </w:pPr>
            <w:r w:rsidRPr="00F41BFA">
              <w:rPr>
                <w:rStyle w:val="trans"/>
                <w:bCs/>
                <w:color w:val="000000" w:themeColor="text1"/>
                <w:sz w:val="24"/>
                <w:szCs w:val="24"/>
              </w:rPr>
              <w:t>ab184993</w:t>
            </w:r>
          </w:p>
        </w:tc>
      </w:tr>
      <w:tr w:rsidR="00375D9E" w:rsidRPr="00792D99" w14:paraId="7495EC6C" w14:textId="77777777" w:rsidTr="006B5D7B">
        <w:tc>
          <w:tcPr>
            <w:tcW w:w="2688" w:type="dxa"/>
          </w:tcPr>
          <w:p w14:paraId="15DC7E0E" w14:textId="77777777" w:rsidR="00375D9E" w:rsidRPr="00F41BFA" w:rsidRDefault="00375D9E" w:rsidP="004F5945">
            <w:pPr>
              <w:widowControl/>
              <w:jc w:val="center"/>
              <w:textAlignment w:val="center"/>
              <w:rPr>
                <w:rStyle w:val="trans"/>
                <w:bCs/>
                <w:color w:val="000000" w:themeColor="text1"/>
                <w:sz w:val="24"/>
                <w:szCs w:val="24"/>
              </w:rPr>
            </w:pPr>
            <w:r w:rsidRPr="00F41BFA">
              <w:rPr>
                <w:sz w:val="24"/>
                <w:szCs w:val="24"/>
                <w:lang w:bidi="ar"/>
              </w:rPr>
              <w:t>MMP2</w:t>
            </w:r>
          </w:p>
        </w:tc>
        <w:tc>
          <w:tcPr>
            <w:tcW w:w="3633" w:type="dxa"/>
          </w:tcPr>
          <w:p w14:paraId="46DC9915" w14:textId="77777777" w:rsidR="00375D9E" w:rsidRPr="00F41BFA" w:rsidRDefault="00375D9E" w:rsidP="004F5945">
            <w:pPr>
              <w:widowControl/>
              <w:jc w:val="center"/>
              <w:textAlignment w:val="center"/>
              <w:rPr>
                <w:rStyle w:val="trans"/>
                <w:bCs/>
                <w:color w:val="000000" w:themeColor="text1"/>
                <w:sz w:val="24"/>
                <w:szCs w:val="24"/>
              </w:rPr>
            </w:pPr>
            <w:proofErr w:type="spellStart"/>
            <w:r w:rsidRPr="00F41BFA">
              <w:rPr>
                <w:rStyle w:val="trans"/>
                <w:bCs/>
                <w:color w:val="000000" w:themeColor="text1"/>
                <w:sz w:val="24"/>
                <w:szCs w:val="24"/>
              </w:rPr>
              <w:t>abcam</w:t>
            </w:r>
            <w:proofErr w:type="spellEnd"/>
          </w:p>
        </w:tc>
        <w:tc>
          <w:tcPr>
            <w:tcW w:w="3425" w:type="dxa"/>
          </w:tcPr>
          <w:p w14:paraId="17E984BC" w14:textId="77777777" w:rsidR="00375D9E" w:rsidRPr="00F41BFA" w:rsidRDefault="00375D9E" w:rsidP="004F5945">
            <w:pPr>
              <w:widowControl/>
              <w:jc w:val="center"/>
              <w:textAlignment w:val="center"/>
              <w:rPr>
                <w:rStyle w:val="trans"/>
                <w:bCs/>
                <w:color w:val="000000" w:themeColor="text1"/>
                <w:sz w:val="24"/>
                <w:szCs w:val="24"/>
              </w:rPr>
            </w:pPr>
            <w:r w:rsidRPr="00F41BFA">
              <w:rPr>
                <w:rStyle w:val="trans"/>
                <w:bCs/>
                <w:color w:val="000000" w:themeColor="text1"/>
                <w:sz w:val="24"/>
                <w:szCs w:val="24"/>
              </w:rPr>
              <w:t>ab92536</w:t>
            </w:r>
          </w:p>
        </w:tc>
      </w:tr>
      <w:tr w:rsidR="00375D9E" w:rsidRPr="00792D99" w14:paraId="75960FA2" w14:textId="77777777" w:rsidTr="006B5D7B">
        <w:tc>
          <w:tcPr>
            <w:tcW w:w="2688" w:type="dxa"/>
          </w:tcPr>
          <w:p w14:paraId="369BDA0E" w14:textId="77777777" w:rsidR="00375D9E" w:rsidRPr="00F41BFA" w:rsidRDefault="00375D9E" w:rsidP="004F5945">
            <w:pPr>
              <w:widowControl/>
              <w:jc w:val="center"/>
              <w:textAlignment w:val="center"/>
              <w:rPr>
                <w:rStyle w:val="trans"/>
                <w:bCs/>
                <w:color w:val="000000" w:themeColor="text1"/>
                <w:sz w:val="24"/>
                <w:szCs w:val="24"/>
              </w:rPr>
            </w:pPr>
            <w:r w:rsidRPr="00F41BFA">
              <w:rPr>
                <w:sz w:val="24"/>
                <w:szCs w:val="24"/>
                <w:lang w:bidi="ar"/>
              </w:rPr>
              <w:t>MMP9</w:t>
            </w:r>
          </w:p>
        </w:tc>
        <w:tc>
          <w:tcPr>
            <w:tcW w:w="3633" w:type="dxa"/>
          </w:tcPr>
          <w:p w14:paraId="14091771" w14:textId="77777777" w:rsidR="00375D9E" w:rsidRPr="00F41BFA" w:rsidRDefault="00375D9E" w:rsidP="004F5945">
            <w:pPr>
              <w:widowControl/>
              <w:jc w:val="center"/>
              <w:textAlignment w:val="center"/>
              <w:rPr>
                <w:rStyle w:val="trans"/>
                <w:bCs/>
                <w:color w:val="000000" w:themeColor="text1"/>
                <w:sz w:val="24"/>
                <w:szCs w:val="24"/>
              </w:rPr>
            </w:pPr>
            <w:proofErr w:type="spellStart"/>
            <w:r w:rsidRPr="00F41BFA">
              <w:rPr>
                <w:rStyle w:val="trans"/>
                <w:bCs/>
                <w:color w:val="000000" w:themeColor="text1"/>
                <w:sz w:val="24"/>
                <w:szCs w:val="24"/>
              </w:rPr>
              <w:t>abcam</w:t>
            </w:r>
            <w:proofErr w:type="spellEnd"/>
          </w:p>
        </w:tc>
        <w:tc>
          <w:tcPr>
            <w:tcW w:w="3425" w:type="dxa"/>
          </w:tcPr>
          <w:p w14:paraId="3BD5010C" w14:textId="77777777" w:rsidR="00375D9E" w:rsidRPr="00F41BFA" w:rsidRDefault="00375D9E" w:rsidP="004F5945">
            <w:pPr>
              <w:widowControl/>
              <w:jc w:val="center"/>
              <w:textAlignment w:val="center"/>
              <w:rPr>
                <w:rStyle w:val="trans"/>
                <w:bCs/>
                <w:color w:val="000000" w:themeColor="text1"/>
                <w:sz w:val="24"/>
                <w:szCs w:val="24"/>
              </w:rPr>
            </w:pPr>
            <w:r w:rsidRPr="00F41BFA">
              <w:rPr>
                <w:rStyle w:val="trans"/>
                <w:bCs/>
                <w:color w:val="000000" w:themeColor="text1"/>
                <w:sz w:val="24"/>
                <w:szCs w:val="24"/>
              </w:rPr>
              <w:t>ab283575</w:t>
            </w:r>
          </w:p>
        </w:tc>
      </w:tr>
      <w:tr w:rsidR="00375D9E" w:rsidRPr="00792D99" w14:paraId="0D5A2225" w14:textId="77777777" w:rsidTr="006B5D7B">
        <w:tc>
          <w:tcPr>
            <w:tcW w:w="2688" w:type="dxa"/>
          </w:tcPr>
          <w:p w14:paraId="758FC1C3" w14:textId="77777777" w:rsidR="00375D9E" w:rsidRPr="00F41BFA" w:rsidRDefault="00375D9E" w:rsidP="004F5945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 w:rsidRPr="00F41BFA">
              <w:rPr>
                <w:rFonts w:hint="eastAsia"/>
                <w:sz w:val="24"/>
                <w:szCs w:val="24"/>
              </w:rPr>
              <w:t>O</w:t>
            </w:r>
            <w:r w:rsidRPr="00F41BFA">
              <w:rPr>
                <w:sz w:val="24"/>
                <w:szCs w:val="24"/>
              </w:rPr>
              <w:t>PN</w:t>
            </w:r>
          </w:p>
        </w:tc>
        <w:tc>
          <w:tcPr>
            <w:tcW w:w="3633" w:type="dxa"/>
          </w:tcPr>
          <w:p w14:paraId="270941BD" w14:textId="77777777" w:rsidR="00375D9E" w:rsidRPr="00F41BFA" w:rsidRDefault="00375D9E" w:rsidP="004F5945">
            <w:pPr>
              <w:widowControl/>
              <w:jc w:val="center"/>
              <w:textAlignment w:val="center"/>
              <w:rPr>
                <w:bCs/>
                <w:color w:val="000000" w:themeColor="text1"/>
                <w:sz w:val="24"/>
                <w:szCs w:val="24"/>
                <w:lang w:bidi="ar"/>
              </w:rPr>
            </w:pPr>
            <w:r w:rsidRPr="00F41BFA">
              <w:rPr>
                <w:bCs/>
                <w:color w:val="000000" w:themeColor="text1"/>
                <w:sz w:val="24"/>
                <w:szCs w:val="24"/>
                <w:lang w:bidi="ar"/>
              </w:rPr>
              <w:t>C</w:t>
            </w:r>
            <w:r w:rsidRPr="00F41BFA">
              <w:rPr>
                <w:sz w:val="24"/>
                <w:szCs w:val="24"/>
                <w:lang w:bidi="ar"/>
              </w:rPr>
              <w:t>ST</w:t>
            </w:r>
          </w:p>
        </w:tc>
        <w:tc>
          <w:tcPr>
            <w:tcW w:w="3425" w:type="dxa"/>
          </w:tcPr>
          <w:p w14:paraId="292BB8B8" w14:textId="77777777" w:rsidR="00375D9E" w:rsidRPr="00F41BFA" w:rsidRDefault="00375D9E" w:rsidP="004F5945">
            <w:pPr>
              <w:widowControl/>
              <w:jc w:val="center"/>
              <w:textAlignment w:val="center"/>
              <w:rPr>
                <w:rStyle w:val="trans"/>
                <w:bCs/>
                <w:color w:val="000000" w:themeColor="text1"/>
                <w:sz w:val="24"/>
                <w:szCs w:val="24"/>
              </w:rPr>
            </w:pPr>
            <w:r w:rsidRPr="00F41BFA">
              <w:rPr>
                <w:rStyle w:val="trans"/>
                <w:bCs/>
                <w:color w:val="000000" w:themeColor="text1"/>
                <w:sz w:val="24"/>
                <w:szCs w:val="24"/>
              </w:rPr>
              <w:t>27927</w:t>
            </w:r>
          </w:p>
        </w:tc>
      </w:tr>
      <w:tr w:rsidR="00375D9E" w:rsidRPr="00792D99" w14:paraId="3E64F576" w14:textId="77777777" w:rsidTr="006B5D7B">
        <w:tc>
          <w:tcPr>
            <w:tcW w:w="2688" w:type="dxa"/>
          </w:tcPr>
          <w:p w14:paraId="55DC9ADD" w14:textId="77777777" w:rsidR="00375D9E" w:rsidRPr="00F41BFA" w:rsidRDefault="00375D9E" w:rsidP="004F5945">
            <w:pPr>
              <w:widowControl/>
              <w:jc w:val="center"/>
              <w:textAlignment w:val="center"/>
              <w:rPr>
                <w:rStyle w:val="trans"/>
                <w:bCs/>
                <w:color w:val="000000" w:themeColor="text1"/>
                <w:sz w:val="24"/>
                <w:szCs w:val="24"/>
              </w:rPr>
            </w:pPr>
            <w:r w:rsidRPr="00F41BFA">
              <w:rPr>
                <w:sz w:val="24"/>
                <w:szCs w:val="24"/>
                <w:lang w:val="el-GR"/>
              </w:rPr>
              <w:t>α</w:t>
            </w:r>
            <w:r w:rsidRPr="00F41BFA">
              <w:rPr>
                <w:sz w:val="24"/>
                <w:szCs w:val="24"/>
              </w:rPr>
              <w:t>-SMA</w:t>
            </w:r>
          </w:p>
        </w:tc>
        <w:tc>
          <w:tcPr>
            <w:tcW w:w="3633" w:type="dxa"/>
          </w:tcPr>
          <w:p w14:paraId="0B2DFDAF" w14:textId="77777777" w:rsidR="00375D9E" w:rsidRPr="00F41BFA" w:rsidRDefault="00375D9E" w:rsidP="004F5945">
            <w:pPr>
              <w:widowControl/>
              <w:jc w:val="center"/>
              <w:textAlignment w:val="center"/>
              <w:rPr>
                <w:rStyle w:val="trans"/>
                <w:bCs/>
                <w:color w:val="000000" w:themeColor="text1"/>
                <w:sz w:val="24"/>
                <w:szCs w:val="24"/>
              </w:rPr>
            </w:pPr>
            <w:proofErr w:type="spellStart"/>
            <w:r w:rsidRPr="00F41BFA">
              <w:rPr>
                <w:rStyle w:val="trans"/>
                <w:bCs/>
                <w:color w:val="000000" w:themeColor="text1"/>
                <w:sz w:val="24"/>
                <w:szCs w:val="24"/>
              </w:rPr>
              <w:t>abcam</w:t>
            </w:r>
            <w:proofErr w:type="spellEnd"/>
          </w:p>
        </w:tc>
        <w:tc>
          <w:tcPr>
            <w:tcW w:w="3425" w:type="dxa"/>
          </w:tcPr>
          <w:p w14:paraId="7E69DD8A" w14:textId="77777777" w:rsidR="00375D9E" w:rsidRPr="00F41BFA" w:rsidRDefault="00375D9E" w:rsidP="004F5945">
            <w:pPr>
              <w:widowControl/>
              <w:jc w:val="center"/>
              <w:textAlignment w:val="center"/>
              <w:rPr>
                <w:rStyle w:val="trans"/>
                <w:bCs/>
                <w:color w:val="000000" w:themeColor="text1"/>
                <w:sz w:val="24"/>
                <w:szCs w:val="24"/>
              </w:rPr>
            </w:pPr>
            <w:r w:rsidRPr="00F41BFA">
              <w:rPr>
                <w:rStyle w:val="trans"/>
                <w:bCs/>
                <w:color w:val="000000" w:themeColor="text1"/>
                <w:sz w:val="24"/>
                <w:szCs w:val="24"/>
              </w:rPr>
              <w:t>ab7817</w:t>
            </w:r>
          </w:p>
        </w:tc>
      </w:tr>
      <w:tr w:rsidR="00375D9E" w:rsidRPr="00792D99" w14:paraId="4701EC03" w14:textId="77777777" w:rsidTr="006B5D7B">
        <w:tc>
          <w:tcPr>
            <w:tcW w:w="2688" w:type="dxa"/>
          </w:tcPr>
          <w:p w14:paraId="0FBAFD62" w14:textId="77777777" w:rsidR="00375D9E" w:rsidRPr="00F41BFA" w:rsidRDefault="00375D9E" w:rsidP="004F5945">
            <w:pPr>
              <w:widowControl/>
              <w:jc w:val="center"/>
              <w:textAlignment w:val="center"/>
              <w:rPr>
                <w:bCs/>
                <w:color w:val="000000" w:themeColor="text1"/>
                <w:sz w:val="24"/>
                <w:szCs w:val="24"/>
                <w:lang w:bidi="ar"/>
              </w:rPr>
            </w:pPr>
            <w:r w:rsidRPr="00F41BFA">
              <w:rPr>
                <w:rFonts w:hint="eastAsia"/>
                <w:bCs/>
                <w:color w:val="000000" w:themeColor="text1"/>
                <w:sz w:val="24"/>
                <w:szCs w:val="24"/>
                <w:lang w:bidi="ar"/>
              </w:rPr>
              <w:t>I</w:t>
            </w:r>
            <w:r w:rsidRPr="00F41BFA">
              <w:rPr>
                <w:bCs/>
                <w:color w:val="000000" w:themeColor="text1"/>
                <w:sz w:val="24"/>
                <w:szCs w:val="24"/>
                <w:lang w:bidi="ar"/>
              </w:rPr>
              <w:t>gG</w:t>
            </w:r>
          </w:p>
        </w:tc>
        <w:tc>
          <w:tcPr>
            <w:tcW w:w="3633" w:type="dxa"/>
          </w:tcPr>
          <w:p w14:paraId="139746FC" w14:textId="77777777" w:rsidR="00375D9E" w:rsidRPr="00F41BFA" w:rsidRDefault="00375D9E" w:rsidP="004F5945">
            <w:pPr>
              <w:widowControl/>
              <w:jc w:val="center"/>
              <w:textAlignment w:val="center"/>
              <w:rPr>
                <w:bCs/>
                <w:color w:val="000000" w:themeColor="text1"/>
                <w:sz w:val="24"/>
                <w:szCs w:val="24"/>
                <w:lang w:bidi="ar"/>
              </w:rPr>
            </w:pPr>
            <w:proofErr w:type="spellStart"/>
            <w:r w:rsidRPr="00F41BFA">
              <w:rPr>
                <w:rFonts w:hint="eastAsia"/>
                <w:bCs/>
                <w:color w:val="000000" w:themeColor="text1"/>
                <w:sz w:val="24"/>
                <w:szCs w:val="24"/>
                <w:lang w:bidi="ar"/>
              </w:rPr>
              <w:t>P</w:t>
            </w:r>
            <w:r w:rsidRPr="00F41BFA">
              <w:rPr>
                <w:sz w:val="24"/>
                <w:szCs w:val="24"/>
                <w:lang w:bidi="ar"/>
              </w:rPr>
              <w:t>roteintech</w:t>
            </w:r>
            <w:proofErr w:type="spellEnd"/>
          </w:p>
        </w:tc>
        <w:tc>
          <w:tcPr>
            <w:tcW w:w="3425" w:type="dxa"/>
          </w:tcPr>
          <w:p w14:paraId="2D8AF5BC" w14:textId="77777777" w:rsidR="00375D9E" w:rsidRPr="00F41BFA" w:rsidRDefault="00375D9E" w:rsidP="004F5945">
            <w:pPr>
              <w:widowControl/>
              <w:jc w:val="center"/>
              <w:textAlignment w:val="center"/>
              <w:rPr>
                <w:rStyle w:val="trans"/>
                <w:bCs/>
                <w:color w:val="000000" w:themeColor="text1"/>
                <w:sz w:val="24"/>
                <w:szCs w:val="24"/>
              </w:rPr>
            </w:pPr>
            <w:r w:rsidRPr="00F41BFA">
              <w:rPr>
                <w:rStyle w:val="trans"/>
                <w:rFonts w:hint="eastAsia"/>
                <w:bCs/>
                <w:color w:val="000000" w:themeColor="text1"/>
                <w:sz w:val="24"/>
                <w:szCs w:val="24"/>
              </w:rPr>
              <w:t>B</w:t>
            </w:r>
            <w:r w:rsidRPr="00F41BFA">
              <w:rPr>
                <w:rStyle w:val="trans"/>
                <w:bCs/>
                <w:color w:val="000000" w:themeColor="text1"/>
                <w:sz w:val="24"/>
                <w:szCs w:val="24"/>
              </w:rPr>
              <w:t>900620</w:t>
            </w:r>
          </w:p>
        </w:tc>
      </w:tr>
      <w:tr w:rsidR="00375D9E" w:rsidRPr="00792D99" w14:paraId="484AABB2" w14:textId="77777777" w:rsidTr="006B5D7B">
        <w:tc>
          <w:tcPr>
            <w:tcW w:w="2688" w:type="dxa"/>
          </w:tcPr>
          <w:p w14:paraId="2FC80A34" w14:textId="77777777" w:rsidR="00375D9E" w:rsidRPr="00F41BFA" w:rsidRDefault="00375D9E" w:rsidP="004F5945">
            <w:pPr>
              <w:widowControl/>
              <w:jc w:val="center"/>
              <w:textAlignment w:val="center"/>
              <w:rPr>
                <w:bCs/>
                <w:color w:val="000000" w:themeColor="text1"/>
                <w:sz w:val="24"/>
                <w:szCs w:val="24"/>
                <w:lang w:bidi="ar"/>
              </w:rPr>
            </w:pPr>
            <w:r w:rsidRPr="00F41BFA">
              <w:rPr>
                <w:rFonts w:hint="eastAsia"/>
                <w:bCs/>
                <w:color w:val="000000" w:themeColor="text1"/>
                <w:sz w:val="24"/>
                <w:szCs w:val="24"/>
                <w:lang w:bidi="ar"/>
              </w:rPr>
              <w:t>F</w:t>
            </w:r>
            <w:r w:rsidRPr="00F41BFA">
              <w:rPr>
                <w:bCs/>
                <w:color w:val="000000" w:themeColor="text1"/>
                <w:sz w:val="24"/>
                <w:szCs w:val="24"/>
                <w:lang w:bidi="ar"/>
              </w:rPr>
              <w:t>lag</w:t>
            </w:r>
          </w:p>
        </w:tc>
        <w:tc>
          <w:tcPr>
            <w:tcW w:w="3633" w:type="dxa"/>
          </w:tcPr>
          <w:p w14:paraId="283C41F0" w14:textId="77777777" w:rsidR="00375D9E" w:rsidRPr="00F41BFA" w:rsidRDefault="00375D9E" w:rsidP="004F5945">
            <w:pPr>
              <w:widowControl/>
              <w:jc w:val="center"/>
              <w:textAlignment w:val="center"/>
              <w:rPr>
                <w:bCs/>
                <w:color w:val="000000" w:themeColor="text1"/>
                <w:sz w:val="24"/>
                <w:szCs w:val="24"/>
                <w:lang w:bidi="ar"/>
              </w:rPr>
            </w:pPr>
            <w:r w:rsidRPr="00F41BFA">
              <w:rPr>
                <w:bCs/>
                <w:color w:val="000000" w:themeColor="text1"/>
                <w:sz w:val="24"/>
                <w:szCs w:val="24"/>
                <w:lang w:bidi="ar"/>
              </w:rPr>
              <w:t>C</w:t>
            </w:r>
            <w:r w:rsidRPr="00F41BFA">
              <w:rPr>
                <w:sz w:val="24"/>
                <w:szCs w:val="24"/>
                <w:lang w:bidi="ar"/>
              </w:rPr>
              <w:t>ST</w:t>
            </w:r>
          </w:p>
        </w:tc>
        <w:tc>
          <w:tcPr>
            <w:tcW w:w="3425" w:type="dxa"/>
          </w:tcPr>
          <w:p w14:paraId="2ABA4DE2" w14:textId="77777777" w:rsidR="00375D9E" w:rsidRPr="00F41BFA" w:rsidRDefault="00375D9E" w:rsidP="004F5945">
            <w:pPr>
              <w:widowControl/>
              <w:jc w:val="center"/>
              <w:textAlignment w:val="center"/>
              <w:rPr>
                <w:rStyle w:val="trans"/>
                <w:bCs/>
                <w:color w:val="000000" w:themeColor="text1"/>
                <w:sz w:val="24"/>
                <w:szCs w:val="24"/>
              </w:rPr>
            </w:pPr>
            <w:r w:rsidRPr="00F41BFA">
              <w:rPr>
                <w:rStyle w:val="trans"/>
                <w:rFonts w:hint="eastAsia"/>
                <w:bCs/>
                <w:color w:val="000000" w:themeColor="text1"/>
                <w:sz w:val="24"/>
                <w:szCs w:val="24"/>
              </w:rPr>
              <w:t>8</w:t>
            </w:r>
            <w:r w:rsidRPr="00F41BFA">
              <w:rPr>
                <w:rStyle w:val="trans"/>
                <w:bCs/>
                <w:color w:val="000000" w:themeColor="text1"/>
                <w:sz w:val="24"/>
                <w:szCs w:val="24"/>
              </w:rPr>
              <w:t>146S</w:t>
            </w:r>
          </w:p>
        </w:tc>
      </w:tr>
      <w:tr w:rsidR="00375D9E" w:rsidRPr="00792D99" w14:paraId="1127B67F" w14:textId="77777777" w:rsidTr="006B5D7B">
        <w:tc>
          <w:tcPr>
            <w:tcW w:w="2688" w:type="dxa"/>
          </w:tcPr>
          <w:p w14:paraId="73A9A846" w14:textId="77777777" w:rsidR="00375D9E" w:rsidRPr="00F41BFA" w:rsidRDefault="00375D9E" w:rsidP="004F5945">
            <w:pPr>
              <w:widowControl/>
              <w:jc w:val="center"/>
              <w:textAlignment w:val="center"/>
              <w:rPr>
                <w:bCs/>
                <w:color w:val="000000" w:themeColor="text1"/>
                <w:sz w:val="24"/>
                <w:szCs w:val="24"/>
                <w:lang w:bidi="ar"/>
              </w:rPr>
            </w:pPr>
            <w:proofErr w:type="spellStart"/>
            <w:r w:rsidRPr="00F41BFA">
              <w:rPr>
                <w:rFonts w:hint="eastAsia"/>
                <w:bCs/>
                <w:color w:val="000000" w:themeColor="text1"/>
                <w:sz w:val="24"/>
                <w:szCs w:val="24"/>
                <w:lang w:bidi="ar"/>
              </w:rPr>
              <w:t>M</w:t>
            </w:r>
            <w:r w:rsidRPr="00F41BFA">
              <w:rPr>
                <w:bCs/>
                <w:color w:val="000000" w:themeColor="text1"/>
                <w:sz w:val="24"/>
                <w:szCs w:val="24"/>
                <w:lang w:bidi="ar"/>
              </w:rPr>
              <w:t>yc</w:t>
            </w:r>
            <w:proofErr w:type="spellEnd"/>
          </w:p>
        </w:tc>
        <w:tc>
          <w:tcPr>
            <w:tcW w:w="3633" w:type="dxa"/>
          </w:tcPr>
          <w:p w14:paraId="4EA972C0" w14:textId="77777777" w:rsidR="00375D9E" w:rsidRPr="00F41BFA" w:rsidRDefault="00375D9E" w:rsidP="004F5945">
            <w:pPr>
              <w:widowControl/>
              <w:jc w:val="center"/>
              <w:textAlignment w:val="center"/>
              <w:rPr>
                <w:bCs/>
                <w:color w:val="000000" w:themeColor="text1"/>
                <w:sz w:val="24"/>
                <w:szCs w:val="24"/>
                <w:lang w:bidi="ar"/>
              </w:rPr>
            </w:pPr>
            <w:r w:rsidRPr="00F41BFA">
              <w:rPr>
                <w:bCs/>
                <w:color w:val="000000" w:themeColor="text1"/>
                <w:sz w:val="24"/>
                <w:szCs w:val="24"/>
                <w:lang w:bidi="ar"/>
              </w:rPr>
              <w:t>C</w:t>
            </w:r>
            <w:r w:rsidRPr="00F41BFA">
              <w:rPr>
                <w:sz w:val="24"/>
                <w:szCs w:val="24"/>
                <w:lang w:bidi="ar"/>
              </w:rPr>
              <w:t>ST</w:t>
            </w:r>
          </w:p>
        </w:tc>
        <w:tc>
          <w:tcPr>
            <w:tcW w:w="3425" w:type="dxa"/>
          </w:tcPr>
          <w:p w14:paraId="55A40A30" w14:textId="77777777" w:rsidR="00375D9E" w:rsidRPr="00F41BFA" w:rsidRDefault="00375D9E" w:rsidP="004F5945">
            <w:pPr>
              <w:widowControl/>
              <w:jc w:val="center"/>
              <w:textAlignment w:val="center"/>
              <w:rPr>
                <w:rStyle w:val="trans"/>
                <w:bCs/>
                <w:color w:val="000000" w:themeColor="text1"/>
                <w:sz w:val="24"/>
                <w:szCs w:val="24"/>
              </w:rPr>
            </w:pPr>
            <w:r w:rsidRPr="00F41BFA">
              <w:rPr>
                <w:rStyle w:val="trans"/>
                <w:rFonts w:hint="eastAsia"/>
                <w:bCs/>
                <w:color w:val="000000" w:themeColor="text1"/>
                <w:sz w:val="24"/>
                <w:szCs w:val="24"/>
              </w:rPr>
              <w:t>2</w:t>
            </w:r>
            <w:r w:rsidRPr="00F41BFA">
              <w:rPr>
                <w:rStyle w:val="trans"/>
                <w:bCs/>
                <w:color w:val="000000" w:themeColor="text1"/>
                <w:sz w:val="24"/>
                <w:szCs w:val="24"/>
              </w:rPr>
              <w:t>276</w:t>
            </w:r>
          </w:p>
        </w:tc>
      </w:tr>
      <w:tr w:rsidR="00375D9E" w:rsidRPr="00792D99" w14:paraId="3C17D10D" w14:textId="77777777" w:rsidTr="006B5D7B">
        <w:tc>
          <w:tcPr>
            <w:tcW w:w="2688" w:type="dxa"/>
          </w:tcPr>
          <w:p w14:paraId="3B90DE8F" w14:textId="77777777" w:rsidR="00375D9E" w:rsidRPr="00F41BFA" w:rsidRDefault="00375D9E" w:rsidP="004F5945">
            <w:pPr>
              <w:widowControl/>
              <w:jc w:val="center"/>
              <w:textAlignment w:val="center"/>
              <w:rPr>
                <w:bCs/>
                <w:color w:val="000000" w:themeColor="text1"/>
                <w:sz w:val="24"/>
                <w:szCs w:val="24"/>
              </w:rPr>
            </w:pPr>
            <w:proofErr w:type="spellStart"/>
            <w:r w:rsidRPr="00F41BFA">
              <w:rPr>
                <w:rFonts w:hint="eastAsia"/>
                <w:bCs/>
                <w:color w:val="000000" w:themeColor="text1"/>
                <w:sz w:val="24"/>
                <w:szCs w:val="24"/>
              </w:rPr>
              <w:t>V</w:t>
            </w:r>
            <w:r w:rsidRPr="00F41BFA">
              <w:rPr>
                <w:bCs/>
                <w:color w:val="000000" w:themeColor="text1"/>
                <w:sz w:val="24"/>
                <w:szCs w:val="24"/>
              </w:rPr>
              <w:t>ersican</w:t>
            </w:r>
            <w:proofErr w:type="spellEnd"/>
          </w:p>
        </w:tc>
        <w:tc>
          <w:tcPr>
            <w:tcW w:w="3633" w:type="dxa"/>
          </w:tcPr>
          <w:p w14:paraId="3FB6E52C" w14:textId="77777777" w:rsidR="00375D9E" w:rsidRPr="00F41BFA" w:rsidRDefault="00375D9E" w:rsidP="004F5945">
            <w:pPr>
              <w:widowControl/>
              <w:jc w:val="center"/>
              <w:textAlignment w:val="center"/>
              <w:rPr>
                <w:bCs/>
                <w:color w:val="000000" w:themeColor="text1"/>
                <w:sz w:val="24"/>
                <w:szCs w:val="24"/>
              </w:rPr>
            </w:pPr>
            <w:proofErr w:type="spellStart"/>
            <w:r w:rsidRPr="00F41BFA">
              <w:rPr>
                <w:rStyle w:val="trans"/>
                <w:bCs/>
                <w:color w:val="000000" w:themeColor="text1"/>
                <w:sz w:val="24"/>
                <w:szCs w:val="24"/>
              </w:rPr>
              <w:t>abcam</w:t>
            </w:r>
            <w:proofErr w:type="spellEnd"/>
          </w:p>
        </w:tc>
        <w:tc>
          <w:tcPr>
            <w:tcW w:w="3425" w:type="dxa"/>
          </w:tcPr>
          <w:p w14:paraId="66829EED" w14:textId="77777777" w:rsidR="00375D9E" w:rsidRPr="00F41BFA" w:rsidRDefault="00375D9E" w:rsidP="004F5945">
            <w:pPr>
              <w:widowControl/>
              <w:jc w:val="center"/>
              <w:textAlignment w:val="center"/>
              <w:rPr>
                <w:bCs/>
                <w:color w:val="000000" w:themeColor="text1"/>
                <w:sz w:val="24"/>
                <w:szCs w:val="24"/>
              </w:rPr>
            </w:pPr>
            <w:r w:rsidRPr="00F41BFA">
              <w:rPr>
                <w:bCs/>
                <w:color w:val="000000" w:themeColor="text1"/>
                <w:sz w:val="24"/>
                <w:szCs w:val="24"/>
              </w:rPr>
              <w:t>ab19345</w:t>
            </w:r>
          </w:p>
        </w:tc>
      </w:tr>
      <w:tr w:rsidR="00375D9E" w:rsidRPr="00792D99" w14:paraId="3D840F36" w14:textId="77777777" w:rsidTr="006B5D7B">
        <w:tc>
          <w:tcPr>
            <w:tcW w:w="2688" w:type="dxa"/>
          </w:tcPr>
          <w:p w14:paraId="78BBA939" w14:textId="77777777" w:rsidR="00375D9E" w:rsidRPr="00F41BFA" w:rsidRDefault="00375D9E" w:rsidP="004F5945">
            <w:pPr>
              <w:widowControl/>
              <w:jc w:val="center"/>
              <w:textAlignment w:val="center"/>
              <w:rPr>
                <w:bCs/>
                <w:color w:val="000000" w:themeColor="text1"/>
                <w:sz w:val="24"/>
                <w:szCs w:val="24"/>
              </w:rPr>
            </w:pPr>
            <w:r w:rsidRPr="00F41BFA">
              <w:rPr>
                <w:bCs/>
                <w:color w:val="000000" w:themeColor="text1"/>
                <w:sz w:val="24"/>
                <w:szCs w:val="24"/>
                <w:lang w:bidi="ar"/>
              </w:rPr>
              <w:t>Fibronectin</w:t>
            </w:r>
          </w:p>
        </w:tc>
        <w:tc>
          <w:tcPr>
            <w:tcW w:w="3633" w:type="dxa"/>
          </w:tcPr>
          <w:p w14:paraId="5257F72D" w14:textId="77777777" w:rsidR="00375D9E" w:rsidRPr="00F41BFA" w:rsidRDefault="00375D9E" w:rsidP="004F5945">
            <w:pPr>
              <w:widowControl/>
              <w:jc w:val="center"/>
              <w:textAlignment w:val="center"/>
              <w:rPr>
                <w:bCs/>
                <w:color w:val="000000" w:themeColor="text1"/>
                <w:sz w:val="24"/>
                <w:szCs w:val="24"/>
              </w:rPr>
            </w:pPr>
            <w:proofErr w:type="spellStart"/>
            <w:r w:rsidRPr="00F41BFA">
              <w:rPr>
                <w:bCs/>
                <w:color w:val="000000" w:themeColor="text1"/>
                <w:sz w:val="24"/>
                <w:szCs w:val="24"/>
                <w:lang w:bidi="ar"/>
              </w:rPr>
              <w:t>abcam</w:t>
            </w:r>
            <w:proofErr w:type="spellEnd"/>
          </w:p>
        </w:tc>
        <w:tc>
          <w:tcPr>
            <w:tcW w:w="3425" w:type="dxa"/>
          </w:tcPr>
          <w:p w14:paraId="13B262C6" w14:textId="77777777" w:rsidR="00375D9E" w:rsidRPr="00F41BFA" w:rsidRDefault="00375D9E" w:rsidP="004F5945">
            <w:pPr>
              <w:widowControl/>
              <w:jc w:val="center"/>
              <w:textAlignment w:val="center"/>
              <w:rPr>
                <w:bCs/>
                <w:color w:val="000000" w:themeColor="text1"/>
                <w:sz w:val="24"/>
                <w:szCs w:val="24"/>
              </w:rPr>
            </w:pPr>
            <w:r w:rsidRPr="00F41BFA">
              <w:rPr>
                <w:bCs/>
                <w:color w:val="000000" w:themeColor="text1"/>
                <w:sz w:val="24"/>
                <w:szCs w:val="24"/>
                <w:lang w:bidi="ar"/>
              </w:rPr>
              <w:t>ab2413</w:t>
            </w:r>
          </w:p>
        </w:tc>
      </w:tr>
      <w:tr w:rsidR="00375D9E" w:rsidRPr="00792D99" w14:paraId="1C4094FC" w14:textId="77777777" w:rsidTr="006B5D7B">
        <w:tc>
          <w:tcPr>
            <w:tcW w:w="2688" w:type="dxa"/>
          </w:tcPr>
          <w:p w14:paraId="0E4856D3" w14:textId="77777777" w:rsidR="00375D9E" w:rsidRPr="00F41BFA" w:rsidRDefault="00375D9E" w:rsidP="004F5945">
            <w:pPr>
              <w:widowControl/>
              <w:jc w:val="center"/>
              <w:textAlignment w:val="center"/>
              <w:rPr>
                <w:rStyle w:val="trans"/>
                <w:bCs/>
                <w:color w:val="000000" w:themeColor="text1"/>
                <w:sz w:val="24"/>
                <w:szCs w:val="24"/>
              </w:rPr>
            </w:pPr>
            <w:r w:rsidRPr="00F41BFA">
              <w:rPr>
                <w:sz w:val="24"/>
                <w:szCs w:val="24"/>
                <w:lang w:bidi="ar"/>
              </w:rPr>
              <w:t>t-AKT1</w:t>
            </w:r>
          </w:p>
        </w:tc>
        <w:tc>
          <w:tcPr>
            <w:tcW w:w="3633" w:type="dxa"/>
          </w:tcPr>
          <w:p w14:paraId="083785B7" w14:textId="77777777" w:rsidR="00375D9E" w:rsidRPr="00F41BFA" w:rsidRDefault="00375D9E" w:rsidP="004F5945">
            <w:pPr>
              <w:widowControl/>
              <w:jc w:val="center"/>
              <w:textAlignment w:val="center"/>
              <w:rPr>
                <w:rStyle w:val="trans"/>
                <w:bCs/>
                <w:color w:val="000000" w:themeColor="text1"/>
                <w:sz w:val="24"/>
                <w:szCs w:val="24"/>
              </w:rPr>
            </w:pPr>
            <w:r w:rsidRPr="00F41BFA">
              <w:rPr>
                <w:bCs/>
                <w:color w:val="000000" w:themeColor="text1"/>
                <w:sz w:val="24"/>
                <w:szCs w:val="24"/>
                <w:lang w:bidi="ar"/>
              </w:rPr>
              <w:t>C</w:t>
            </w:r>
            <w:r w:rsidRPr="00F41BFA">
              <w:rPr>
                <w:sz w:val="24"/>
                <w:szCs w:val="24"/>
                <w:lang w:bidi="ar"/>
              </w:rPr>
              <w:t>ST</w:t>
            </w:r>
          </w:p>
        </w:tc>
        <w:tc>
          <w:tcPr>
            <w:tcW w:w="3425" w:type="dxa"/>
          </w:tcPr>
          <w:p w14:paraId="551185A3" w14:textId="77777777" w:rsidR="00375D9E" w:rsidRPr="00F41BFA" w:rsidRDefault="00375D9E" w:rsidP="004F5945">
            <w:pPr>
              <w:widowControl/>
              <w:jc w:val="center"/>
              <w:textAlignment w:val="center"/>
              <w:rPr>
                <w:rStyle w:val="trans"/>
                <w:bCs/>
                <w:color w:val="000000" w:themeColor="text1"/>
                <w:sz w:val="24"/>
                <w:szCs w:val="24"/>
              </w:rPr>
            </w:pPr>
            <w:r w:rsidRPr="00F41BFA">
              <w:rPr>
                <w:sz w:val="24"/>
                <w:szCs w:val="24"/>
                <w:lang w:bidi="ar"/>
              </w:rPr>
              <w:t>4691</w:t>
            </w:r>
          </w:p>
        </w:tc>
      </w:tr>
      <w:tr w:rsidR="00375D9E" w:rsidRPr="00792D99" w14:paraId="773B95FF" w14:textId="77777777" w:rsidTr="006B5D7B">
        <w:tc>
          <w:tcPr>
            <w:tcW w:w="2688" w:type="dxa"/>
          </w:tcPr>
          <w:p w14:paraId="74A0480F" w14:textId="77777777" w:rsidR="00375D9E" w:rsidRPr="00F41BFA" w:rsidRDefault="00375D9E" w:rsidP="004F5945">
            <w:pPr>
              <w:widowControl/>
              <w:jc w:val="center"/>
              <w:textAlignment w:val="center"/>
              <w:rPr>
                <w:rStyle w:val="trans"/>
                <w:bCs/>
                <w:color w:val="000000" w:themeColor="text1"/>
                <w:sz w:val="24"/>
                <w:szCs w:val="24"/>
              </w:rPr>
            </w:pPr>
            <w:r w:rsidRPr="00F41BFA">
              <w:rPr>
                <w:rStyle w:val="trans"/>
                <w:rFonts w:hint="eastAsia"/>
                <w:bCs/>
                <w:color w:val="000000" w:themeColor="text1"/>
                <w:sz w:val="24"/>
                <w:szCs w:val="24"/>
              </w:rPr>
              <w:t>p</w:t>
            </w:r>
            <w:r w:rsidRPr="00F41BFA">
              <w:rPr>
                <w:rStyle w:val="trans"/>
                <w:sz w:val="24"/>
                <w:szCs w:val="24"/>
              </w:rPr>
              <w:t>-AKT1</w:t>
            </w:r>
          </w:p>
        </w:tc>
        <w:tc>
          <w:tcPr>
            <w:tcW w:w="3633" w:type="dxa"/>
          </w:tcPr>
          <w:p w14:paraId="43F95059" w14:textId="77777777" w:rsidR="00375D9E" w:rsidRPr="00F41BFA" w:rsidRDefault="00375D9E" w:rsidP="004F5945">
            <w:pPr>
              <w:widowControl/>
              <w:jc w:val="center"/>
              <w:textAlignment w:val="center"/>
              <w:rPr>
                <w:rStyle w:val="trans"/>
                <w:bCs/>
                <w:color w:val="000000" w:themeColor="text1"/>
                <w:sz w:val="24"/>
                <w:szCs w:val="24"/>
              </w:rPr>
            </w:pPr>
            <w:r w:rsidRPr="00F41BFA">
              <w:rPr>
                <w:bCs/>
                <w:color w:val="000000" w:themeColor="text1"/>
                <w:sz w:val="24"/>
                <w:szCs w:val="24"/>
                <w:lang w:bidi="ar"/>
              </w:rPr>
              <w:t>C</w:t>
            </w:r>
            <w:r w:rsidRPr="00F41BFA">
              <w:rPr>
                <w:sz w:val="24"/>
                <w:szCs w:val="24"/>
                <w:lang w:bidi="ar"/>
              </w:rPr>
              <w:t>ST</w:t>
            </w:r>
          </w:p>
        </w:tc>
        <w:tc>
          <w:tcPr>
            <w:tcW w:w="3425" w:type="dxa"/>
          </w:tcPr>
          <w:p w14:paraId="4E8C4B8F" w14:textId="77777777" w:rsidR="00375D9E" w:rsidRPr="00F41BFA" w:rsidRDefault="00375D9E" w:rsidP="004F5945">
            <w:pPr>
              <w:widowControl/>
              <w:jc w:val="center"/>
              <w:textAlignment w:val="center"/>
              <w:rPr>
                <w:rStyle w:val="trans"/>
                <w:bCs/>
                <w:color w:val="000000" w:themeColor="text1"/>
                <w:sz w:val="24"/>
                <w:szCs w:val="24"/>
              </w:rPr>
            </w:pPr>
            <w:r w:rsidRPr="00F41BFA">
              <w:rPr>
                <w:sz w:val="24"/>
                <w:szCs w:val="24"/>
                <w:lang w:bidi="ar"/>
              </w:rPr>
              <w:t>9018</w:t>
            </w:r>
          </w:p>
        </w:tc>
      </w:tr>
      <w:tr w:rsidR="00375D9E" w:rsidRPr="00792D99" w14:paraId="4939D169" w14:textId="77777777" w:rsidTr="006B5D7B">
        <w:tc>
          <w:tcPr>
            <w:tcW w:w="2688" w:type="dxa"/>
          </w:tcPr>
          <w:p w14:paraId="43F64ACD" w14:textId="77777777" w:rsidR="00375D9E" w:rsidRPr="00F41BFA" w:rsidRDefault="00375D9E" w:rsidP="004F5945">
            <w:pPr>
              <w:widowControl/>
              <w:jc w:val="center"/>
              <w:textAlignment w:val="center"/>
              <w:rPr>
                <w:rStyle w:val="trans"/>
                <w:bCs/>
                <w:color w:val="000000" w:themeColor="text1"/>
                <w:sz w:val="24"/>
                <w:szCs w:val="24"/>
              </w:rPr>
            </w:pPr>
            <w:r w:rsidRPr="00F41BFA">
              <w:rPr>
                <w:rStyle w:val="trans"/>
                <w:sz w:val="24"/>
                <w:szCs w:val="24"/>
              </w:rPr>
              <w:t>t-p65</w:t>
            </w:r>
          </w:p>
        </w:tc>
        <w:tc>
          <w:tcPr>
            <w:tcW w:w="3633" w:type="dxa"/>
          </w:tcPr>
          <w:p w14:paraId="5AA07B5B" w14:textId="77777777" w:rsidR="00375D9E" w:rsidRPr="00F41BFA" w:rsidRDefault="00375D9E" w:rsidP="004F5945">
            <w:pPr>
              <w:widowControl/>
              <w:jc w:val="center"/>
              <w:textAlignment w:val="center"/>
              <w:rPr>
                <w:bCs/>
                <w:color w:val="000000" w:themeColor="text1"/>
                <w:sz w:val="24"/>
                <w:szCs w:val="24"/>
                <w:lang w:bidi="ar"/>
              </w:rPr>
            </w:pPr>
            <w:r w:rsidRPr="00F41BFA">
              <w:rPr>
                <w:bCs/>
                <w:color w:val="000000" w:themeColor="text1"/>
                <w:sz w:val="24"/>
                <w:szCs w:val="24"/>
                <w:lang w:bidi="ar"/>
              </w:rPr>
              <w:t>C</w:t>
            </w:r>
            <w:r w:rsidRPr="00F41BFA">
              <w:rPr>
                <w:sz w:val="24"/>
                <w:szCs w:val="24"/>
                <w:lang w:bidi="ar"/>
              </w:rPr>
              <w:t>ST</w:t>
            </w:r>
          </w:p>
        </w:tc>
        <w:tc>
          <w:tcPr>
            <w:tcW w:w="3425" w:type="dxa"/>
          </w:tcPr>
          <w:p w14:paraId="59A92694" w14:textId="77777777" w:rsidR="00375D9E" w:rsidRPr="00F41BFA" w:rsidRDefault="00375D9E" w:rsidP="004F5945">
            <w:pPr>
              <w:widowControl/>
              <w:jc w:val="center"/>
              <w:textAlignment w:val="center"/>
              <w:rPr>
                <w:bCs/>
                <w:color w:val="000000" w:themeColor="text1"/>
                <w:sz w:val="24"/>
                <w:szCs w:val="24"/>
                <w:lang w:bidi="ar"/>
              </w:rPr>
            </w:pPr>
            <w:r w:rsidRPr="00F41BFA">
              <w:rPr>
                <w:rFonts w:hint="eastAsia"/>
                <w:bCs/>
                <w:color w:val="000000" w:themeColor="text1"/>
                <w:sz w:val="24"/>
                <w:szCs w:val="24"/>
                <w:lang w:bidi="ar"/>
              </w:rPr>
              <w:t>8</w:t>
            </w:r>
            <w:r w:rsidRPr="00F41BFA">
              <w:rPr>
                <w:sz w:val="24"/>
                <w:szCs w:val="24"/>
                <w:lang w:bidi="ar"/>
              </w:rPr>
              <w:t>242</w:t>
            </w:r>
          </w:p>
        </w:tc>
      </w:tr>
      <w:tr w:rsidR="00375D9E" w:rsidRPr="00792D99" w14:paraId="432DF294" w14:textId="77777777" w:rsidTr="006B5D7B">
        <w:tc>
          <w:tcPr>
            <w:tcW w:w="2688" w:type="dxa"/>
          </w:tcPr>
          <w:p w14:paraId="4A237439" w14:textId="77777777" w:rsidR="00375D9E" w:rsidRPr="00F41BFA" w:rsidRDefault="00375D9E" w:rsidP="004F5945">
            <w:pPr>
              <w:widowControl/>
              <w:jc w:val="center"/>
              <w:textAlignment w:val="center"/>
              <w:rPr>
                <w:rStyle w:val="trans"/>
                <w:bCs/>
                <w:color w:val="000000" w:themeColor="text1"/>
                <w:sz w:val="24"/>
                <w:szCs w:val="24"/>
              </w:rPr>
            </w:pPr>
            <w:r w:rsidRPr="00F41BFA">
              <w:rPr>
                <w:rStyle w:val="trans"/>
                <w:rFonts w:hint="eastAsia"/>
                <w:bCs/>
                <w:color w:val="000000" w:themeColor="text1"/>
                <w:sz w:val="24"/>
                <w:szCs w:val="24"/>
              </w:rPr>
              <w:t>p</w:t>
            </w:r>
            <w:r w:rsidRPr="00F41BFA">
              <w:rPr>
                <w:rStyle w:val="trans"/>
                <w:bCs/>
                <w:color w:val="000000" w:themeColor="text1"/>
                <w:sz w:val="24"/>
                <w:szCs w:val="24"/>
              </w:rPr>
              <w:t>-p65</w:t>
            </w:r>
          </w:p>
        </w:tc>
        <w:tc>
          <w:tcPr>
            <w:tcW w:w="3633" w:type="dxa"/>
          </w:tcPr>
          <w:p w14:paraId="4D2E88B2" w14:textId="77777777" w:rsidR="00375D9E" w:rsidRPr="00F41BFA" w:rsidRDefault="00375D9E" w:rsidP="004F5945">
            <w:pPr>
              <w:widowControl/>
              <w:jc w:val="center"/>
              <w:textAlignment w:val="center"/>
              <w:rPr>
                <w:bCs/>
                <w:color w:val="000000" w:themeColor="text1"/>
                <w:sz w:val="24"/>
                <w:szCs w:val="24"/>
                <w:lang w:bidi="ar"/>
              </w:rPr>
            </w:pPr>
            <w:r w:rsidRPr="00F41BFA">
              <w:rPr>
                <w:bCs/>
                <w:color w:val="000000" w:themeColor="text1"/>
                <w:sz w:val="24"/>
                <w:szCs w:val="24"/>
                <w:lang w:bidi="ar"/>
              </w:rPr>
              <w:t>C</w:t>
            </w:r>
            <w:r w:rsidRPr="00F41BFA">
              <w:rPr>
                <w:sz w:val="24"/>
                <w:szCs w:val="24"/>
                <w:lang w:bidi="ar"/>
              </w:rPr>
              <w:t>ST</w:t>
            </w:r>
          </w:p>
        </w:tc>
        <w:tc>
          <w:tcPr>
            <w:tcW w:w="3425" w:type="dxa"/>
          </w:tcPr>
          <w:p w14:paraId="0D3EF447" w14:textId="77777777" w:rsidR="00375D9E" w:rsidRPr="00F41BFA" w:rsidRDefault="00375D9E" w:rsidP="004F5945">
            <w:pPr>
              <w:widowControl/>
              <w:jc w:val="center"/>
              <w:textAlignment w:val="center"/>
              <w:rPr>
                <w:bCs/>
                <w:color w:val="000000" w:themeColor="text1"/>
                <w:sz w:val="24"/>
                <w:szCs w:val="24"/>
                <w:lang w:bidi="ar"/>
              </w:rPr>
            </w:pPr>
            <w:r w:rsidRPr="00F41BFA">
              <w:rPr>
                <w:rFonts w:hint="eastAsia"/>
                <w:bCs/>
                <w:color w:val="000000" w:themeColor="text1"/>
                <w:sz w:val="24"/>
                <w:szCs w:val="24"/>
                <w:lang w:bidi="ar"/>
              </w:rPr>
              <w:t>3</w:t>
            </w:r>
            <w:r w:rsidRPr="00F41BFA">
              <w:rPr>
                <w:sz w:val="24"/>
                <w:szCs w:val="24"/>
                <w:lang w:bidi="ar"/>
              </w:rPr>
              <w:t>033</w:t>
            </w:r>
          </w:p>
        </w:tc>
      </w:tr>
      <w:tr w:rsidR="00375D9E" w:rsidRPr="00792D99" w14:paraId="7B359E39" w14:textId="77777777" w:rsidTr="006B5D7B">
        <w:tc>
          <w:tcPr>
            <w:tcW w:w="2688" w:type="dxa"/>
          </w:tcPr>
          <w:p w14:paraId="54BFE6BD" w14:textId="77777777" w:rsidR="00375D9E" w:rsidRPr="00F41BFA" w:rsidRDefault="00375D9E" w:rsidP="004F5945">
            <w:pPr>
              <w:widowControl/>
              <w:jc w:val="center"/>
              <w:textAlignment w:val="center"/>
              <w:rPr>
                <w:rStyle w:val="trans"/>
                <w:bCs/>
                <w:color w:val="000000" w:themeColor="text1"/>
                <w:sz w:val="24"/>
                <w:szCs w:val="24"/>
              </w:rPr>
            </w:pPr>
            <w:r w:rsidRPr="00F41BFA">
              <w:rPr>
                <w:rStyle w:val="trans"/>
                <w:bCs/>
                <w:color w:val="000000" w:themeColor="text1"/>
                <w:sz w:val="24"/>
                <w:szCs w:val="24"/>
              </w:rPr>
              <w:t>GAPDH</w:t>
            </w:r>
          </w:p>
        </w:tc>
        <w:tc>
          <w:tcPr>
            <w:tcW w:w="3633" w:type="dxa"/>
          </w:tcPr>
          <w:p w14:paraId="6103CBBB" w14:textId="77777777" w:rsidR="00375D9E" w:rsidRPr="00F41BFA" w:rsidRDefault="00375D9E" w:rsidP="004F5945">
            <w:pPr>
              <w:widowControl/>
              <w:jc w:val="center"/>
              <w:textAlignment w:val="center"/>
              <w:rPr>
                <w:bCs/>
                <w:color w:val="000000" w:themeColor="text1"/>
                <w:sz w:val="24"/>
                <w:szCs w:val="24"/>
                <w:lang w:bidi="ar"/>
              </w:rPr>
            </w:pPr>
            <w:proofErr w:type="spellStart"/>
            <w:r w:rsidRPr="00F41BFA">
              <w:rPr>
                <w:rFonts w:hint="eastAsia"/>
                <w:bCs/>
                <w:color w:val="000000" w:themeColor="text1"/>
                <w:sz w:val="24"/>
                <w:szCs w:val="24"/>
                <w:lang w:bidi="ar"/>
              </w:rPr>
              <w:t>P</w:t>
            </w:r>
            <w:r w:rsidRPr="00F41BFA">
              <w:rPr>
                <w:sz w:val="24"/>
                <w:szCs w:val="24"/>
                <w:lang w:bidi="ar"/>
              </w:rPr>
              <w:t>roteintech</w:t>
            </w:r>
            <w:proofErr w:type="spellEnd"/>
          </w:p>
        </w:tc>
        <w:tc>
          <w:tcPr>
            <w:tcW w:w="3425" w:type="dxa"/>
          </w:tcPr>
          <w:p w14:paraId="69ABB46D" w14:textId="77777777" w:rsidR="00375D9E" w:rsidRPr="00F41BFA" w:rsidRDefault="00375D9E" w:rsidP="004F5945">
            <w:pPr>
              <w:widowControl/>
              <w:jc w:val="center"/>
              <w:textAlignment w:val="center"/>
              <w:rPr>
                <w:bCs/>
                <w:color w:val="000000" w:themeColor="text1"/>
                <w:sz w:val="24"/>
                <w:szCs w:val="24"/>
                <w:lang w:bidi="ar"/>
              </w:rPr>
            </w:pPr>
            <w:r w:rsidRPr="00F41BFA">
              <w:rPr>
                <w:rFonts w:hint="eastAsia"/>
                <w:bCs/>
                <w:color w:val="000000" w:themeColor="text1"/>
                <w:sz w:val="24"/>
                <w:szCs w:val="24"/>
                <w:lang w:bidi="ar"/>
              </w:rPr>
              <w:t>6</w:t>
            </w:r>
            <w:r w:rsidRPr="00F41BFA">
              <w:rPr>
                <w:bCs/>
                <w:color w:val="000000" w:themeColor="text1"/>
                <w:sz w:val="24"/>
                <w:szCs w:val="24"/>
                <w:lang w:bidi="ar"/>
              </w:rPr>
              <w:t>0004-i-ig</w:t>
            </w:r>
          </w:p>
        </w:tc>
      </w:tr>
    </w:tbl>
    <w:bookmarkEnd w:id="9"/>
    <w:p w14:paraId="1DB4CE18" w14:textId="530F0AF3" w:rsidR="00BA2146" w:rsidRPr="00957352" w:rsidRDefault="00375D9E" w:rsidP="00957352">
      <w:pPr>
        <w:pStyle w:val="a3"/>
        <w:spacing w:line="480" w:lineRule="auto"/>
        <w:jc w:val="both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>MMP2, m</w:t>
      </w:r>
      <w:r w:rsidRPr="00B40D5A">
        <w:rPr>
          <w:rFonts w:ascii="Times New Roman" w:hAnsi="Times New Roman" w:cs="Times New Roman"/>
          <w:color w:val="000000" w:themeColor="text1"/>
        </w:rPr>
        <w:t xml:space="preserve">atrix </w:t>
      </w:r>
      <w:r>
        <w:rPr>
          <w:rFonts w:ascii="Times New Roman" w:hAnsi="Times New Roman" w:cs="Times New Roman"/>
          <w:color w:val="000000" w:themeColor="text1"/>
        </w:rPr>
        <w:t>m</w:t>
      </w:r>
      <w:r w:rsidRPr="00B40D5A">
        <w:rPr>
          <w:rFonts w:ascii="Times New Roman" w:hAnsi="Times New Roman" w:cs="Times New Roman"/>
          <w:color w:val="000000" w:themeColor="text1"/>
        </w:rPr>
        <w:t>etallopeptidase 2</w:t>
      </w:r>
      <w:r>
        <w:rPr>
          <w:rFonts w:ascii="Times New Roman" w:hAnsi="Times New Roman" w:cs="Times New Roman"/>
          <w:color w:val="000000" w:themeColor="text1"/>
        </w:rPr>
        <w:t>; MMP9, m</w:t>
      </w:r>
      <w:r w:rsidRPr="00B40D5A">
        <w:rPr>
          <w:rFonts w:ascii="Times New Roman" w:hAnsi="Times New Roman" w:cs="Times New Roman"/>
          <w:color w:val="000000" w:themeColor="text1"/>
        </w:rPr>
        <w:t xml:space="preserve">atrix </w:t>
      </w:r>
      <w:r>
        <w:rPr>
          <w:rFonts w:ascii="Times New Roman" w:hAnsi="Times New Roman" w:cs="Times New Roman"/>
          <w:color w:val="000000" w:themeColor="text1"/>
        </w:rPr>
        <w:t>m</w:t>
      </w:r>
      <w:r w:rsidRPr="00B40D5A">
        <w:rPr>
          <w:rFonts w:ascii="Times New Roman" w:hAnsi="Times New Roman" w:cs="Times New Roman"/>
          <w:color w:val="000000" w:themeColor="text1"/>
        </w:rPr>
        <w:t xml:space="preserve">etallopeptidase </w:t>
      </w:r>
      <w:r>
        <w:rPr>
          <w:rFonts w:ascii="Times New Roman" w:hAnsi="Times New Roman" w:cs="Times New Roman"/>
          <w:color w:val="000000" w:themeColor="text1"/>
        </w:rPr>
        <w:t>9; OPN,</w:t>
      </w:r>
      <w:r>
        <w:t xml:space="preserve"> </w:t>
      </w:r>
      <w:proofErr w:type="spellStart"/>
      <w:r w:rsidRPr="00B40D5A">
        <w:rPr>
          <w:rFonts w:ascii="Times New Roman" w:hAnsi="Times New Roman" w:cs="Times New Roman"/>
          <w:color w:val="000000" w:themeColor="text1"/>
        </w:rPr>
        <w:t>osteopontin</w:t>
      </w:r>
      <w:proofErr w:type="spellEnd"/>
      <w:r>
        <w:rPr>
          <w:rFonts w:ascii="Times New Roman" w:hAnsi="Times New Roman" w:cs="Times New Roman"/>
          <w:color w:val="000000" w:themeColor="text1"/>
        </w:rPr>
        <w:t xml:space="preserve">; </w:t>
      </w:r>
      <w:r w:rsidRPr="00B40D5A">
        <w:rPr>
          <w:rFonts w:ascii="Times New Roman" w:hAnsi="Times New Roman" w:cs="Times New Roman"/>
          <w:color w:val="000000" w:themeColor="text1"/>
        </w:rPr>
        <w:t>α-SMA</w:t>
      </w:r>
      <w:r>
        <w:rPr>
          <w:rFonts w:ascii="Times New Roman" w:hAnsi="Times New Roman" w:cs="Times New Roman"/>
          <w:color w:val="000000" w:themeColor="text1"/>
        </w:rPr>
        <w:t>,</w:t>
      </w:r>
      <w:r w:rsidRPr="00B40D5A">
        <w:t xml:space="preserve"> </w:t>
      </w:r>
      <w:r w:rsidRPr="00B40D5A">
        <w:rPr>
          <w:rFonts w:ascii="Times New Roman" w:hAnsi="Times New Roman" w:cs="Times New Roman"/>
          <w:color w:val="000000" w:themeColor="text1"/>
        </w:rPr>
        <w:t>alpha smooth muscle actin</w:t>
      </w:r>
      <w:r>
        <w:rPr>
          <w:rFonts w:ascii="Times New Roman" w:hAnsi="Times New Roman" w:cs="Times New Roman"/>
          <w:color w:val="000000" w:themeColor="text1"/>
        </w:rPr>
        <w:t>; ADAMTS4,</w:t>
      </w:r>
      <w:r w:rsidRPr="000A001F">
        <w:t xml:space="preserve"> </w:t>
      </w:r>
      <w:r>
        <w:rPr>
          <w:rFonts w:ascii="Times New Roman" w:hAnsi="Times New Roman" w:cs="Times New Roman"/>
          <w:color w:val="000000" w:themeColor="text1"/>
        </w:rPr>
        <w:t>a</w:t>
      </w:r>
      <w:r w:rsidRPr="000A001F">
        <w:rPr>
          <w:rFonts w:ascii="Times New Roman" w:hAnsi="Times New Roman" w:cs="Times New Roman"/>
          <w:color w:val="000000" w:themeColor="text1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</w:rPr>
        <w:t>d</w:t>
      </w:r>
      <w:r w:rsidRPr="000A001F">
        <w:rPr>
          <w:rFonts w:ascii="Times New Roman" w:hAnsi="Times New Roman" w:cs="Times New Roman"/>
          <w:color w:val="000000" w:themeColor="text1"/>
        </w:rPr>
        <w:t>isintegrin</w:t>
      </w:r>
      <w:proofErr w:type="spellEnd"/>
      <w:r w:rsidRPr="000A001F">
        <w:rPr>
          <w:rFonts w:ascii="Times New Roman" w:hAnsi="Times New Roman" w:cs="Times New Roman"/>
          <w:color w:val="000000" w:themeColor="text1"/>
        </w:rPr>
        <w:t xml:space="preserve"> </w:t>
      </w:r>
      <w:r>
        <w:rPr>
          <w:rFonts w:ascii="Times New Roman" w:hAnsi="Times New Roman" w:cs="Times New Roman"/>
          <w:color w:val="000000" w:themeColor="text1"/>
        </w:rPr>
        <w:t>a</w:t>
      </w:r>
      <w:r w:rsidRPr="000A001F">
        <w:rPr>
          <w:rFonts w:ascii="Times New Roman" w:hAnsi="Times New Roman" w:cs="Times New Roman"/>
          <w:color w:val="000000" w:themeColor="text1"/>
        </w:rPr>
        <w:t xml:space="preserve">nd </w:t>
      </w:r>
      <w:r>
        <w:rPr>
          <w:rFonts w:ascii="Times New Roman" w:hAnsi="Times New Roman" w:cs="Times New Roman"/>
          <w:color w:val="000000" w:themeColor="text1"/>
        </w:rPr>
        <w:t>m</w:t>
      </w:r>
      <w:r w:rsidRPr="000A001F">
        <w:rPr>
          <w:rFonts w:ascii="Times New Roman" w:hAnsi="Times New Roman" w:cs="Times New Roman"/>
          <w:color w:val="000000" w:themeColor="text1"/>
        </w:rPr>
        <w:t xml:space="preserve">etalloproteinase </w:t>
      </w:r>
      <w:r>
        <w:rPr>
          <w:rFonts w:ascii="Times New Roman" w:hAnsi="Times New Roman" w:cs="Times New Roman"/>
          <w:color w:val="000000" w:themeColor="text1"/>
        </w:rPr>
        <w:t>w</w:t>
      </w:r>
      <w:r w:rsidRPr="000A001F">
        <w:rPr>
          <w:rFonts w:ascii="Times New Roman" w:hAnsi="Times New Roman" w:cs="Times New Roman"/>
          <w:color w:val="000000" w:themeColor="text1"/>
        </w:rPr>
        <w:t xml:space="preserve">ith </w:t>
      </w:r>
      <w:r>
        <w:rPr>
          <w:rFonts w:ascii="Times New Roman" w:hAnsi="Times New Roman" w:cs="Times New Roman"/>
          <w:color w:val="000000" w:themeColor="text1"/>
        </w:rPr>
        <w:t>t</w:t>
      </w:r>
      <w:r w:rsidRPr="000A001F">
        <w:rPr>
          <w:rFonts w:ascii="Times New Roman" w:hAnsi="Times New Roman" w:cs="Times New Roman"/>
          <w:color w:val="000000" w:themeColor="text1"/>
        </w:rPr>
        <w:t xml:space="preserve">hrombospondin </w:t>
      </w:r>
      <w:r>
        <w:rPr>
          <w:rFonts w:ascii="Times New Roman" w:hAnsi="Times New Roman" w:cs="Times New Roman"/>
          <w:color w:val="000000" w:themeColor="text1"/>
        </w:rPr>
        <w:t>m</w:t>
      </w:r>
      <w:r w:rsidRPr="000A001F">
        <w:rPr>
          <w:rFonts w:ascii="Times New Roman" w:hAnsi="Times New Roman" w:cs="Times New Roman"/>
          <w:color w:val="000000" w:themeColor="text1"/>
        </w:rPr>
        <w:t>otifs 4</w:t>
      </w:r>
      <w:r>
        <w:rPr>
          <w:rFonts w:ascii="Times New Roman" w:hAnsi="Times New Roman" w:cs="Times New Roman"/>
          <w:color w:val="000000" w:themeColor="text1"/>
        </w:rPr>
        <w:t>.</w:t>
      </w:r>
    </w:p>
    <w:sectPr w:rsidR="00BA2146" w:rsidRPr="00957352" w:rsidSect="00230014">
      <w:footerReference w:type="even" r:id="rId14"/>
      <w:footerReference w:type="default" r:id="rId15"/>
      <w:pgSz w:w="11906" w:h="16838"/>
      <w:pgMar w:top="1440" w:right="1080" w:bottom="1440" w:left="108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1F8A12" w14:textId="77777777" w:rsidR="00002E45" w:rsidRDefault="00002E45" w:rsidP="00DB1324">
      <w:r>
        <w:separator/>
      </w:r>
    </w:p>
  </w:endnote>
  <w:endnote w:type="continuationSeparator" w:id="0">
    <w:p w14:paraId="2018EE08" w14:textId="77777777" w:rsidR="00002E45" w:rsidRDefault="00002E45" w:rsidP="00DB13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7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NewRomanPSMT">
    <w:altName w:val="Times New Roman"/>
    <w:panose1 w:val="020B0604020202020204"/>
    <w:charset w:val="00"/>
    <w:family w:val="roman"/>
    <w:pitch w:val="default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af4"/>
      </w:rPr>
      <w:id w:val="-1970431777"/>
      <w:docPartObj>
        <w:docPartGallery w:val="Page Numbers (Bottom of Page)"/>
        <w:docPartUnique/>
      </w:docPartObj>
    </w:sdtPr>
    <w:sdtContent>
      <w:p w14:paraId="2A78911E" w14:textId="4B350C9E" w:rsidR="00DB1324" w:rsidRDefault="00DB1324" w:rsidP="00953FEC">
        <w:pPr>
          <w:pStyle w:val="af2"/>
          <w:framePr w:wrap="none" w:vAnchor="text" w:hAnchor="margin" w:xAlign="center" w:y="1"/>
          <w:rPr>
            <w:rStyle w:val="af4"/>
          </w:rPr>
        </w:pPr>
        <w:r>
          <w:rPr>
            <w:rStyle w:val="af4"/>
          </w:rPr>
          <w:fldChar w:fldCharType="begin"/>
        </w:r>
        <w:r>
          <w:rPr>
            <w:rStyle w:val="af4"/>
          </w:rPr>
          <w:instrText xml:space="preserve"> PAGE </w:instrText>
        </w:r>
        <w:r>
          <w:rPr>
            <w:rStyle w:val="af4"/>
          </w:rPr>
          <w:fldChar w:fldCharType="separate"/>
        </w:r>
        <w:r>
          <w:rPr>
            <w:rStyle w:val="af4"/>
            <w:noProof/>
          </w:rPr>
          <w:t>2</w:t>
        </w:r>
        <w:r>
          <w:rPr>
            <w:rStyle w:val="af4"/>
          </w:rPr>
          <w:fldChar w:fldCharType="end"/>
        </w:r>
      </w:p>
    </w:sdtContent>
  </w:sdt>
  <w:p w14:paraId="155E67EE" w14:textId="77777777" w:rsidR="00DB1324" w:rsidRDefault="00DB1324">
    <w:pPr>
      <w:pStyle w:val="af2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af4"/>
      </w:rPr>
      <w:id w:val="160203419"/>
      <w:docPartObj>
        <w:docPartGallery w:val="Page Numbers (Bottom of Page)"/>
        <w:docPartUnique/>
      </w:docPartObj>
    </w:sdtPr>
    <w:sdtContent>
      <w:p w14:paraId="097F5DE4" w14:textId="560B3E9A" w:rsidR="00DB1324" w:rsidRDefault="00DB1324" w:rsidP="00953FEC">
        <w:pPr>
          <w:pStyle w:val="af2"/>
          <w:framePr w:wrap="none" w:vAnchor="text" w:hAnchor="margin" w:xAlign="center" w:y="1"/>
          <w:rPr>
            <w:rStyle w:val="af4"/>
          </w:rPr>
        </w:pPr>
        <w:r>
          <w:rPr>
            <w:rStyle w:val="af4"/>
          </w:rPr>
          <w:fldChar w:fldCharType="begin"/>
        </w:r>
        <w:r>
          <w:rPr>
            <w:rStyle w:val="af4"/>
          </w:rPr>
          <w:instrText xml:space="preserve"> PAGE </w:instrText>
        </w:r>
        <w:r>
          <w:rPr>
            <w:rStyle w:val="af4"/>
          </w:rPr>
          <w:fldChar w:fldCharType="separate"/>
        </w:r>
        <w:r>
          <w:rPr>
            <w:rStyle w:val="af4"/>
            <w:noProof/>
          </w:rPr>
          <w:t>5</w:t>
        </w:r>
        <w:r>
          <w:rPr>
            <w:rStyle w:val="af4"/>
          </w:rPr>
          <w:fldChar w:fldCharType="end"/>
        </w:r>
      </w:p>
    </w:sdtContent>
  </w:sdt>
  <w:p w14:paraId="7F4F679A" w14:textId="77777777" w:rsidR="00DB1324" w:rsidRDefault="00DB1324">
    <w:pPr>
      <w:pStyle w:val="af2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3D74D8" w14:textId="77777777" w:rsidR="00002E45" w:rsidRDefault="00002E45" w:rsidP="00DB1324">
      <w:r>
        <w:separator/>
      </w:r>
    </w:p>
  </w:footnote>
  <w:footnote w:type="continuationSeparator" w:id="0">
    <w:p w14:paraId="52388EAE" w14:textId="77777777" w:rsidR="00002E45" w:rsidRDefault="00002E45" w:rsidP="00DB132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4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Pharmacological Research&lt;/Style&gt;&lt;LeftDelim&gt;{&lt;/LeftDelim&gt;&lt;RightDelim&gt;}&lt;/RightDelim&gt;&lt;FontName&gt;DengXian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ffdpvsdzk2fzvxe0ta8x0tej0sxw5a0x52tp&quot;&gt;My EndNote Library&lt;record-ids&gt;&lt;item&gt;62&lt;/item&gt;&lt;item&gt;174&lt;/item&gt;&lt;/record-ids&gt;&lt;/item&gt;&lt;/Libraries&gt;"/>
  </w:docVars>
  <w:rsids>
    <w:rsidRoot w:val="00F36B12"/>
    <w:rsid w:val="000006A4"/>
    <w:rsid w:val="0000071D"/>
    <w:rsid w:val="00002E45"/>
    <w:rsid w:val="00003117"/>
    <w:rsid w:val="0000603E"/>
    <w:rsid w:val="0000604B"/>
    <w:rsid w:val="00007F1B"/>
    <w:rsid w:val="00010358"/>
    <w:rsid w:val="00010A9B"/>
    <w:rsid w:val="00010C24"/>
    <w:rsid w:val="00011724"/>
    <w:rsid w:val="00012F74"/>
    <w:rsid w:val="00012FE8"/>
    <w:rsid w:val="000140F9"/>
    <w:rsid w:val="000141B7"/>
    <w:rsid w:val="0001443B"/>
    <w:rsid w:val="000161C5"/>
    <w:rsid w:val="00016BD2"/>
    <w:rsid w:val="00020B2B"/>
    <w:rsid w:val="000227BD"/>
    <w:rsid w:val="0002386D"/>
    <w:rsid w:val="000242E2"/>
    <w:rsid w:val="0002446A"/>
    <w:rsid w:val="0002461C"/>
    <w:rsid w:val="00024A94"/>
    <w:rsid w:val="00024E00"/>
    <w:rsid w:val="00025152"/>
    <w:rsid w:val="00025A59"/>
    <w:rsid w:val="00026115"/>
    <w:rsid w:val="00026CC8"/>
    <w:rsid w:val="00027129"/>
    <w:rsid w:val="000272B1"/>
    <w:rsid w:val="00027399"/>
    <w:rsid w:val="00027AB9"/>
    <w:rsid w:val="00030695"/>
    <w:rsid w:val="00030D4C"/>
    <w:rsid w:val="0003107F"/>
    <w:rsid w:val="00031349"/>
    <w:rsid w:val="000317F0"/>
    <w:rsid w:val="00031F86"/>
    <w:rsid w:val="000322DC"/>
    <w:rsid w:val="00032D5B"/>
    <w:rsid w:val="00033E6E"/>
    <w:rsid w:val="00033F30"/>
    <w:rsid w:val="000352C5"/>
    <w:rsid w:val="00035345"/>
    <w:rsid w:val="0003580D"/>
    <w:rsid w:val="00036362"/>
    <w:rsid w:val="00036F27"/>
    <w:rsid w:val="0004001D"/>
    <w:rsid w:val="0004156D"/>
    <w:rsid w:val="00045117"/>
    <w:rsid w:val="00045B20"/>
    <w:rsid w:val="000464E5"/>
    <w:rsid w:val="000471DC"/>
    <w:rsid w:val="0004765F"/>
    <w:rsid w:val="00051250"/>
    <w:rsid w:val="0005199E"/>
    <w:rsid w:val="00052F93"/>
    <w:rsid w:val="00053056"/>
    <w:rsid w:val="0005365C"/>
    <w:rsid w:val="00054C85"/>
    <w:rsid w:val="00055E55"/>
    <w:rsid w:val="00056BC2"/>
    <w:rsid w:val="00057B57"/>
    <w:rsid w:val="00057FC1"/>
    <w:rsid w:val="00060547"/>
    <w:rsid w:val="00060B5D"/>
    <w:rsid w:val="00061B37"/>
    <w:rsid w:val="00061EC1"/>
    <w:rsid w:val="0006204D"/>
    <w:rsid w:val="0006304A"/>
    <w:rsid w:val="00063B9B"/>
    <w:rsid w:val="00065D3E"/>
    <w:rsid w:val="00065DE0"/>
    <w:rsid w:val="00066279"/>
    <w:rsid w:val="00066451"/>
    <w:rsid w:val="000674E8"/>
    <w:rsid w:val="00071029"/>
    <w:rsid w:val="000712EC"/>
    <w:rsid w:val="00073012"/>
    <w:rsid w:val="00073565"/>
    <w:rsid w:val="00075369"/>
    <w:rsid w:val="000753DB"/>
    <w:rsid w:val="0007589E"/>
    <w:rsid w:val="000760E2"/>
    <w:rsid w:val="00076655"/>
    <w:rsid w:val="000767E6"/>
    <w:rsid w:val="000778BE"/>
    <w:rsid w:val="00077B46"/>
    <w:rsid w:val="00080755"/>
    <w:rsid w:val="00081837"/>
    <w:rsid w:val="00082C40"/>
    <w:rsid w:val="000841A1"/>
    <w:rsid w:val="00084BA2"/>
    <w:rsid w:val="00084DC4"/>
    <w:rsid w:val="00085955"/>
    <w:rsid w:val="00085FA7"/>
    <w:rsid w:val="000875B6"/>
    <w:rsid w:val="000879EF"/>
    <w:rsid w:val="00087B30"/>
    <w:rsid w:val="00087E3E"/>
    <w:rsid w:val="000923FD"/>
    <w:rsid w:val="00092661"/>
    <w:rsid w:val="00092A7F"/>
    <w:rsid w:val="00093016"/>
    <w:rsid w:val="0009384B"/>
    <w:rsid w:val="00093C42"/>
    <w:rsid w:val="000942CF"/>
    <w:rsid w:val="00094652"/>
    <w:rsid w:val="00094A37"/>
    <w:rsid w:val="000962A3"/>
    <w:rsid w:val="000A001F"/>
    <w:rsid w:val="000A020B"/>
    <w:rsid w:val="000A1FE4"/>
    <w:rsid w:val="000A26AE"/>
    <w:rsid w:val="000A4AE1"/>
    <w:rsid w:val="000A4E30"/>
    <w:rsid w:val="000A5636"/>
    <w:rsid w:val="000B2997"/>
    <w:rsid w:val="000B3498"/>
    <w:rsid w:val="000B3A78"/>
    <w:rsid w:val="000B4307"/>
    <w:rsid w:val="000B53EA"/>
    <w:rsid w:val="000B548C"/>
    <w:rsid w:val="000B583F"/>
    <w:rsid w:val="000B7F6A"/>
    <w:rsid w:val="000C2284"/>
    <w:rsid w:val="000C2D96"/>
    <w:rsid w:val="000C34AE"/>
    <w:rsid w:val="000C4B66"/>
    <w:rsid w:val="000C4E20"/>
    <w:rsid w:val="000C4F96"/>
    <w:rsid w:val="000C5774"/>
    <w:rsid w:val="000C5F80"/>
    <w:rsid w:val="000C7146"/>
    <w:rsid w:val="000C74E7"/>
    <w:rsid w:val="000D15E3"/>
    <w:rsid w:val="000D1CA8"/>
    <w:rsid w:val="000D34EA"/>
    <w:rsid w:val="000D4414"/>
    <w:rsid w:val="000D622B"/>
    <w:rsid w:val="000E1C93"/>
    <w:rsid w:val="000E2BE8"/>
    <w:rsid w:val="000E363D"/>
    <w:rsid w:val="000E3ADC"/>
    <w:rsid w:val="000E4968"/>
    <w:rsid w:val="000E635F"/>
    <w:rsid w:val="000E6713"/>
    <w:rsid w:val="000E7754"/>
    <w:rsid w:val="000F0AE8"/>
    <w:rsid w:val="000F0D44"/>
    <w:rsid w:val="000F22A2"/>
    <w:rsid w:val="000F2F53"/>
    <w:rsid w:val="000F3CF0"/>
    <w:rsid w:val="000F700B"/>
    <w:rsid w:val="000F7C3E"/>
    <w:rsid w:val="000F7EFA"/>
    <w:rsid w:val="001004EB"/>
    <w:rsid w:val="00101803"/>
    <w:rsid w:val="001020F3"/>
    <w:rsid w:val="00102343"/>
    <w:rsid w:val="0010364D"/>
    <w:rsid w:val="00103973"/>
    <w:rsid w:val="00105A54"/>
    <w:rsid w:val="00106303"/>
    <w:rsid w:val="00106C0F"/>
    <w:rsid w:val="00106F9B"/>
    <w:rsid w:val="00110C01"/>
    <w:rsid w:val="00111599"/>
    <w:rsid w:val="00111B76"/>
    <w:rsid w:val="00112299"/>
    <w:rsid w:val="001138FE"/>
    <w:rsid w:val="00114417"/>
    <w:rsid w:val="00115056"/>
    <w:rsid w:val="00115C8C"/>
    <w:rsid w:val="00115E89"/>
    <w:rsid w:val="00115FA2"/>
    <w:rsid w:val="00116AB9"/>
    <w:rsid w:val="00117B47"/>
    <w:rsid w:val="00120581"/>
    <w:rsid w:val="00121138"/>
    <w:rsid w:val="001217BD"/>
    <w:rsid w:val="0012325B"/>
    <w:rsid w:val="001233AD"/>
    <w:rsid w:val="00123BC6"/>
    <w:rsid w:val="00123F6D"/>
    <w:rsid w:val="00124251"/>
    <w:rsid w:val="001242A4"/>
    <w:rsid w:val="00125A43"/>
    <w:rsid w:val="00125F5A"/>
    <w:rsid w:val="00126734"/>
    <w:rsid w:val="001267B0"/>
    <w:rsid w:val="00126F32"/>
    <w:rsid w:val="00127690"/>
    <w:rsid w:val="00134E08"/>
    <w:rsid w:val="00135202"/>
    <w:rsid w:val="0013534B"/>
    <w:rsid w:val="00135D25"/>
    <w:rsid w:val="00137FE5"/>
    <w:rsid w:val="00140905"/>
    <w:rsid w:val="001419A1"/>
    <w:rsid w:val="00142844"/>
    <w:rsid w:val="00144D56"/>
    <w:rsid w:val="0014566D"/>
    <w:rsid w:val="00145E2E"/>
    <w:rsid w:val="00147B29"/>
    <w:rsid w:val="00150510"/>
    <w:rsid w:val="00150C37"/>
    <w:rsid w:val="00150D53"/>
    <w:rsid w:val="0015114F"/>
    <w:rsid w:val="00153F3F"/>
    <w:rsid w:val="001540BD"/>
    <w:rsid w:val="0015653C"/>
    <w:rsid w:val="00156C93"/>
    <w:rsid w:val="00156CEB"/>
    <w:rsid w:val="0015753E"/>
    <w:rsid w:val="001578CF"/>
    <w:rsid w:val="001579E4"/>
    <w:rsid w:val="00157ADF"/>
    <w:rsid w:val="00160250"/>
    <w:rsid w:val="00160940"/>
    <w:rsid w:val="0016127F"/>
    <w:rsid w:val="00161C9A"/>
    <w:rsid w:val="001621D5"/>
    <w:rsid w:val="0016291C"/>
    <w:rsid w:val="00162A24"/>
    <w:rsid w:val="001631B1"/>
    <w:rsid w:val="00163995"/>
    <w:rsid w:val="00164685"/>
    <w:rsid w:val="00164978"/>
    <w:rsid w:val="00164E4D"/>
    <w:rsid w:val="00164E99"/>
    <w:rsid w:val="00165A45"/>
    <w:rsid w:val="00165CAF"/>
    <w:rsid w:val="00166BEE"/>
    <w:rsid w:val="00167A09"/>
    <w:rsid w:val="00167BEC"/>
    <w:rsid w:val="00170463"/>
    <w:rsid w:val="00172959"/>
    <w:rsid w:val="00172F8E"/>
    <w:rsid w:val="00173912"/>
    <w:rsid w:val="00173C8F"/>
    <w:rsid w:val="00174C4B"/>
    <w:rsid w:val="00174F6D"/>
    <w:rsid w:val="001775C7"/>
    <w:rsid w:val="00177618"/>
    <w:rsid w:val="0017769F"/>
    <w:rsid w:val="00177CFE"/>
    <w:rsid w:val="00181744"/>
    <w:rsid w:val="001819DF"/>
    <w:rsid w:val="00182914"/>
    <w:rsid w:val="001843A3"/>
    <w:rsid w:val="00184CB0"/>
    <w:rsid w:val="00184E48"/>
    <w:rsid w:val="00185633"/>
    <w:rsid w:val="00187FEA"/>
    <w:rsid w:val="00190FC1"/>
    <w:rsid w:val="00191245"/>
    <w:rsid w:val="001919B0"/>
    <w:rsid w:val="00192E43"/>
    <w:rsid w:val="00193288"/>
    <w:rsid w:val="001933D3"/>
    <w:rsid w:val="00193A68"/>
    <w:rsid w:val="0019437B"/>
    <w:rsid w:val="0019449E"/>
    <w:rsid w:val="00197AD4"/>
    <w:rsid w:val="00197D23"/>
    <w:rsid w:val="001A09C3"/>
    <w:rsid w:val="001A2E09"/>
    <w:rsid w:val="001A3348"/>
    <w:rsid w:val="001A3602"/>
    <w:rsid w:val="001A4F57"/>
    <w:rsid w:val="001A5180"/>
    <w:rsid w:val="001A75EB"/>
    <w:rsid w:val="001B0220"/>
    <w:rsid w:val="001B06B2"/>
    <w:rsid w:val="001B17D0"/>
    <w:rsid w:val="001B1EFD"/>
    <w:rsid w:val="001B2909"/>
    <w:rsid w:val="001B3E4F"/>
    <w:rsid w:val="001B476E"/>
    <w:rsid w:val="001B4F6F"/>
    <w:rsid w:val="001B5D5D"/>
    <w:rsid w:val="001B7C6A"/>
    <w:rsid w:val="001C06FC"/>
    <w:rsid w:val="001C0C13"/>
    <w:rsid w:val="001C3BB2"/>
    <w:rsid w:val="001C3BBF"/>
    <w:rsid w:val="001C4125"/>
    <w:rsid w:val="001C692D"/>
    <w:rsid w:val="001C73F2"/>
    <w:rsid w:val="001D3065"/>
    <w:rsid w:val="001D34C0"/>
    <w:rsid w:val="001D59D8"/>
    <w:rsid w:val="001D5D54"/>
    <w:rsid w:val="001D60EC"/>
    <w:rsid w:val="001D696B"/>
    <w:rsid w:val="001D7021"/>
    <w:rsid w:val="001D70F2"/>
    <w:rsid w:val="001D7317"/>
    <w:rsid w:val="001E156B"/>
    <w:rsid w:val="001E18B8"/>
    <w:rsid w:val="001E2142"/>
    <w:rsid w:val="001E2EEE"/>
    <w:rsid w:val="001E5019"/>
    <w:rsid w:val="001E5643"/>
    <w:rsid w:val="001E5782"/>
    <w:rsid w:val="001E5BA2"/>
    <w:rsid w:val="001E6999"/>
    <w:rsid w:val="001F0172"/>
    <w:rsid w:val="001F08E2"/>
    <w:rsid w:val="001F1EC4"/>
    <w:rsid w:val="001F1FC9"/>
    <w:rsid w:val="001F4812"/>
    <w:rsid w:val="001F4B06"/>
    <w:rsid w:val="001F6D02"/>
    <w:rsid w:val="001F786B"/>
    <w:rsid w:val="001F79DF"/>
    <w:rsid w:val="00200CF4"/>
    <w:rsid w:val="00200EA6"/>
    <w:rsid w:val="0020123D"/>
    <w:rsid w:val="00203215"/>
    <w:rsid w:val="0020452D"/>
    <w:rsid w:val="00205114"/>
    <w:rsid w:val="0020512D"/>
    <w:rsid w:val="00205501"/>
    <w:rsid w:val="0020566E"/>
    <w:rsid w:val="00205C0F"/>
    <w:rsid w:val="00210930"/>
    <w:rsid w:val="00212487"/>
    <w:rsid w:val="002140B1"/>
    <w:rsid w:val="00214199"/>
    <w:rsid w:val="002144C5"/>
    <w:rsid w:val="0021518C"/>
    <w:rsid w:val="00216C1B"/>
    <w:rsid w:val="00217A98"/>
    <w:rsid w:val="00220189"/>
    <w:rsid w:val="0022046C"/>
    <w:rsid w:val="00220794"/>
    <w:rsid w:val="00221037"/>
    <w:rsid w:val="00221838"/>
    <w:rsid w:val="00221B6F"/>
    <w:rsid w:val="00221F4E"/>
    <w:rsid w:val="00222950"/>
    <w:rsid w:val="00223AB4"/>
    <w:rsid w:val="00224B6A"/>
    <w:rsid w:val="00224E75"/>
    <w:rsid w:val="00225F51"/>
    <w:rsid w:val="00226409"/>
    <w:rsid w:val="002270D1"/>
    <w:rsid w:val="00230014"/>
    <w:rsid w:val="00232007"/>
    <w:rsid w:val="002320B1"/>
    <w:rsid w:val="00232357"/>
    <w:rsid w:val="00232483"/>
    <w:rsid w:val="00235D7D"/>
    <w:rsid w:val="00235F0C"/>
    <w:rsid w:val="00237299"/>
    <w:rsid w:val="002378CE"/>
    <w:rsid w:val="002403B1"/>
    <w:rsid w:val="00240674"/>
    <w:rsid w:val="0024078F"/>
    <w:rsid w:val="0024283D"/>
    <w:rsid w:val="00242DAD"/>
    <w:rsid w:val="002431CF"/>
    <w:rsid w:val="0024666D"/>
    <w:rsid w:val="00246802"/>
    <w:rsid w:val="00246D3B"/>
    <w:rsid w:val="00247C31"/>
    <w:rsid w:val="00247CC5"/>
    <w:rsid w:val="00250193"/>
    <w:rsid w:val="002503EA"/>
    <w:rsid w:val="00251982"/>
    <w:rsid w:val="00253302"/>
    <w:rsid w:val="002542D4"/>
    <w:rsid w:val="0025484C"/>
    <w:rsid w:val="00255196"/>
    <w:rsid w:val="00256B97"/>
    <w:rsid w:val="0025726C"/>
    <w:rsid w:val="0026071D"/>
    <w:rsid w:val="00261525"/>
    <w:rsid w:val="00262A4B"/>
    <w:rsid w:val="00264972"/>
    <w:rsid w:val="00265AA2"/>
    <w:rsid w:val="00266853"/>
    <w:rsid w:val="00272B9B"/>
    <w:rsid w:val="00273214"/>
    <w:rsid w:val="002765AD"/>
    <w:rsid w:val="002768E6"/>
    <w:rsid w:val="00276F76"/>
    <w:rsid w:val="00277797"/>
    <w:rsid w:val="00281682"/>
    <w:rsid w:val="00282AE1"/>
    <w:rsid w:val="00284C40"/>
    <w:rsid w:val="00285174"/>
    <w:rsid w:val="00285CC9"/>
    <w:rsid w:val="00285D8E"/>
    <w:rsid w:val="0028643E"/>
    <w:rsid w:val="002879A0"/>
    <w:rsid w:val="002901AE"/>
    <w:rsid w:val="002906D7"/>
    <w:rsid w:val="00290BFC"/>
    <w:rsid w:val="00291662"/>
    <w:rsid w:val="002939F2"/>
    <w:rsid w:val="00293B20"/>
    <w:rsid w:val="00293F84"/>
    <w:rsid w:val="0029541A"/>
    <w:rsid w:val="00295A5B"/>
    <w:rsid w:val="00296779"/>
    <w:rsid w:val="00297583"/>
    <w:rsid w:val="002A0986"/>
    <w:rsid w:val="002A1091"/>
    <w:rsid w:val="002A1D8A"/>
    <w:rsid w:val="002A2DB1"/>
    <w:rsid w:val="002A6A29"/>
    <w:rsid w:val="002A7A82"/>
    <w:rsid w:val="002B0EFD"/>
    <w:rsid w:val="002B108E"/>
    <w:rsid w:val="002B227C"/>
    <w:rsid w:val="002B26E4"/>
    <w:rsid w:val="002B5AE9"/>
    <w:rsid w:val="002B6B62"/>
    <w:rsid w:val="002B7431"/>
    <w:rsid w:val="002B7C91"/>
    <w:rsid w:val="002C0EAE"/>
    <w:rsid w:val="002C2C83"/>
    <w:rsid w:val="002C3C62"/>
    <w:rsid w:val="002C42F9"/>
    <w:rsid w:val="002C5F15"/>
    <w:rsid w:val="002C76FA"/>
    <w:rsid w:val="002D1889"/>
    <w:rsid w:val="002D3A8E"/>
    <w:rsid w:val="002D4B42"/>
    <w:rsid w:val="002D4FD3"/>
    <w:rsid w:val="002D57A6"/>
    <w:rsid w:val="002D595D"/>
    <w:rsid w:val="002D5E0C"/>
    <w:rsid w:val="002E08EB"/>
    <w:rsid w:val="002E3335"/>
    <w:rsid w:val="002E3E13"/>
    <w:rsid w:val="002E4215"/>
    <w:rsid w:val="002E5E3C"/>
    <w:rsid w:val="002E7173"/>
    <w:rsid w:val="002F0029"/>
    <w:rsid w:val="002F00B6"/>
    <w:rsid w:val="002F07A4"/>
    <w:rsid w:val="002F2573"/>
    <w:rsid w:val="002F2620"/>
    <w:rsid w:val="002F2734"/>
    <w:rsid w:val="002F366C"/>
    <w:rsid w:val="002F4216"/>
    <w:rsid w:val="002F45BF"/>
    <w:rsid w:val="002F4AFB"/>
    <w:rsid w:val="002F63E6"/>
    <w:rsid w:val="00300D4A"/>
    <w:rsid w:val="00301165"/>
    <w:rsid w:val="00301703"/>
    <w:rsid w:val="00301B53"/>
    <w:rsid w:val="00301B80"/>
    <w:rsid w:val="00302FCE"/>
    <w:rsid w:val="00304A8A"/>
    <w:rsid w:val="0030547B"/>
    <w:rsid w:val="003059B3"/>
    <w:rsid w:val="003111A4"/>
    <w:rsid w:val="00311752"/>
    <w:rsid w:val="00311834"/>
    <w:rsid w:val="003125E7"/>
    <w:rsid w:val="0031288A"/>
    <w:rsid w:val="00314486"/>
    <w:rsid w:val="00314499"/>
    <w:rsid w:val="00314A52"/>
    <w:rsid w:val="00315F7E"/>
    <w:rsid w:val="00316FB0"/>
    <w:rsid w:val="0031712A"/>
    <w:rsid w:val="00317476"/>
    <w:rsid w:val="00320804"/>
    <w:rsid w:val="00321423"/>
    <w:rsid w:val="0032377F"/>
    <w:rsid w:val="00323FA6"/>
    <w:rsid w:val="003258EC"/>
    <w:rsid w:val="0032593F"/>
    <w:rsid w:val="00325B16"/>
    <w:rsid w:val="00326136"/>
    <w:rsid w:val="00331665"/>
    <w:rsid w:val="00332CF2"/>
    <w:rsid w:val="00332E3E"/>
    <w:rsid w:val="00334848"/>
    <w:rsid w:val="00335497"/>
    <w:rsid w:val="00336110"/>
    <w:rsid w:val="003362AD"/>
    <w:rsid w:val="003363EA"/>
    <w:rsid w:val="00336497"/>
    <w:rsid w:val="0033762B"/>
    <w:rsid w:val="00340D08"/>
    <w:rsid w:val="00341D20"/>
    <w:rsid w:val="00341F29"/>
    <w:rsid w:val="003432DA"/>
    <w:rsid w:val="00343731"/>
    <w:rsid w:val="0034374C"/>
    <w:rsid w:val="0034412F"/>
    <w:rsid w:val="00344ACB"/>
    <w:rsid w:val="00345096"/>
    <w:rsid w:val="0034694A"/>
    <w:rsid w:val="0034695F"/>
    <w:rsid w:val="00347032"/>
    <w:rsid w:val="0034748E"/>
    <w:rsid w:val="00347B64"/>
    <w:rsid w:val="00350A7B"/>
    <w:rsid w:val="00351259"/>
    <w:rsid w:val="0035163F"/>
    <w:rsid w:val="00351E7C"/>
    <w:rsid w:val="00352333"/>
    <w:rsid w:val="003524E2"/>
    <w:rsid w:val="003525E7"/>
    <w:rsid w:val="00352937"/>
    <w:rsid w:val="00352D80"/>
    <w:rsid w:val="003537A6"/>
    <w:rsid w:val="00354786"/>
    <w:rsid w:val="00356350"/>
    <w:rsid w:val="003602A9"/>
    <w:rsid w:val="003605A0"/>
    <w:rsid w:val="003613A9"/>
    <w:rsid w:val="00361A67"/>
    <w:rsid w:val="0036317B"/>
    <w:rsid w:val="003632C6"/>
    <w:rsid w:val="0036493F"/>
    <w:rsid w:val="00364975"/>
    <w:rsid w:val="00364C66"/>
    <w:rsid w:val="003652FA"/>
    <w:rsid w:val="003658BB"/>
    <w:rsid w:val="00366E63"/>
    <w:rsid w:val="00367376"/>
    <w:rsid w:val="003674D6"/>
    <w:rsid w:val="00367FBA"/>
    <w:rsid w:val="00371854"/>
    <w:rsid w:val="00371AC5"/>
    <w:rsid w:val="00372CD0"/>
    <w:rsid w:val="00373CEA"/>
    <w:rsid w:val="00374FF0"/>
    <w:rsid w:val="00374FF8"/>
    <w:rsid w:val="0037594F"/>
    <w:rsid w:val="00375D9E"/>
    <w:rsid w:val="00376705"/>
    <w:rsid w:val="0037698C"/>
    <w:rsid w:val="00376E86"/>
    <w:rsid w:val="003776D3"/>
    <w:rsid w:val="00377CFA"/>
    <w:rsid w:val="00377D84"/>
    <w:rsid w:val="003803ED"/>
    <w:rsid w:val="00380FA3"/>
    <w:rsid w:val="003819E1"/>
    <w:rsid w:val="003845A6"/>
    <w:rsid w:val="00385AB7"/>
    <w:rsid w:val="00385F4A"/>
    <w:rsid w:val="00386160"/>
    <w:rsid w:val="003907D9"/>
    <w:rsid w:val="00390EFB"/>
    <w:rsid w:val="00391493"/>
    <w:rsid w:val="00391715"/>
    <w:rsid w:val="003939D0"/>
    <w:rsid w:val="00394D67"/>
    <w:rsid w:val="003954CC"/>
    <w:rsid w:val="003958B8"/>
    <w:rsid w:val="003963C3"/>
    <w:rsid w:val="003A02F5"/>
    <w:rsid w:val="003A06BD"/>
    <w:rsid w:val="003A196B"/>
    <w:rsid w:val="003A20AE"/>
    <w:rsid w:val="003A254B"/>
    <w:rsid w:val="003A2889"/>
    <w:rsid w:val="003A2F0F"/>
    <w:rsid w:val="003A3265"/>
    <w:rsid w:val="003A4824"/>
    <w:rsid w:val="003A59E5"/>
    <w:rsid w:val="003A7152"/>
    <w:rsid w:val="003B117F"/>
    <w:rsid w:val="003B22D5"/>
    <w:rsid w:val="003B22E7"/>
    <w:rsid w:val="003B3917"/>
    <w:rsid w:val="003B3B5C"/>
    <w:rsid w:val="003B72CF"/>
    <w:rsid w:val="003B7A50"/>
    <w:rsid w:val="003C001A"/>
    <w:rsid w:val="003C033B"/>
    <w:rsid w:val="003C22FD"/>
    <w:rsid w:val="003C38FE"/>
    <w:rsid w:val="003C3F10"/>
    <w:rsid w:val="003C46FF"/>
    <w:rsid w:val="003C4AF5"/>
    <w:rsid w:val="003C4E20"/>
    <w:rsid w:val="003D179A"/>
    <w:rsid w:val="003D24DE"/>
    <w:rsid w:val="003D2E07"/>
    <w:rsid w:val="003D365D"/>
    <w:rsid w:val="003D3F18"/>
    <w:rsid w:val="003D45E1"/>
    <w:rsid w:val="003D4B76"/>
    <w:rsid w:val="003D5713"/>
    <w:rsid w:val="003D6534"/>
    <w:rsid w:val="003D69C6"/>
    <w:rsid w:val="003D7AC6"/>
    <w:rsid w:val="003E0131"/>
    <w:rsid w:val="003E12CC"/>
    <w:rsid w:val="003E1760"/>
    <w:rsid w:val="003E1A4E"/>
    <w:rsid w:val="003E1EC5"/>
    <w:rsid w:val="003E21A4"/>
    <w:rsid w:val="003E2FAD"/>
    <w:rsid w:val="003E37E9"/>
    <w:rsid w:val="003E399D"/>
    <w:rsid w:val="003E4288"/>
    <w:rsid w:val="003E4D13"/>
    <w:rsid w:val="003F0298"/>
    <w:rsid w:val="003F05F7"/>
    <w:rsid w:val="003F09D0"/>
    <w:rsid w:val="003F108C"/>
    <w:rsid w:val="003F24C8"/>
    <w:rsid w:val="003F2BB2"/>
    <w:rsid w:val="003F3D52"/>
    <w:rsid w:val="003F46E8"/>
    <w:rsid w:val="003F551C"/>
    <w:rsid w:val="003F5A1F"/>
    <w:rsid w:val="003F5AA9"/>
    <w:rsid w:val="003F69A9"/>
    <w:rsid w:val="003F6BC5"/>
    <w:rsid w:val="003F7CCC"/>
    <w:rsid w:val="0040079E"/>
    <w:rsid w:val="00400E51"/>
    <w:rsid w:val="004013F4"/>
    <w:rsid w:val="0040227F"/>
    <w:rsid w:val="0040676F"/>
    <w:rsid w:val="0040702F"/>
    <w:rsid w:val="00407A76"/>
    <w:rsid w:val="004100FF"/>
    <w:rsid w:val="00410DEA"/>
    <w:rsid w:val="00412632"/>
    <w:rsid w:val="00413D48"/>
    <w:rsid w:val="00414ED8"/>
    <w:rsid w:val="00415A3F"/>
    <w:rsid w:val="00415C96"/>
    <w:rsid w:val="00415CCE"/>
    <w:rsid w:val="00416715"/>
    <w:rsid w:val="00416C36"/>
    <w:rsid w:val="00416F85"/>
    <w:rsid w:val="0042052F"/>
    <w:rsid w:val="00421BB4"/>
    <w:rsid w:val="00421D76"/>
    <w:rsid w:val="0042221F"/>
    <w:rsid w:val="004223E3"/>
    <w:rsid w:val="004229F5"/>
    <w:rsid w:val="00422D4F"/>
    <w:rsid w:val="00423115"/>
    <w:rsid w:val="00426917"/>
    <w:rsid w:val="00427414"/>
    <w:rsid w:val="004303A9"/>
    <w:rsid w:val="004308C9"/>
    <w:rsid w:val="00430A46"/>
    <w:rsid w:val="00430B72"/>
    <w:rsid w:val="00433E70"/>
    <w:rsid w:val="00434AA3"/>
    <w:rsid w:val="00434AC8"/>
    <w:rsid w:val="004351BE"/>
    <w:rsid w:val="00436C78"/>
    <w:rsid w:val="00436F82"/>
    <w:rsid w:val="00437C0E"/>
    <w:rsid w:val="004400AD"/>
    <w:rsid w:val="00440257"/>
    <w:rsid w:val="004427E4"/>
    <w:rsid w:val="0044309C"/>
    <w:rsid w:val="0044351D"/>
    <w:rsid w:val="00444914"/>
    <w:rsid w:val="0044526E"/>
    <w:rsid w:val="00445A9E"/>
    <w:rsid w:val="00447308"/>
    <w:rsid w:val="00447C00"/>
    <w:rsid w:val="00450B4E"/>
    <w:rsid w:val="00450DFF"/>
    <w:rsid w:val="00453A5A"/>
    <w:rsid w:val="00453ED7"/>
    <w:rsid w:val="004541FD"/>
    <w:rsid w:val="00454AF0"/>
    <w:rsid w:val="00455274"/>
    <w:rsid w:val="00455BE6"/>
    <w:rsid w:val="00455C00"/>
    <w:rsid w:val="00456A08"/>
    <w:rsid w:val="00456BFB"/>
    <w:rsid w:val="00456DE5"/>
    <w:rsid w:val="0045729A"/>
    <w:rsid w:val="004574A3"/>
    <w:rsid w:val="00457ACB"/>
    <w:rsid w:val="004605E9"/>
    <w:rsid w:val="00462928"/>
    <w:rsid w:val="00462D59"/>
    <w:rsid w:val="0046566A"/>
    <w:rsid w:val="004656DD"/>
    <w:rsid w:val="00466915"/>
    <w:rsid w:val="00467457"/>
    <w:rsid w:val="00470504"/>
    <w:rsid w:val="00472658"/>
    <w:rsid w:val="00472865"/>
    <w:rsid w:val="0047323F"/>
    <w:rsid w:val="004734EC"/>
    <w:rsid w:val="00473E03"/>
    <w:rsid w:val="004753E2"/>
    <w:rsid w:val="00476164"/>
    <w:rsid w:val="0047616E"/>
    <w:rsid w:val="00480268"/>
    <w:rsid w:val="004804FF"/>
    <w:rsid w:val="00482245"/>
    <w:rsid w:val="00483B3C"/>
    <w:rsid w:val="004840B7"/>
    <w:rsid w:val="004844D2"/>
    <w:rsid w:val="004845D5"/>
    <w:rsid w:val="00484A24"/>
    <w:rsid w:val="004850A1"/>
    <w:rsid w:val="004864C6"/>
    <w:rsid w:val="00490B4E"/>
    <w:rsid w:val="00491A00"/>
    <w:rsid w:val="00492AA4"/>
    <w:rsid w:val="00493732"/>
    <w:rsid w:val="00493C0B"/>
    <w:rsid w:val="00495134"/>
    <w:rsid w:val="004953EA"/>
    <w:rsid w:val="004955BD"/>
    <w:rsid w:val="00495873"/>
    <w:rsid w:val="00495A8A"/>
    <w:rsid w:val="00495F2E"/>
    <w:rsid w:val="00496943"/>
    <w:rsid w:val="00496CE1"/>
    <w:rsid w:val="004978EB"/>
    <w:rsid w:val="004A0493"/>
    <w:rsid w:val="004A1558"/>
    <w:rsid w:val="004A4023"/>
    <w:rsid w:val="004A4066"/>
    <w:rsid w:val="004A4134"/>
    <w:rsid w:val="004A4429"/>
    <w:rsid w:val="004A5431"/>
    <w:rsid w:val="004A5650"/>
    <w:rsid w:val="004A56B4"/>
    <w:rsid w:val="004A58E7"/>
    <w:rsid w:val="004A7517"/>
    <w:rsid w:val="004A7FE5"/>
    <w:rsid w:val="004B2848"/>
    <w:rsid w:val="004B2D19"/>
    <w:rsid w:val="004B448C"/>
    <w:rsid w:val="004B4AD0"/>
    <w:rsid w:val="004B4BE9"/>
    <w:rsid w:val="004B4D15"/>
    <w:rsid w:val="004B5BD8"/>
    <w:rsid w:val="004B5CD3"/>
    <w:rsid w:val="004B5D73"/>
    <w:rsid w:val="004B76AE"/>
    <w:rsid w:val="004C009D"/>
    <w:rsid w:val="004C2B71"/>
    <w:rsid w:val="004C3D19"/>
    <w:rsid w:val="004C5370"/>
    <w:rsid w:val="004C584F"/>
    <w:rsid w:val="004C66EB"/>
    <w:rsid w:val="004C6A2B"/>
    <w:rsid w:val="004C7300"/>
    <w:rsid w:val="004D464E"/>
    <w:rsid w:val="004D7196"/>
    <w:rsid w:val="004D7323"/>
    <w:rsid w:val="004D73E9"/>
    <w:rsid w:val="004E15A9"/>
    <w:rsid w:val="004E181B"/>
    <w:rsid w:val="004E1E80"/>
    <w:rsid w:val="004E2330"/>
    <w:rsid w:val="004E3AA8"/>
    <w:rsid w:val="004E407B"/>
    <w:rsid w:val="004E4F48"/>
    <w:rsid w:val="004E600C"/>
    <w:rsid w:val="004F0E7B"/>
    <w:rsid w:val="004F1C58"/>
    <w:rsid w:val="004F20AA"/>
    <w:rsid w:val="004F26FD"/>
    <w:rsid w:val="004F27AB"/>
    <w:rsid w:val="004F466B"/>
    <w:rsid w:val="004F4896"/>
    <w:rsid w:val="004F5550"/>
    <w:rsid w:val="004F570F"/>
    <w:rsid w:val="004F64DF"/>
    <w:rsid w:val="004F68E8"/>
    <w:rsid w:val="005006DD"/>
    <w:rsid w:val="00500769"/>
    <w:rsid w:val="005009EB"/>
    <w:rsid w:val="00501094"/>
    <w:rsid w:val="005015A9"/>
    <w:rsid w:val="005015D5"/>
    <w:rsid w:val="00501A51"/>
    <w:rsid w:val="00501D17"/>
    <w:rsid w:val="0050307B"/>
    <w:rsid w:val="00503FE7"/>
    <w:rsid w:val="00504979"/>
    <w:rsid w:val="00504C1B"/>
    <w:rsid w:val="005050B2"/>
    <w:rsid w:val="00505334"/>
    <w:rsid w:val="00506676"/>
    <w:rsid w:val="005071E9"/>
    <w:rsid w:val="00507C7A"/>
    <w:rsid w:val="005100F0"/>
    <w:rsid w:val="00512772"/>
    <w:rsid w:val="00513D4C"/>
    <w:rsid w:val="00514162"/>
    <w:rsid w:val="005149D5"/>
    <w:rsid w:val="00515947"/>
    <w:rsid w:val="00516533"/>
    <w:rsid w:val="00516B7D"/>
    <w:rsid w:val="00517683"/>
    <w:rsid w:val="005178FC"/>
    <w:rsid w:val="00521B54"/>
    <w:rsid w:val="00523F48"/>
    <w:rsid w:val="005252DD"/>
    <w:rsid w:val="0052588F"/>
    <w:rsid w:val="0053003F"/>
    <w:rsid w:val="00532926"/>
    <w:rsid w:val="00532A70"/>
    <w:rsid w:val="00532DDE"/>
    <w:rsid w:val="00534416"/>
    <w:rsid w:val="005345E4"/>
    <w:rsid w:val="00535279"/>
    <w:rsid w:val="00535DC2"/>
    <w:rsid w:val="00535F1A"/>
    <w:rsid w:val="0053618A"/>
    <w:rsid w:val="00536DD9"/>
    <w:rsid w:val="00536E3B"/>
    <w:rsid w:val="0053781B"/>
    <w:rsid w:val="0053788D"/>
    <w:rsid w:val="00540681"/>
    <w:rsid w:val="00540DCD"/>
    <w:rsid w:val="005410C0"/>
    <w:rsid w:val="00541B58"/>
    <w:rsid w:val="00541F7B"/>
    <w:rsid w:val="00543DC0"/>
    <w:rsid w:val="0054767E"/>
    <w:rsid w:val="00547E59"/>
    <w:rsid w:val="00550835"/>
    <w:rsid w:val="0055093B"/>
    <w:rsid w:val="00552CC9"/>
    <w:rsid w:val="00552DB8"/>
    <w:rsid w:val="005538B6"/>
    <w:rsid w:val="00553C19"/>
    <w:rsid w:val="00553E14"/>
    <w:rsid w:val="00553EC4"/>
    <w:rsid w:val="00556125"/>
    <w:rsid w:val="005562E0"/>
    <w:rsid w:val="00556A90"/>
    <w:rsid w:val="00557094"/>
    <w:rsid w:val="005577D5"/>
    <w:rsid w:val="00557F45"/>
    <w:rsid w:val="00561C28"/>
    <w:rsid w:val="00562959"/>
    <w:rsid w:val="005657D6"/>
    <w:rsid w:val="00565D07"/>
    <w:rsid w:val="005673CC"/>
    <w:rsid w:val="00570D82"/>
    <w:rsid w:val="005710F7"/>
    <w:rsid w:val="0057130F"/>
    <w:rsid w:val="00571C6C"/>
    <w:rsid w:val="005724A8"/>
    <w:rsid w:val="005754A8"/>
    <w:rsid w:val="00575603"/>
    <w:rsid w:val="00576725"/>
    <w:rsid w:val="0057682E"/>
    <w:rsid w:val="005804E6"/>
    <w:rsid w:val="005806F6"/>
    <w:rsid w:val="00580B21"/>
    <w:rsid w:val="00580F81"/>
    <w:rsid w:val="00581103"/>
    <w:rsid w:val="0058146C"/>
    <w:rsid w:val="0058173F"/>
    <w:rsid w:val="00583420"/>
    <w:rsid w:val="005835BC"/>
    <w:rsid w:val="0058374E"/>
    <w:rsid w:val="005844AE"/>
    <w:rsid w:val="00586F86"/>
    <w:rsid w:val="005904CE"/>
    <w:rsid w:val="00591B66"/>
    <w:rsid w:val="00592EDC"/>
    <w:rsid w:val="00593131"/>
    <w:rsid w:val="00593B60"/>
    <w:rsid w:val="0059552C"/>
    <w:rsid w:val="005967EC"/>
    <w:rsid w:val="00597602"/>
    <w:rsid w:val="005A19E5"/>
    <w:rsid w:val="005A28C9"/>
    <w:rsid w:val="005A3010"/>
    <w:rsid w:val="005A3E42"/>
    <w:rsid w:val="005A4140"/>
    <w:rsid w:val="005A475D"/>
    <w:rsid w:val="005A4C93"/>
    <w:rsid w:val="005A7036"/>
    <w:rsid w:val="005A73B5"/>
    <w:rsid w:val="005B088C"/>
    <w:rsid w:val="005B160A"/>
    <w:rsid w:val="005B239A"/>
    <w:rsid w:val="005B23EC"/>
    <w:rsid w:val="005B2AC5"/>
    <w:rsid w:val="005B2F0E"/>
    <w:rsid w:val="005B332B"/>
    <w:rsid w:val="005B3FA7"/>
    <w:rsid w:val="005B40A4"/>
    <w:rsid w:val="005B437B"/>
    <w:rsid w:val="005B52BE"/>
    <w:rsid w:val="005B5709"/>
    <w:rsid w:val="005B6B0C"/>
    <w:rsid w:val="005C0BDD"/>
    <w:rsid w:val="005C2298"/>
    <w:rsid w:val="005C22D9"/>
    <w:rsid w:val="005C693C"/>
    <w:rsid w:val="005C6F6A"/>
    <w:rsid w:val="005C7620"/>
    <w:rsid w:val="005D0430"/>
    <w:rsid w:val="005D092D"/>
    <w:rsid w:val="005D3096"/>
    <w:rsid w:val="005D3DBE"/>
    <w:rsid w:val="005D3FF1"/>
    <w:rsid w:val="005D42A0"/>
    <w:rsid w:val="005D4378"/>
    <w:rsid w:val="005D43DF"/>
    <w:rsid w:val="005D5238"/>
    <w:rsid w:val="005D6371"/>
    <w:rsid w:val="005D7031"/>
    <w:rsid w:val="005E15E8"/>
    <w:rsid w:val="005E28C1"/>
    <w:rsid w:val="005E5071"/>
    <w:rsid w:val="005E5319"/>
    <w:rsid w:val="005E740E"/>
    <w:rsid w:val="005F13B1"/>
    <w:rsid w:val="005F2B8D"/>
    <w:rsid w:val="005F4126"/>
    <w:rsid w:val="005F72DC"/>
    <w:rsid w:val="005F7886"/>
    <w:rsid w:val="005F78F1"/>
    <w:rsid w:val="006005E9"/>
    <w:rsid w:val="0060116A"/>
    <w:rsid w:val="00601698"/>
    <w:rsid w:val="00602623"/>
    <w:rsid w:val="00603156"/>
    <w:rsid w:val="0060387B"/>
    <w:rsid w:val="00603926"/>
    <w:rsid w:val="006043AD"/>
    <w:rsid w:val="00604B95"/>
    <w:rsid w:val="00605264"/>
    <w:rsid w:val="00612A02"/>
    <w:rsid w:val="00613CC6"/>
    <w:rsid w:val="006148DF"/>
    <w:rsid w:val="006160DE"/>
    <w:rsid w:val="00623792"/>
    <w:rsid w:val="00623D26"/>
    <w:rsid w:val="006252E5"/>
    <w:rsid w:val="00625C45"/>
    <w:rsid w:val="00626C90"/>
    <w:rsid w:val="00627053"/>
    <w:rsid w:val="00627AB4"/>
    <w:rsid w:val="0063170D"/>
    <w:rsid w:val="00633242"/>
    <w:rsid w:val="006352D2"/>
    <w:rsid w:val="0063682B"/>
    <w:rsid w:val="00636C39"/>
    <w:rsid w:val="00636E3B"/>
    <w:rsid w:val="00637172"/>
    <w:rsid w:val="00637D1B"/>
    <w:rsid w:val="00641024"/>
    <w:rsid w:val="00641ACC"/>
    <w:rsid w:val="0064213A"/>
    <w:rsid w:val="0064217A"/>
    <w:rsid w:val="0064258F"/>
    <w:rsid w:val="00642B32"/>
    <w:rsid w:val="00646E0C"/>
    <w:rsid w:val="0065075E"/>
    <w:rsid w:val="00651344"/>
    <w:rsid w:val="006519C6"/>
    <w:rsid w:val="006520A1"/>
    <w:rsid w:val="00652FB9"/>
    <w:rsid w:val="006535A9"/>
    <w:rsid w:val="006541EB"/>
    <w:rsid w:val="0065510D"/>
    <w:rsid w:val="0065581E"/>
    <w:rsid w:val="00655C18"/>
    <w:rsid w:val="00655D07"/>
    <w:rsid w:val="00656850"/>
    <w:rsid w:val="00656AA7"/>
    <w:rsid w:val="00656BFF"/>
    <w:rsid w:val="00656D80"/>
    <w:rsid w:val="00656EAD"/>
    <w:rsid w:val="00657666"/>
    <w:rsid w:val="00660695"/>
    <w:rsid w:val="00661197"/>
    <w:rsid w:val="00661AC4"/>
    <w:rsid w:val="00663CF0"/>
    <w:rsid w:val="00664461"/>
    <w:rsid w:val="0066512B"/>
    <w:rsid w:val="0066563B"/>
    <w:rsid w:val="00665EFC"/>
    <w:rsid w:val="00670118"/>
    <w:rsid w:val="00670569"/>
    <w:rsid w:val="00670792"/>
    <w:rsid w:val="00672E02"/>
    <w:rsid w:val="00672EAE"/>
    <w:rsid w:val="00673298"/>
    <w:rsid w:val="00673956"/>
    <w:rsid w:val="0067405B"/>
    <w:rsid w:val="00675213"/>
    <w:rsid w:val="0067534A"/>
    <w:rsid w:val="00676BFA"/>
    <w:rsid w:val="00677AB3"/>
    <w:rsid w:val="00680230"/>
    <w:rsid w:val="006816ED"/>
    <w:rsid w:val="00681890"/>
    <w:rsid w:val="00681C03"/>
    <w:rsid w:val="00681E09"/>
    <w:rsid w:val="006861E4"/>
    <w:rsid w:val="00690B4E"/>
    <w:rsid w:val="00695742"/>
    <w:rsid w:val="00696FF9"/>
    <w:rsid w:val="00697523"/>
    <w:rsid w:val="006A1A3D"/>
    <w:rsid w:val="006A251B"/>
    <w:rsid w:val="006A2AD6"/>
    <w:rsid w:val="006A311A"/>
    <w:rsid w:val="006A352A"/>
    <w:rsid w:val="006A36D0"/>
    <w:rsid w:val="006A3B42"/>
    <w:rsid w:val="006A3DCE"/>
    <w:rsid w:val="006A485A"/>
    <w:rsid w:val="006A4A34"/>
    <w:rsid w:val="006A5833"/>
    <w:rsid w:val="006A5994"/>
    <w:rsid w:val="006A777E"/>
    <w:rsid w:val="006A77E0"/>
    <w:rsid w:val="006B01AB"/>
    <w:rsid w:val="006B0476"/>
    <w:rsid w:val="006B05B1"/>
    <w:rsid w:val="006B0DF0"/>
    <w:rsid w:val="006B1AFE"/>
    <w:rsid w:val="006B2491"/>
    <w:rsid w:val="006B270D"/>
    <w:rsid w:val="006B43CB"/>
    <w:rsid w:val="006B4E82"/>
    <w:rsid w:val="006B501B"/>
    <w:rsid w:val="006B54CA"/>
    <w:rsid w:val="006B56E3"/>
    <w:rsid w:val="006B5D7B"/>
    <w:rsid w:val="006B616B"/>
    <w:rsid w:val="006B6CB7"/>
    <w:rsid w:val="006C0339"/>
    <w:rsid w:val="006C1D63"/>
    <w:rsid w:val="006C2B57"/>
    <w:rsid w:val="006C3AD2"/>
    <w:rsid w:val="006C5400"/>
    <w:rsid w:val="006C5C8B"/>
    <w:rsid w:val="006C65B8"/>
    <w:rsid w:val="006C725F"/>
    <w:rsid w:val="006C7C76"/>
    <w:rsid w:val="006C7E4D"/>
    <w:rsid w:val="006D1706"/>
    <w:rsid w:val="006D17E6"/>
    <w:rsid w:val="006D23CA"/>
    <w:rsid w:val="006D5915"/>
    <w:rsid w:val="006D68CA"/>
    <w:rsid w:val="006D6DAD"/>
    <w:rsid w:val="006D737E"/>
    <w:rsid w:val="006E0AC1"/>
    <w:rsid w:val="006E1B2D"/>
    <w:rsid w:val="006E2312"/>
    <w:rsid w:val="006E26DD"/>
    <w:rsid w:val="006E4ADB"/>
    <w:rsid w:val="006E4D02"/>
    <w:rsid w:val="006E60B1"/>
    <w:rsid w:val="006E7411"/>
    <w:rsid w:val="006F085E"/>
    <w:rsid w:val="006F09CF"/>
    <w:rsid w:val="006F0C15"/>
    <w:rsid w:val="006F2D49"/>
    <w:rsid w:val="006F2D82"/>
    <w:rsid w:val="006F315D"/>
    <w:rsid w:val="006F32B2"/>
    <w:rsid w:val="006F3435"/>
    <w:rsid w:val="006F5628"/>
    <w:rsid w:val="006F5B75"/>
    <w:rsid w:val="006F7203"/>
    <w:rsid w:val="006F75F3"/>
    <w:rsid w:val="006F7A82"/>
    <w:rsid w:val="00701325"/>
    <w:rsid w:val="00702A6F"/>
    <w:rsid w:val="00705A17"/>
    <w:rsid w:val="00705A89"/>
    <w:rsid w:val="00705C04"/>
    <w:rsid w:val="00705D68"/>
    <w:rsid w:val="007062AB"/>
    <w:rsid w:val="007075F6"/>
    <w:rsid w:val="00707BD6"/>
    <w:rsid w:val="00710309"/>
    <w:rsid w:val="00710C26"/>
    <w:rsid w:val="0071404D"/>
    <w:rsid w:val="007143D4"/>
    <w:rsid w:val="00715755"/>
    <w:rsid w:val="00715BC6"/>
    <w:rsid w:val="00716B37"/>
    <w:rsid w:val="00720CF9"/>
    <w:rsid w:val="00720F98"/>
    <w:rsid w:val="0072194D"/>
    <w:rsid w:val="00722384"/>
    <w:rsid w:val="00723614"/>
    <w:rsid w:val="00723C5B"/>
    <w:rsid w:val="00724690"/>
    <w:rsid w:val="00724715"/>
    <w:rsid w:val="00725147"/>
    <w:rsid w:val="0072535B"/>
    <w:rsid w:val="0072568F"/>
    <w:rsid w:val="00725F10"/>
    <w:rsid w:val="00726450"/>
    <w:rsid w:val="00726A7D"/>
    <w:rsid w:val="007275BD"/>
    <w:rsid w:val="00731E8D"/>
    <w:rsid w:val="0073297C"/>
    <w:rsid w:val="00733D08"/>
    <w:rsid w:val="0073569A"/>
    <w:rsid w:val="00736D58"/>
    <w:rsid w:val="00736E9E"/>
    <w:rsid w:val="00737F1D"/>
    <w:rsid w:val="00737F24"/>
    <w:rsid w:val="00740B02"/>
    <w:rsid w:val="007410B5"/>
    <w:rsid w:val="0074175F"/>
    <w:rsid w:val="00742690"/>
    <w:rsid w:val="00745C68"/>
    <w:rsid w:val="00745E54"/>
    <w:rsid w:val="00750CA4"/>
    <w:rsid w:val="00751F7B"/>
    <w:rsid w:val="007536F1"/>
    <w:rsid w:val="007551C0"/>
    <w:rsid w:val="0075664C"/>
    <w:rsid w:val="007567D8"/>
    <w:rsid w:val="00757805"/>
    <w:rsid w:val="00757EC6"/>
    <w:rsid w:val="00757F73"/>
    <w:rsid w:val="0076091F"/>
    <w:rsid w:val="00761366"/>
    <w:rsid w:val="007617B4"/>
    <w:rsid w:val="00762058"/>
    <w:rsid w:val="00762113"/>
    <w:rsid w:val="0076249D"/>
    <w:rsid w:val="007629CC"/>
    <w:rsid w:val="00762DCF"/>
    <w:rsid w:val="00763546"/>
    <w:rsid w:val="007643DA"/>
    <w:rsid w:val="00765034"/>
    <w:rsid w:val="00767A94"/>
    <w:rsid w:val="00767B69"/>
    <w:rsid w:val="00771BFC"/>
    <w:rsid w:val="0077260E"/>
    <w:rsid w:val="007744E7"/>
    <w:rsid w:val="00774CB1"/>
    <w:rsid w:val="00775B10"/>
    <w:rsid w:val="00776870"/>
    <w:rsid w:val="00780067"/>
    <w:rsid w:val="00782198"/>
    <w:rsid w:val="00784725"/>
    <w:rsid w:val="00786AA6"/>
    <w:rsid w:val="00786DB5"/>
    <w:rsid w:val="0079249D"/>
    <w:rsid w:val="007925A3"/>
    <w:rsid w:val="00792D99"/>
    <w:rsid w:val="007946F8"/>
    <w:rsid w:val="00794906"/>
    <w:rsid w:val="00794AFE"/>
    <w:rsid w:val="007950B7"/>
    <w:rsid w:val="00795252"/>
    <w:rsid w:val="007954E8"/>
    <w:rsid w:val="00795C43"/>
    <w:rsid w:val="00796E72"/>
    <w:rsid w:val="0079751B"/>
    <w:rsid w:val="007A18D5"/>
    <w:rsid w:val="007A2B29"/>
    <w:rsid w:val="007A4252"/>
    <w:rsid w:val="007A71D0"/>
    <w:rsid w:val="007A79D4"/>
    <w:rsid w:val="007A7F3E"/>
    <w:rsid w:val="007B113B"/>
    <w:rsid w:val="007B169A"/>
    <w:rsid w:val="007B357B"/>
    <w:rsid w:val="007B763B"/>
    <w:rsid w:val="007C0787"/>
    <w:rsid w:val="007C0D66"/>
    <w:rsid w:val="007C1127"/>
    <w:rsid w:val="007C1557"/>
    <w:rsid w:val="007C1CCB"/>
    <w:rsid w:val="007C2DD0"/>
    <w:rsid w:val="007C3489"/>
    <w:rsid w:val="007C3CC2"/>
    <w:rsid w:val="007C3DAC"/>
    <w:rsid w:val="007C5AF3"/>
    <w:rsid w:val="007C5CD8"/>
    <w:rsid w:val="007C76E2"/>
    <w:rsid w:val="007C76E8"/>
    <w:rsid w:val="007D0D1A"/>
    <w:rsid w:val="007D1BE4"/>
    <w:rsid w:val="007D22BF"/>
    <w:rsid w:val="007D30E7"/>
    <w:rsid w:val="007D38AE"/>
    <w:rsid w:val="007D44E0"/>
    <w:rsid w:val="007D5FE6"/>
    <w:rsid w:val="007D6646"/>
    <w:rsid w:val="007D6B3F"/>
    <w:rsid w:val="007D71D9"/>
    <w:rsid w:val="007D7363"/>
    <w:rsid w:val="007D77FF"/>
    <w:rsid w:val="007D7BB2"/>
    <w:rsid w:val="007E00D8"/>
    <w:rsid w:val="007E0B45"/>
    <w:rsid w:val="007E0E97"/>
    <w:rsid w:val="007E15E9"/>
    <w:rsid w:val="007E1D9F"/>
    <w:rsid w:val="007E391D"/>
    <w:rsid w:val="007E664A"/>
    <w:rsid w:val="007E782B"/>
    <w:rsid w:val="007E7C8C"/>
    <w:rsid w:val="007F0EF8"/>
    <w:rsid w:val="007F2064"/>
    <w:rsid w:val="007F240B"/>
    <w:rsid w:val="007F4717"/>
    <w:rsid w:val="007F48D3"/>
    <w:rsid w:val="007F4AAC"/>
    <w:rsid w:val="007F76E4"/>
    <w:rsid w:val="007F7728"/>
    <w:rsid w:val="00800036"/>
    <w:rsid w:val="0080157F"/>
    <w:rsid w:val="00801D3B"/>
    <w:rsid w:val="00801D72"/>
    <w:rsid w:val="00802277"/>
    <w:rsid w:val="00802CF7"/>
    <w:rsid w:val="00805F1A"/>
    <w:rsid w:val="00806FA8"/>
    <w:rsid w:val="00807007"/>
    <w:rsid w:val="0080720B"/>
    <w:rsid w:val="00807961"/>
    <w:rsid w:val="00810DC0"/>
    <w:rsid w:val="008123EF"/>
    <w:rsid w:val="008125F7"/>
    <w:rsid w:val="008158AE"/>
    <w:rsid w:val="00815FB0"/>
    <w:rsid w:val="00817D1F"/>
    <w:rsid w:val="00821735"/>
    <w:rsid w:val="008226A5"/>
    <w:rsid w:val="00822F11"/>
    <w:rsid w:val="00824005"/>
    <w:rsid w:val="00824868"/>
    <w:rsid w:val="00826266"/>
    <w:rsid w:val="00826C97"/>
    <w:rsid w:val="00827E67"/>
    <w:rsid w:val="00831B4F"/>
    <w:rsid w:val="00831FEC"/>
    <w:rsid w:val="008323F3"/>
    <w:rsid w:val="008324C9"/>
    <w:rsid w:val="00832FCE"/>
    <w:rsid w:val="008336C3"/>
    <w:rsid w:val="00833B8A"/>
    <w:rsid w:val="00834110"/>
    <w:rsid w:val="0083441E"/>
    <w:rsid w:val="008345DF"/>
    <w:rsid w:val="00834ACE"/>
    <w:rsid w:val="008357AE"/>
    <w:rsid w:val="00835A95"/>
    <w:rsid w:val="008368DB"/>
    <w:rsid w:val="00836BC3"/>
    <w:rsid w:val="00836C91"/>
    <w:rsid w:val="008372B3"/>
    <w:rsid w:val="00837F9C"/>
    <w:rsid w:val="008404CD"/>
    <w:rsid w:val="008419A3"/>
    <w:rsid w:val="008419BF"/>
    <w:rsid w:val="00841FFF"/>
    <w:rsid w:val="00843197"/>
    <w:rsid w:val="00843A70"/>
    <w:rsid w:val="008445D5"/>
    <w:rsid w:val="00844986"/>
    <w:rsid w:val="00845157"/>
    <w:rsid w:val="00845181"/>
    <w:rsid w:val="00846070"/>
    <w:rsid w:val="00846500"/>
    <w:rsid w:val="0084715B"/>
    <w:rsid w:val="00850047"/>
    <w:rsid w:val="00851B5B"/>
    <w:rsid w:val="00853A61"/>
    <w:rsid w:val="00854453"/>
    <w:rsid w:val="0085602E"/>
    <w:rsid w:val="0085704F"/>
    <w:rsid w:val="0086009F"/>
    <w:rsid w:val="008600F9"/>
    <w:rsid w:val="00860D3A"/>
    <w:rsid w:val="00861203"/>
    <w:rsid w:val="008630FD"/>
    <w:rsid w:val="0086406A"/>
    <w:rsid w:val="00864940"/>
    <w:rsid w:val="00865136"/>
    <w:rsid w:val="00865AC7"/>
    <w:rsid w:val="00865F49"/>
    <w:rsid w:val="00867EBF"/>
    <w:rsid w:val="00870847"/>
    <w:rsid w:val="00871196"/>
    <w:rsid w:val="00872083"/>
    <w:rsid w:val="00872090"/>
    <w:rsid w:val="0087317F"/>
    <w:rsid w:val="008739D9"/>
    <w:rsid w:val="00873BE0"/>
    <w:rsid w:val="00873CE0"/>
    <w:rsid w:val="008754A0"/>
    <w:rsid w:val="008756A3"/>
    <w:rsid w:val="00877F5D"/>
    <w:rsid w:val="00880C02"/>
    <w:rsid w:val="00881745"/>
    <w:rsid w:val="00882E52"/>
    <w:rsid w:val="0088306D"/>
    <w:rsid w:val="00883724"/>
    <w:rsid w:val="008839D2"/>
    <w:rsid w:val="00884028"/>
    <w:rsid w:val="0088475E"/>
    <w:rsid w:val="00884A52"/>
    <w:rsid w:val="00892C1C"/>
    <w:rsid w:val="0089606A"/>
    <w:rsid w:val="00896C4C"/>
    <w:rsid w:val="008975C9"/>
    <w:rsid w:val="008A04C6"/>
    <w:rsid w:val="008A05D7"/>
    <w:rsid w:val="008A124C"/>
    <w:rsid w:val="008A20EA"/>
    <w:rsid w:val="008A2207"/>
    <w:rsid w:val="008A2457"/>
    <w:rsid w:val="008A4334"/>
    <w:rsid w:val="008A5B93"/>
    <w:rsid w:val="008A7851"/>
    <w:rsid w:val="008B061F"/>
    <w:rsid w:val="008B0D3D"/>
    <w:rsid w:val="008B20CC"/>
    <w:rsid w:val="008B2F24"/>
    <w:rsid w:val="008B4B8E"/>
    <w:rsid w:val="008B540E"/>
    <w:rsid w:val="008B7547"/>
    <w:rsid w:val="008B75F2"/>
    <w:rsid w:val="008B769C"/>
    <w:rsid w:val="008B7CD0"/>
    <w:rsid w:val="008C14A2"/>
    <w:rsid w:val="008C1A4C"/>
    <w:rsid w:val="008C2072"/>
    <w:rsid w:val="008C280E"/>
    <w:rsid w:val="008C413C"/>
    <w:rsid w:val="008C5303"/>
    <w:rsid w:val="008C5652"/>
    <w:rsid w:val="008C57EF"/>
    <w:rsid w:val="008C5996"/>
    <w:rsid w:val="008C6DE4"/>
    <w:rsid w:val="008C702E"/>
    <w:rsid w:val="008C717C"/>
    <w:rsid w:val="008C7768"/>
    <w:rsid w:val="008C782A"/>
    <w:rsid w:val="008C7C0F"/>
    <w:rsid w:val="008C7CBD"/>
    <w:rsid w:val="008D0E75"/>
    <w:rsid w:val="008D2C2C"/>
    <w:rsid w:val="008D2F21"/>
    <w:rsid w:val="008D36E3"/>
    <w:rsid w:val="008D3A48"/>
    <w:rsid w:val="008D40B7"/>
    <w:rsid w:val="008D4877"/>
    <w:rsid w:val="008D5246"/>
    <w:rsid w:val="008D565C"/>
    <w:rsid w:val="008D5E91"/>
    <w:rsid w:val="008D6605"/>
    <w:rsid w:val="008D77BB"/>
    <w:rsid w:val="008E077C"/>
    <w:rsid w:val="008E0B74"/>
    <w:rsid w:val="008E1D02"/>
    <w:rsid w:val="008E28AB"/>
    <w:rsid w:val="008E3FFE"/>
    <w:rsid w:val="008E42E2"/>
    <w:rsid w:val="008E6D8E"/>
    <w:rsid w:val="008F0C92"/>
    <w:rsid w:val="008F1702"/>
    <w:rsid w:val="008F2322"/>
    <w:rsid w:val="008F2505"/>
    <w:rsid w:val="008F3182"/>
    <w:rsid w:val="008F4497"/>
    <w:rsid w:val="008F4F66"/>
    <w:rsid w:val="008F69F3"/>
    <w:rsid w:val="008F7F4D"/>
    <w:rsid w:val="0090055A"/>
    <w:rsid w:val="00901C4D"/>
    <w:rsid w:val="009027BC"/>
    <w:rsid w:val="009035CB"/>
    <w:rsid w:val="009051AE"/>
    <w:rsid w:val="00906984"/>
    <w:rsid w:val="00907CF8"/>
    <w:rsid w:val="009122A3"/>
    <w:rsid w:val="009146A1"/>
    <w:rsid w:val="00914C37"/>
    <w:rsid w:val="00914FB3"/>
    <w:rsid w:val="009172D0"/>
    <w:rsid w:val="009206F8"/>
    <w:rsid w:val="00922B86"/>
    <w:rsid w:val="0092306C"/>
    <w:rsid w:val="009238FB"/>
    <w:rsid w:val="009239D4"/>
    <w:rsid w:val="00923C8D"/>
    <w:rsid w:val="00924593"/>
    <w:rsid w:val="0092614D"/>
    <w:rsid w:val="00926383"/>
    <w:rsid w:val="00932377"/>
    <w:rsid w:val="00933280"/>
    <w:rsid w:val="00935963"/>
    <w:rsid w:val="009360F6"/>
    <w:rsid w:val="0093639B"/>
    <w:rsid w:val="0093725A"/>
    <w:rsid w:val="00940E71"/>
    <w:rsid w:val="00941A1B"/>
    <w:rsid w:val="00941BAC"/>
    <w:rsid w:val="009426EB"/>
    <w:rsid w:val="009429C7"/>
    <w:rsid w:val="00942AA7"/>
    <w:rsid w:val="0094305E"/>
    <w:rsid w:val="0094324A"/>
    <w:rsid w:val="0094324B"/>
    <w:rsid w:val="009437CB"/>
    <w:rsid w:val="009451E4"/>
    <w:rsid w:val="0095018A"/>
    <w:rsid w:val="009521F4"/>
    <w:rsid w:val="00952F5D"/>
    <w:rsid w:val="0095338C"/>
    <w:rsid w:val="009539EB"/>
    <w:rsid w:val="009542CF"/>
    <w:rsid w:val="0095464F"/>
    <w:rsid w:val="00957352"/>
    <w:rsid w:val="00957840"/>
    <w:rsid w:val="00963015"/>
    <w:rsid w:val="00963539"/>
    <w:rsid w:val="00963BA0"/>
    <w:rsid w:val="00965685"/>
    <w:rsid w:val="00965ADB"/>
    <w:rsid w:val="00965BAE"/>
    <w:rsid w:val="00966A94"/>
    <w:rsid w:val="00966F09"/>
    <w:rsid w:val="0096703F"/>
    <w:rsid w:val="00967117"/>
    <w:rsid w:val="009701E3"/>
    <w:rsid w:val="0097087D"/>
    <w:rsid w:val="009716D8"/>
    <w:rsid w:val="00971A45"/>
    <w:rsid w:val="00971BEE"/>
    <w:rsid w:val="009725BF"/>
    <w:rsid w:val="009733C8"/>
    <w:rsid w:val="00973CA5"/>
    <w:rsid w:val="00974A1B"/>
    <w:rsid w:val="009753C0"/>
    <w:rsid w:val="0097573B"/>
    <w:rsid w:val="00980B4C"/>
    <w:rsid w:val="0098101B"/>
    <w:rsid w:val="009824D5"/>
    <w:rsid w:val="00982662"/>
    <w:rsid w:val="009827B7"/>
    <w:rsid w:val="00982B8A"/>
    <w:rsid w:val="0098345F"/>
    <w:rsid w:val="009834CA"/>
    <w:rsid w:val="0098388C"/>
    <w:rsid w:val="00983A83"/>
    <w:rsid w:val="00983EB8"/>
    <w:rsid w:val="00984309"/>
    <w:rsid w:val="00985B44"/>
    <w:rsid w:val="00985C50"/>
    <w:rsid w:val="00985D8B"/>
    <w:rsid w:val="0099099F"/>
    <w:rsid w:val="00991205"/>
    <w:rsid w:val="00992484"/>
    <w:rsid w:val="009951F2"/>
    <w:rsid w:val="009A08B9"/>
    <w:rsid w:val="009A106D"/>
    <w:rsid w:val="009A15AA"/>
    <w:rsid w:val="009A2490"/>
    <w:rsid w:val="009A2848"/>
    <w:rsid w:val="009A36D7"/>
    <w:rsid w:val="009A39FB"/>
    <w:rsid w:val="009A3DE8"/>
    <w:rsid w:val="009A4805"/>
    <w:rsid w:val="009A5034"/>
    <w:rsid w:val="009A50D6"/>
    <w:rsid w:val="009A5C46"/>
    <w:rsid w:val="009A6AEB"/>
    <w:rsid w:val="009A7C8D"/>
    <w:rsid w:val="009B0795"/>
    <w:rsid w:val="009B081B"/>
    <w:rsid w:val="009B1AE4"/>
    <w:rsid w:val="009B1C5F"/>
    <w:rsid w:val="009B269C"/>
    <w:rsid w:val="009B3901"/>
    <w:rsid w:val="009B3BD9"/>
    <w:rsid w:val="009B4148"/>
    <w:rsid w:val="009B528D"/>
    <w:rsid w:val="009B6FC0"/>
    <w:rsid w:val="009B710B"/>
    <w:rsid w:val="009C030A"/>
    <w:rsid w:val="009C086A"/>
    <w:rsid w:val="009C0BE1"/>
    <w:rsid w:val="009C164E"/>
    <w:rsid w:val="009C204E"/>
    <w:rsid w:val="009C27A4"/>
    <w:rsid w:val="009C2DB0"/>
    <w:rsid w:val="009C2E5C"/>
    <w:rsid w:val="009C479D"/>
    <w:rsid w:val="009C4F48"/>
    <w:rsid w:val="009C5605"/>
    <w:rsid w:val="009C5C21"/>
    <w:rsid w:val="009C6119"/>
    <w:rsid w:val="009C6756"/>
    <w:rsid w:val="009C76D4"/>
    <w:rsid w:val="009C7CA2"/>
    <w:rsid w:val="009D0266"/>
    <w:rsid w:val="009D03BE"/>
    <w:rsid w:val="009D13A1"/>
    <w:rsid w:val="009D1FEE"/>
    <w:rsid w:val="009D26F6"/>
    <w:rsid w:val="009D28C7"/>
    <w:rsid w:val="009D3B02"/>
    <w:rsid w:val="009D5A4B"/>
    <w:rsid w:val="009D6702"/>
    <w:rsid w:val="009D6D12"/>
    <w:rsid w:val="009D7E94"/>
    <w:rsid w:val="009E0A13"/>
    <w:rsid w:val="009E1FDD"/>
    <w:rsid w:val="009E3789"/>
    <w:rsid w:val="009E45F1"/>
    <w:rsid w:val="009E463C"/>
    <w:rsid w:val="009E5248"/>
    <w:rsid w:val="009E5456"/>
    <w:rsid w:val="009E65A1"/>
    <w:rsid w:val="009E6FFA"/>
    <w:rsid w:val="009F0419"/>
    <w:rsid w:val="009F075B"/>
    <w:rsid w:val="009F0FDF"/>
    <w:rsid w:val="009F130C"/>
    <w:rsid w:val="009F21A0"/>
    <w:rsid w:val="009F30A0"/>
    <w:rsid w:val="009F32A1"/>
    <w:rsid w:val="009F4127"/>
    <w:rsid w:val="009F46EC"/>
    <w:rsid w:val="009F4A87"/>
    <w:rsid w:val="009F4F46"/>
    <w:rsid w:val="009F5A28"/>
    <w:rsid w:val="009F62AB"/>
    <w:rsid w:val="009F6688"/>
    <w:rsid w:val="009F6858"/>
    <w:rsid w:val="009F696D"/>
    <w:rsid w:val="00A01129"/>
    <w:rsid w:val="00A01333"/>
    <w:rsid w:val="00A01856"/>
    <w:rsid w:val="00A01C8B"/>
    <w:rsid w:val="00A02788"/>
    <w:rsid w:val="00A03F05"/>
    <w:rsid w:val="00A056E3"/>
    <w:rsid w:val="00A06342"/>
    <w:rsid w:val="00A07DED"/>
    <w:rsid w:val="00A107FE"/>
    <w:rsid w:val="00A1097C"/>
    <w:rsid w:val="00A11C81"/>
    <w:rsid w:val="00A11DC9"/>
    <w:rsid w:val="00A12344"/>
    <w:rsid w:val="00A124DA"/>
    <w:rsid w:val="00A12AAD"/>
    <w:rsid w:val="00A13550"/>
    <w:rsid w:val="00A13E70"/>
    <w:rsid w:val="00A15A2B"/>
    <w:rsid w:val="00A177C8"/>
    <w:rsid w:val="00A202AE"/>
    <w:rsid w:val="00A20687"/>
    <w:rsid w:val="00A2071B"/>
    <w:rsid w:val="00A20B3A"/>
    <w:rsid w:val="00A20C63"/>
    <w:rsid w:val="00A21BE6"/>
    <w:rsid w:val="00A2255E"/>
    <w:rsid w:val="00A225F6"/>
    <w:rsid w:val="00A230A2"/>
    <w:rsid w:val="00A23218"/>
    <w:rsid w:val="00A237C0"/>
    <w:rsid w:val="00A23C24"/>
    <w:rsid w:val="00A23DF5"/>
    <w:rsid w:val="00A23F6F"/>
    <w:rsid w:val="00A247E3"/>
    <w:rsid w:val="00A252C8"/>
    <w:rsid w:val="00A26520"/>
    <w:rsid w:val="00A26749"/>
    <w:rsid w:val="00A2698F"/>
    <w:rsid w:val="00A26D8D"/>
    <w:rsid w:val="00A26DD4"/>
    <w:rsid w:val="00A273FD"/>
    <w:rsid w:val="00A2740F"/>
    <w:rsid w:val="00A27D3A"/>
    <w:rsid w:val="00A3162C"/>
    <w:rsid w:val="00A32B42"/>
    <w:rsid w:val="00A3363D"/>
    <w:rsid w:val="00A3399E"/>
    <w:rsid w:val="00A34FE8"/>
    <w:rsid w:val="00A35063"/>
    <w:rsid w:val="00A35F22"/>
    <w:rsid w:val="00A404F0"/>
    <w:rsid w:val="00A40785"/>
    <w:rsid w:val="00A420FD"/>
    <w:rsid w:val="00A427D2"/>
    <w:rsid w:val="00A42E11"/>
    <w:rsid w:val="00A43732"/>
    <w:rsid w:val="00A44627"/>
    <w:rsid w:val="00A449EF"/>
    <w:rsid w:val="00A45C5F"/>
    <w:rsid w:val="00A47038"/>
    <w:rsid w:val="00A4713D"/>
    <w:rsid w:val="00A501E4"/>
    <w:rsid w:val="00A510E9"/>
    <w:rsid w:val="00A53F91"/>
    <w:rsid w:val="00A549C2"/>
    <w:rsid w:val="00A5518A"/>
    <w:rsid w:val="00A5626C"/>
    <w:rsid w:val="00A57E11"/>
    <w:rsid w:val="00A6006D"/>
    <w:rsid w:val="00A6137B"/>
    <w:rsid w:val="00A6165A"/>
    <w:rsid w:val="00A6188A"/>
    <w:rsid w:val="00A62D38"/>
    <w:rsid w:val="00A633A4"/>
    <w:rsid w:val="00A640B5"/>
    <w:rsid w:val="00A644A0"/>
    <w:rsid w:val="00A66A7A"/>
    <w:rsid w:val="00A70A46"/>
    <w:rsid w:val="00A70F78"/>
    <w:rsid w:val="00A71098"/>
    <w:rsid w:val="00A747D3"/>
    <w:rsid w:val="00A76848"/>
    <w:rsid w:val="00A77411"/>
    <w:rsid w:val="00A77903"/>
    <w:rsid w:val="00A80B1A"/>
    <w:rsid w:val="00A82611"/>
    <w:rsid w:val="00A831C6"/>
    <w:rsid w:val="00A848B8"/>
    <w:rsid w:val="00A909E5"/>
    <w:rsid w:val="00A90DEA"/>
    <w:rsid w:val="00A911C6"/>
    <w:rsid w:val="00A91AD2"/>
    <w:rsid w:val="00A92313"/>
    <w:rsid w:val="00A92797"/>
    <w:rsid w:val="00A92AE4"/>
    <w:rsid w:val="00A936BB"/>
    <w:rsid w:val="00A942C6"/>
    <w:rsid w:val="00A94461"/>
    <w:rsid w:val="00A95635"/>
    <w:rsid w:val="00A956BA"/>
    <w:rsid w:val="00A97965"/>
    <w:rsid w:val="00A97B21"/>
    <w:rsid w:val="00AA0023"/>
    <w:rsid w:val="00AA0F42"/>
    <w:rsid w:val="00AA23C5"/>
    <w:rsid w:val="00AA314E"/>
    <w:rsid w:val="00AA34FE"/>
    <w:rsid w:val="00AA5060"/>
    <w:rsid w:val="00AA546A"/>
    <w:rsid w:val="00AA5912"/>
    <w:rsid w:val="00AA6958"/>
    <w:rsid w:val="00AB0E57"/>
    <w:rsid w:val="00AB203F"/>
    <w:rsid w:val="00AB240C"/>
    <w:rsid w:val="00AB475F"/>
    <w:rsid w:val="00AB4781"/>
    <w:rsid w:val="00AB4D33"/>
    <w:rsid w:val="00AB4D4D"/>
    <w:rsid w:val="00AB5109"/>
    <w:rsid w:val="00AB517A"/>
    <w:rsid w:val="00AB51C7"/>
    <w:rsid w:val="00AB538E"/>
    <w:rsid w:val="00AB5B87"/>
    <w:rsid w:val="00AB6221"/>
    <w:rsid w:val="00AB648F"/>
    <w:rsid w:val="00AB64EF"/>
    <w:rsid w:val="00AB6F6C"/>
    <w:rsid w:val="00AB739D"/>
    <w:rsid w:val="00AC171D"/>
    <w:rsid w:val="00AC4F07"/>
    <w:rsid w:val="00AC5685"/>
    <w:rsid w:val="00AC5AF0"/>
    <w:rsid w:val="00AC6812"/>
    <w:rsid w:val="00AC69F1"/>
    <w:rsid w:val="00AC77AB"/>
    <w:rsid w:val="00AD14DB"/>
    <w:rsid w:val="00AD1BD7"/>
    <w:rsid w:val="00AD1D9D"/>
    <w:rsid w:val="00AD227F"/>
    <w:rsid w:val="00AD330F"/>
    <w:rsid w:val="00AD338B"/>
    <w:rsid w:val="00AD45C5"/>
    <w:rsid w:val="00AD5627"/>
    <w:rsid w:val="00AD5872"/>
    <w:rsid w:val="00AE0560"/>
    <w:rsid w:val="00AE1660"/>
    <w:rsid w:val="00AE1E42"/>
    <w:rsid w:val="00AE5E2F"/>
    <w:rsid w:val="00AE65B8"/>
    <w:rsid w:val="00AE731D"/>
    <w:rsid w:val="00AE76D4"/>
    <w:rsid w:val="00AF18D4"/>
    <w:rsid w:val="00AF2B35"/>
    <w:rsid w:val="00AF37DD"/>
    <w:rsid w:val="00AF58FF"/>
    <w:rsid w:val="00AF6EE6"/>
    <w:rsid w:val="00AF727D"/>
    <w:rsid w:val="00AF7422"/>
    <w:rsid w:val="00AF7F87"/>
    <w:rsid w:val="00B003F1"/>
    <w:rsid w:val="00B01B9C"/>
    <w:rsid w:val="00B0266B"/>
    <w:rsid w:val="00B02B8E"/>
    <w:rsid w:val="00B04997"/>
    <w:rsid w:val="00B05015"/>
    <w:rsid w:val="00B05AE8"/>
    <w:rsid w:val="00B05D52"/>
    <w:rsid w:val="00B06057"/>
    <w:rsid w:val="00B06D04"/>
    <w:rsid w:val="00B072D1"/>
    <w:rsid w:val="00B1076A"/>
    <w:rsid w:val="00B109C8"/>
    <w:rsid w:val="00B124FC"/>
    <w:rsid w:val="00B12782"/>
    <w:rsid w:val="00B12C93"/>
    <w:rsid w:val="00B13C82"/>
    <w:rsid w:val="00B13D6F"/>
    <w:rsid w:val="00B13F6C"/>
    <w:rsid w:val="00B150A5"/>
    <w:rsid w:val="00B159B8"/>
    <w:rsid w:val="00B1618F"/>
    <w:rsid w:val="00B16D34"/>
    <w:rsid w:val="00B170E3"/>
    <w:rsid w:val="00B17D68"/>
    <w:rsid w:val="00B207C2"/>
    <w:rsid w:val="00B21A61"/>
    <w:rsid w:val="00B21DC6"/>
    <w:rsid w:val="00B225F5"/>
    <w:rsid w:val="00B23287"/>
    <w:rsid w:val="00B236D0"/>
    <w:rsid w:val="00B237B1"/>
    <w:rsid w:val="00B2383E"/>
    <w:rsid w:val="00B258E8"/>
    <w:rsid w:val="00B26185"/>
    <w:rsid w:val="00B30D82"/>
    <w:rsid w:val="00B325FD"/>
    <w:rsid w:val="00B32DAE"/>
    <w:rsid w:val="00B32E8D"/>
    <w:rsid w:val="00B33F5B"/>
    <w:rsid w:val="00B34220"/>
    <w:rsid w:val="00B3432A"/>
    <w:rsid w:val="00B35292"/>
    <w:rsid w:val="00B3551C"/>
    <w:rsid w:val="00B35B3F"/>
    <w:rsid w:val="00B36A51"/>
    <w:rsid w:val="00B3741A"/>
    <w:rsid w:val="00B374AC"/>
    <w:rsid w:val="00B37D88"/>
    <w:rsid w:val="00B40C42"/>
    <w:rsid w:val="00B40D5A"/>
    <w:rsid w:val="00B40E51"/>
    <w:rsid w:val="00B410EC"/>
    <w:rsid w:val="00B4116E"/>
    <w:rsid w:val="00B42E28"/>
    <w:rsid w:val="00B43131"/>
    <w:rsid w:val="00B43268"/>
    <w:rsid w:val="00B4379D"/>
    <w:rsid w:val="00B4450B"/>
    <w:rsid w:val="00B446D4"/>
    <w:rsid w:val="00B45026"/>
    <w:rsid w:val="00B456B8"/>
    <w:rsid w:val="00B4651C"/>
    <w:rsid w:val="00B5114E"/>
    <w:rsid w:val="00B53264"/>
    <w:rsid w:val="00B53E8A"/>
    <w:rsid w:val="00B54866"/>
    <w:rsid w:val="00B54DA4"/>
    <w:rsid w:val="00B56578"/>
    <w:rsid w:val="00B56E06"/>
    <w:rsid w:val="00B61147"/>
    <w:rsid w:val="00B6185E"/>
    <w:rsid w:val="00B62D63"/>
    <w:rsid w:val="00B638E7"/>
    <w:rsid w:val="00B664AC"/>
    <w:rsid w:val="00B718B1"/>
    <w:rsid w:val="00B73B75"/>
    <w:rsid w:val="00B745E9"/>
    <w:rsid w:val="00B75602"/>
    <w:rsid w:val="00B76081"/>
    <w:rsid w:val="00B764E5"/>
    <w:rsid w:val="00B80194"/>
    <w:rsid w:val="00B8059F"/>
    <w:rsid w:val="00B80857"/>
    <w:rsid w:val="00B80979"/>
    <w:rsid w:val="00B80AE1"/>
    <w:rsid w:val="00B81178"/>
    <w:rsid w:val="00B816B9"/>
    <w:rsid w:val="00B819D8"/>
    <w:rsid w:val="00B83659"/>
    <w:rsid w:val="00B850B0"/>
    <w:rsid w:val="00B85E14"/>
    <w:rsid w:val="00B863B4"/>
    <w:rsid w:val="00B9095C"/>
    <w:rsid w:val="00B90FDF"/>
    <w:rsid w:val="00B913D1"/>
    <w:rsid w:val="00B913E4"/>
    <w:rsid w:val="00B92372"/>
    <w:rsid w:val="00B929F4"/>
    <w:rsid w:val="00B92E3D"/>
    <w:rsid w:val="00B9332E"/>
    <w:rsid w:val="00B945D5"/>
    <w:rsid w:val="00B94A21"/>
    <w:rsid w:val="00B94B83"/>
    <w:rsid w:val="00B95F02"/>
    <w:rsid w:val="00B96020"/>
    <w:rsid w:val="00BA01A7"/>
    <w:rsid w:val="00BA1198"/>
    <w:rsid w:val="00BA1CBB"/>
    <w:rsid w:val="00BA20CF"/>
    <w:rsid w:val="00BA2146"/>
    <w:rsid w:val="00BA3F21"/>
    <w:rsid w:val="00BA51BD"/>
    <w:rsid w:val="00BA5BD5"/>
    <w:rsid w:val="00BA5E1C"/>
    <w:rsid w:val="00BA6D73"/>
    <w:rsid w:val="00BA7F9C"/>
    <w:rsid w:val="00BB0C3C"/>
    <w:rsid w:val="00BB1334"/>
    <w:rsid w:val="00BB2096"/>
    <w:rsid w:val="00BB2193"/>
    <w:rsid w:val="00BB3B01"/>
    <w:rsid w:val="00BB3FC5"/>
    <w:rsid w:val="00BB499A"/>
    <w:rsid w:val="00BB4DC9"/>
    <w:rsid w:val="00BB54B9"/>
    <w:rsid w:val="00BB5C64"/>
    <w:rsid w:val="00BB7A96"/>
    <w:rsid w:val="00BC028F"/>
    <w:rsid w:val="00BC1351"/>
    <w:rsid w:val="00BC1A25"/>
    <w:rsid w:val="00BC2534"/>
    <w:rsid w:val="00BC293E"/>
    <w:rsid w:val="00BC356B"/>
    <w:rsid w:val="00BC3DC9"/>
    <w:rsid w:val="00BC44A5"/>
    <w:rsid w:val="00BC4CEF"/>
    <w:rsid w:val="00BC59C6"/>
    <w:rsid w:val="00BD22B2"/>
    <w:rsid w:val="00BD340E"/>
    <w:rsid w:val="00BD67C8"/>
    <w:rsid w:val="00BD71C6"/>
    <w:rsid w:val="00BD7302"/>
    <w:rsid w:val="00BD735B"/>
    <w:rsid w:val="00BE0157"/>
    <w:rsid w:val="00BE0CCE"/>
    <w:rsid w:val="00BE119A"/>
    <w:rsid w:val="00BE13AE"/>
    <w:rsid w:val="00BE3A41"/>
    <w:rsid w:val="00BE44C6"/>
    <w:rsid w:val="00BE7B03"/>
    <w:rsid w:val="00BF1056"/>
    <w:rsid w:val="00BF1A9E"/>
    <w:rsid w:val="00BF29A3"/>
    <w:rsid w:val="00BF4504"/>
    <w:rsid w:val="00BF4DE3"/>
    <w:rsid w:val="00BF5FB7"/>
    <w:rsid w:val="00BF67B9"/>
    <w:rsid w:val="00BF6852"/>
    <w:rsid w:val="00BF70CE"/>
    <w:rsid w:val="00C00D4E"/>
    <w:rsid w:val="00C01749"/>
    <w:rsid w:val="00C027E3"/>
    <w:rsid w:val="00C0357B"/>
    <w:rsid w:val="00C03ACE"/>
    <w:rsid w:val="00C04B64"/>
    <w:rsid w:val="00C06339"/>
    <w:rsid w:val="00C12655"/>
    <w:rsid w:val="00C12973"/>
    <w:rsid w:val="00C12E9A"/>
    <w:rsid w:val="00C13546"/>
    <w:rsid w:val="00C1464C"/>
    <w:rsid w:val="00C15916"/>
    <w:rsid w:val="00C15B14"/>
    <w:rsid w:val="00C17554"/>
    <w:rsid w:val="00C205A4"/>
    <w:rsid w:val="00C20719"/>
    <w:rsid w:val="00C21179"/>
    <w:rsid w:val="00C211A8"/>
    <w:rsid w:val="00C21470"/>
    <w:rsid w:val="00C21F6B"/>
    <w:rsid w:val="00C22515"/>
    <w:rsid w:val="00C2390A"/>
    <w:rsid w:val="00C23B9E"/>
    <w:rsid w:val="00C23D12"/>
    <w:rsid w:val="00C23E6B"/>
    <w:rsid w:val="00C24863"/>
    <w:rsid w:val="00C261C9"/>
    <w:rsid w:val="00C263EC"/>
    <w:rsid w:val="00C264EE"/>
    <w:rsid w:val="00C265D5"/>
    <w:rsid w:val="00C26DA0"/>
    <w:rsid w:val="00C271C6"/>
    <w:rsid w:val="00C304AC"/>
    <w:rsid w:val="00C30E81"/>
    <w:rsid w:val="00C335A7"/>
    <w:rsid w:val="00C33923"/>
    <w:rsid w:val="00C354D5"/>
    <w:rsid w:val="00C357EF"/>
    <w:rsid w:val="00C36CD7"/>
    <w:rsid w:val="00C40231"/>
    <w:rsid w:val="00C40467"/>
    <w:rsid w:val="00C408C4"/>
    <w:rsid w:val="00C42F02"/>
    <w:rsid w:val="00C43696"/>
    <w:rsid w:val="00C43CD2"/>
    <w:rsid w:val="00C44270"/>
    <w:rsid w:val="00C46D8C"/>
    <w:rsid w:val="00C51828"/>
    <w:rsid w:val="00C52C5F"/>
    <w:rsid w:val="00C5464A"/>
    <w:rsid w:val="00C564D2"/>
    <w:rsid w:val="00C56F37"/>
    <w:rsid w:val="00C5751A"/>
    <w:rsid w:val="00C60295"/>
    <w:rsid w:val="00C6040B"/>
    <w:rsid w:val="00C60A8C"/>
    <w:rsid w:val="00C60B9D"/>
    <w:rsid w:val="00C61467"/>
    <w:rsid w:val="00C61899"/>
    <w:rsid w:val="00C6192D"/>
    <w:rsid w:val="00C6206F"/>
    <w:rsid w:val="00C634A6"/>
    <w:rsid w:val="00C6416E"/>
    <w:rsid w:val="00C65D98"/>
    <w:rsid w:val="00C668B6"/>
    <w:rsid w:val="00C66A6C"/>
    <w:rsid w:val="00C7177F"/>
    <w:rsid w:val="00C719D8"/>
    <w:rsid w:val="00C728F6"/>
    <w:rsid w:val="00C72DE5"/>
    <w:rsid w:val="00C73239"/>
    <w:rsid w:val="00C7377C"/>
    <w:rsid w:val="00C74164"/>
    <w:rsid w:val="00C748AA"/>
    <w:rsid w:val="00C74FF1"/>
    <w:rsid w:val="00C75694"/>
    <w:rsid w:val="00C75D82"/>
    <w:rsid w:val="00C77817"/>
    <w:rsid w:val="00C80103"/>
    <w:rsid w:val="00C807DB"/>
    <w:rsid w:val="00C80866"/>
    <w:rsid w:val="00C813F4"/>
    <w:rsid w:val="00C8334A"/>
    <w:rsid w:val="00C8371F"/>
    <w:rsid w:val="00C84BA4"/>
    <w:rsid w:val="00C84EB9"/>
    <w:rsid w:val="00C86A22"/>
    <w:rsid w:val="00C8729C"/>
    <w:rsid w:val="00C92246"/>
    <w:rsid w:val="00C92604"/>
    <w:rsid w:val="00C92CA3"/>
    <w:rsid w:val="00C93AF1"/>
    <w:rsid w:val="00C94659"/>
    <w:rsid w:val="00C956F7"/>
    <w:rsid w:val="00C959D4"/>
    <w:rsid w:val="00CA066E"/>
    <w:rsid w:val="00CA0847"/>
    <w:rsid w:val="00CA0B7F"/>
    <w:rsid w:val="00CA1A0C"/>
    <w:rsid w:val="00CA1BB6"/>
    <w:rsid w:val="00CA2C5B"/>
    <w:rsid w:val="00CA3F4B"/>
    <w:rsid w:val="00CA48B0"/>
    <w:rsid w:val="00CA5ADC"/>
    <w:rsid w:val="00CA5F37"/>
    <w:rsid w:val="00CA6445"/>
    <w:rsid w:val="00CA69E3"/>
    <w:rsid w:val="00CA7315"/>
    <w:rsid w:val="00CA7D5C"/>
    <w:rsid w:val="00CB18F7"/>
    <w:rsid w:val="00CB1E1F"/>
    <w:rsid w:val="00CB41D8"/>
    <w:rsid w:val="00CB44B8"/>
    <w:rsid w:val="00CB4713"/>
    <w:rsid w:val="00CB4932"/>
    <w:rsid w:val="00CB56AB"/>
    <w:rsid w:val="00CB7C81"/>
    <w:rsid w:val="00CC073E"/>
    <w:rsid w:val="00CC110A"/>
    <w:rsid w:val="00CC1709"/>
    <w:rsid w:val="00CC39A5"/>
    <w:rsid w:val="00CC403E"/>
    <w:rsid w:val="00CC45AF"/>
    <w:rsid w:val="00CC4DF9"/>
    <w:rsid w:val="00CC4EE4"/>
    <w:rsid w:val="00CC64EF"/>
    <w:rsid w:val="00CC7E4F"/>
    <w:rsid w:val="00CD09C7"/>
    <w:rsid w:val="00CD3849"/>
    <w:rsid w:val="00CD3BC3"/>
    <w:rsid w:val="00CD486C"/>
    <w:rsid w:val="00CD4E20"/>
    <w:rsid w:val="00CD5483"/>
    <w:rsid w:val="00CD57F3"/>
    <w:rsid w:val="00CD67B1"/>
    <w:rsid w:val="00CD68B8"/>
    <w:rsid w:val="00CD69F3"/>
    <w:rsid w:val="00CD702D"/>
    <w:rsid w:val="00CE36BE"/>
    <w:rsid w:val="00CE4A69"/>
    <w:rsid w:val="00CE7D99"/>
    <w:rsid w:val="00CF02EC"/>
    <w:rsid w:val="00CF0387"/>
    <w:rsid w:val="00CF1547"/>
    <w:rsid w:val="00CF189A"/>
    <w:rsid w:val="00CF216B"/>
    <w:rsid w:val="00CF3431"/>
    <w:rsid w:val="00CF3AF1"/>
    <w:rsid w:val="00CF3EF8"/>
    <w:rsid w:val="00CF65EB"/>
    <w:rsid w:val="00CF6C8B"/>
    <w:rsid w:val="00CF6FD5"/>
    <w:rsid w:val="00CF7020"/>
    <w:rsid w:val="00D017F7"/>
    <w:rsid w:val="00D01AA8"/>
    <w:rsid w:val="00D01EEB"/>
    <w:rsid w:val="00D026B0"/>
    <w:rsid w:val="00D03238"/>
    <w:rsid w:val="00D03DB2"/>
    <w:rsid w:val="00D05CB8"/>
    <w:rsid w:val="00D05D16"/>
    <w:rsid w:val="00D06F70"/>
    <w:rsid w:val="00D0743C"/>
    <w:rsid w:val="00D10400"/>
    <w:rsid w:val="00D1205E"/>
    <w:rsid w:val="00D1374E"/>
    <w:rsid w:val="00D13852"/>
    <w:rsid w:val="00D149F4"/>
    <w:rsid w:val="00D15053"/>
    <w:rsid w:val="00D158A2"/>
    <w:rsid w:val="00D16209"/>
    <w:rsid w:val="00D16730"/>
    <w:rsid w:val="00D171CA"/>
    <w:rsid w:val="00D20213"/>
    <w:rsid w:val="00D20BFD"/>
    <w:rsid w:val="00D21D9A"/>
    <w:rsid w:val="00D21F80"/>
    <w:rsid w:val="00D23616"/>
    <w:rsid w:val="00D24595"/>
    <w:rsid w:val="00D2617D"/>
    <w:rsid w:val="00D272F5"/>
    <w:rsid w:val="00D31425"/>
    <w:rsid w:val="00D327A8"/>
    <w:rsid w:val="00D33655"/>
    <w:rsid w:val="00D347FD"/>
    <w:rsid w:val="00D34AEA"/>
    <w:rsid w:val="00D3502D"/>
    <w:rsid w:val="00D3594A"/>
    <w:rsid w:val="00D35A4A"/>
    <w:rsid w:val="00D35C7F"/>
    <w:rsid w:val="00D360F4"/>
    <w:rsid w:val="00D364A8"/>
    <w:rsid w:val="00D36D19"/>
    <w:rsid w:val="00D36D4F"/>
    <w:rsid w:val="00D3710F"/>
    <w:rsid w:val="00D4287E"/>
    <w:rsid w:val="00D45E30"/>
    <w:rsid w:val="00D471AA"/>
    <w:rsid w:val="00D476D0"/>
    <w:rsid w:val="00D47B2E"/>
    <w:rsid w:val="00D47DDF"/>
    <w:rsid w:val="00D528D7"/>
    <w:rsid w:val="00D53248"/>
    <w:rsid w:val="00D53EF2"/>
    <w:rsid w:val="00D55233"/>
    <w:rsid w:val="00D56CCC"/>
    <w:rsid w:val="00D57163"/>
    <w:rsid w:val="00D603B3"/>
    <w:rsid w:val="00D606B1"/>
    <w:rsid w:val="00D60FC9"/>
    <w:rsid w:val="00D61010"/>
    <w:rsid w:val="00D625EF"/>
    <w:rsid w:val="00D63349"/>
    <w:rsid w:val="00D639F2"/>
    <w:rsid w:val="00D63B1F"/>
    <w:rsid w:val="00D64775"/>
    <w:rsid w:val="00D6493C"/>
    <w:rsid w:val="00D64FAA"/>
    <w:rsid w:val="00D65331"/>
    <w:rsid w:val="00D66955"/>
    <w:rsid w:val="00D70226"/>
    <w:rsid w:val="00D70258"/>
    <w:rsid w:val="00D717E0"/>
    <w:rsid w:val="00D71B4A"/>
    <w:rsid w:val="00D73959"/>
    <w:rsid w:val="00D75320"/>
    <w:rsid w:val="00D754DB"/>
    <w:rsid w:val="00D757A9"/>
    <w:rsid w:val="00D766E2"/>
    <w:rsid w:val="00D819F2"/>
    <w:rsid w:val="00D81DE6"/>
    <w:rsid w:val="00D8208A"/>
    <w:rsid w:val="00D82286"/>
    <w:rsid w:val="00D82429"/>
    <w:rsid w:val="00D8300F"/>
    <w:rsid w:val="00D84168"/>
    <w:rsid w:val="00D84737"/>
    <w:rsid w:val="00D86E2F"/>
    <w:rsid w:val="00D87C63"/>
    <w:rsid w:val="00D9119C"/>
    <w:rsid w:val="00D91BAA"/>
    <w:rsid w:val="00D91BC7"/>
    <w:rsid w:val="00D92F0D"/>
    <w:rsid w:val="00D94B3D"/>
    <w:rsid w:val="00D95275"/>
    <w:rsid w:val="00D960C3"/>
    <w:rsid w:val="00DA043B"/>
    <w:rsid w:val="00DA0755"/>
    <w:rsid w:val="00DA07C6"/>
    <w:rsid w:val="00DA08AF"/>
    <w:rsid w:val="00DA0EA0"/>
    <w:rsid w:val="00DA0EBA"/>
    <w:rsid w:val="00DA1AEA"/>
    <w:rsid w:val="00DA29AE"/>
    <w:rsid w:val="00DA3FA1"/>
    <w:rsid w:val="00DA46B2"/>
    <w:rsid w:val="00DA47E9"/>
    <w:rsid w:val="00DA6289"/>
    <w:rsid w:val="00DA68FC"/>
    <w:rsid w:val="00DA6957"/>
    <w:rsid w:val="00DA710E"/>
    <w:rsid w:val="00DB1324"/>
    <w:rsid w:val="00DB1346"/>
    <w:rsid w:val="00DB1934"/>
    <w:rsid w:val="00DB1BBE"/>
    <w:rsid w:val="00DB2150"/>
    <w:rsid w:val="00DB3814"/>
    <w:rsid w:val="00DB3A35"/>
    <w:rsid w:val="00DB4250"/>
    <w:rsid w:val="00DB5A70"/>
    <w:rsid w:val="00DB6733"/>
    <w:rsid w:val="00DB7155"/>
    <w:rsid w:val="00DC0B3F"/>
    <w:rsid w:val="00DC10AC"/>
    <w:rsid w:val="00DC11C2"/>
    <w:rsid w:val="00DC426B"/>
    <w:rsid w:val="00DC443C"/>
    <w:rsid w:val="00DC458D"/>
    <w:rsid w:val="00DC4AB7"/>
    <w:rsid w:val="00DC5F47"/>
    <w:rsid w:val="00DC6687"/>
    <w:rsid w:val="00DD0A44"/>
    <w:rsid w:val="00DD0EA3"/>
    <w:rsid w:val="00DD3A43"/>
    <w:rsid w:val="00DD498B"/>
    <w:rsid w:val="00DE032C"/>
    <w:rsid w:val="00DE058B"/>
    <w:rsid w:val="00DE06CF"/>
    <w:rsid w:val="00DE1178"/>
    <w:rsid w:val="00DE1919"/>
    <w:rsid w:val="00DE1920"/>
    <w:rsid w:val="00DE285C"/>
    <w:rsid w:val="00DE5ED8"/>
    <w:rsid w:val="00DF0224"/>
    <w:rsid w:val="00DF0A50"/>
    <w:rsid w:val="00DF0E1F"/>
    <w:rsid w:val="00DF18C9"/>
    <w:rsid w:val="00DF1929"/>
    <w:rsid w:val="00DF1F7A"/>
    <w:rsid w:val="00DF3469"/>
    <w:rsid w:val="00DF3C81"/>
    <w:rsid w:val="00DF536D"/>
    <w:rsid w:val="00DF57C6"/>
    <w:rsid w:val="00DF6C5B"/>
    <w:rsid w:val="00DF76E5"/>
    <w:rsid w:val="00E02B2E"/>
    <w:rsid w:val="00E03A67"/>
    <w:rsid w:val="00E04976"/>
    <w:rsid w:val="00E0530D"/>
    <w:rsid w:val="00E054F4"/>
    <w:rsid w:val="00E05D93"/>
    <w:rsid w:val="00E07862"/>
    <w:rsid w:val="00E103D3"/>
    <w:rsid w:val="00E110DF"/>
    <w:rsid w:val="00E11DB2"/>
    <w:rsid w:val="00E14789"/>
    <w:rsid w:val="00E14C92"/>
    <w:rsid w:val="00E14F2B"/>
    <w:rsid w:val="00E16A08"/>
    <w:rsid w:val="00E177FE"/>
    <w:rsid w:val="00E17AE7"/>
    <w:rsid w:val="00E20C48"/>
    <w:rsid w:val="00E2154C"/>
    <w:rsid w:val="00E22FF4"/>
    <w:rsid w:val="00E233A6"/>
    <w:rsid w:val="00E23A7C"/>
    <w:rsid w:val="00E25F10"/>
    <w:rsid w:val="00E27771"/>
    <w:rsid w:val="00E277DF"/>
    <w:rsid w:val="00E30279"/>
    <w:rsid w:val="00E3039D"/>
    <w:rsid w:val="00E303B0"/>
    <w:rsid w:val="00E30699"/>
    <w:rsid w:val="00E362D2"/>
    <w:rsid w:val="00E37331"/>
    <w:rsid w:val="00E40EF3"/>
    <w:rsid w:val="00E42044"/>
    <w:rsid w:val="00E426E5"/>
    <w:rsid w:val="00E42ED4"/>
    <w:rsid w:val="00E4309D"/>
    <w:rsid w:val="00E433A4"/>
    <w:rsid w:val="00E46948"/>
    <w:rsid w:val="00E47A4E"/>
    <w:rsid w:val="00E50FF1"/>
    <w:rsid w:val="00E5184D"/>
    <w:rsid w:val="00E530E2"/>
    <w:rsid w:val="00E53237"/>
    <w:rsid w:val="00E55851"/>
    <w:rsid w:val="00E562AA"/>
    <w:rsid w:val="00E61426"/>
    <w:rsid w:val="00E62190"/>
    <w:rsid w:val="00E6246E"/>
    <w:rsid w:val="00E62540"/>
    <w:rsid w:val="00E62C12"/>
    <w:rsid w:val="00E66AFD"/>
    <w:rsid w:val="00E714FB"/>
    <w:rsid w:val="00E7181D"/>
    <w:rsid w:val="00E72EA6"/>
    <w:rsid w:val="00E73C2D"/>
    <w:rsid w:val="00E73F05"/>
    <w:rsid w:val="00E7409B"/>
    <w:rsid w:val="00E748B1"/>
    <w:rsid w:val="00E7512A"/>
    <w:rsid w:val="00E75966"/>
    <w:rsid w:val="00E7664F"/>
    <w:rsid w:val="00E76D9D"/>
    <w:rsid w:val="00E76DC4"/>
    <w:rsid w:val="00E81041"/>
    <w:rsid w:val="00E8174B"/>
    <w:rsid w:val="00E81D26"/>
    <w:rsid w:val="00E8348A"/>
    <w:rsid w:val="00E848E2"/>
    <w:rsid w:val="00E84FBE"/>
    <w:rsid w:val="00E857ED"/>
    <w:rsid w:val="00E85DBA"/>
    <w:rsid w:val="00E85E20"/>
    <w:rsid w:val="00E86143"/>
    <w:rsid w:val="00E877C2"/>
    <w:rsid w:val="00E87B5B"/>
    <w:rsid w:val="00E90A49"/>
    <w:rsid w:val="00E90CAC"/>
    <w:rsid w:val="00E919B2"/>
    <w:rsid w:val="00E934A7"/>
    <w:rsid w:val="00E93F33"/>
    <w:rsid w:val="00E949B0"/>
    <w:rsid w:val="00E94B13"/>
    <w:rsid w:val="00EA0F5B"/>
    <w:rsid w:val="00EA186C"/>
    <w:rsid w:val="00EA190D"/>
    <w:rsid w:val="00EA1D18"/>
    <w:rsid w:val="00EA21B7"/>
    <w:rsid w:val="00EA263C"/>
    <w:rsid w:val="00EA2EF3"/>
    <w:rsid w:val="00EA3CED"/>
    <w:rsid w:val="00EA4C29"/>
    <w:rsid w:val="00EA7721"/>
    <w:rsid w:val="00EB0800"/>
    <w:rsid w:val="00EB13B7"/>
    <w:rsid w:val="00EB1C9B"/>
    <w:rsid w:val="00EB21B1"/>
    <w:rsid w:val="00EB3EB6"/>
    <w:rsid w:val="00EB52D5"/>
    <w:rsid w:val="00EB56D6"/>
    <w:rsid w:val="00EB59E7"/>
    <w:rsid w:val="00EB5EE4"/>
    <w:rsid w:val="00EB64C7"/>
    <w:rsid w:val="00EB6CD5"/>
    <w:rsid w:val="00EC07B9"/>
    <w:rsid w:val="00EC0821"/>
    <w:rsid w:val="00EC0E63"/>
    <w:rsid w:val="00EC1DE2"/>
    <w:rsid w:val="00EC2ECA"/>
    <w:rsid w:val="00EC372D"/>
    <w:rsid w:val="00EC3F07"/>
    <w:rsid w:val="00EC4250"/>
    <w:rsid w:val="00EC4AB6"/>
    <w:rsid w:val="00EC5686"/>
    <w:rsid w:val="00EC6A28"/>
    <w:rsid w:val="00ED0271"/>
    <w:rsid w:val="00ED0389"/>
    <w:rsid w:val="00ED03DA"/>
    <w:rsid w:val="00ED0F06"/>
    <w:rsid w:val="00ED1A1D"/>
    <w:rsid w:val="00ED2206"/>
    <w:rsid w:val="00ED36D3"/>
    <w:rsid w:val="00ED544A"/>
    <w:rsid w:val="00ED5DC8"/>
    <w:rsid w:val="00ED5E0F"/>
    <w:rsid w:val="00ED6C9C"/>
    <w:rsid w:val="00ED7A79"/>
    <w:rsid w:val="00EE0975"/>
    <w:rsid w:val="00EE09F6"/>
    <w:rsid w:val="00EE1E31"/>
    <w:rsid w:val="00EE5148"/>
    <w:rsid w:val="00EE5D55"/>
    <w:rsid w:val="00EE5DD9"/>
    <w:rsid w:val="00EE6204"/>
    <w:rsid w:val="00EE62C6"/>
    <w:rsid w:val="00EE76CC"/>
    <w:rsid w:val="00EE7960"/>
    <w:rsid w:val="00EE7A48"/>
    <w:rsid w:val="00EF0303"/>
    <w:rsid w:val="00EF0A43"/>
    <w:rsid w:val="00EF1297"/>
    <w:rsid w:val="00EF2B4C"/>
    <w:rsid w:val="00EF3F32"/>
    <w:rsid w:val="00EF4475"/>
    <w:rsid w:val="00EF56C9"/>
    <w:rsid w:val="00EF6383"/>
    <w:rsid w:val="00EF6DC3"/>
    <w:rsid w:val="00EF6E85"/>
    <w:rsid w:val="00EF7E74"/>
    <w:rsid w:val="00F0322A"/>
    <w:rsid w:val="00F04C1E"/>
    <w:rsid w:val="00F0561F"/>
    <w:rsid w:val="00F06CBE"/>
    <w:rsid w:val="00F076BD"/>
    <w:rsid w:val="00F10136"/>
    <w:rsid w:val="00F10AA3"/>
    <w:rsid w:val="00F1198C"/>
    <w:rsid w:val="00F119D1"/>
    <w:rsid w:val="00F14686"/>
    <w:rsid w:val="00F155A6"/>
    <w:rsid w:val="00F1690F"/>
    <w:rsid w:val="00F16A87"/>
    <w:rsid w:val="00F176DE"/>
    <w:rsid w:val="00F1777D"/>
    <w:rsid w:val="00F20A0D"/>
    <w:rsid w:val="00F20A60"/>
    <w:rsid w:val="00F2100F"/>
    <w:rsid w:val="00F21293"/>
    <w:rsid w:val="00F22EE6"/>
    <w:rsid w:val="00F24A1D"/>
    <w:rsid w:val="00F262F1"/>
    <w:rsid w:val="00F26FEE"/>
    <w:rsid w:val="00F307F6"/>
    <w:rsid w:val="00F308FD"/>
    <w:rsid w:val="00F30998"/>
    <w:rsid w:val="00F309C7"/>
    <w:rsid w:val="00F3132A"/>
    <w:rsid w:val="00F32549"/>
    <w:rsid w:val="00F32C8E"/>
    <w:rsid w:val="00F34603"/>
    <w:rsid w:val="00F368E5"/>
    <w:rsid w:val="00F36B12"/>
    <w:rsid w:val="00F3797E"/>
    <w:rsid w:val="00F40D13"/>
    <w:rsid w:val="00F41ADC"/>
    <w:rsid w:val="00F41BFA"/>
    <w:rsid w:val="00F465BF"/>
    <w:rsid w:val="00F50847"/>
    <w:rsid w:val="00F50D27"/>
    <w:rsid w:val="00F514A3"/>
    <w:rsid w:val="00F528FE"/>
    <w:rsid w:val="00F52D51"/>
    <w:rsid w:val="00F536F5"/>
    <w:rsid w:val="00F55571"/>
    <w:rsid w:val="00F5600B"/>
    <w:rsid w:val="00F56E24"/>
    <w:rsid w:val="00F56E48"/>
    <w:rsid w:val="00F56FB8"/>
    <w:rsid w:val="00F57CD8"/>
    <w:rsid w:val="00F60523"/>
    <w:rsid w:val="00F6109E"/>
    <w:rsid w:val="00F61446"/>
    <w:rsid w:val="00F6265F"/>
    <w:rsid w:val="00F62DBB"/>
    <w:rsid w:val="00F64209"/>
    <w:rsid w:val="00F64A65"/>
    <w:rsid w:val="00F65461"/>
    <w:rsid w:val="00F65598"/>
    <w:rsid w:val="00F65FE8"/>
    <w:rsid w:val="00F67310"/>
    <w:rsid w:val="00F67F46"/>
    <w:rsid w:val="00F7011D"/>
    <w:rsid w:val="00F70BBE"/>
    <w:rsid w:val="00F73599"/>
    <w:rsid w:val="00F7379D"/>
    <w:rsid w:val="00F742F9"/>
    <w:rsid w:val="00F74424"/>
    <w:rsid w:val="00F748B9"/>
    <w:rsid w:val="00F759DD"/>
    <w:rsid w:val="00F7617F"/>
    <w:rsid w:val="00F76C35"/>
    <w:rsid w:val="00F77206"/>
    <w:rsid w:val="00F77308"/>
    <w:rsid w:val="00F77F71"/>
    <w:rsid w:val="00F8026C"/>
    <w:rsid w:val="00F81203"/>
    <w:rsid w:val="00F8134B"/>
    <w:rsid w:val="00F81B13"/>
    <w:rsid w:val="00F8225B"/>
    <w:rsid w:val="00F82A75"/>
    <w:rsid w:val="00F84945"/>
    <w:rsid w:val="00F86079"/>
    <w:rsid w:val="00F861F7"/>
    <w:rsid w:val="00F8724D"/>
    <w:rsid w:val="00F87539"/>
    <w:rsid w:val="00F877A2"/>
    <w:rsid w:val="00F87DAB"/>
    <w:rsid w:val="00F90064"/>
    <w:rsid w:val="00F90D01"/>
    <w:rsid w:val="00F91D71"/>
    <w:rsid w:val="00F93593"/>
    <w:rsid w:val="00F93B38"/>
    <w:rsid w:val="00F93C91"/>
    <w:rsid w:val="00F93D8F"/>
    <w:rsid w:val="00F9430D"/>
    <w:rsid w:val="00F94AD6"/>
    <w:rsid w:val="00F94CFC"/>
    <w:rsid w:val="00F95439"/>
    <w:rsid w:val="00F95FD6"/>
    <w:rsid w:val="00F97E1F"/>
    <w:rsid w:val="00FA1364"/>
    <w:rsid w:val="00FA2F22"/>
    <w:rsid w:val="00FB08CC"/>
    <w:rsid w:val="00FB0A3C"/>
    <w:rsid w:val="00FB1C9E"/>
    <w:rsid w:val="00FB1E30"/>
    <w:rsid w:val="00FB4103"/>
    <w:rsid w:val="00FB4663"/>
    <w:rsid w:val="00FB5D4D"/>
    <w:rsid w:val="00FB6139"/>
    <w:rsid w:val="00FB642A"/>
    <w:rsid w:val="00FB6480"/>
    <w:rsid w:val="00FB723F"/>
    <w:rsid w:val="00FB738C"/>
    <w:rsid w:val="00FB73F8"/>
    <w:rsid w:val="00FB7DD0"/>
    <w:rsid w:val="00FC0755"/>
    <w:rsid w:val="00FC0E9E"/>
    <w:rsid w:val="00FC18AF"/>
    <w:rsid w:val="00FC1AEE"/>
    <w:rsid w:val="00FC250E"/>
    <w:rsid w:val="00FC2850"/>
    <w:rsid w:val="00FC62C9"/>
    <w:rsid w:val="00FC6648"/>
    <w:rsid w:val="00FC72E8"/>
    <w:rsid w:val="00FD00F0"/>
    <w:rsid w:val="00FD1223"/>
    <w:rsid w:val="00FD18DE"/>
    <w:rsid w:val="00FD1F81"/>
    <w:rsid w:val="00FD38CB"/>
    <w:rsid w:val="00FD4D79"/>
    <w:rsid w:val="00FD5358"/>
    <w:rsid w:val="00FD544E"/>
    <w:rsid w:val="00FD58ED"/>
    <w:rsid w:val="00FD6D0F"/>
    <w:rsid w:val="00FE18C8"/>
    <w:rsid w:val="00FE2035"/>
    <w:rsid w:val="00FE2FF5"/>
    <w:rsid w:val="00FE4640"/>
    <w:rsid w:val="00FE65F9"/>
    <w:rsid w:val="00FE6F36"/>
    <w:rsid w:val="00FE6FF9"/>
    <w:rsid w:val="00FE754D"/>
    <w:rsid w:val="00FF0582"/>
    <w:rsid w:val="00FF0EC1"/>
    <w:rsid w:val="00FF21C8"/>
    <w:rsid w:val="00FF2BB6"/>
    <w:rsid w:val="00FF42EF"/>
    <w:rsid w:val="00FF5E46"/>
    <w:rsid w:val="00FF60B6"/>
    <w:rsid w:val="00FF752C"/>
    <w:rsid w:val="00FF78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B1B53E5"/>
  <w15:chartTrackingRefBased/>
  <w15:docId w15:val="{400F127C-78E1-DE40-AF7C-86CA944149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link w:val="a4"/>
    <w:uiPriority w:val="99"/>
    <w:unhideWhenUsed/>
    <w:rsid w:val="00CF3EF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styleId="a5">
    <w:name w:val="List Paragraph"/>
    <w:basedOn w:val="a"/>
    <w:uiPriority w:val="34"/>
    <w:qFormat/>
    <w:rsid w:val="00C04B64"/>
    <w:pPr>
      <w:ind w:firstLineChars="200" w:firstLine="420"/>
    </w:pPr>
  </w:style>
  <w:style w:type="paragraph" w:customStyle="1" w:styleId="EndNoteBibliographyTitle">
    <w:name w:val="EndNote Bibliography Title"/>
    <w:basedOn w:val="a"/>
    <w:link w:val="EndNoteBibliographyTitle0"/>
    <w:rsid w:val="00F34603"/>
    <w:pPr>
      <w:jc w:val="center"/>
    </w:pPr>
    <w:rPr>
      <w:rFonts w:ascii="DengXian" w:eastAsia="DengXian" w:hAnsi="DengXian"/>
      <w:sz w:val="20"/>
    </w:rPr>
  </w:style>
  <w:style w:type="character" w:customStyle="1" w:styleId="a4">
    <w:name w:val="普通(网站) 字符"/>
    <w:basedOn w:val="a0"/>
    <w:link w:val="a3"/>
    <w:uiPriority w:val="99"/>
    <w:rsid w:val="00F34603"/>
    <w:rPr>
      <w:rFonts w:ascii="宋体" w:eastAsia="宋体" w:hAnsi="宋体" w:cs="宋体"/>
      <w:kern w:val="0"/>
      <w:sz w:val="24"/>
    </w:rPr>
  </w:style>
  <w:style w:type="character" w:customStyle="1" w:styleId="EndNoteBibliographyTitle0">
    <w:name w:val="EndNote Bibliography Title 字符"/>
    <w:basedOn w:val="a4"/>
    <w:link w:val="EndNoteBibliographyTitle"/>
    <w:rsid w:val="00F34603"/>
    <w:rPr>
      <w:rFonts w:ascii="DengXian" w:eastAsia="DengXian" w:hAnsi="DengXian" w:cs="宋体"/>
      <w:kern w:val="0"/>
      <w:sz w:val="20"/>
    </w:rPr>
  </w:style>
  <w:style w:type="paragraph" w:customStyle="1" w:styleId="EndNoteBibliography">
    <w:name w:val="EndNote Bibliography"/>
    <w:basedOn w:val="a"/>
    <w:link w:val="EndNoteBibliography0"/>
    <w:rsid w:val="00F34603"/>
    <w:rPr>
      <w:rFonts w:ascii="DengXian" w:eastAsia="DengXian" w:hAnsi="DengXian"/>
      <w:sz w:val="20"/>
    </w:rPr>
  </w:style>
  <w:style w:type="character" w:customStyle="1" w:styleId="EndNoteBibliography0">
    <w:name w:val="EndNote Bibliography 字符"/>
    <w:basedOn w:val="a4"/>
    <w:link w:val="EndNoteBibliography"/>
    <w:rsid w:val="00F34603"/>
    <w:rPr>
      <w:rFonts w:ascii="DengXian" w:eastAsia="DengXian" w:hAnsi="DengXian" w:cs="宋体"/>
      <w:kern w:val="0"/>
      <w:sz w:val="20"/>
    </w:rPr>
  </w:style>
  <w:style w:type="table" w:styleId="a6">
    <w:name w:val="Table Grid"/>
    <w:basedOn w:val="a1"/>
    <w:rsid w:val="00030695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rans">
    <w:name w:val="trans"/>
    <w:basedOn w:val="a0"/>
    <w:autoRedefine/>
    <w:qFormat/>
    <w:rsid w:val="00030695"/>
  </w:style>
  <w:style w:type="character" w:styleId="a7">
    <w:name w:val="Hyperlink"/>
    <w:basedOn w:val="a0"/>
    <w:uiPriority w:val="99"/>
    <w:unhideWhenUsed/>
    <w:rsid w:val="00416C36"/>
    <w:rPr>
      <w:color w:val="0563C1" w:themeColor="hyperlink"/>
      <w:u w:val="single"/>
    </w:rPr>
  </w:style>
  <w:style w:type="character" w:styleId="a8">
    <w:name w:val="Unresolved Mention"/>
    <w:basedOn w:val="a0"/>
    <w:uiPriority w:val="99"/>
    <w:semiHidden/>
    <w:unhideWhenUsed/>
    <w:rsid w:val="00416C36"/>
    <w:rPr>
      <w:color w:val="605E5C"/>
      <w:shd w:val="clear" w:color="auto" w:fill="E1DFDD"/>
    </w:rPr>
  </w:style>
  <w:style w:type="paragraph" w:styleId="a9">
    <w:name w:val="Revision"/>
    <w:hidden/>
    <w:uiPriority w:val="99"/>
    <w:semiHidden/>
    <w:rsid w:val="001004EB"/>
  </w:style>
  <w:style w:type="character" w:styleId="aa">
    <w:name w:val="annotation reference"/>
    <w:basedOn w:val="a0"/>
    <w:uiPriority w:val="99"/>
    <w:semiHidden/>
    <w:unhideWhenUsed/>
    <w:rsid w:val="001004EB"/>
    <w:rPr>
      <w:sz w:val="21"/>
      <w:szCs w:val="21"/>
    </w:rPr>
  </w:style>
  <w:style w:type="paragraph" w:styleId="ab">
    <w:name w:val="annotation text"/>
    <w:basedOn w:val="a"/>
    <w:link w:val="ac"/>
    <w:uiPriority w:val="99"/>
    <w:semiHidden/>
    <w:unhideWhenUsed/>
    <w:rsid w:val="001004EB"/>
    <w:pPr>
      <w:jc w:val="left"/>
    </w:pPr>
  </w:style>
  <w:style w:type="character" w:customStyle="1" w:styleId="ac">
    <w:name w:val="批注文字 字符"/>
    <w:basedOn w:val="a0"/>
    <w:link w:val="ab"/>
    <w:uiPriority w:val="99"/>
    <w:semiHidden/>
    <w:rsid w:val="001004EB"/>
  </w:style>
  <w:style w:type="paragraph" w:styleId="ad">
    <w:name w:val="annotation subject"/>
    <w:basedOn w:val="ab"/>
    <w:next w:val="ab"/>
    <w:link w:val="ae"/>
    <w:uiPriority w:val="99"/>
    <w:semiHidden/>
    <w:unhideWhenUsed/>
    <w:rsid w:val="001004EB"/>
    <w:rPr>
      <w:b/>
      <w:bCs/>
    </w:rPr>
  </w:style>
  <w:style w:type="character" w:customStyle="1" w:styleId="ae">
    <w:name w:val="批注主题 字符"/>
    <w:basedOn w:val="ac"/>
    <w:link w:val="ad"/>
    <w:uiPriority w:val="99"/>
    <w:semiHidden/>
    <w:rsid w:val="001004EB"/>
    <w:rPr>
      <w:b/>
      <w:bCs/>
    </w:rPr>
  </w:style>
  <w:style w:type="character" w:styleId="af">
    <w:name w:val="line number"/>
    <w:basedOn w:val="a0"/>
    <w:uiPriority w:val="99"/>
    <w:semiHidden/>
    <w:unhideWhenUsed/>
    <w:rsid w:val="0097087D"/>
  </w:style>
  <w:style w:type="paragraph" w:styleId="af0">
    <w:name w:val="header"/>
    <w:basedOn w:val="a"/>
    <w:link w:val="af1"/>
    <w:uiPriority w:val="99"/>
    <w:unhideWhenUsed/>
    <w:rsid w:val="00DB13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1">
    <w:name w:val="页眉 字符"/>
    <w:basedOn w:val="a0"/>
    <w:link w:val="af0"/>
    <w:uiPriority w:val="99"/>
    <w:rsid w:val="00DB1324"/>
    <w:rPr>
      <w:sz w:val="18"/>
      <w:szCs w:val="18"/>
    </w:rPr>
  </w:style>
  <w:style w:type="paragraph" w:styleId="af2">
    <w:name w:val="footer"/>
    <w:basedOn w:val="a"/>
    <w:link w:val="af3"/>
    <w:uiPriority w:val="99"/>
    <w:unhideWhenUsed/>
    <w:rsid w:val="00DB13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3">
    <w:name w:val="页脚 字符"/>
    <w:basedOn w:val="a0"/>
    <w:link w:val="af2"/>
    <w:uiPriority w:val="99"/>
    <w:rsid w:val="00DB1324"/>
    <w:rPr>
      <w:sz w:val="18"/>
      <w:szCs w:val="18"/>
    </w:rPr>
  </w:style>
  <w:style w:type="character" w:styleId="af4">
    <w:name w:val="page number"/>
    <w:basedOn w:val="a0"/>
    <w:uiPriority w:val="99"/>
    <w:semiHidden/>
    <w:unhideWhenUsed/>
    <w:rsid w:val="00DB132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9975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1084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7788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7858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19964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1824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15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607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452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12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411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63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821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937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760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91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92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46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509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2692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0693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2799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535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205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2102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3344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3479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646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08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28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22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406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5764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85204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632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120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566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i.org/10.1186/s10020-024-00798-8" TargetMode="External"/><Relationship Id="rId13" Type="http://schemas.openxmlformats.org/officeDocument/2006/relationships/image" Target="media/image5.tif"/><Relationship Id="rId3" Type="http://schemas.openxmlformats.org/officeDocument/2006/relationships/webSettings" Target="webSettings.xml"/><Relationship Id="rId7" Type="http://schemas.openxmlformats.org/officeDocument/2006/relationships/hyperlink" Target="https://doi.org/10.1038/s42255-021-00414-7" TargetMode="External"/><Relationship Id="rId12" Type="http://schemas.openxmlformats.org/officeDocument/2006/relationships/image" Target="media/image4.tif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s://cloud.oebiotech.com" TargetMode="External"/><Relationship Id="rId11" Type="http://schemas.openxmlformats.org/officeDocument/2006/relationships/image" Target="media/image3.tiff"/><Relationship Id="rId5" Type="http://schemas.openxmlformats.org/officeDocument/2006/relationships/endnotes" Target="endnotes.xml"/><Relationship Id="rId15" Type="http://schemas.openxmlformats.org/officeDocument/2006/relationships/footer" Target="footer2.xml"/><Relationship Id="rId10" Type="http://schemas.openxmlformats.org/officeDocument/2006/relationships/image" Target="media/image2.tiff"/><Relationship Id="rId4" Type="http://schemas.openxmlformats.org/officeDocument/2006/relationships/footnotes" Target="footnotes.xml"/><Relationship Id="rId9" Type="http://schemas.openxmlformats.org/officeDocument/2006/relationships/image" Target="media/image1.TIF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424</TotalTime>
  <Pages>16</Pages>
  <Words>2271</Words>
  <Characters>12949</Characters>
  <Application>Microsoft Office Word</Application>
  <DocSecurity>0</DocSecurity>
  <Lines>107</Lines>
  <Paragraphs>30</Paragraphs>
  <ScaleCrop>false</ScaleCrop>
  <Company/>
  <LinksUpToDate>false</LinksUpToDate>
  <CharactersWithSpaces>15190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329</cp:revision>
  <dcterms:created xsi:type="dcterms:W3CDTF">2025-10-27T05:50:00Z</dcterms:created>
  <dcterms:modified xsi:type="dcterms:W3CDTF">2026-01-04T07:10:00Z</dcterms:modified>
</cp:coreProperties>
</file>