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F9E0" w14:textId="77777777" w:rsidR="005F0867" w:rsidRPr="005F0867" w:rsidRDefault="005F0867" w:rsidP="005F0867">
      <w:pPr>
        <w:jc w:val="center"/>
        <w:outlineLvl w:val="0"/>
        <w:rPr>
          <w:rFonts w:ascii="Times New Roman" w:eastAsia="黑体" w:hAnsi="Times New Roman" w:cs="Times New Roman"/>
          <w:b/>
          <w:bCs/>
          <w:color w:val="EE0000"/>
          <w:sz w:val="20"/>
          <w:szCs w:val="20"/>
        </w:rPr>
      </w:pPr>
      <w:r w:rsidRPr="005F0867">
        <w:rPr>
          <w:rFonts w:ascii="Times New Roman" w:eastAsia="黑体" w:hAnsi="Times New Roman" w:cs="Times New Roman" w:hint="eastAsia"/>
          <w:b/>
          <w:bCs/>
          <w:color w:val="EE0000"/>
          <w:sz w:val="20"/>
          <w:szCs w:val="20"/>
        </w:rPr>
        <w:t xml:space="preserve">Table S1 The information of clinical strains </w:t>
      </w:r>
      <w:proofErr w:type="spellStart"/>
      <w:r w:rsidRPr="005F0867">
        <w:rPr>
          <w:rFonts w:ascii="Times New Roman" w:eastAsia="黑体" w:hAnsi="Times New Roman" w:cs="Times New Roman" w:hint="eastAsia"/>
          <w:b/>
          <w:bCs/>
          <w:color w:val="EE0000"/>
          <w:sz w:val="20"/>
          <w:szCs w:val="20"/>
        </w:rPr>
        <w:t>uesd</w:t>
      </w:r>
      <w:proofErr w:type="spellEnd"/>
      <w:r w:rsidRPr="005F0867">
        <w:rPr>
          <w:rFonts w:ascii="Times New Roman" w:eastAsia="黑体" w:hAnsi="Times New Roman" w:cs="Times New Roman" w:hint="eastAsia"/>
          <w:b/>
          <w:bCs/>
          <w:color w:val="EE0000"/>
          <w:sz w:val="20"/>
          <w:szCs w:val="20"/>
        </w:rPr>
        <w:t xml:space="preserve"> in this study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81"/>
        <w:gridCol w:w="1871"/>
        <w:gridCol w:w="1121"/>
        <w:gridCol w:w="4598"/>
      </w:tblGrid>
      <w:tr w:rsidR="005F0867" w:rsidRPr="005F0867" w14:paraId="01919A15" w14:textId="77777777" w:rsidTr="00FB49C3">
        <w:trPr>
          <w:trHeight w:val="340"/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662F29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No.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D00AFF7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Species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7E6B8A44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Strain Name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EA45659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Source</w:t>
            </w:r>
          </w:p>
        </w:tc>
      </w:tr>
      <w:tr w:rsidR="005F0867" w:rsidRPr="005F0867" w14:paraId="549A8B8E" w14:textId="77777777" w:rsidTr="00FB49C3">
        <w:trPr>
          <w:trHeight w:val="340"/>
          <w:jc w:val="center"/>
        </w:trPr>
        <w:tc>
          <w:tcPr>
            <w:tcW w:w="0" w:type="auto"/>
            <w:tcBorders>
              <w:top w:val="single" w:sz="8" w:space="0" w:color="auto"/>
            </w:tcBorders>
            <w:noWrap/>
            <w:vAlign w:val="center"/>
          </w:tcPr>
          <w:p w14:paraId="49D0D3F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noWrap/>
            <w:vAlign w:val="center"/>
          </w:tcPr>
          <w:p w14:paraId="6B5FCD3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i/>
                <w:iCs/>
                <w:color w:val="EE0000"/>
                <w:kern w:val="0"/>
                <w:sz w:val="18"/>
                <w:szCs w:val="18"/>
                <w:lang w:bidi="ar"/>
              </w:rPr>
              <w:t>Staphylococcus aureus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</w:tcPr>
          <w:p w14:paraId="5550CEA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2021014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8140F4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lung tissue</w:t>
            </w:r>
          </w:p>
        </w:tc>
      </w:tr>
      <w:tr w:rsidR="005F0867" w:rsidRPr="005F0867" w14:paraId="26C12232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7E896F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40F51791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595DD3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2021031</w:t>
            </w:r>
          </w:p>
        </w:tc>
        <w:tc>
          <w:tcPr>
            <w:tcW w:w="0" w:type="auto"/>
            <w:vAlign w:val="center"/>
          </w:tcPr>
          <w:p w14:paraId="31550C2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nasal swab</w:t>
            </w:r>
          </w:p>
        </w:tc>
      </w:tr>
      <w:tr w:rsidR="005F0867" w:rsidRPr="005F0867" w14:paraId="3F35BDFF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A4997B4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544DAF6D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34FDD09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2021047</w:t>
            </w:r>
          </w:p>
        </w:tc>
        <w:tc>
          <w:tcPr>
            <w:tcW w:w="0" w:type="auto"/>
            <w:vAlign w:val="center"/>
          </w:tcPr>
          <w:p w14:paraId="69DF867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the brain tissue of the pig with neurological symptoms</w:t>
            </w:r>
          </w:p>
        </w:tc>
      </w:tr>
      <w:tr w:rsidR="005F0867" w:rsidRPr="005F0867" w14:paraId="3B387C4C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BC6BFC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62B7C421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3EEBFE7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2021052</w:t>
            </w:r>
          </w:p>
        </w:tc>
        <w:tc>
          <w:tcPr>
            <w:tcW w:w="0" w:type="auto"/>
            <w:vAlign w:val="center"/>
          </w:tcPr>
          <w:p w14:paraId="7E8E7C0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lung tissue</w:t>
            </w:r>
          </w:p>
        </w:tc>
      </w:tr>
      <w:tr w:rsidR="005F0867" w:rsidRPr="005F0867" w14:paraId="767D10D6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105372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40223201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AE531D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2021164</w:t>
            </w:r>
          </w:p>
        </w:tc>
        <w:tc>
          <w:tcPr>
            <w:tcW w:w="0" w:type="auto"/>
            <w:vAlign w:val="center"/>
          </w:tcPr>
          <w:p w14:paraId="45B61CD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54D4701B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6FBCC7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74DED7B3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2405E74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2021189</w:t>
            </w:r>
          </w:p>
        </w:tc>
        <w:tc>
          <w:tcPr>
            <w:tcW w:w="0" w:type="auto"/>
            <w:vAlign w:val="center"/>
          </w:tcPr>
          <w:p w14:paraId="1185CB49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liver</w:t>
            </w:r>
          </w:p>
        </w:tc>
      </w:tr>
      <w:tr w:rsidR="005F0867" w:rsidRPr="005F0867" w14:paraId="64EB7B93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74DDABA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770FECF4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3902361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2021192</w:t>
            </w:r>
          </w:p>
        </w:tc>
        <w:tc>
          <w:tcPr>
            <w:tcW w:w="0" w:type="auto"/>
            <w:vAlign w:val="center"/>
          </w:tcPr>
          <w:p w14:paraId="24E0F38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spleen</w:t>
            </w:r>
          </w:p>
        </w:tc>
      </w:tr>
      <w:tr w:rsidR="005F0867" w:rsidRPr="005F0867" w14:paraId="194E8ACF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8F0A81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036C831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i/>
                <w:iCs/>
                <w:color w:val="EE0000"/>
                <w:kern w:val="0"/>
                <w:sz w:val="18"/>
                <w:szCs w:val="18"/>
                <w:lang w:bidi="ar"/>
              </w:rPr>
              <w:t>Escherichia coli</w:t>
            </w:r>
          </w:p>
        </w:tc>
        <w:tc>
          <w:tcPr>
            <w:tcW w:w="0" w:type="auto"/>
            <w:noWrap/>
            <w:vAlign w:val="center"/>
          </w:tcPr>
          <w:p w14:paraId="74ED1CC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2021022</w:t>
            </w:r>
          </w:p>
        </w:tc>
        <w:tc>
          <w:tcPr>
            <w:tcW w:w="0" w:type="auto"/>
            <w:vAlign w:val="center"/>
          </w:tcPr>
          <w:p w14:paraId="47761D4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nasal swab</w:t>
            </w:r>
          </w:p>
        </w:tc>
      </w:tr>
      <w:tr w:rsidR="005F0867" w:rsidRPr="005F0867" w14:paraId="0A7E81D6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752FE264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490D0333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340928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2021024</w:t>
            </w:r>
          </w:p>
        </w:tc>
        <w:tc>
          <w:tcPr>
            <w:tcW w:w="0" w:type="auto"/>
            <w:vAlign w:val="center"/>
          </w:tcPr>
          <w:p w14:paraId="2F41CDB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nasal swab</w:t>
            </w:r>
          </w:p>
        </w:tc>
      </w:tr>
      <w:tr w:rsidR="005F0867" w:rsidRPr="005F0867" w14:paraId="7500DC0A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247AEB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14:paraId="03071A6C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28D569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2021025</w:t>
            </w:r>
          </w:p>
        </w:tc>
        <w:tc>
          <w:tcPr>
            <w:tcW w:w="0" w:type="auto"/>
            <w:vAlign w:val="center"/>
          </w:tcPr>
          <w:p w14:paraId="433F788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nasal swab</w:t>
            </w:r>
          </w:p>
        </w:tc>
      </w:tr>
      <w:tr w:rsidR="005F0867" w:rsidRPr="005F0867" w14:paraId="14D669B2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D06608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38B1B5F1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49DC069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2021026</w:t>
            </w:r>
          </w:p>
        </w:tc>
        <w:tc>
          <w:tcPr>
            <w:tcW w:w="0" w:type="auto"/>
            <w:vAlign w:val="center"/>
          </w:tcPr>
          <w:p w14:paraId="02EB382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nasal swab</w:t>
            </w:r>
          </w:p>
        </w:tc>
      </w:tr>
      <w:tr w:rsidR="005F0867" w:rsidRPr="005F0867" w14:paraId="42906AD8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0A17B4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4E022FD3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4F188D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2021027</w:t>
            </w:r>
          </w:p>
        </w:tc>
        <w:tc>
          <w:tcPr>
            <w:tcW w:w="0" w:type="auto"/>
            <w:vAlign w:val="center"/>
          </w:tcPr>
          <w:p w14:paraId="011CA27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nasal swab</w:t>
            </w:r>
          </w:p>
        </w:tc>
      </w:tr>
      <w:tr w:rsidR="005F0867" w:rsidRPr="005F0867" w14:paraId="3DAAA317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95FB73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vMerge/>
            <w:vAlign w:val="center"/>
          </w:tcPr>
          <w:p w14:paraId="28056B24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2EBFE9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2021030</w:t>
            </w:r>
          </w:p>
        </w:tc>
        <w:tc>
          <w:tcPr>
            <w:tcW w:w="0" w:type="auto"/>
            <w:vAlign w:val="center"/>
          </w:tcPr>
          <w:p w14:paraId="62930819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nasal swab</w:t>
            </w:r>
          </w:p>
        </w:tc>
      </w:tr>
      <w:tr w:rsidR="005F0867" w:rsidRPr="005F0867" w14:paraId="2D71CCE7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63F746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14:paraId="5B62A050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1ACFCA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2021032</w:t>
            </w:r>
          </w:p>
        </w:tc>
        <w:tc>
          <w:tcPr>
            <w:tcW w:w="0" w:type="auto"/>
            <w:vAlign w:val="center"/>
          </w:tcPr>
          <w:p w14:paraId="146623A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nasal swab</w:t>
            </w:r>
          </w:p>
        </w:tc>
      </w:tr>
      <w:tr w:rsidR="005F0867" w:rsidRPr="005F0867" w14:paraId="5F645582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1CE859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vMerge/>
            <w:vAlign w:val="center"/>
          </w:tcPr>
          <w:p w14:paraId="6AE80397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61DE9CD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2021034</w:t>
            </w:r>
          </w:p>
        </w:tc>
        <w:tc>
          <w:tcPr>
            <w:tcW w:w="0" w:type="auto"/>
            <w:vAlign w:val="center"/>
          </w:tcPr>
          <w:p w14:paraId="34348F2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nasal swab</w:t>
            </w:r>
          </w:p>
        </w:tc>
      </w:tr>
      <w:tr w:rsidR="005F0867" w:rsidRPr="005F0867" w14:paraId="303EE420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2731389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14:paraId="2655B774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16B9D8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2021044</w:t>
            </w:r>
          </w:p>
        </w:tc>
        <w:tc>
          <w:tcPr>
            <w:tcW w:w="0" w:type="auto"/>
            <w:vAlign w:val="center"/>
          </w:tcPr>
          <w:p w14:paraId="588638D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the brain tissue of the pig with neurological symptoms</w:t>
            </w:r>
          </w:p>
        </w:tc>
      </w:tr>
      <w:tr w:rsidR="005F0867" w:rsidRPr="005F0867" w14:paraId="633544FA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77C2618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14:paraId="7725A527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A3DD34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2021048</w:t>
            </w:r>
          </w:p>
        </w:tc>
        <w:tc>
          <w:tcPr>
            <w:tcW w:w="0" w:type="auto"/>
            <w:vAlign w:val="center"/>
          </w:tcPr>
          <w:p w14:paraId="30DE823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the brain tissue of the pig with neurological symptoms</w:t>
            </w:r>
          </w:p>
        </w:tc>
      </w:tr>
      <w:tr w:rsidR="005F0867" w:rsidRPr="005F0867" w14:paraId="5036301C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DA406F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vMerge/>
            <w:vAlign w:val="center"/>
          </w:tcPr>
          <w:p w14:paraId="68ACB50E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4AACD2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2021053</w:t>
            </w:r>
          </w:p>
        </w:tc>
        <w:tc>
          <w:tcPr>
            <w:tcW w:w="0" w:type="auto"/>
            <w:vAlign w:val="center"/>
          </w:tcPr>
          <w:p w14:paraId="678E112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lung tissue</w:t>
            </w:r>
          </w:p>
        </w:tc>
      </w:tr>
      <w:tr w:rsidR="005F0867" w:rsidRPr="005F0867" w14:paraId="6499B5EE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9E07B9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0" w:type="auto"/>
            <w:vMerge/>
            <w:vAlign w:val="center"/>
          </w:tcPr>
          <w:p w14:paraId="43F1118A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23AA6E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2021054</w:t>
            </w:r>
          </w:p>
        </w:tc>
        <w:tc>
          <w:tcPr>
            <w:tcW w:w="0" w:type="auto"/>
            <w:vAlign w:val="center"/>
          </w:tcPr>
          <w:p w14:paraId="6F211E7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3B37B6A8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77E5666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14:paraId="3696F37C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5807A30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2021057</w:t>
            </w:r>
          </w:p>
        </w:tc>
        <w:tc>
          <w:tcPr>
            <w:tcW w:w="0" w:type="auto"/>
            <w:vAlign w:val="center"/>
          </w:tcPr>
          <w:p w14:paraId="380537B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the brain tissue of the pig with neurological symptoms</w:t>
            </w:r>
          </w:p>
        </w:tc>
      </w:tr>
      <w:tr w:rsidR="005F0867" w:rsidRPr="005F0867" w14:paraId="5CC4ED67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63672DE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0" w:type="auto"/>
            <w:vMerge/>
            <w:vAlign w:val="center"/>
          </w:tcPr>
          <w:p w14:paraId="085A210A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04B22FB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2021058</w:t>
            </w:r>
          </w:p>
        </w:tc>
        <w:tc>
          <w:tcPr>
            <w:tcW w:w="0" w:type="auto"/>
          </w:tcPr>
          <w:p w14:paraId="42DE147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the brain tissue of the pig with neurological symptoms</w:t>
            </w:r>
          </w:p>
        </w:tc>
      </w:tr>
      <w:tr w:rsidR="005F0867" w:rsidRPr="005F0867" w14:paraId="4C186316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9D47B2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0" w:type="auto"/>
            <w:vMerge/>
            <w:vAlign w:val="center"/>
          </w:tcPr>
          <w:p w14:paraId="3784A4B7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6AFC064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2021059</w:t>
            </w:r>
          </w:p>
        </w:tc>
        <w:tc>
          <w:tcPr>
            <w:tcW w:w="0" w:type="auto"/>
          </w:tcPr>
          <w:p w14:paraId="4F74BA3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the brain tissue of the pig with neurological symptoms</w:t>
            </w:r>
          </w:p>
        </w:tc>
      </w:tr>
      <w:tr w:rsidR="005F0867" w:rsidRPr="005F0867" w14:paraId="328CACBD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E9E290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0" w:type="auto"/>
            <w:vMerge/>
            <w:vAlign w:val="center"/>
          </w:tcPr>
          <w:p w14:paraId="749973F8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3E02DD4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2021060</w:t>
            </w:r>
          </w:p>
        </w:tc>
        <w:tc>
          <w:tcPr>
            <w:tcW w:w="0" w:type="auto"/>
          </w:tcPr>
          <w:p w14:paraId="0EF044D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the brain tissue of the pig with neurological symptoms</w:t>
            </w:r>
          </w:p>
        </w:tc>
      </w:tr>
      <w:tr w:rsidR="005F0867" w:rsidRPr="005F0867" w14:paraId="614DF20A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9CBABF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0" w:type="auto"/>
            <w:vMerge/>
            <w:vAlign w:val="center"/>
          </w:tcPr>
          <w:p w14:paraId="75904238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3A49605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2021062</w:t>
            </w:r>
          </w:p>
        </w:tc>
        <w:tc>
          <w:tcPr>
            <w:tcW w:w="0" w:type="auto"/>
            <w:vAlign w:val="center"/>
          </w:tcPr>
          <w:p w14:paraId="2C01EF8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7CAF1932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64B631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0" w:type="auto"/>
            <w:vMerge/>
            <w:vAlign w:val="center"/>
          </w:tcPr>
          <w:p w14:paraId="1525540E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541669B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2021063</w:t>
            </w:r>
          </w:p>
        </w:tc>
        <w:tc>
          <w:tcPr>
            <w:tcW w:w="0" w:type="auto"/>
            <w:vAlign w:val="center"/>
          </w:tcPr>
          <w:p w14:paraId="7AE34A87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092156F5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6466929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4E139030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5F8F64A4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2021066</w:t>
            </w:r>
          </w:p>
        </w:tc>
        <w:tc>
          <w:tcPr>
            <w:tcW w:w="0" w:type="auto"/>
            <w:vAlign w:val="center"/>
          </w:tcPr>
          <w:p w14:paraId="1B14D44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1705029F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F11A55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0" w:type="auto"/>
            <w:vMerge/>
            <w:vAlign w:val="center"/>
          </w:tcPr>
          <w:p w14:paraId="43008DCA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074C450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2021067</w:t>
            </w:r>
          </w:p>
        </w:tc>
        <w:tc>
          <w:tcPr>
            <w:tcW w:w="0" w:type="auto"/>
            <w:vAlign w:val="center"/>
          </w:tcPr>
          <w:p w14:paraId="1401757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304014C5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64248C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27EFE5C6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394E95B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2021068</w:t>
            </w:r>
          </w:p>
        </w:tc>
        <w:tc>
          <w:tcPr>
            <w:tcW w:w="0" w:type="auto"/>
            <w:vAlign w:val="center"/>
          </w:tcPr>
          <w:p w14:paraId="16D2CE4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794B1379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25698C0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5D2DC6CD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03093A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2021069</w:t>
            </w:r>
          </w:p>
        </w:tc>
        <w:tc>
          <w:tcPr>
            <w:tcW w:w="0" w:type="auto"/>
            <w:vAlign w:val="center"/>
          </w:tcPr>
          <w:p w14:paraId="229CED5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39EE0A47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037117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14:paraId="6BA64D5C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65F2ACA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2021070</w:t>
            </w:r>
          </w:p>
        </w:tc>
        <w:tc>
          <w:tcPr>
            <w:tcW w:w="0" w:type="auto"/>
            <w:vAlign w:val="center"/>
          </w:tcPr>
          <w:p w14:paraId="29D70BD7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1E221A5F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7C0D111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0" w:type="auto"/>
            <w:vMerge/>
            <w:vAlign w:val="center"/>
          </w:tcPr>
          <w:p w14:paraId="1C55B49D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EFEBE4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2021071</w:t>
            </w:r>
          </w:p>
        </w:tc>
        <w:tc>
          <w:tcPr>
            <w:tcW w:w="0" w:type="auto"/>
            <w:vAlign w:val="center"/>
          </w:tcPr>
          <w:p w14:paraId="2DD6A26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063402A0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1D5A822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0" w:type="auto"/>
            <w:vMerge/>
            <w:vAlign w:val="center"/>
          </w:tcPr>
          <w:p w14:paraId="343F211A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4E5B89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2021072</w:t>
            </w:r>
          </w:p>
        </w:tc>
        <w:tc>
          <w:tcPr>
            <w:tcW w:w="0" w:type="auto"/>
            <w:vAlign w:val="center"/>
          </w:tcPr>
          <w:p w14:paraId="2BE8348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15C95025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145576F7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0" w:type="auto"/>
            <w:vMerge/>
            <w:vAlign w:val="center"/>
          </w:tcPr>
          <w:p w14:paraId="2DC1961B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6A8625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2021077</w:t>
            </w:r>
          </w:p>
        </w:tc>
        <w:tc>
          <w:tcPr>
            <w:tcW w:w="0" w:type="auto"/>
            <w:vAlign w:val="center"/>
          </w:tcPr>
          <w:p w14:paraId="34D2CB2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41DC5B50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67146A44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lastRenderedPageBreak/>
              <w:t>34</w:t>
            </w:r>
          </w:p>
        </w:tc>
        <w:tc>
          <w:tcPr>
            <w:tcW w:w="0" w:type="auto"/>
            <w:vMerge/>
            <w:vAlign w:val="center"/>
          </w:tcPr>
          <w:p w14:paraId="153D8FD8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5C3FC7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2021078</w:t>
            </w:r>
          </w:p>
        </w:tc>
        <w:tc>
          <w:tcPr>
            <w:tcW w:w="0" w:type="auto"/>
            <w:vAlign w:val="center"/>
          </w:tcPr>
          <w:p w14:paraId="7AB9B83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68A9E917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DA7DD5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0" w:type="auto"/>
            <w:vMerge/>
            <w:vAlign w:val="center"/>
          </w:tcPr>
          <w:p w14:paraId="6BE3EF55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226172B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2021079</w:t>
            </w:r>
          </w:p>
        </w:tc>
        <w:tc>
          <w:tcPr>
            <w:tcW w:w="0" w:type="auto"/>
            <w:vAlign w:val="center"/>
          </w:tcPr>
          <w:p w14:paraId="0F7A7A1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39FB706D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9600E6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14:paraId="5515EA66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4CE287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2021080</w:t>
            </w:r>
          </w:p>
        </w:tc>
        <w:tc>
          <w:tcPr>
            <w:tcW w:w="0" w:type="auto"/>
            <w:vAlign w:val="center"/>
          </w:tcPr>
          <w:p w14:paraId="33F430A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3CF2CC65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7E14E5C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0" w:type="auto"/>
            <w:vMerge/>
            <w:vAlign w:val="center"/>
          </w:tcPr>
          <w:p w14:paraId="02C0F25F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3F1ED49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2021082</w:t>
            </w:r>
          </w:p>
        </w:tc>
        <w:tc>
          <w:tcPr>
            <w:tcW w:w="0" w:type="auto"/>
            <w:vAlign w:val="center"/>
          </w:tcPr>
          <w:p w14:paraId="1CCE99E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4676BBF9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9980F3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0" w:type="auto"/>
            <w:vMerge/>
            <w:vAlign w:val="center"/>
          </w:tcPr>
          <w:p w14:paraId="698D7B1D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3B8ED3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2021084</w:t>
            </w:r>
          </w:p>
        </w:tc>
        <w:tc>
          <w:tcPr>
            <w:tcW w:w="0" w:type="auto"/>
            <w:vAlign w:val="center"/>
          </w:tcPr>
          <w:p w14:paraId="18711D1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49540422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416228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0" w:type="auto"/>
            <w:vMerge/>
            <w:vAlign w:val="center"/>
          </w:tcPr>
          <w:p w14:paraId="7036DA5F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0364661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2021085</w:t>
            </w:r>
          </w:p>
        </w:tc>
        <w:tc>
          <w:tcPr>
            <w:tcW w:w="0" w:type="auto"/>
            <w:vAlign w:val="center"/>
          </w:tcPr>
          <w:p w14:paraId="3DADA30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11CD0D6A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72F55D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0" w:type="auto"/>
            <w:vMerge/>
            <w:vAlign w:val="center"/>
          </w:tcPr>
          <w:p w14:paraId="2DFD93AB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416CA2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2021086</w:t>
            </w:r>
          </w:p>
        </w:tc>
        <w:tc>
          <w:tcPr>
            <w:tcW w:w="0" w:type="auto"/>
            <w:vAlign w:val="center"/>
          </w:tcPr>
          <w:p w14:paraId="2957365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41DE3112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288528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0" w:type="auto"/>
            <w:vMerge/>
            <w:vAlign w:val="center"/>
          </w:tcPr>
          <w:p w14:paraId="42D20524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0E1C0D9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2021227</w:t>
            </w:r>
          </w:p>
        </w:tc>
        <w:tc>
          <w:tcPr>
            <w:tcW w:w="0" w:type="auto"/>
          </w:tcPr>
          <w:p w14:paraId="6542770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46A37F7C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40D6957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0" w:type="auto"/>
            <w:vMerge/>
            <w:vAlign w:val="center"/>
          </w:tcPr>
          <w:p w14:paraId="118EF45E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344171B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2021228</w:t>
            </w:r>
          </w:p>
        </w:tc>
        <w:tc>
          <w:tcPr>
            <w:tcW w:w="0" w:type="auto"/>
          </w:tcPr>
          <w:p w14:paraId="4DB57DA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6480B24D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95E9AE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0D68739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i/>
                <w:iCs/>
                <w:color w:val="EE0000"/>
                <w:kern w:val="0"/>
                <w:sz w:val="18"/>
                <w:szCs w:val="18"/>
                <w:lang w:bidi="ar"/>
              </w:rPr>
              <w:t>Salmonella</w:t>
            </w:r>
          </w:p>
        </w:tc>
        <w:tc>
          <w:tcPr>
            <w:tcW w:w="0" w:type="auto"/>
            <w:noWrap/>
            <w:vAlign w:val="center"/>
          </w:tcPr>
          <w:p w14:paraId="7B2851F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ST1</w:t>
            </w:r>
          </w:p>
        </w:tc>
        <w:tc>
          <w:tcPr>
            <w:tcW w:w="0" w:type="auto"/>
            <w:vAlign w:val="center"/>
          </w:tcPr>
          <w:p w14:paraId="54DE055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70F33190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84514E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0" w:type="auto"/>
            <w:vMerge/>
            <w:vAlign w:val="center"/>
          </w:tcPr>
          <w:p w14:paraId="4D40C9F3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99040C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ST2</w:t>
            </w:r>
          </w:p>
        </w:tc>
        <w:tc>
          <w:tcPr>
            <w:tcW w:w="0" w:type="auto"/>
          </w:tcPr>
          <w:p w14:paraId="3E12C3E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3DD6C49B" w14:textId="77777777" w:rsidTr="00FB49C3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CC152A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0" w:type="auto"/>
            <w:vMerge/>
            <w:vAlign w:val="center"/>
          </w:tcPr>
          <w:p w14:paraId="5F8DB04E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59B18B0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ST3</w:t>
            </w:r>
          </w:p>
        </w:tc>
        <w:tc>
          <w:tcPr>
            <w:tcW w:w="0" w:type="auto"/>
          </w:tcPr>
          <w:p w14:paraId="0B2FA4E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3E7A11CC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73414419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0" w:type="auto"/>
            <w:vMerge/>
            <w:vAlign w:val="center"/>
          </w:tcPr>
          <w:p w14:paraId="29DE7276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55D9EA9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ST4</w:t>
            </w:r>
          </w:p>
        </w:tc>
        <w:tc>
          <w:tcPr>
            <w:tcW w:w="0" w:type="auto"/>
          </w:tcPr>
          <w:p w14:paraId="240A696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41E06773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6C098B3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0" w:type="auto"/>
            <w:vMerge/>
            <w:vAlign w:val="center"/>
          </w:tcPr>
          <w:p w14:paraId="452F6B9E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74058C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ST5</w:t>
            </w:r>
          </w:p>
        </w:tc>
        <w:tc>
          <w:tcPr>
            <w:tcW w:w="0" w:type="auto"/>
          </w:tcPr>
          <w:p w14:paraId="0A999B1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2E3FCD41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58ED7E4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0" w:type="auto"/>
            <w:vMerge/>
            <w:vAlign w:val="center"/>
          </w:tcPr>
          <w:p w14:paraId="2A12E315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319E5C5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ST6</w:t>
            </w:r>
          </w:p>
        </w:tc>
        <w:tc>
          <w:tcPr>
            <w:tcW w:w="0" w:type="auto"/>
          </w:tcPr>
          <w:p w14:paraId="23487867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72202F15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60B1F52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0" w:type="auto"/>
            <w:vMerge/>
            <w:vAlign w:val="center"/>
          </w:tcPr>
          <w:p w14:paraId="2617B2E4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76368BB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ST7</w:t>
            </w:r>
          </w:p>
        </w:tc>
        <w:tc>
          <w:tcPr>
            <w:tcW w:w="0" w:type="auto"/>
          </w:tcPr>
          <w:p w14:paraId="259C241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08E320AD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57BB3E7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14:paraId="4557AB80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F5B32A7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ST8</w:t>
            </w:r>
          </w:p>
        </w:tc>
        <w:tc>
          <w:tcPr>
            <w:tcW w:w="0" w:type="auto"/>
          </w:tcPr>
          <w:p w14:paraId="78B312B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5E4D3FEE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0C6946E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0" w:type="auto"/>
            <w:vMerge/>
            <w:vAlign w:val="center"/>
          </w:tcPr>
          <w:p w14:paraId="3DD27672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4E16BB6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ST9</w:t>
            </w:r>
          </w:p>
        </w:tc>
        <w:tc>
          <w:tcPr>
            <w:tcW w:w="0" w:type="auto"/>
          </w:tcPr>
          <w:p w14:paraId="5920E71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0C134F0B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549A759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0" w:type="auto"/>
            <w:vMerge/>
            <w:vAlign w:val="center"/>
          </w:tcPr>
          <w:p w14:paraId="449ECDF1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B4F827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ST10</w:t>
            </w:r>
          </w:p>
        </w:tc>
        <w:tc>
          <w:tcPr>
            <w:tcW w:w="0" w:type="auto"/>
          </w:tcPr>
          <w:p w14:paraId="544C3ED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7AE50C39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5BCC0E6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0" w:type="auto"/>
            <w:vMerge/>
            <w:vAlign w:val="center"/>
          </w:tcPr>
          <w:p w14:paraId="3E520C44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6CAD6E0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ST11</w:t>
            </w:r>
          </w:p>
        </w:tc>
        <w:tc>
          <w:tcPr>
            <w:tcW w:w="0" w:type="auto"/>
          </w:tcPr>
          <w:p w14:paraId="5463273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38D32E56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4012E85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0" w:type="auto"/>
            <w:vMerge/>
            <w:vAlign w:val="center"/>
          </w:tcPr>
          <w:p w14:paraId="3067E803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D3C7A7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ST12</w:t>
            </w:r>
          </w:p>
        </w:tc>
        <w:tc>
          <w:tcPr>
            <w:tcW w:w="0" w:type="auto"/>
          </w:tcPr>
          <w:p w14:paraId="34338DC9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chicken fecal sample</w:t>
            </w:r>
          </w:p>
        </w:tc>
      </w:tr>
      <w:tr w:rsidR="005F0867" w:rsidRPr="005F0867" w14:paraId="06406514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18A57CAD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687" w:type="dxa"/>
            <w:vMerge w:val="restart"/>
            <w:noWrap/>
            <w:vAlign w:val="center"/>
          </w:tcPr>
          <w:p w14:paraId="1FACADC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i/>
                <w:iCs/>
                <w:color w:val="EE0000"/>
                <w:kern w:val="0"/>
                <w:sz w:val="18"/>
                <w:szCs w:val="18"/>
                <w:lang w:bidi="ar"/>
              </w:rPr>
              <w:t>Streptococcus</w:t>
            </w:r>
            <w:r w:rsidRPr="005F0867">
              <w:rPr>
                <w:rFonts w:ascii="Times New Roman" w:eastAsia="宋体" w:hAnsi="Times New Roman" w:cs="宋体" w:hint="eastAsia"/>
                <w:i/>
                <w:iCs/>
                <w:color w:val="EE0000"/>
                <w:kern w:val="0"/>
                <w:sz w:val="18"/>
                <w:szCs w:val="18"/>
                <w:lang w:bidi="ar"/>
              </w:rPr>
              <w:t xml:space="preserve"> </w:t>
            </w: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spp.</w:t>
            </w:r>
          </w:p>
        </w:tc>
        <w:tc>
          <w:tcPr>
            <w:tcW w:w="0" w:type="auto"/>
            <w:noWrap/>
            <w:vAlign w:val="center"/>
          </w:tcPr>
          <w:p w14:paraId="3E925B5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2021015</w:t>
            </w:r>
          </w:p>
        </w:tc>
        <w:tc>
          <w:tcPr>
            <w:tcW w:w="0" w:type="auto"/>
            <w:vAlign w:val="center"/>
          </w:tcPr>
          <w:p w14:paraId="0FC7FCF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lung tissue</w:t>
            </w:r>
          </w:p>
        </w:tc>
      </w:tr>
      <w:tr w:rsidR="005F0867" w:rsidRPr="005F0867" w14:paraId="3E0FA4AC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6F725F7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687" w:type="dxa"/>
            <w:vMerge/>
            <w:vAlign w:val="center"/>
          </w:tcPr>
          <w:p w14:paraId="11C56912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5D5C8F5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2021019</w:t>
            </w:r>
          </w:p>
        </w:tc>
        <w:tc>
          <w:tcPr>
            <w:tcW w:w="0" w:type="auto"/>
            <w:vAlign w:val="center"/>
          </w:tcPr>
          <w:p w14:paraId="42F4A2A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lung tissue</w:t>
            </w:r>
          </w:p>
        </w:tc>
      </w:tr>
      <w:tr w:rsidR="005F0867" w:rsidRPr="005F0867" w14:paraId="2741682B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792D3E7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687" w:type="dxa"/>
            <w:vMerge/>
            <w:vAlign w:val="center"/>
          </w:tcPr>
          <w:p w14:paraId="57C1345D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2A02C05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2021162</w:t>
            </w:r>
          </w:p>
        </w:tc>
        <w:tc>
          <w:tcPr>
            <w:tcW w:w="0" w:type="auto"/>
            <w:vAlign w:val="center"/>
          </w:tcPr>
          <w:p w14:paraId="469A4477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rectal swab</w:t>
            </w:r>
          </w:p>
        </w:tc>
      </w:tr>
      <w:tr w:rsidR="005F0867" w:rsidRPr="005F0867" w14:paraId="5D0BAA4E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1345F26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687" w:type="dxa"/>
            <w:vMerge/>
            <w:vAlign w:val="center"/>
          </w:tcPr>
          <w:p w14:paraId="7D71C091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0FF588BE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2021220</w:t>
            </w:r>
          </w:p>
        </w:tc>
        <w:tc>
          <w:tcPr>
            <w:tcW w:w="0" w:type="auto"/>
            <w:vAlign w:val="center"/>
          </w:tcPr>
          <w:p w14:paraId="598BA37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21D2A7A4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23915F8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687" w:type="dxa"/>
            <w:vMerge/>
            <w:vAlign w:val="center"/>
          </w:tcPr>
          <w:p w14:paraId="1B09CAA8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61B04CF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2021221</w:t>
            </w:r>
          </w:p>
        </w:tc>
        <w:tc>
          <w:tcPr>
            <w:tcW w:w="0" w:type="auto"/>
          </w:tcPr>
          <w:p w14:paraId="4386B4CB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617E514D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2975F487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687" w:type="dxa"/>
            <w:vMerge/>
            <w:vAlign w:val="center"/>
          </w:tcPr>
          <w:p w14:paraId="2D32B07E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0CA9964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2021223</w:t>
            </w:r>
          </w:p>
        </w:tc>
        <w:tc>
          <w:tcPr>
            <w:tcW w:w="0" w:type="auto"/>
          </w:tcPr>
          <w:p w14:paraId="60F63C9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22DD3134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4601F3E1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687" w:type="dxa"/>
            <w:vMerge/>
            <w:vAlign w:val="center"/>
          </w:tcPr>
          <w:p w14:paraId="53F5D0B5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854A505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2021224</w:t>
            </w:r>
          </w:p>
        </w:tc>
        <w:tc>
          <w:tcPr>
            <w:tcW w:w="0" w:type="auto"/>
          </w:tcPr>
          <w:p w14:paraId="024B6E90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5842C6FB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1AB555C9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687" w:type="dxa"/>
            <w:vMerge/>
            <w:vAlign w:val="center"/>
          </w:tcPr>
          <w:p w14:paraId="39A8CBD9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BA116C8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2021226</w:t>
            </w:r>
          </w:p>
        </w:tc>
        <w:tc>
          <w:tcPr>
            <w:tcW w:w="0" w:type="auto"/>
          </w:tcPr>
          <w:p w14:paraId="0DF3AD0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3EAD8B97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14D85D4F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687" w:type="dxa"/>
            <w:vMerge/>
            <w:vAlign w:val="center"/>
          </w:tcPr>
          <w:p w14:paraId="4B80562C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576B1D9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2021232</w:t>
            </w:r>
          </w:p>
        </w:tc>
        <w:tc>
          <w:tcPr>
            <w:tcW w:w="0" w:type="auto"/>
          </w:tcPr>
          <w:p w14:paraId="05919FD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fecal sample</w:t>
            </w:r>
          </w:p>
        </w:tc>
      </w:tr>
      <w:tr w:rsidR="005F0867" w:rsidRPr="005F0867" w14:paraId="5C15F3A3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22D0F833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687" w:type="dxa"/>
            <w:vMerge/>
            <w:vAlign w:val="center"/>
          </w:tcPr>
          <w:p w14:paraId="45CE75EC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1C8EBDD2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2023001</w:t>
            </w:r>
          </w:p>
        </w:tc>
        <w:tc>
          <w:tcPr>
            <w:tcW w:w="0" w:type="auto"/>
            <w:vAlign w:val="center"/>
          </w:tcPr>
          <w:p w14:paraId="2B14E806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lung tissue</w:t>
            </w:r>
          </w:p>
        </w:tc>
      </w:tr>
      <w:tr w:rsidR="005F0867" w:rsidRPr="005F0867" w14:paraId="1763F716" w14:textId="77777777" w:rsidTr="00FB49C3">
        <w:trPr>
          <w:trHeight w:val="340"/>
          <w:jc w:val="center"/>
        </w:trPr>
        <w:tc>
          <w:tcPr>
            <w:tcW w:w="452" w:type="dxa"/>
            <w:noWrap/>
            <w:vAlign w:val="center"/>
          </w:tcPr>
          <w:p w14:paraId="51309CA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687" w:type="dxa"/>
            <w:vMerge/>
            <w:vAlign w:val="center"/>
          </w:tcPr>
          <w:p w14:paraId="50F7078A" w14:textId="77777777" w:rsidR="005F0867" w:rsidRPr="005F0867" w:rsidRDefault="005F0867" w:rsidP="00FB49C3">
            <w:pPr>
              <w:widowControl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1" w:type="dxa"/>
            <w:noWrap/>
            <w:vAlign w:val="center"/>
          </w:tcPr>
          <w:p w14:paraId="2FE9148C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  <w:t>2023002</w:t>
            </w:r>
          </w:p>
        </w:tc>
        <w:tc>
          <w:tcPr>
            <w:tcW w:w="4598" w:type="dxa"/>
            <w:vAlign w:val="center"/>
          </w:tcPr>
          <w:p w14:paraId="1BC6096A" w14:textId="77777777" w:rsidR="005F0867" w:rsidRPr="005F0867" w:rsidRDefault="005F0867" w:rsidP="00FB49C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EE0000"/>
                <w:kern w:val="0"/>
                <w:sz w:val="18"/>
                <w:szCs w:val="18"/>
                <w:lang w:bidi="ar"/>
              </w:rPr>
            </w:pPr>
            <w:r w:rsidRPr="005F0867">
              <w:rPr>
                <w:rFonts w:ascii="Times New Roman" w:eastAsia="宋体" w:hAnsi="Times New Roman" w:cs="宋体" w:hint="eastAsia"/>
                <w:color w:val="EE0000"/>
                <w:kern w:val="0"/>
                <w:sz w:val="18"/>
                <w:szCs w:val="18"/>
                <w:lang w:bidi="ar"/>
              </w:rPr>
              <w:t>Isolated from a porcine lung tissue</w:t>
            </w:r>
          </w:p>
        </w:tc>
      </w:tr>
    </w:tbl>
    <w:p w14:paraId="710AB6B8" w14:textId="77777777" w:rsidR="005F0867" w:rsidRPr="005F0867" w:rsidRDefault="005F0867" w:rsidP="005F0867">
      <w:pPr>
        <w:rPr>
          <w:color w:val="EE0000"/>
        </w:rPr>
      </w:pPr>
    </w:p>
    <w:p w14:paraId="08F69814" w14:textId="77777777" w:rsidR="005F0867" w:rsidRPr="005F0867" w:rsidRDefault="005F0867" w:rsidP="00670695">
      <w:pPr>
        <w:spacing w:line="480" w:lineRule="auto"/>
        <w:jc w:val="center"/>
        <w:outlineLvl w:val="0"/>
        <w:rPr>
          <w:rFonts w:ascii="Times New Roman" w:eastAsia="黑体" w:hAnsi="Times New Roman" w:cs="Times New Roman"/>
          <w:b/>
          <w:bCs/>
          <w:color w:val="EE0000"/>
          <w:sz w:val="20"/>
          <w:szCs w:val="20"/>
        </w:rPr>
      </w:pPr>
    </w:p>
    <w:p w14:paraId="16AD46FD" w14:textId="77777777" w:rsidR="00767B41" w:rsidRDefault="00767B41" w:rsidP="00670695">
      <w:pPr>
        <w:spacing w:line="480" w:lineRule="auto"/>
        <w:jc w:val="center"/>
        <w:outlineLvl w:val="0"/>
        <w:rPr>
          <w:rFonts w:ascii="Times New Roman" w:eastAsia="黑体" w:hAnsi="Times New Roman" w:cs="Times New Roman"/>
          <w:b/>
          <w:bCs/>
          <w:sz w:val="20"/>
          <w:szCs w:val="20"/>
        </w:rPr>
      </w:pPr>
      <w:bookmarkStart w:id="0" w:name="OLE_LINK13"/>
    </w:p>
    <w:p w14:paraId="73C32F6E" w14:textId="77777777" w:rsidR="00767B41" w:rsidRDefault="00767B41" w:rsidP="00670695">
      <w:pPr>
        <w:spacing w:line="480" w:lineRule="auto"/>
        <w:jc w:val="center"/>
        <w:outlineLvl w:val="0"/>
        <w:rPr>
          <w:rFonts w:ascii="Times New Roman" w:eastAsia="黑体" w:hAnsi="Times New Roman" w:cs="Times New Roman"/>
          <w:b/>
          <w:bCs/>
          <w:sz w:val="20"/>
          <w:szCs w:val="20"/>
        </w:rPr>
      </w:pPr>
    </w:p>
    <w:p w14:paraId="052FDE94" w14:textId="77777777" w:rsidR="00767B41" w:rsidRDefault="00767B41" w:rsidP="005F0867">
      <w:pPr>
        <w:spacing w:line="480" w:lineRule="auto"/>
        <w:outlineLvl w:val="0"/>
        <w:rPr>
          <w:rFonts w:ascii="Times New Roman" w:eastAsia="黑体" w:hAnsi="Times New Roman" w:cs="Times New Roman" w:hint="eastAsia"/>
          <w:b/>
          <w:bCs/>
          <w:sz w:val="20"/>
          <w:szCs w:val="20"/>
        </w:rPr>
      </w:pPr>
    </w:p>
    <w:p w14:paraId="3B999447" w14:textId="1F89D151" w:rsidR="00670695" w:rsidRDefault="00670695" w:rsidP="00670695">
      <w:pPr>
        <w:spacing w:line="480" w:lineRule="auto"/>
        <w:jc w:val="center"/>
        <w:outlineLvl w:val="0"/>
        <w:rPr>
          <w:rFonts w:ascii="Times New Roman" w:eastAsia="黑体" w:hAnsi="Times New Roman" w:cs="Times New Roman"/>
          <w:b/>
          <w:bCs/>
          <w:sz w:val="20"/>
          <w:szCs w:val="20"/>
        </w:rPr>
      </w:pPr>
      <w:r>
        <w:rPr>
          <w:rFonts w:ascii="Times New Roman" w:eastAsia="黑体" w:hAnsi="Times New Roman" w:cs="Times New Roman"/>
          <w:b/>
          <w:bCs/>
          <w:sz w:val="20"/>
          <w:szCs w:val="20"/>
        </w:rPr>
        <w:lastRenderedPageBreak/>
        <w:t>Table S</w:t>
      </w:r>
      <w:r w:rsidR="0020103C">
        <w:rPr>
          <w:rFonts w:ascii="Times New Roman" w:eastAsia="黑体" w:hAnsi="Times New Roman" w:cs="Times New Roman" w:hint="eastAsia"/>
          <w:b/>
          <w:bCs/>
          <w:sz w:val="20"/>
          <w:szCs w:val="20"/>
        </w:rPr>
        <w:t>2</w:t>
      </w:r>
      <w:bookmarkEnd w:id="0"/>
      <w:r>
        <w:rPr>
          <w:rFonts w:ascii="Times New Roman" w:eastAsia="黑体" w:hAnsi="Times New Roman" w:cs="Times New Roman" w:hint="eastAsia"/>
          <w:b/>
          <w:bCs/>
          <w:sz w:val="20"/>
          <w:szCs w:val="20"/>
        </w:rPr>
        <w:t xml:space="preserve"> Prediction of secondary metabolite biosynthetic gene clusters in </w:t>
      </w:r>
      <w:proofErr w:type="spellStart"/>
      <w:proofErr w:type="gramStart"/>
      <w:r>
        <w:rPr>
          <w:rFonts w:ascii="Times New Roman" w:eastAsia="黑体" w:hAnsi="Times New Roman" w:cs="Times New Roman" w:hint="eastAsia"/>
          <w:b/>
          <w:bCs/>
          <w:i/>
          <w:iCs/>
          <w:sz w:val="20"/>
          <w:szCs w:val="20"/>
        </w:rPr>
        <w:t>B.velezensis</w:t>
      </w:r>
      <w:proofErr w:type="spellEnd"/>
      <w:proofErr w:type="gramEnd"/>
      <w:r>
        <w:rPr>
          <w:rFonts w:ascii="Times New Roman" w:eastAsia="黑体" w:hAnsi="Times New Roman" w:cs="Times New Roman" w:hint="eastAsia"/>
          <w:b/>
          <w:bCs/>
          <w:sz w:val="20"/>
          <w:szCs w:val="20"/>
        </w:rPr>
        <w:t xml:space="preserve"> BVLY028</w:t>
      </w:r>
    </w:p>
    <w:tbl>
      <w:tblPr>
        <w:tblW w:w="5462" w:type="pct"/>
        <w:tblInd w:w="-284" w:type="dxa"/>
        <w:tblLook w:val="04A0" w:firstRow="1" w:lastRow="0" w:firstColumn="1" w:lastColumn="0" w:noHBand="0" w:noVBand="1"/>
      </w:tblPr>
      <w:tblGrid>
        <w:gridCol w:w="879"/>
        <w:gridCol w:w="856"/>
        <w:gridCol w:w="856"/>
        <w:gridCol w:w="2536"/>
        <w:gridCol w:w="1741"/>
        <w:gridCol w:w="1382"/>
        <w:gridCol w:w="856"/>
      </w:tblGrid>
      <w:tr w:rsidR="00670695" w:rsidRPr="00670695" w14:paraId="08DE73D8" w14:textId="77777777" w:rsidTr="00670695">
        <w:trPr>
          <w:trHeight w:val="712"/>
        </w:trPr>
        <w:tc>
          <w:tcPr>
            <w:tcW w:w="45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DA2A1C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Region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8E1E23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From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26CD67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To</w:t>
            </w:r>
          </w:p>
        </w:tc>
        <w:tc>
          <w:tcPr>
            <w:tcW w:w="1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A2B418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Types</w:t>
            </w:r>
          </w:p>
        </w:tc>
        <w:tc>
          <w:tcPr>
            <w:tcW w:w="9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E3E817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Most similar known cluster</w:t>
            </w:r>
          </w:p>
        </w:tc>
        <w:tc>
          <w:tcPr>
            <w:tcW w:w="7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4B9F5B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Product class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2D6092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Similarity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（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%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</w:tr>
      <w:tr w:rsidR="00670695" w:rsidRPr="00670695" w14:paraId="56E15742" w14:textId="77777777" w:rsidTr="00670695">
        <w:trPr>
          <w:trHeight w:val="309"/>
        </w:trPr>
        <w:tc>
          <w:tcPr>
            <w:tcW w:w="459" w:type="pct"/>
            <w:tcBorders>
              <w:top w:val="single" w:sz="12" w:space="0" w:color="auto"/>
            </w:tcBorders>
            <w:noWrap/>
            <w:vAlign w:val="center"/>
          </w:tcPr>
          <w:p w14:paraId="590EDECA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  <w:vAlign w:val="center"/>
          </w:tcPr>
          <w:p w14:paraId="2A85C380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323,409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  <w:vAlign w:val="center"/>
          </w:tcPr>
          <w:p w14:paraId="68A9D05A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387,386</w:t>
            </w:r>
          </w:p>
        </w:tc>
        <w:tc>
          <w:tcPr>
            <w:tcW w:w="131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AAF824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NRPS</w:t>
            </w:r>
          </w:p>
        </w:tc>
        <w:tc>
          <w:tcPr>
            <w:tcW w:w="90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AFE690D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surfactin</w:t>
            </w:r>
          </w:p>
        </w:tc>
        <w:tc>
          <w:tcPr>
            <w:tcW w:w="71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10E7BF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gramStart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NRP:Lipopeptide</w:t>
            </w:r>
            <w:proofErr w:type="gramEnd"/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9763EC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86</w:t>
            </w:r>
          </w:p>
        </w:tc>
      </w:tr>
      <w:tr w:rsidR="00670695" w:rsidRPr="00670695" w14:paraId="523ADCF1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1DDD6901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48" w:type="pct"/>
            <w:noWrap/>
            <w:vAlign w:val="center"/>
          </w:tcPr>
          <w:p w14:paraId="5211FFAA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924,056</w:t>
            </w:r>
          </w:p>
        </w:tc>
        <w:tc>
          <w:tcPr>
            <w:tcW w:w="448" w:type="pct"/>
            <w:noWrap/>
            <w:vAlign w:val="center"/>
          </w:tcPr>
          <w:p w14:paraId="1789EE5C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965,300</w:t>
            </w:r>
          </w:p>
        </w:tc>
        <w:tc>
          <w:tcPr>
            <w:tcW w:w="1310" w:type="pct"/>
            <w:noWrap/>
            <w:vAlign w:val="center"/>
          </w:tcPr>
          <w:p w14:paraId="2189EB7B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PKS-like</w:t>
            </w:r>
          </w:p>
        </w:tc>
        <w:tc>
          <w:tcPr>
            <w:tcW w:w="902" w:type="pct"/>
            <w:noWrap/>
            <w:vAlign w:val="center"/>
          </w:tcPr>
          <w:p w14:paraId="431BA008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spellStart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butirosin</w:t>
            </w:r>
            <w:proofErr w:type="spellEnd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 A/ </w:t>
            </w:r>
            <w:proofErr w:type="spellStart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butirosin</w:t>
            </w:r>
            <w:proofErr w:type="spellEnd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 B</w:t>
            </w:r>
          </w:p>
        </w:tc>
        <w:tc>
          <w:tcPr>
            <w:tcW w:w="718" w:type="pct"/>
            <w:noWrap/>
            <w:vAlign w:val="center"/>
          </w:tcPr>
          <w:p w14:paraId="15D71E49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Saccharide</w:t>
            </w:r>
          </w:p>
        </w:tc>
        <w:tc>
          <w:tcPr>
            <w:tcW w:w="714" w:type="pct"/>
            <w:noWrap/>
            <w:vAlign w:val="center"/>
          </w:tcPr>
          <w:p w14:paraId="78B1A604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</w:tr>
      <w:tr w:rsidR="00670695" w:rsidRPr="00670695" w14:paraId="1E1597BC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373ADC33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48" w:type="pct"/>
            <w:noWrap/>
            <w:vAlign w:val="center"/>
          </w:tcPr>
          <w:p w14:paraId="681E516A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1,050,179</w:t>
            </w:r>
          </w:p>
        </w:tc>
        <w:tc>
          <w:tcPr>
            <w:tcW w:w="448" w:type="pct"/>
            <w:noWrap/>
            <w:vAlign w:val="center"/>
          </w:tcPr>
          <w:p w14:paraId="6E2634E2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1,067,587</w:t>
            </w:r>
          </w:p>
        </w:tc>
        <w:tc>
          <w:tcPr>
            <w:tcW w:w="1310" w:type="pct"/>
            <w:noWrap/>
            <w:vAlign w:val="center"/>
          </w:tcPr>
          <w:p w14:paraId="4AC7B916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terpene</w:t>
            </w:r>
          </w:p>
        </w:tc>
        <w:tc>
          <w:tcPr>
            <w:tcW w:w="902" w:type="pct"/>
            <w:noWrap/>
            <w:vAlign w:val="center"/>
          </w:tcPr>
          <w:p w14:paraId="6B146BEA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18" w:type="pct"/>
            <w:noWrap/>
            <w:vAlign w:val="center"/>
          </w:tcPr>
          <w:p w14:paraId="097CD191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14" w:type="pct"/>
            <w:noWrap/>
            <w:vAlign w:val="center"/>
          </w:tcPr>
          <w:p w14:paraId="14806E56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</w:tr>
      <w:tr w:rsidR="00670695" w:rsidRPr="00670695" w14:paraId="39A3786D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3D6ACD81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48" w:type="pct"/>
            <w:noWrap/>
            <w:vAlign w:val="center"/>
          </w:tcPr>
          <w:p w14:paraId="455AAF45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1,188,577</w:t>
            </w:r>
          </w:p>
        </w:tc>
        <w:tc>
          <w:tcPr>
            <w:tcW w:w="448" w:type="pct"/>
            <w:noWrap/>
            <w:vAlign w:val="center"/>
          </w:tcPr>
          <w:p w14:paraId="4302C900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1,217,465</w:t>
            </w:r>
          </w:p>
        </w:tc>
        <w:tc>
          <w:tcPr>
            <w:tcW w:w="1310" w:type="pct"/>
            <w:noWrap/>
            <w:vAlign w:val="center"/>
          </w:tcPr>
          <w:p w14:paraId="5CE5E428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lanthipeptide-class-ii</w:t>
            </w:r>
          </w:p>
        </w:tc>
        <w:tc>
          <w:tcPr>
            <w:tcW w:w="902" w:type="pct"/>
            <w:noWrap/>
            <w:vAlign w:val="center"/>
          </w:tcPr>
          <w:p w14:paraId="7A6EC698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18" w:type="pct"/>
            <w:noWrap/>
            <w:vAlign w:val="center"/>
          </w:tcPr>
          <w:p w14:paraId="06C59CEC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14" w:type="pct"/>
            <w:noWrap/>
            <w:vAlign w:val="center"/>
          </w:tcPr>
          <w:p w14:paraId="6621CC32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</w:tr>
      <w:tr w:rsidR="00670695" w:rsidRPr="00670695" w14:paraId="28798720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4F4FB467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448" w:type="pct"/>
            <w:noWrap/>
            <w:vAlign w:val="center"/>
          </w:tcPr>
          <w:p w14:paraId="3FC8C635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1,384,085</w:t>
            </w:r>
          </w:p>
        </w:tc>
        <w:tc>
          <w:tcPr>
            <w:tcW w:w="448" w:type="pct"/>
            <w:noWrap/>
            <w:vAlign w:val="center"/>
          </w:tcPr>
          <w:p w14:paraId="1468C396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1,471,920</w:t>
            </w:r>
          </w:p>
        </w:tc>
        <w:tc>
          <w:tcPr>
            <w:tcW w:w="1310" w:type="pct"/>
            <w:noWrap/>
            <w:vAlign w:val="center"/>
          </w:tcPr>
          <w:p w14:paraId="12240D4A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transAT-PKS</w:t>
            </w:r>
          </w:p>
        </w:tc>
        <w:tc>
          <w:tcPr>
            <w:tcW w:w="902" w:type="pct"/>
            <w:noWrap/>
            <w:vAlign w:val="center"/>
          </w:tcPr>
          <w:p w14:paraId="0C1E816A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spellStart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macrolactin</w:t>
            </w:r>
            <w:proofErr w:type="spellEnd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 H</w:t>
            </w:r>
          </w:p>
        </w:tc>
        <w:tc>
          <w:tcPr>
            <w:tcW w:w="718" w:type="pct"/>
            <w:noWrap/>
            <w:vAlign w:val="center"/>
          </w:tcPr>
          <w:p w14:paraId="09577576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Polyketide</w:t>
            </w:r>
          </w:p>
        </w:tc>
        <w:tc>
          <w:tcPr>
            <w:tcW w:w="714" w:type="pct"/>
            <w:noWrap/>
            <w:vAlign w:val="center"/>
          </w:tcPr>
          <w:p w14:paraId="7B41DAF3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670695" w:rsidRPr="00670695" w14:paraId="41047B3F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5941B15D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448" w:type="pct"/>
            <w:noWrap/>
            <w:vAlign w:val="center"/>
          </w:tcPr>
          <w:p w14:paraId="483E155A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1,691,499</w:t>
            </w:r>
          </w:p>
        </w:tc>
        <w:tc>
          <w:tcPr>
            <w:tcW w:w="448" w:type="pct"/>
            <w:noWrap/>
            <w:vAlign w:val="center"/>
          </w:tcPr>
          <w:p w14:paraId="10C5EC00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1,792,014</w:t>
            </w:r>
          </w:p>
        </w:tc>
        <w:tc>
          <w:tcPr>
            <w:tcW w:w="1310" w:type="pct"/>
            <w:noWrap/>
            <w:vAlign w:val="center"/>
          </w:tcPr>
          <w:p w14:paraId="13FB685C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transAT-PKS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，</w:t>
            </w: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T3PKS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，</w:t>
            </w: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NRPS</w:t>
            </w:r>
          </w:p>
        </w:tc>
        <w:tc>
          <w:tcPr>
            <w:tcW w:w="902" w:type="pct"/>
            <w:noWrap/>
            <w:vAlign w:val="center"/>
          </w:tcPr>
          <w:p w14:paraId="2EDF5948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bacillaene</w:t>
            </w:r>
          </w:p>
        </w:tc>
        <w:tc>
          <w:tcPr>
            <w:tcW w:w="718" w:type="pct"/>
            <w:noWrap/>
            <w:vAlign w:val="center"/>
          </w:tcPr>
          <w:p w14:paraId="4970DA0D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Polyketide + NRP</w:t>
            </w:r>
          </w:p>
        </w:tc>
        <w:tc>
          <w:tcPr>
            <w:tcW w:w="714" w:type="pct"/>
            <w:noWrap/>
            <w:vAlign w:val="center"/>
          </w:tcPr>
          <w:p w14:paraId="0969F5B9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670695" w:rsidRPr="00670695" w14:paraId="3A1ECF0B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63F8ECD6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Region 7</w:t>
            </w:r>
          </w:p>
        </w:tc>
        <w:tc>
          <w:tcPr>
            <w:tcW w:w="448" w:type="pct"/>
            <w:noWrap/>
            <w:vAlign w:val="center"/>
          </w:tcPr>
          <w:p w14:paraId="5FA2BC7C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1,865,756</w:t>
            </w:r>
          </w:p>
        </w:tc>
        <w:tc>
          <w:tcPr>
            <w:tcW w:w="448" w:type="pct"/>
            <w:noWrap/>
            <w:vAlign w:val="center"/>
          </w:tcPr>
          <w:p w14:paraId="0125CCB9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2,000,066</w:t>
            </w:r>
          </w:p>
        </w:tc>
        <w:tc>
          <w:tcPr>
            <w:tcW w:w="1310" w:type="pct"/>
            <w:noWrap/>
            <w:vAlign w:val="center"/>
          </w:tcPr>
          <w:p w14:paraId="222B895C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NRPS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，</w:t>
            </w: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transAT-PKS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，</w:t>
            </w: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betalactone</w:t>
            </w:r>
          </w:p>
        </w:tc>
        <w:tc>
          <w:tcPr>
            <w:tcW w:w="902" w:type="pct"/>
            <w:noWrap/>
            <w:vAlign w:val="center"/>
          </w:tcPr>
          <w:p w14:paraId="7B415214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fengycin</w:t>
            </w:r>
          </w:p>
        </w:tc>
        <w:tc>
          <w:tcPr>
            <w:tcW w:w="718" w:type="pct"/>
            <w:noWrap/>
            <w:vAlign w:val="center"/>
          </w:tcPr>
          <w:p w14:paraId="13F6D5CC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NRP</w:t>
            </w:r>
          </w:p>
        </w:tc>
        <w:tc>
          <w:tcPr>
            <w:tcW w:w="714" w:type="pct"/>
            <w:noWrap/>
            <w:vAlign w:val="center"/>
          </w:tcPr>
          <w:p w14:paraId="7F74AD07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670695" w:rsidRPr="00670695" w14:paraId="37C56CCE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4AF9A93E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48" w:type="pct"/>
            <w:noWrap/>
            <w:vAlign w:val="center"/>
          </w:tcPr>
          <w:p w14:paraId="66DE9DF7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2,028,704</w:t>
            </w:r>
          </w:p>
        </w:tc>
        <w:tc>
          <w:tcPr>
            <w:tcW w:w="448" w:type="pct"/>
            <w:noWrap/>
            <w:vAlign w:val="center"/>
          </w:tcPr>
          <w:p w14:paraId="055F02E5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2,050,587</w:t>
            </w:r>
          </w:p>
        </w:tc>
        <w:tc>
          <w:tcPr>
            <w:tcW w:w="1310" w:type="pct"/>
            <w:noWrap/>
            <w:vAlign w:val="center"/>
          </w:tcPr>
          <w:p w14:paraId="28FECFD4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terpene</w:t>
            </w:r>
          </w:p>
        </w:tc>
        <w:tc>
          <w:tcPr>
            <w:tcW w:w="902" w:type="pct"/>
            <w:noWrap/>
            <w:vAlign w:val="center"/>
          </w:tcPr>
          <w:p w14:paraId="5277BA2D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18" w:type="pct"/>
            <w:noWrap/>
            <w:vAlign w:val="center"/>
          </w:tcPr>
          <w:p w14:paraId="562E3919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14" w:type="pct"/>
            <w:noWrap/>
            <w:vAlign w:val="center"/>
          </w:tcPr>
          <w:p w14:paraId="46514B60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</w:tr>
      <w:tr w:rsidR="00670695" w:rsidRPr="00670695" w14:paraId="4B4EC2C9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2BEBE6E4" w14:textId="77777777" w:rsidR="00670695" w:rsidRPr="00670695" w:rsidRDefault="00670695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bookmarkStart w:id="1" w:name="OLE_LINK11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bookmarkEnd w:id="1"/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448" w:type="pct"/>
            <w:noWrap/>
            <w:vAlign w:val="center"/>
          </w:tcPr>
          <w:p w14:paraId="14057A52" w14:textId="77777777" w:rsidR="00670695" w:rsidRPr="00670695" w:rsidRDefault="00670695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2,113,905</w:t>
            </w:r>
          </w:p>
        </w:tc>
        <w:tc>
          <w:tcPr>
            <w:tcW w:w="448" w:type="pct"/>
            <w:noWrap/>
            <w:vAlign w:val="center"/>
          </w:tcPr>
          <w:p w14:paraId="313245D3" w14:textId="77777777" w:rsidR="00670695" w:rsidRPr="00670695" w:rsidRDefault="00670695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2,155,005</w:t>
            </w:r>
          </w:p>
        </w:tc>
        <w:tc>
          <w:tcPr>
            <w:tcW w:w="1310" w:type="pct"/>
            <w:noWrap/>
            <w:vAlign w:val="center"/>
          </w:tcPr>
          <w:p w14:paraId="70AD85AB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T3PKS</w:t>
            </w:r>
          </w:p>
        </w:tc>
        <w:tc>
          <w:tcPr>
            <w:tcW w:w="902" w:type="pct"/>
            <w:noWrap/>
            <w:vAlign w:val="center"/>
          </w:tcPr>
          <w:p w14:paraId="4BEDDF0A" w14:textId="77777777" w:rsidR="00670695" w:rsidRPr="00670695" w:rsidRDefault="00670695" w:rsidP="00670695">
            <w:pPr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18" w:type="pct"/>
            <w:noWrap/>
            <w:vAlign w:val="center"/>
          </w:tcPr>
          <w:p w14:paraId="7F926E73" w14:textId="77777777" w:rsidR="00670695" w:rsidRPr="00670695" w:rsidRDefault="00670695" w:rsidP="00670695">
            <w:pPr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714" w:type="pct"/>
            <w:noWrap/>
            <w:vAlign w:val="center"/>
          </w:tcPr>
          <w:p w14:paraId="2FA44098" w14:textId="77777777" w:rsidR="00670695" w:rsidRPr="00670695" w:rsidRDefault="00670695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</w:tr>
      <w:tr w:rsidR="00670695" w:rsidRPr="00670695" w14:paraId="66BA0AA0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2793825F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448" w:type="pct"/>
            <w:noWrap/>
            <w:vAlign w:val="center"/>
          </w:tcPr>
          <w:p w14:paraId="60FD38D2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2,282,381</w:t>
            </w:r>
          </w:p>
        </w:tc>
        <w:tc>
          <w:tcPr>
            <w:tcW w:w="448" w:type="pct"/>
            <w:noWrap/>
            <w:vAlign w:val="center"/>
          </w:tcPr>
          <w:p w14:paraId="6D79C6F9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2,376,173</w:t>
            </w:r>
          </w:p>
        </w:tc>
        <w:tc>
          <w:tcPr>
            <w:tcW w:w="1310" w:type="pct"/>
            <w:noWrap/>
            <w:vAlign w:val="center"/>
          </w:tcPr>
          <w:p w14:paraId="73D333DE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transAT-PKS</w:t>
            </w:r>
          </w:p>
        </w:tc>
        <w:tc>
          <w:tcPr>
            <w:tcW w:w="902" w:type="pct"/>
            <w:noWrap/>
            <w:vAlign w:val="center"/>
          </w:tcPr>
          <w:p w14:paraId="0879BDC5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spellStart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difficidin</w:t>
            </w:r>
            <w:proofErr w:type="spellEnd"/>
          </w:p>
        </w:tc>
        <w:tc>
          <w:tcPr>
            <w:tcW w:w="718" w:type="pct"/>
            <w:noWrap/>
            <w:vAlign w:val="center"/>
          </w:tcPr>
          <w:p w14:paraId="4171D441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Polyketide + NRP</w:t>
            </w:r>
          </w:p>
        </w:tc>
        <w:tc>
          <w:tcPr>
            <w:tcW w:w="714" w:type="pct"/>
            <w:noWrap/>
            <w:vAlign w:val="center"/>
          </w:tcPr>
          <w:p w14:paraId="46E8A977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670695" w:rsidRPr="00670695" w14:paraId="4517783C" w14:textId="77777777" w:rsidTr="00670695">
        <w:trPr>
          <w:trHeight w:val="287"/>
        </w:trPr>
        <w:tc>
          <w:tcPr>
            <w:tcW w:w="459" w:type="pct"/>
            <w:noWrap/>
            <w:vAlign w:val="center"/>
          </w:tcPr>
          <w:p w14:paraId="0A369882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448" w:type="pct"/>
            <w:noWrap/>
            <w:vAlign w:val="center"/>
          </w:tcPr>
          <w:p w14:paraId="6B857AC8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3,000,877</w:t>
            </w:r>
          </w:p>
        </w:tc>
        <w:tc>
          <w:tcPr>
            <w:tcW w:w="448" w:type="pct"/>
            <w:noWrap/>
            <w:vAlign w:val="center"/>
          </w:tcPr>
          <w:p w14:paraId="7AC43666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3,052,665</w:t>
            </w:r>
          </w:p>
        </w:tc>
        <w:tc>
          <w:tcPr>
            <w:tcW w:w="1310" w:type="pct"/>
            <w:noWrap/>
            <w:vAlign w:val="center"/>
          </w:tcPr>
          <w:p w14:paraId="5467EF0C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NRPS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，</w:t>
            </w:r>
            <w:proofErr w:type="spellStart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RiPP</w:t>
            </w:r>
            <w:proofErr w:type="spellEnd"/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-like</w:t>
            </w:r>
          </w:p>
        </w:tc>
        <w:tc>
          <w:tcPr>
            <w:tcW w:w="902" w:type="pct"/>
            <w:noWrap/>
            <w:vAlign w:val="center"/>
          </w:tcPr>
          <w:p w14:paraId="324A9346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bacillibactin</w:t>
            </w:r>
          </w:p>
        </w:tc>
        <w:tc>
          <w:tcPr>
            <w:tcW w:w="718" w:type="pct"/>
            <w:noWrap/>
            <w:vAlign w:val="center"/>
          </w:tcPr>
          <w:p w14:paraId="7200BE31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NRP</w:t>
            </w:r>
          </w:p>
        </w:tc>
        <w:tc>
          <w:tcPr>
            <w:tcW w:w="714" w:type="pct"/>
            <w:noWrap/>
            <w:vAlign w:val="center"/>
          </w:tcPr>
          <w:p w14:paraId="218D4EDF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670695" w:rsidRPr="00670695" w14:paraId="10AE60EF" w14:textId="77777777" w:rsidTr="00670695">
        <w:trPr>
          <w:trHeight w:val="287"/>
        </w:trPr>
        <w:tc>
          <w:tcPr>
            <w:tcW w:w="459" w:type="pct"/>
            <w:tcBorders>
              <w:bottom w:val="single" w:sz="12" w:space="0" w:color="auto"/>
            </w:tcBorders>
            <w:noWrap/>
            <w:vAlign w:val="center"/>
          </w:tcPr>
          <w:p w14:paraId="306C6A9E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 xml:space="preserve">Region </w:t>
            </w: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  <w:vAlign w:val="center"/>
          </w:tcPr>
          <w:p w14:paraId="4A42FA8D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3,588,978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  <w:vAlign w:val="center"/>
          </w:tcPr>
          <w:p w14:paraId="0692D42F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  <w:t>3,630,396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9E2C433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other</w:t>
            </w:r>
          </w:p>
        </w:tc>
        <w:tc>
          <w:tcPr>
            <w:tcW w:w="9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B8DAA0D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bacilysin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4C1802D" w14:textId="77777777" w:rsidR="00670695" w:rsidRPr="00670695" w:rsidRDefault="00670695" w:rsidP="00670695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Other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E5F14D1" w14:textId="77777777" w:rsidR="00670695" w:rsidRPr="00670695" w:rsidRDefault="0067069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670695">
              <w:rPr>
                <w:rFonts w:ascii="Times New Roman" w:eastAsia="宋体" w:hAnsi="Times New Roman" w:cs="宋体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</w:tbl>
    <w:p w14:paraId="0CC95D7C" w14:textId="4E85F364" w:rsidR="00851258" w:rsidRDefault="00851258" w:rsidP="00670695">
      <w:pPr>
        <w:tabs>
          <w:tab w:val="left" w:pos="312"/>
        </w:tabs>
        <w:spacing w:line="480" w:lineRule="auto"/>
        <w:jc w:val="left"/>
        <w:rPr>
          <w:rFonts w:ascii="Times New Roman" w:eastAsia="宋体" w:hAnsi="Times New Roman" w:cs="Times New Roman"/>
          <w:kern w:val="0"/>
          <w:sz w:val="20"/>
          <w:szCs w:val="20"/>
          <w:lang w:bidi="ar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bidi="ar"/>
        </w:rPr>
        <w:br w:type="page"/>
      </w:r>
    </w:p>
    <w:p w14:paraId="7A014E50" w14:textId="77777777" w:rsidR="00851258" w:rsidRDefault="00851258" w:rsidP="00851258">
      <w:pPr>
        <w:numPr>
          <w:ilvl w:val="255"/>
          <w:numId w:val="0"/>
        </w:numPr>
        <w:spacing w:line="480" w:lineRule="auto"/>
        <w:jc w:val="center"/>
        <w:rPr>
          <w:rFonts w:ascii="Times New Roman" w:eastAsia="黑体" w:hAnsi="Times New Roman" w:cs="Times New Roman"/>
          <w:sz w:val="20"/>
          <w:szCs w:val="20"/>
          <w:lang w:bidi="ar"/>
        </w:rPr>
      </w:pPr>
      <w:r>
        <w:rPr>
          <w:rFonts w:ascii="Times New Roman" w:eastAsia="黑体" w:hAnsi="Times New Roman" w:cs="Times New Roman"/>
          <w:noProof/>
          <w:sz w:val="20"/>
          <w:szCs w:val="20"/>
          <w:lang w:bidi="ar"/>
        </w:rPr>
        <w:lastRenderedPageBreak/>
        <w:drawing>
          <wp:inline distT="0" distB="0" distL="0" distR="0" wp14:anchorId="146369FD" wp14:editId="44E5C7DB">
            <wp:extent cx="5353050" cy="2507615"/>
            <wp:effectExtent l="0" t="0" r="1270" b="7620"/>
            <wp:docPr id="14380427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4276" name="图片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306" cy="254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5298" w14:textId="7453A276" w:rsidR="00851258" w:rsidRDefault="00851258" w:rsidP="00851258">
      <w:pPr>
        <w:numPr>
          <w:ilvl w:val="255"/>
          <w:numId w:val="0"/>
        </w:numPr>
        <w:spacing w:line="480" w:lineRule="auto"/>
        <w:jc w:val="left"/>
        <w:rPr>
          <w:rFonts w:ascii="Times New Roman" w:eastAsia="黑体" w:hAnsi="Times New Roman" w:cs="Times New Roman"/>
          <w:szCs w:val="21"/>
          <w:lang w:bidi="ar"/>
        </w:rPr>
      </w:pPr>
      <w:r>
        <w:rPr>
          <w:rFonts w:ascii="Times New Roman" w:eastAsia="黑体" w:hAnsi="Times New Roman" w:cs="Times New Roman"/>
          <w:b/>
          <w:bCs/>
          <w:sz w:val="20"/>
          <w:szCs w:val="20"/>
          <w:lang w:bidi="ar"/>
        </w:rPr>
        <w:t xml:space="preserve">Fig. </w:t>
      </w:r>
      <w:r>
        <w:rPr>
          <w:rFonts w:ascii="Times New Roman" w:eastAsia="黑体" w:hAnsi="Times New Roman" w:cs="Times New Roman" w:hint="eastAsia"/>
          <w:b/>
          <w:bCs/>
          <w:sz w:val="20"/>
          <w:szCs w:val="20"/>
          <w:lang w:bidi="ar"/>
        </w:rPr>
        <w:t>S1</w:t>
      </w:r>
      <w:r>
        <w:rPr>
          <w:rFonts w:ascii="Times New Roman" w:eastAsia="黑体" w:hAnsi="Times New Roman" w:cs="Times New Roman" w:hint="eastAsia"/>
          <w:szCs w:val="21"/>
          <w:lang w:bidi="ar"/>
        </w:rPr>
        <w:t xml:space="preserve"> </w:t>
      </w:r>
      <w:r>
        <w:rPr>
          <w:rFonts w:ascii="Times New Roman" w:eastAsia="黑体" w:hAnsi="Times New Roman" w:cs="Times New Roman"/>
          <w:szCs w:val="21"/>
          <w:lang w:bidi="ar"/>
        </w:rPr>
        <w:t>Functional a</w:t>
      </w:r>
      <w:r>
        <w:rPr>
          <w:rFonts w:ascii="Times New Roman" w:eastAsia="黑体" w:hAnsi="Times New Roman" w:cs="Times New Roman" w:hint="eastAsia"/>
          <w:szCs w:val="21"/>
          <w:lang w:bidi="ar"/>
        </w:rPr>
        <w:t xml:space="preserve">nnotation of </w:t>
      </w:r>
      <w:r>
        <w:rPr>
          <w:rFonts w:ascii="Times New Roman" w:eastAsia="黑体" w:hAnsi="Times New Roman" w:cs="Times New Roman"/>
          <w:szCs w:val="21"/>
          <w:lang w:bidi="ar"/>
        </w:rPr>
        <w:t xml:space="preserve">the </w:t>
      </w:r>
      <w:r>
        <w:rPr>
          <w:rFonts w:ascii="Times New Roman" w:eastAsia="黑体" w:hAnsi="Times New Roman" w:cs="Times New Roman" w:hint="eastAsia"/>
          <w:szCs w:val="21"/>
          <w:lang w:bidi="ar"/>
        </w:rPr>
        <w:t>LYBV028 strain. COG annotation.</w:t>
      </w:r>
      <w:r>
        <w:rPr>
          <w:rFonts w:ascii="Times New Roman" w:eastAsia="黑体" w:hAnsi="Times New Roman" w:cs="Times New Roman"/>
          <w:szCs w:val="21"/>
          <w:lang w:bidi="ar"/>
        </w:rPr>
        <w:t xml:space="preserve"> The x-axis represents COG categories (A–Z), with each category corresponding to a distinct biological function, such as RNA processing, energy production, and signal transduction. The y-axis indicates the number of genes assigned to each category.</w:t>
      </w:r>
      <w:r>
        <w:rPr>
          <w:rFonts w:ascii="Times New Roman" w:eastAsia="黑体" w:hAnsi="Times New Roman" w:cs="Times New Roman"/>
          <w:szCs w:val="21"/>
          <w:lang w:bidi="ar"/>
        </w:rPr>
        <w:br w:type="page"/>
      </w:r>
    </w:p>
    <w:p w14:paraId="29AD27FE" w14:textId="77777777" w:rsidR="00851258" w:rsidRDefault="00851258" w:rsidP="00851258">
      <w:pPr>
        <w:numPr>
          <w:ilvl w:val="255"/>
          <w:numId w:val="0"/>
        </w:numPr>
        <w:spacing w:line="480" w:lineRule="auto"/>
        <w:rPr>
          <w:rFonts w:ascii="Times New Roman" w:eastAsia="黑体" w:hAnsi="Times New Roman" w:cs="Times New Roman"/>
          <w:sz w:val="20"/>
          <w:szCs w:val="20"/>
          <w:lang w:bidi="ar"/>
        </w:rPr>
      </w:pPr>
      <w:r>
        <w:rPr>
          <w:rFonts w:ascii="Times New Roman" w:eastAsia="黑体" w:hAnsi="Times New Roman" w:cs="Times New Roman"/>
          <w:noProof/>
          <w:sz w:val="20"/>
          <w:szCs w:val="20"/>
          <w:lang w:bidi="ar"/>
        </w:rPr>
        <w:lastRenderedPageBreak/>
        <w:drawing>
          <wp:inline distT="0" distB="0" distL="0" distR="0" wp14:anchorId="3E30F832" wp14:editId="77AE759F">
            <wp:extent cx="4976495" cy="2487930"/>
            <wp:effectExtent l="0" t="0" r="0" b="5715"/>
            <wp:docPr id="148461048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10481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666" cy="249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3FDE2" w14:textId="77777777" w:rsidR="00851258" w:rsidRDefault="00851258" w:rsidP="00851258">
      <w:pPr>
        <w:numPr>
          <w:ilvl w:val="255"/>
          <w:numId w:val="0"/>
        </w:numPr>
        <w:spacing w:line="480" w:lineRule="auto"/>
        <w:rPr>
          <w:rFonts w:ascii="Times New Roman" w:eastAsia="黑体" w:hAnsi="Times New Roman" w:cs="Times New Roman"/>
          <w:szCs w:val="21"/>
          <w:lang w:bidi="ar"/>
        </w:rPr>
      </w:pPr>
      <w:r>
        <w:rPr>
          <w:rFonts w:ascii="Times New Roman" w:eastAsia="黑体" w:hAnsi="Times New Roman" w:cs="Times New Roman"/>
          <w:b/>
          <w:bCs/>
          <w:sz w:val="20"/>
          <w:szCs w:val="20"/>
          <w:lang w:bidi="ar"/>
        </w:rPr>
        <w:t>Fig. S</w:t>
      </w:r>
      <w:r>
        <w:rPr>
          <w:rFonts w:ascii="Times New Roman" w:eastAsia="黑体" w:hAnsi="Times New Roman" w:cs="Times New Roman" w:hint="eastAsia"/>
          <w:b/>
          <w:bCs/>
          <w:sz w:val="20"/>
          <w:szCs w:val="20"/>
          <w:lang w:bidi="ar"/>
        </w:rPr>
        <w:t>2</w:t>
      </w:r>
      <w:r>
        <w:rPr>
          <w:rFonts w:ascii="Times New Roman" w:eastAsia="黑体" w:hAnsi="Times New Roman" w:cs="Times New Roman" w:hint="eastAsia"/>
          <w:szCs w:val="21"/>
          <w:lang w:bidi="ar"/>
        </w:rPr>
        <w:t xml:space="preserve"> </w:t>
      </w:r>
      <w:r>
        <w:rPr>
          <w:rFonts w:ascii="Times New Roman" w:eastAsia="黑体" w:hAnsi="Times New Roman" w:cs="Times New Roman"/>
          <w:szCs w:val="21"/>
          <w:lang w:bidi="ar"/>
        </w:rPr>
        <w:t>Functional a</w:t>
      </w:r>
      <w:r>
        <w:rPr>
          <w:rFonts w:ascii="Times New Roman" w:eastAsia="黑体" w:hAnsi="Times New Roman" w:cs="Times New Roman" w:hint="eastAsia"/>
          <w:szCs w:val="21"/>
          <w:lang w:bidi="ar"/>
        </w:rPr>
        <w:t xml:space="preserve">nnotation of </w:t>
      </w:r>
      <w:r>
        <w:rPr>
          <w:rFonts w:ascii="Times New Roman" w:eastAsia="黑体" w:hAnsi="Times New Roman" w:cs="Times New Roman"/>
          <w:szCs w:val="21"/>
          <w:lang w:bidi="ar"/>
        </w:rPr>
        <w:t xml:space="preserve">the </w:t>
      </w:r>
      <w:r>
        <w:rPr>
          <w:rFonts w:ascii="Times New Roman" w:eastAsia="黑体" w:hAnsi="Times New Roman" w:cs="Times New Roman" w:hint="eastAsia"/>
          <w:szCs w:val="21"/>
          <w:lang w:bidi="ar"/>
        </w:rPr>
        <w:t>LYBV028 strain.</w:t>
      </w:r>
      <w:r>
        <w:t xml:space="preserve"> </w:t>
      </w:r>
      <w:r>
        <w:rPr>
          <w:rFonts w:ascii="Times New Roman" w:eastAsia="黑体" w:hAnsi="Times New Roman" w:cs="Times New Roman"/>
          <w:szCs w:val="21"/>
          <w:lang w:bidi="ar"/>
        </w:rPr>
        <w:t>GO functional annotation. The 20 most significantly enriched GO terms in the biological process, cellular component, and molecular function categories are presented. The y-axis represents the number of genes associated with each GO category, and the x-axis lists the corresponding GO terms.</w:t>
      </w:r>
    </w:p>
    <w:p w14:paraId="4A47CB2C" w14:textId="77777777" w:rsidR="00851258" w:rsidRDefault="00851258" w:rsidP="00851258">
      <w:pPr>
        <w:numPr>
          <w:ilvl w:val="255"/>
          <w:numId w:val="0"/>
        </w:numPr>
        <w:spacing w:line="480" w:lineRule="auto"/>
        <w:jc w:val="center"/>
        <w:rPr>
          <w:rFonts w:ascii="Times New Roman" w:eastAsia="黑体" w:hAnsi="Times New Roman" w:cs="Times New Roman"/>
          <w:b/>
          <w:bCs/>
          <w:sz w:val="24"/>
        </w:rPr>
      </w:pPr>
      <w:r>
        <w:rPr>
          <w:rFonts w:ascii="Times New Roman" w:eastAsia="黑体" w:hAnsi="Times New Roman" w:cs="Times New Roman"/>
          <w:b/>
          <w:bCs/>
          <w:sz w:val="24"/>
        </w:rPr>
        <w:br w:type="page"/>
      </w:r>
    </w:p>
    <w:p w14:paraId="36DE4F8A" w14:textId="41B7FBE8" w:rsidR="00851258" w:rsidRDefault="00851258" w:rsidP="00851258">
      <w:pPr>
        <w:numPr>
          <w:ilvl w:val="255"/>
          <w:numId w:val="0"/>
        </w:numPr>
        <w:spacing w:line="480" w:lineRule="auto"/>
        <w:jc w:val="center"/>
        <w:rPr>
          <w:rFonts w:ascii="Times New Roman" w:eastAsia="黑体" w:hAnsi="Times New Roman" w:cs="Times New Roman"/>
          <w:b/>
          <w:bCs/>
          <w:sz w:val="24"/>
        </w:rPr>
      </w:pPr>
      <w:r>
        <w:rPr>
          <w:rFonts w:ascii="Times New Roman" w:eastAsia="黑体" w:hAnsi="Times New Roman" w:cs="Times New Roman"/>
          <w:noProof/>
          <w:sz w:val="20"/>
          <w:szCs w:val="20"/>
          <w:lang w:bidi="ar"/>
        </w:rPr>
        <w:lastRenderedPageBreak/>
        <w:drawing>
          <wp:inline distT="0" distB="0" distL="0" distR="0" wp14:anchorId="7AE33E55" wp14:editId="1BCC0A12">
            <wp:extent cx="4309110" cy="3447415"/>
            <wp:effectExtent l="0" t="0" r="8890" b="6985"/>
            <wp:docPr id="191254744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47442" name="图片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810" cy="346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CF3EE" w14:textId="5D8B04D1" w:rsidR="007D78A3" w:rsidRPr="00D24E3D" w:rsidRDefault="00851258" w:rsidP="00D24E3D">
      <w:pPr>
        <w:numPr>
          <w:ilvl w:val="255"/>
          <w:numId w:val="0"/>
        </w:numPr>
        <w:spacing w:line="480" w:lineRule="auto"/>
        <w:rPr>
          <w:rFonts w:ascii="Times New Roman" w:eastAsia="黑体" w:hAnsi="Times New Roman" w:cs="Times New Roman"/>
          <w:szCs w:val="21"/>
          <w:lang w:bidi="ar"/>
        </w:rPr>
      </w:pPr>
      <w:bookmarkStart w:id="2" w:name="OLE_LINK14"/>
      <w:r>
        <w:rPr>
          <w:rFonts w:ascii="Times New Roman" w:eastAsia="黑体" w:hAnsi="Times New Roman" w:cs="Times New Roman"/>
          <w:b/>
          <w:bCs/>
          <w:sz w:val="20"/>
          <w:szCs w:val="20"/>
          <w:lang w:bidi="ar"/>
        </w:rPr>
        <w:t>Fig. S</w:t>
      </w:r>
      <w:r>
        <w:rPr>
          <w:rFonts w:ascii="Times New Roman" w:eastAsia="黑体" w:hAnsi="Times New Roman" w:cs="Times New Roman" w:hint="eastAsia"/>
          <w:b/>
          <w:bCs/>
          <w:sz w:val="20"/>
          <w:szCs w:val="20"/>
          <w:lang w:bidi="ar"/>
        </w:rPr>
        <w:t>3</w:t>
      </w:r>
      <w:r>
        <w:rPr>
          <w:rFonts w:ascii="Times New Roman" w:eastAsia="黑体" w:hAnsi="Times New Roman" w:cs="Times New Roman" w:hint="eastAsia"/>
          <w:szCs w:val="21"/>
          <w:lang w:bidi="ar"/>
        </w:rPr>
        <w:t xml:space="preserve"> </w:t>
      </w:r>
      <w:r>
        <w:rPr>
          <w:rFonts w:ascii="Times New Roman" w:eastAsia="黑体" w:hAnsi="Times New Roman" w:cs="Times New Roman"/>
          <w:szCs w:val="21"/>
          <w:lang w:bidi="ar"/>
        </w:rPr>
        <w:t>Functional a</w:t>
      </w:r>
      <w:r>
        <w:rPr>
          <w:rFonts w:ascii="Times New Roman" w:eastAsia="黑体" w:hAnsi="Times New Roman" w:cs="Times New Roman" w:hint="eastAsia"/>
          <w:szCs w:val="21"/>
          <w:lang w:bidi="ar"/>
        </w:rPr>
        <w:t xml:space="preserve">nnotation of </w:t>
      </w:r>
      <w:r>
        <w:rPr>
          <w:rFonts w:ascii="Times New Roman" w:eastAsia="黑体" w:hAnsi="Times New Roman" w:cs="Times New Roman"/>
          <w:szCs w:val="21"/>
          <w:lang w:bidi="ar"/>
        </w:rPr>
        <w:t xml:space="preserve">the </w:t>
      </w:r>
      <w:r>
        <w:rPr>
          <w:rFonts w:ascii="Times New Roman" w:eastAsia="黑体" w:hAnsi="Times New Roman" w:cs="Times New Roman" w:hint="eastAsia"/>
          <w:szCs w:val="21"/>
          <w:lang w:bidi="ar"/>
        </w:rPr>
        <w:t>LYBV028 strain.</w:t>
      </w:r>
      <w:r>
        <w:t xml:space="preserve"> </w:t>
      </w:r>
      <w:r>
        <w:rPr>
          <w:rFonts w:ascii="Times New Roman" w:eastAsia="黑体" w:hAnsi="Times New Roman" w:cs="Times New Roman"/>
          <w:szCs w:val="21"/>
          <w:lang w:bidi="ar"/>
        </w:rPr>
        <w:t>KEGG pathway annotation. The six most significantly enriched functional categories are displayed on the x-axis, while the y-axis indicates the number of genes assigned to each category</w:t>
      </w:r>
      <w:bookmarkEnd w:id="2"/>
      <w:r w:rsidR="00D24E3D">
        <w:rPr>
          <w:rFonts w:ascii="Times New Roman" w:eastAsia="黑体" w:hAnsi="Times New Roman" w:cs="Times New Roman" w:hint="eastAsia"/>
          <w:szCs w:val="21"/>
          <w:lang w:bidi="ar"/>
        </w:rPr>
        <w:t xml:space="preserve">. </w:t>
      </w:r>
      <w:bookmarkStart w:id="3" w:name="_Hlk219759398"/>
      <w:r w:rsidR="00D24E3D" w:rsidRPr="00D24E3D">
        <w:rPr>
          <w:rFonts w:ascii="Times New Roman" w:eastAsia="宋体" w:hAnsi="Times New Roman" w:cs="Times New Roman" w:hint="eastAsia"/>
          <w:color w:val="EE0000"/>
          <w:kern w:val="0"/>
          <w:sz w:val="20"/>
          <w:szCs w:val="20"/>
          <w:lang w:bidi="ar"/>
        </w:rPr>
        <w:t>Pathway analysis was performed using the KEGG database (</w:t>
      </w:r>
      <w:proofErr w:type="spellStart"/>
      <w:r w:rsidR="00D24E3D" w:rsidRPr="00D24E3D">
        <w:rPr>
          <w:rFonts w:ascii="Times New Roman" w:eastAsia="宋体" w:hAnsi="Times New Roman" w:cs="Times New Roman" w:hint="eastAsia"/>
          <w:color w:val="EE0000"/>
          <w:kern w:val="0"/>
          <w:sz w:val="20"/>
          <w:szCs w:val="20"/>
          <w:lang w:bidi="ar"/>
        </w:rPr>
        <w:t>Kanehisa</w:t>
      </w:r>
      <w:proofErr w:type="spellEnd"/>
      <w:r w:rsidR="00D24E3D" w:rsidRPr="00D24E3D">
        <w:rPr>
          <w:rFonts w:ascii="Times New Roman" w:eastAsia="宋体" w:hAnsi="Times New Roman" w:cs="Times New Roman" w:hint="eastAsia"/>
          <w:color w:val="EE0000"/>
          <w:kern w:val="0"/>
          <w:sz w:val="20"/>
          <w:szCs w:val="20"/>
          <w:lang w:bidi="ar"/>
        </w:rPr>
        <w:t xml:space="preserve"> et al., 2025).</w:t>
      </w:r>
      <w:bookmarkEnd w:id="3"/>
    </w:p>
    <w:sectPr w:rsidR="007D78A3" w:rsidRPr="00D24E3D" w:rsidSect="0085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E2B5" w14:textId="77777777" w:rsidR="000276D8" w:rsidRDefault="000276D8" w:rsidP="00670695">
      <w:pPr>
        <w:rPr>
          <w:rFonts w:hint="eastAsia"/>
        </w:rPr>
      </w:pPr>
      <w:r>
        <w:separator/>
      </w:r>
    </w:p>
  </w:endnote>
  <w:endnote w:type="continuationSeparator" w:id="0">
    <w:p w14:paraId="44AD42D9" w14:textId="77777777" w:rsidR="000276D8" w:rsidRDefault="000276D8" w:rsidP="006706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B812" w14:textId="77777777" w:rsidR="000276D8" w:rsidRDefault="000276D8" w:rsidP="00670695">
      <w:pPr>
        <w:rPr>
          <w:rFonts w:hint="eastAsia"/>
        </w:rPr>
      </w:pPr>
      <w:r>
        <w:separator/>
      </w:r>
    </w:p>
  </w:footnote>
  <w:footnote w:type="continuationSeparator" w:id="0">
    <w:p w14:paraId="66E06642" w14:textId="77777777" w:rsidR="000276D8" w:rsidRDefault="000276D8" w:rsidP="006706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F25600C0-FDA3-49F2-89D1-1AE1C3EFC577}"/>
    <w:docVar w:name="KY_MEDREF_VERSION" w:val="3"/>
  </w:docVars>
  <w:rsids>
    <w:rsidRoot w:val="00762679"/>
    <w:rsid w:val="000276D8"/>
    <w:rsid w:val="000F2B48"/>
    <w:rsid w:val="0020103C"/>
    <w:rsid w:val="003B12C8"/>
    <w:rsid w:val="005477B7"/>
    <w:rsid w:val="005F0867"/>
    <w:rsid w:val="00670695"/>
    <w:rsid w:val="006D11E8"/>
    <w:rsid w:val="00762679"/>
    <w:rsid w:val="00767B41"/>
    <w:rsid w:val="007D78A3"/>
    <w:rsid w:val="007F0776"/>
    <w:rsid w:val="00821417"/>
    <w:rsid w:val="008506DA"/>
    <w:rsid w:val="00851258"/>
    <w:rsid w:val="009418ED"/>
    <w:rsid w:val="00A12D4D"/>
    <w:rsid w:val="00A418D2"/>
    <w:rsid w:val="00A63ABC"/>
    <w:rsid w:val="00B310A7"/>
    <w:rsid w:val="00B9370E"/>
    <w:rsid w:val="00C354CA"/>
    <w:rsid w:val="00D24E3D"/>
    <w:rsid w:val="00D33244"/>
    <w:rsid w:val="00E00A53"/>
    <w:rsid w:val="00E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3D383"/>
  <w15:chartTrackingRefBased/>
  <w15:docId w15:val="{CEECC98D-AF30-46C6-9E85-591FD8FC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9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62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6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6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6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6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679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67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6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6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6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26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679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62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679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7626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626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26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06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06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0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0695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670695"/>
  </w:style>
  <w:style w:type="character" w:styleId="af3">
    <w:name w:val="Emphasis"/>
    <w:basedOn w:val="a0"/>
    <w:uiPriority w:val="20"/>
    <w:qFormat/>
    <w:rsid w:val="00767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917</Words>
  <Characters>4532</Characters>
  <Application>Microsoft Office Word</Application>
  <DocSecurity>0</DocSecurity>
  <Lines>647</Lines>
  <Paragraphs>495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慧雅 温</cp:lastModifiedBy>
  <cp:revision>2</cp:revision>
  <dcterms:created xsi:type="dcterms:W3CDTF">2025-12-18T10:39:00Z</dcterms:created>
  <dcterms:modified xsi:type="dcterms:W3CDTF">2026-01-22T07:05:00Z</dcterms:modified>
</cp:coreProperties>
</file>