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426DD" w14:textId="4CFA9DBA" w:rsidR="00EB6E3A" w:rsidRPr="00632ED9" w:rsidRDefault="00EB6E3A" w:rsidP="00EB6E3A">
      <w:pPr>
        <w:rPr>
          <w:rFonts w:hint="eastAsia"/>
          <w:sz w:val="24"/>
          <w:szCs w:val="28"/>
        </w:rPr>
      </w:pPr>
      <w:r w:rsidRPr="00632ED9">
        <w:rPr>
          <w:rFonts w:ascii="Times New Roman" w:hAnsi="Times New Roman" w:cs="Times New Roman" w:hint="eastAsia"/>
          <w:b/>
          <w:bCs/>
          <w:sz w:val="32"/>
          <w:szCs w:val="32"/>
        </w:rPr>
        <w:t>S</w:t>
      </w:r>
      <w:r w:rsidRPr="00632ED9">
        <w:rPr>
          <w:rFonts w:ascii="Times New Roman" w:hAnsi="Times New Roman" w:cs="Times New Roman"/>
          <w:b/>
          <w:bCs/>
          <w:sz w:val="32"/>
          <w:szCs w:val="32"/>
        </w:rPr>
        <w:t>upplementary</w:t>
      </w:r>
      <w:r w:rsidRPr="00632ED9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 Figures</w:t>
      </w:r>
    </w:p>
    <w:p w14:paraId="4B135F3F" w14:textId="02CC64BA" w:rsidR="00B3242A" w:rsidRDefault="0014697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640DBF4" wp14:editId="4A31A794">
            <wp:extent cx="5274310" cy="4575810"/>
            <wp:effectExtent l="0" t="0" r="2540" b="0"/>
            <wp:docPr id="2118576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76576" name="图片 21185765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F2DB" w14:textId="02BBFC64" w:rsidR="0014697F" w:rsidRDefault="00B13937" w:rsidP="0014697F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E6367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="0014697F" w:rsidRPr="00574243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 S1 Infection with</w:t>
      </w:r>
      <w:r w:rsidR="0014697F" w:rsidRPr="005C7FD6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4"/>
        </w:rPr>
        <w:t xml:space="preserve"> </w:t>
      </w:r>
      <w:r w:rsidR="005C7FD6" w:rsidRPr="005C7FD6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4"/>
        </w:rPr>
        <w:t>S.</w:t>
      </w:r>
      <w:r w:rsidR="0014697F" w:rsidRPr="00574243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4"/>
        </w:rPr>
        <w:t xml:space="preserve"> japonicum</w:t>
      </w:r>
      <w:r w:rsidR="0014697F" w:rsidRPr="00574243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 can lead to </w:t>
      </w:r>
      <w:r w:rsidR="0014697F" w:rsidRPr="00574243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h</w:t>
      </w:r>
      <w:r w:rsidR="0014697F" w:rsidRPr="00574243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epatic </w:t>
      </w:r>
      <w:r w:rsidR="0014697F" w:rsidRPr="00574243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f</w:t>
      </w:r>
      <w:r w:rsidR="0014697F" w:rsidRPr="00574243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ibrosis in </w:t>
      </w:r>
      <w:r w:rsidR="0014697F" w:rsidRPr="00574243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m</w:t>
      </w:r>
      <w:r w:rsidR="0014697F" w:rsidRPr="00574243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>ice.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14697F" w:rsidRPr="00574243">
        <w:rPr>
          <w:rFonts w:ascii="Times New Roman" w:eastAsia="宋体" w:hAnsi="Times New Roman" w:cs="Times New Roman"/>
          <w:b/>
          <w:kern w:val="0"/>
          <w:sz w:val="24"/>
          <w:szCs w:val="24"/>
        </w:rPr>
        <w:t>(</w:t>
      </w:r>
      <w:r w:rsidR="0014697F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A</w:t>
      </w:r>
      <w:r w:rsidR="0014697F" w:rsidRPr="00574243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) 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Sirius red staining showed collagen depositions of the liver in mice infected with </w:t>
      </w:r>
      <w:r w:rsidR="0014697F" w:rsidRPr="00574243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S. japonicum</w:t>
      </w:r>
      <w:r w:rsidR="0014697F" w:rsidRPr="00574243">
        <w:rPr>
          <w:rFonts w:ascii="Times New Roman" w:eastAsia="宋体" w:hAnsi="Times New Roman" w:cs="Times New Roman"/>
          <w:bCs/>
          <w:kern w:val="0"/>
          <w:sz w:val="24"/>
          <w:szCs w:val="24"/>
        </w:rPr>
        <w:t>.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14697F" w:rsidRPr="00574243">
        <w:rPr>
          <w:rFonts w:ascii="Times New Roman" w:eastAsia="宋体" w:hAnsi="Times New Roman" w:cs="Times New Roman"/>
          <w:b/>
          <w:kern w:val="0"/>
          <w:sz w:val="24"/>
          <w:szCs w:val="24"/>
        </w:rPr>
        <w:t>(</w:t>
      </w:r>
      <w:r w:rsidR="0014697F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B-D</w:t>
      </w:r>
      <w:r w:rsidR="0014697F" w:rsidRPr="00574243">
        <w:rPr>
          <w:rFonts w:ascii="Times New Roman" w:eastAsia="宋体" w:hAnsi="Times New Roman" w:cs="Times New Roman"/>
          <w:b/>
          <w:kern w:val="0"/>
          <w:sz w:val="24"/>
          <w:szCs w:val="24"/>
        </w:rPr>
        <w:t>)</w:t>
      </w:r>
      <w:r w:rsidR="0014697F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expression of Ki67, Osteopontin (OPN), </w:t>
      </w:r>
      <w:r w:rsidR="00B92EE1">
        <w:rPr>
          <w:rFonts w:ascii="Times New Roman" w:eastAsia="宋体" w:hAnsi="Times New Roman" w:cs="Times New Roman"/>
          <w:kern w:val="0"/>
          <w:sz w:val="24"/>
          <w:szCs w:val="24"/>
        </w:rPr>
        <w:t>and c</w:t>
      </w:r>
      <w:r w:rsidR="00B92EE1" w:rsidRPr="00574243">
        <w:rPr>
          <w:rFonts w:ascii="Times New Roman" w:eastAsia="宋体" w:hAnsi="Times New Roman" w:cs="Times New Roman"/>
          <w:kern w:val="0"/>
          <w:sz w:val="24"/>
          <w:szCs w:val="24"/>
        </w:rPr>
        <w:t>ollagen</w:t>
      </w:r>
      <w:r w:rsidR="00B92EE1" w:rsidRPr="00574243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I </w:t>
      </w:r>
      <w:r w:rsidR="00FD73E2">
        <w:rPr>
          <w:rFonts w:ascii="Times New Roman" w:eastAsia="宋体" w:hAnsi="Times New Roman" w:cs="Times New Roman"/>
          <w:kern w:val="0"/>
          <w:sz w:val="24"/>
          <w:szCs w:val="24"/>
        </w:rPr>
        <w:t>in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FD73E2">
        <w:rPr>
          <w:rFonts w:ascii="Times New Roman" w:eastAsia="宋体" w:hAnsi="Times New Roman" w:cs="Times New Roman"/>
          <w:kern w:val="0"/>
          <w:sz w:val="24"/>
          <w:szCs w:val="24"/>
        </w:rPr>
        <w:t xml:space="preserve">mouse 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>liver</w:t>
      </w:r>
      <w:r w:rsidR="00B92EE1"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infected with </w:t>
      </w:r>
      <w:r w:rsidR="0014697F" w:rsidRPr="00574243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S. japonicum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>. The highlighted area indicates</w:t>
      </w:r>
      <w:r w:rsidR="0014697F" w:rsidRPr="00574243" w:rsidDel="00EC1938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>the positive cells. The positive areas in the liver</w:t>
      </w:r>
      <w:r w:rsidR="00FD73E2"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non-infected and infected mice were quantitated by Image J.</w:t>
      </w:r>
      <w:r w:rsidR="0014697F" w:rsidRPr="005F2D33">
        <w:rPr>
          <w:rFonts w:hint="eastAsia"/>
        </w:rPr>
        <w:t xml:space="preserve"> </w:t>
      </w:r>
      <w:r w:rsidR="0014697F" w:rsidRPr="005F2D33">
        <w:rPr>
          <w:rFonts w:ascii="Times New Roman" w:eastAsia="宋体" w:hAnsi="Times New Roman" w:cs="Times New Roman" w:hint="eastAsia"/>
          <w:kern w:val="0"/>
          <w:sz w:val="24"/>
          <w:szCs w:val="24"/>
        </w:rPr>
        <w:t>The values were expressed as mean</w:t>
      </w:r>
      <w:r w:rsidR="0014697F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 ± SEM</w:t>
      </w:r>
      <w:r w:rsidR="0014697F" w:rsidRPr="005F2D33">
        <w:rPr>
          <w:rFonts w:ascii="Times New Roman" w:eastAsia="宋体" w:hAnsi="Times New Roman" w:cs="Times New Roman" w:hint="eastAsia"/>
          <w:kern w:val="0"/>
          <w:sz w:val="24"/>
          <w:szCs w:val="24"/>
        </w:rPr>
        <w:t>. Compared with indicated groups, *</w:t>
      </w:r>
      <w:r w:rsidR="0014697F" w:rsidRPr="00550D44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P</w:t>
      </w:r>
      <w:r w:rsidR="0014697F" w:rsidRPr="005F2D33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&lt; 0.05, **</w:t>
      </w:r>
      <w:r w:rsidR="0014697F" w:rsidRPr="00550D44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P</w:t>
      </w:r>
      <w:r w:rsidR="0014697F" w:rsidRPr="005F2D33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&lt; 0.01, ***</w:t>
      </w:r>
      <w:r w:rsidR="0014697F" w:rsidRPr="00550D44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P</w:t>
      </w:r>
      <w:r w:rsidR="0014697F" w:rsidRPr="005F2D33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&lt; 0.001.</w:t>
      </w:r>
    </w:p>
    <w:p w14:paraId="5EA63F14" w14:textId="77777777" w:rsidR="0014697F" w:rsidRDefault="0014697F">
      <w:pPr>
        <w:rPr>
          <w:rFonts w:ascii="Times New Roman" w:hAnsi="Times New Roman" w:cs="Times New Roman"/>
          <w:b/>
          <w:bCs/>
        </w:rPr>
      </w:pPr>
    </w:p>
    <w:p w14:paraId="6D10F3CF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7118B094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05F6A50C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7A671505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58843F6E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7322FE22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785930E3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1A8C09D7" w14:textId="1A9A8B84" w:rsidR="00B020B5" w:rsidRDefault="00B020B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lastRenderedPageBreak/>
        <w:drawing>
          <wp:inline distT="0" distB="0" distL="0" distR="0" wp14:anchorId="35E6F51C" wp14:editId="02A88D08">
            <wp:extent cx="4940818" cy="6824486"/>
            <wp:effectExtent l="0" t="0" r="0" b="0"/>
            <wp:docPr id="798746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695" name="图片 798746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818" cy="682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F22B" w14:textId="550834E1" w:rsidR="00B020B5" w:rsidRDefault="00B13937" w:rsidP="00B02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367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 S</w:t>
      </w:r>
      <w:r w:rsidR="00B020B5" w:rsidRPr="00F05888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2</w:t>
      </w:r>
      <w:r w:rsidR="00B020B5" w:rsidRPr="00520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20B5" w:rsidRPr="00484052">
        <w:rPr>
          <w:rFonts w:ascii="Times New Roman" w:hAnsi="Times New Roman" w:cs="Times New Roman"/>
          <w:b/>
          <w:sz w:val="24"/>
          <w:szCs w:val="24"/>
        </w:rPr>
        <w:t xml:space="preserve">Directional 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B020B5" w:rsidRPr="00484052">
        <w:rPr>
          <w:rFonts w:ascii="Times New Roman" w:hAnsi="Times New Roman" w:cs="Times New Roman"/>
          <w:b/>
          <w:sz w:val="24"/>
          <w:szCs w:val="24"/>
        </w:rPr>
        <w:t xml:space="preserve">hanges of 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>i</w:t>
      </w:r>
      <w:r w:rsidR="00B020B5" w:rsidRPr="00484052">
        <w:rPr>
          <w:rFonts w:ascii="Times New Roman" w:hAnsi="Times New Roman" w:cs="Times New Roman"/>
          <w:b/>
          <w:sz w:val="24"/>
          <w:szCs w:val="24"/>
        </w:rPr>
        <w:t xml:space="preserve">ndividual 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B020B5" w:rsidRPr="00484052">
        <w:rPr>
          <w:rFonts w:ascii="Times New Roman" w:hAnsi="Times New Roman" w:cs="Times New Roman"/>
          <w:b/>
          <w:sz w:val="24"/>
          <w:szCs w:val="24"/>
        </w:rPr>
        <w:t xml:space="preserve">ells and 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>i</w:t>
      </w:r>
      <w:r w:rsidR="00B020B5" w:rsidRPr="00484052">
        <w:rPr>
          <w:rFonts w:ascii="Times New Roman" w:hAnsi="Times New Roman" w:cs="Times New Roman"/>
          <w:b/>
          <w:sz w:val="24"/>
          <w:szCs w:val="24"/>
        </w:rPr>
        <w:t xml:space="preserve">ntercellular 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="00B020B5" w:rsidRPr="00484052">
        <w:rPr>
          <w:rFonts w:ascii="Times New Roman" w:hAnsi="Times New Roman" w:cs="Times New Roman"/>
          <w:b/>
          <w:sz w:val="24"/>
          <w:szCs w:val="24"/>
        </w:rPr>
        <w:t xml:space="preserve">ransition 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>p</w:t>
      </w:r>
      <w:r w:rsidR="00B020B5" w:rsidRPr="00484052">
        <w:rPr>
          <w:rFonts w:ascii="Times New Roman" w:hAnsi="Times New Roman" w:cs="Times New Roman"/>
          <w:b/>
          <w:sz w:val="24"/>
          <w:szCs w:val="24"/>
        </w:rPr>
        <w:t>rocesses within</w:t>
      </w:r>
      <w:r w:rsidR="00B020B5" w:rsidRPr="005208F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B020B5" w:rsidRPr="005208FC">
        <w:rPr>
          <w:rFonts w:ascii="Times New Roman" w:hAnsi="Times New Roman" w:cs="Times New Roman" w:hint="eastAsia"/>
          <w:b/>
          <w:bCs/>
          <w:sz w:val="24"/>
          <w:szCs w:val="24"/>
        </w:rPr>
        <w:t>neutrophil</w:t>
      </w:r>
      <w:r w:rsidR="00B020B5" w:rsidRPr="004840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B020B5" w:rsidRPr="00484052">
        <w:rPr>
          <w:rFonts w:ascii="Times New Roman" w:hAnsi="Times New Roman" w:cs="Times New Roman"/>
          <w:b/>
          <w:sz w:val="24"/>
          <w:szCs w:val="24"/>
        </w:rPr>
        <w:t>ubsets.</w:t>
      </w:r>
      <w:r w:rsidR="00B020B5" w:rsidRPr="00484052">
        <w:rPr>
          <w:rFonts w:ascii="Times New Roman" w:hAnsi="Times New Roman" w:cs="Times New Roman"/>
          <w:sz w:val="24"/>
          <w:szCs w:val="24"/>
        </w:rPr>
        <w:t xml:space="preserve"> </w:t>
      </w:r>
      <w:r w:rsidR="00B020B5" w:rsidRPr="00484052">
        <w:rPr>
          <w:rFonts w:ascii="Times New Roman" w:hAnsi="Times New Roman" w:cs="Times New Roman"/>
          <w:b/>
          <w:sz w:val="24"/>
          <w:szCs w:val="24"/>
        </w:rPr>
        <w:t>(A)</w:t>
      </w:r>
      <w:r w:rsidR="00B020B5" w:rsidRPr="004840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020B5" w:rsidRPr="00FE5980">
        <w:rPr>
          <w:rFonts w:ascii="Times New Roman" w:hAnsi="Times New Roman" w:cs="Times New Roman" w:hint="eastAsia"/>
          <w:bCs/>
          <w:sz w:val="24"/>
          <w:szCs w:val="24"/>
        </w:rPr>
        <w:t xml:space="preserve">Score of neutrophil maturation and </w:t>
      </w:r>
      <w:r w:rsidR="00B92EE1" w:rsidRPr="00FE5980">
        <w:rPr>
          <w:rFonts w:ascii="Times New Roman" w:hAnsi="Times New Roman" w:cs="Times New Roman" w:hint="eastAsia"/>
          <w:bCs/>
          <w:sz w:val="24"/>
          <w:szCs w:val="24"/>
        </w:rPr>
        <w:t>degree</w:t>
      </w:r>
      <w:r w:rsidR="00B92EE1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B92EE1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B020B5">
        <w:rPr>
          <w:rFonts w:ascii="Times New Roman" w:hAnsi="Times New Roman" w:cs="Times New Roman" w:hint="eastAsia"/>
          <w:bCs/>
          <w:sz w:val="24"/>
          <w:szCs w:val="24"/>
        </w:rPr>
        <w:t>aging</w:t>
      </w:r>
      <w:r w:rsidR="00B020B5" w:rsidRPr="0048405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020B5" w:rsidRPr="00484052">
        <w:rPr>
          <w:rFonts w:ascii="Times New Roman" w:hAnsi="Times New Roman" w:cs="Times New Roman"/>
          <w:b/>
          <w:sz w:val="24"/>
          <w:szCs w:val="24"/>
        </w:rPr>
        <w:t>(B)</w:t>
      </w:r>
      <w:r w:rsidR="00B020B5" w:rsidRPr="00484052">
        <w:rPr>
          <w:rFonts w:ascii="Times New Roman" w:hAnsi="Times New Roman" w:cs="Times New Roman"/>
          <w:bCs/>
          <w:sz w:val="24"/>
          <w:szCs w:val="24"/>
        </w:rPr>
        <w:t xml:space="preserve"> Velocity visualization of the top 6 driver genes</w:t>
      </w:r>
      <w:r w:rsidR="00B020B5" w:rsidRPr="00484052">
        <w:rPr>
          <w:rFonts w:ascii="Times New Roman" w:hAnsi="Times New Roman" w:cs="Times New Roman"/>
          <w:sz w:val="24"/>
          <w:szCs w:val="24"/>
        </w:rPr>
        <w:t>.</w:t>
      </w:r>
    </w:p>
    <w:p w14:paraId="0ED3090C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53149C40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1FCD50B5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20CC6175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781003CE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502C9774" w14:textId="78061D05" w:rsidR="00B020B5" w:rsidRDefault="00B020B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lastRenderedPageBreak/>
        <w:drawing>
          <wp:inline distT="0" distB="0" distL="0" distR="0" wp14:anchorId="1D94329E" wp14:editId="5CB764F2">
            <wp:extent cx="5274310" cy="4311650"/>
            <wp:effectExtent l="0" t="0" r="2540" b="0"/>
            <wp:docPr id="8221167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16784" name="图片 8221167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42C3" w14:textId="34E47E86" w:rsidR="00B020B5" w:rsidRPr="00ED774B" w:rsidRDefault="00B13937" w:rsidP="00B020B5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E6367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 S</w:t>
      </w:r>
      <w:r w:rsidR="00B020B5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3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 Dynamic </w:t>
      </w:r>
      <w:r w:rsidR="00B020B5" w:rsidRPr="00F05888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a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lterations in T </w:t>
      </w:r>
      <w:r w:rsidR="00B020B5" w:rsidRPr="00F05888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c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ells, B </w:t>
      </w:r>
      <w:r w:rsidR="00B020B5" w:rsidRPr="00F05888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c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ells, and </w:t>
      </w:r>
      <w:bookmarkStart w:id="0" w:name="_Hlk207304420"/>
      <w:r w:rsidR="00B92EE1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>e</w:t>
      </w:r>
      <w:r w:rsidR="00B92EE1" w:rsidRPr="008177BB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 xml:space="preserve">ndothelial </w:t>
      </w:r>
      <w:r w:rsidR="00B020B5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c</w:t>
      </w:r>
      <w:r w:rsidR="00B020B5" w:rsidRPr="008177BB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ell</w:t>
      </w:r>
      <w:r w:rsidR="00B020B5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s</w:t>
      </w:r>
      <w:bookmarkEnd w:id="0"/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 </w:t>
      </w:r>
      <w:r w:rsidR="00B020B5" w:rsidRPr="00F05888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d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uring the </w:t>
      </w:r>
      <w:r w:rsidR="00B020B5" w:rsidRPr="00F05888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p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rogression of </w:t>
      </w:r>
      <w:r w:rsidR="00B020B5" w:rsidRPr="00F05888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l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iver </w:t>
      </w:r>
      <w:r w:rsidR="00B020B5" w:rsidRPr="00F05888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f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ibrosis in </w:t>
      </w:r>
      <w:r w:rsidR="00B92EE1" w:rsidRPr="00F05888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4"/>
        </w:rPr>
        <w:t>S</w:t>
      </w:r>
      <w:r w:rsidR="00B92EE1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4"/>
        </w:rPr>
        <w:t>.</w:t>
      </w:r>
      <w:r w:rsidR="00B92EE1" w:rsidRPr="00F05888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4"/>
        </w:rPr>
        <w:t xml:space="preserve"> </w:t>
      </w:r>
      <w:r w:rsidR="00B020B5" w:rsidRPr="00F05888">
        <w:rPr>
          <w:rFonts w:ascii="Times New Roman" w:eastAsia="Arial Unicode MS" w:hAnsi="Times New Roman" w:cs="Times New Roman"/>
          <w:b/>
          <w:i/>
          <w:iCs/>
          <w:kern w:val="0"/>
          <w:sz w:val="24"/>
          <w:szCs w:val="24"/>
        </w:rPr>
        <w:t>japonicum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>-</w:t>
      </w:r>
      <w:r w:rsidR="00B020B5" w:rsidRPr="00F05888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i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 xml:space="preserve">nfected </w:t>
      </w:r>
      <w:r w:rsidR="00B020B5" w:rsidRPr="00F05888">
        <w:rPr>
          <w:rFonts w:ascii="Times New Roman" w:eastAsia="Arial Unicode MS" w:hAnsi="Times New Roman" w:cs="Times New Roman" w:hint="eastAsia"/>
          <w:b/>
          <w:kern w:val="0"/>
          <w:sz w:val="24"/>
          <w:szCs w:val="24"/>
        </w:rPr>
        <w:t>m</w:t>
      </w:r>
      <w:r w:rsidR="00B020B5" w:rsidRPr="00F05888">
        <w:rPr>
          <w:rFonts w:ascii="Times New Roman" w:eastAsia="Arial Unicode MS" w:hAnsi="Times New Roman" w:cs="Times New Roman"/>
          <w:b/>
          <w:kern w:val="0"/>
          <w:sz w:val="24"/>
          <w:szCs w:val="24"/>
        </w:rPr>
        <w:t>ice.</w:t>
      </w:r>
      <w:r w:rsidR="00B020B5" w:rsidRPr="007C79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20B5" w:rsidRPr="00FB5130">
        <w:rPr>
          <w:rFonts w:ascii="Times New Roman" w:hAnsi="Times New Roman" w:cs="Times New Roman"/>
          <w:b/>
          <w:sz w:val="24"/>
          <w:szCs w:val="24"/>
        </w:rPr>
        <w:t>(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B020B5" w:rsidRPr="00FB5130">
        <w:rPr>
          <w:rFonts w:ascii="Times New Roman" w:hAnsi="Times New Roman" w:cs="Times New Roman"/>
          <w:b/>
          <w:sz w:val="24"/>
          <w:szCs w:val="24"/>
        </w:rPr>
        <w:t>)</w:t>
      </w:r>
      <w:r w:rsidR="00B020B5" w:rsidRPr="00FB5130">
        <w:rPr>
          <w:rFonts w:ascii="Times New Roman" w:hAnsi="Times New Roman" w:cs="Times New Roman"/>
          <w:bCs/>
          <w:sz w:val="24"/>
          <w:szCs w:val="24"/>
        </w:rPr>
        <w:t xml:space="preserve"> Bubble plots of </w:t>
      </w:r>
      <w:r w:rsidR="00B020B5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T</w:t>
      </w:r>
      <w:r w:rsidR="00B020B5" w:rsidRPr="00F05888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cells</w:t>
      </w:r>
      <w:r w:rsidR="00B020B5" w:rsidRPr="00FB5130">
        <w:rPr>
          <w:rFonts w:ascii="Times New Roman" w:hAnsi="Times New Roman" w:cs="Times New Roman"/>
          <w:bCs/>
          <w:sz w:val="24"/>
          <w:szCs w:val="24"/>
        </w:rPr>
        <w:t xml:space="preserve"> for the top 2 marker genes expressed </w:t>
      </w:r>
      <w:r w:rsidR="00FD73E2">
        <w:rPr>
          <w:rFonts w:ascii="Times New Roman" w:hAnsi="Times New Roman" w:cs="Times New Roman"/>
          <w:bCs/>
          <w:sz w:val="24"/>
          <w:szCs w:val="24"/>
        </w:rPr>
        <w:t>for</w:t>
      </w:r>
      <w:r w:rsidR="00FD73E2" w:rsidRPr="00FB51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020B5" w:rsidRPr="00FB5130">
        <w:rPr>
          <w:rFonts w:ascii="Times New Roman" w:hAnsi="Times New Roman" w:cs="Times New Roman"/>
          <w:bCs/>
          <w:sz w:val="24"/>
          <w:szCs w:val="24"/>
        </w:rPr>
        <w:t>each cluster.</w:t>
      </w:r>
      <w:r w:rsidR="00B020B5" w:rsidRPr="007C79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20B5" w:rsidRPr="00FB5130">
        <w:rPr>
          <w:rFonts w:ascii="Times New Roman" w:hAnsi="Times New Roman" w:cs="Times New Roman"/>
          <w:b/>
          <w:sz w:val="24"/>
          <w:szCs w:val="24"/>
        </w:rPr>
        <w:t>(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="00B020B5" w:rsidRPr="00FB5130">
        <w:rPr>
          <w:rFonts w:ascii="Times New Roman" w:hAnsi="Times New Roman" w:cs="Times New Roman"/>
          <w:b/>
          <w:sz w:val="24"/>
          <w:szCs w:val="24"/>
        </w:rPr>
        <w:t>)</w:t>
      </w:r>
      <w:r w:rsidR="00B020B5" w:rsidRPr="00FB5130">
        <w:rPr>
          <w:rFonts w:ascii="Times New Roman" w:hAnsi="Times New Roman" w:cs="Times New Roman"/>
          <w:bCs/>
          <w:sz w:val="24"/>
          <w:szCs w:val="24"/>
        </w:rPr>
        <w:t xml:space="preserve"> Bubble plots of </w:t>
      </w:r>
      <w:r w:rsidR="00B020B5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B</w:t>
      </w:r>
      <w:r w:rsidR="00B020B5" w:rsidRPr="00F05888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cells</w:t>
      </w:r>
      <w:r w:rsidR="00B020B5" w:rsidRPr="00FB5130">
        <w:rPr>
          <w:rFonts w:ascii="Times New Roman" w:hAnsi="Times New Roman" w:cs="Times New Roman"/>
          <w:bCs/>
          <w:sz w:val="24"/>
          <w:szCs w:val="24"/>
        </w:rPr>
        <w:t xml:space="preserve"> for the top 2 marker genes expressed </w:t>
      </w:r>
      <w:r w:rsidR="00FD73E2">
        <w:rPr>
          <w:rFonts w:ascii="Times New Roman" w:hAnsi="Times New Roman" w:cs="Times New Roman"/>
          <w:bCs/>
          <w:sz w:val="24"/>
          <w:szCs w:val="24"/>
        </w:rPr>
        <w:t>for</w:t>
      </w:r>
      <w:r w:rsidR="00FD73E2" w:rsidRPr="00FB51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020B5" w:rsidRPr="00FB5130">
        <w:rPr>
          <w:rFonts w:ascii="Times New Roman" w:hAnsi="Times New Roman" w:cs="Times New Roman"/>
          <w:bCs/>
          <w:sz w:val="24"/>
          <w:szCs w:val="24"/>
        </w:rPr>
        <w:t>each cluster.</w:t>
      </w:r>
      <w:r w:rsidR="00B020B5" w:rsidRPr="009655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20B5" w:rsidRPr="00FB5130">
        <w:rPr>
          <w:rFonts w:ascii="Times New Roman" w:hAnsi="Times New Roman" w:cs="Times New Roman"/>
          <w:b/>
          <w:sz w:val="24"/>
          <w:szCs w:val="24"/>
        </w:rPr>
        <w:t>(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B020B5" w:rsidRPr="00FB5130">
        <w:rPr>
          <w:rFonts w:ascii="Times New Roman" w:hAnsi="Times New Roman" w:cs="Times New Roman"/>
          <w:b/>
          <w:sz w:val="24"/>
          <w:szCs w:val="24"/>
        </w:rPr>
        <w:t>)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B020B5" w:rsidRPr="00AE64C0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B020B5" w:rsidRPr="00AE64C0">
        <w:rPr>
          <w:rFonts w:ascii="Times New Roman" w:hAnsi="Times New Roman" w:cs="Times New Roman"/>
          <w:bCs/>
          <w:sz w:val="24"/>
          <w:szCs w:val="24"/>
        </w:rPr>
        <w:t>ubsets</w:t>
      </w:r>
      <w:r w:rsidR="00B020B5" w:rsidRPr="00AE64C0">
        <w:rPr>
          <w:rFonts w:ascii="Times New Roman" w:hAnsi="Times New Roman" w:cs="Times New Roman" w:hint="eastAsia"/>
          <w:bCs/>
          <w:sz w:val="24"/>
          <w:szCs w:val="24"/>
        </w:rPr>
        <w:t xml:space="preserve"> of endothelial cells related to the formation of vascular types.</w:t>
      </w:r>
      <w:r w:rsidR="00B020B5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B020B5" w:rsidRPr="00FB5130">
        <w:rPr>
          <w:rFonts w:ascii="Times New Roman" w:hAnsi="Times New Roman" w:cs="Times New Roman"/>
          <w:b/>
          <w:sz w:val="24"/>
          <w:szCs w:val="24"/>
        </w:rPr>
        <w:t>(</w:t>
      </w:r>
      <w:r w:rsidR="00B020B5">
        <w:rPr>
          <w:rFonts w:ascii="Times New Roman" w:hAnsi="Times New Roman" w:cs="Times New Roman" w:hint="eastAsia"/>
          <w:b/>
          <w:sz w:val="24"/>
          <w:szCs w:val="24"/>
        </w:rPr>
        <w:t>D</w:t>
      </w:r>
      <w:r w:rsidR="00B020B5" w:rsidRPr="00FB5130">
        <w:rPr>
          <w:rFonts w:ascii="Times New Roman" w:hAnsi="Times New Roman" w:cs="Times New Roman"/>
          <w:b/>
          <w:sz w:val="24"/>
          <w:szCs w:val="24"/>
        </w:rPr>
        <w:t>)</w:t>
      </w:r>
      <w:r w:rsidR="00B020B5" w:rsidRPr="00FB5130">
        <w:rPr>
          <w:rFonts w:ascii="Times New Roman" w:hAnsi="Times New Roman" w:cs="Times New Roman"/>
          <w:bCs/>
          <w:sz w:val="24"/>
          <w:szCs w:val="24"/>
        </w:rPr>
        <w:t xml:space="preserve"> Gene expression heatmap (marker gene expressed) in </w:t>
      </w:r>
      <w:r w:rsidR="00B020B5">
        <w:rPr>
          <w:rFonts w:ascii="Times New Roman" w:hAnsi="Times New Roman" w:cs="Times New Roman" w:hint="eastAsia"/>
          <w:bCs/>
          <w:sz w:val="24"/>
          <w:szCs w:val="24"/>
        </w:rPr>
        <w:t>e</w:t>
      </w:r>
      <w:r w:rsidR="00B020B5" w:rsidRPr="009655F2">
        <w:rPr>
          <w:rFonts w:ascii="Times New Roman" w:hAnsi="Times New Roman" w:cs="Times New Roman" w:hint="eastAsia"/>
          <w:bCs/>
          <w:sz w:val="24"/>
          <w:szCs w:val="24"/>
        </w:rPr>
        <w:t>ndothelial cells</w:t>
      </w:r>
      <w:r w:rsidR="00B020B5" w:rsidRPr="00FB5130">
        <w:rPr>
          <w:rFonts w:ascii="Times New Roman" w:hAnsi="Times New Roman" w:cs="Times New Roman"/>
          <w:bCs/>
          <w:sz w:val="24"/>
          <w:szCs w:val="24"/>
        </w:rPr>
        <w:t xml:space="preserve"> subsets.</w:t>
      </w:r>
    </w:p>
    <w:p w14:paraId="34FECB8D" w14:textId="77777777" w:rsidR="00B020B5" w:rsidRDefault="00B020B5">
      <w:pPr>
        <w:rPr>
          <w:rFonts w:ascii="Times New Roman" w:hAnsi="Times New Roman" w:cs="Times New Roman"/>
          <w:b/>
          <w:bCs/>
        </w:rPr>
      </w:pPr>
    </w:p>
    <w:p w14:paraId="2AE79971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2E4141C4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3B593291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563686AE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2D9676F2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2CDB5777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106599D9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3870AE4E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68DBA1DD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6B8EE87F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3F63D9A7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78980699" w14:textId="77777777" w:rsidR="0014225F" w:rsidRDefault="0014225F">
      <w:pPr>
        <w:rPr>
          <w:rFonts w:ascii="Times New Roman" w:hAnsi="Times New Roman" w:cs="Times New Roman"/>
          <w:b/>
          <w:bCs/>
        </w:rPr>
      </w:pPr>
    </w:p>
    <w:p w14:paraId="2F5C605C" w14:textId="03A79696" w:rsidR="0014225F" w:rsidRDefault="00364E5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1225A8D" wp14:editId="2636C631">
            <wp:extent cx="5274310" cy="5429250"/>
            <wp:effectExtent l="0" t="0" r="2540" b="0"/>
            <wp:docPr id="1" name="图片 1" descr="图示, 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, 地图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6CEC" w14:textId="2B626A7E" w:rsidR="003E0F83" w:rsidRPr="003E0F83" w:rsidRDefault="00B13937" w:rsidP="003E0F8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E6367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="003E0F83" w:rsidRPr="003E0F83">
        <w:rPr>
          <w:rFonts w:ascii="Times New Roman" w:hAnsi="Times New Roman" w:cs="Times New Roman"/>
          <w:b/>
          <w:sz w:val="24"/>
          <w:szCs w:val="24"/>
        </w:rPr>
        <w:t xml:space="preserve"> S4 The proportion of Ly6g</w:t>
      </w:r>
      <w:r w:rsidR="003E0F83" w:rsidRPr="003E0F83"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/>
          <w:b/>
          <w:sz w:val="24"/>
          <w:szCs w:val="24"/>
        </w:rPr>
        <w:t>, F4/80</w:t>
      </w:r>
      <w:r w:rsidR="003E0F83" w:rsidRPr="003E0F83"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/>
          <w:b/>
          <w:sz w:val="24"/>
          <w:szCs w:val="24"/>
        </w:rPr>
        <w:t>, Desmin</w:t>
      </w:r>
      <w:r w:rsidR="003E0F83" w:rsidRPr="003E0F83"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 w:hint="eastAsia"/>
          <w:b/>
          <w:sz w:val="24"/>
          <w:szCs w:val="24"/>
        </w:rPr>
        <w:t>, CD3</w:t>
      </w:r>
      <w:r w:rsidR="003E0F83" w:rsidRPr="003E0F83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+</w:t>
      </w:r>
      <w:r w:rsidR="00B92EE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E0F83" w:rsidRPr="003E0F83">
        <w:rPr>
          <w:rFonts w:ascii="Times New Roman" w:hAnsi="Times New Roman" w:cs="Times New Roman" w:hint="eastAsia"/>
          <w:b/>
          <w:sz w:val="24"/>
          <w:szCs w:val="24"/>
        </w:rPr>
        <w:t>and CD19</w:t>
      </w:r>
      <w:r w:rsidR="003E0F83" w:rsidRPr="003E0F83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 xml:space="preserve">+ </w:t>
      </w:r>
      <w:r w:rsidR="003E0F83" w:rsidRPr="003E0F83">
        <w:rPr>
          <w:rFonts w:ascii="Times New Roman" w:hAnsi="Times New Roman" w:cs="Times New Roman"/>
          <w:b/>
          <w:sz w:val="24"/>
          <w:szCs w:val="24"/>
        </w:rPr>
        <w:t>cells at different distances from eggs.</w:t>
      </w:r>
      <w:r w:rsidR="003E0F83" w:rsidRPr="003E0F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E0F83" w:rsidRPr="003E0F83">
        <w:rPr>
          <w:rFonts w:ascii="Times New Roman" w:hAnsi="Times New Roman" w:cs="Times New Roman"/>
          <w:bCs/>
          <w:sz w:val="24"/>
          <w:szCs w:val="24"/>
        </w:rPr>
        <w:t>(A) Ly6g</w:t>
      </w:r>
      <w:r w:rsidR="003E0F83" w:rsidRPr="003E0F8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/>
          <w:bCs/>
          <w:sz w:val="24"/>
          <w:szCs w:val="24"/>
        </w:rPr>
        <w:t>, F4/80</w:t>
      </w:r>
      <w:r w:rsidR="003E0F83" w:rsidRPr="003E0F8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FD73E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E0F83">
        <w:rPr>
          <w:rFonts w:ascii="Times New Roman" w:hAnsi="Times New Roman" w:cs="Times New Roman" w:hint="eastAsia"/>
          <w:bCs/>
          <w:sz w:val="24"/>
          <w:szCs w:val="24"/>
        </w:rPr>
        <w:t xml:space="preserve">and </w:t>
      </w:r>
      <w:r w:rsidR="003E0F83" w:rsidRPr="003E0F83">
        <w:rPr>
          <w:rFonts w:ascii="Times New Roman" w:hAnsi="Times New Roman" w:cs="Times New Roman"/>
          <w:bCs/>
          <w:sz w:val="24"/>
          <w:szCs w:val="24"/>
        </w:rPr>
        <w:t>Desmin</w:t>
      </w:r>
      <w:r w:rsidR="003E0F83" w:rsidRPr="003E0F8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/>
          <w:bCs/>
          <w:sz w:val="24"/>
          <w:szCs w:val="24"/>
        </w:rPr>
        <w:t xml:space="preserve"> cells at 42 and 70 d.p.i. (B) CD3</w:t>
      </w:r>
      <w:r w:rsidR="003E0F83" w:rsidRPr="003E0F8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/>
          <w:bCs/>
          <w:sz w:val="24"/>
          <w:szCs w:val="24"/>
        </w:rPr>
        <w:t xml:space="preserve"> and CD19</w:t>
      </w:r>
      <w:r w:rsidR="003E0F83" w:rsidRPr="003E0F8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/>
          <w:bCs/>
          <w:sz w:val="24"/>
          <w:szCs w:val="24"/>
        </w:rPr>
        <w:t xml:space="preserve"> cells at 42 and 70 d.p.i. (C) The proportions of Ly6g</w:t>
      </w:r>
      <w:r w:rsidR="003E0F83" w:rsidRPr="003E0F8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/>
          <w:bCs/>
          <w:sz w:val="24"/>
          <w:szCs w:val="24"/>
        </w:rPr>
        <w:t>, F4/80</w:t>
      </w:r>
      <w:r w:rsidR="003E0F83" w:rsidRPr="003E0F8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/>
          <w:bCs/>
          <w:sz w:val="24"/>
          <w:szCs w:val="24"/>
        </w:rPr>
        <w:t>, Desmin</w:t>
      </w:r>
      <w:r w:rsidR="003E0F83" w:rsidRPr="003E0F8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/>
          <w:bCs/>
          <w:sz w:val="24"/>
          <w:szCs w:val="24"/>
        </w:rPr>
        <w:t>, CD3</w:t>
      </w:r>
      <w:r w:rsidR="003E0F83" w:rsidRPr="003E0F8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/>
          <w:bCs/>
          <w:sz w:val="24"/>
          <w:szCs w:val="24"/>
        </w:rPr>
        <w:t>, and CD19</w:t>
      </w:r>
      <w:r w:rsidR="003E0F83" w:rsidRPr="003E0F8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3E0F83" w:rsidRPr="003E0F83">
        <w:rPr>
          <w:rFonts w:ascii="Times New Roman" w:hAnsi="Times New Roman" w:cs="Times New Roman"/>
          <w:bCs/>
          <w:sz w:val="24"/>
          <w:szCs w:val="24"/>
        </w:rPr>
        <w:t xml:space="preserve"> cells in the liver tissues of mice at 28, 42, and 70 d.p.i.</w:t>
      </w:r>
    </w:p>
    <w:p w14:paraId="7F259000" w14:textId="77777777" w:rsidR="0014225F" w:rsidRPr="003E0F83" w:rsidRDefault="0014225F">
      <w:pPr>
        <w:rPr>
          <w:rFonts w:ascii="Times New Roman" w:hAnsi="Times New Roman" w:cs="Times New Roman"/>
          <w:bCs/>
        </w:rPr>
      </w:pPr>
    </w:p>
    <w:p w14:paraId="11176261" w14:textId="77777777" w:rsidR="00F4302F" w:rsidRDefault="00F4302F">
      <w:pPr>
        <w:rPr>
          <w:rFonts w:ascii="Times New Roman" w:hAnsi="Times New Roman" w:cs="Times New Roman"/>
          <w:b/>
          <w:bCs/>
        </w:rPr>
      </w:pPr>
    </w:p>
    <w:p w14:paraId="4C18373D" w14:textId="77777777" w:rsidR="00F4302F" w:rsidRDefault="00F4302F">
      <w:pPr>
        <w:rPr>
          <w:rFonts w:ascii="Times New Roman" w:hAnsi="Times New Roman" w:cs="Times New Roman"/>
          <w:b/>
          <w:bCs/>
        </w:rPr>
      </w:pPr>
    </w:p>
    <w:p w14:paraId="5DD24CE1" w14:textId="77777777" w:rsidR="00F4302F" w:rsidRDefault="00F4302F">
      <w:pPr>
        <w:rPr>
          <w:rFonts w:ascii="Times New Roman" w:hAnsi="Times New Roman" w:cs="Times New Roman"/>
          <w:b/>
          <w:bCs/>
        </w:rPr>
      </w:pPr>
    </w:p>
    <w:p w14:paraId="6280D012" w14:textId="02BB33FC" w:rsidR="00F44337" w:rsidRDefault="00F44337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6D92DC7" w14:textId="77777777" w:rsidR="005C7FD6" w:rsidRDefault="005C7FD6" w:rsidP="005C7FD6">
      <w:pPr>
        <w:rPr>
          <w:rFonts w:ascii="Times New Roman" w:hAnsi="Times New Roman" w:cs="Times New Roman"/>
          <w:b/>
          <w:bCs/>
        </w:rPr>
      </w:pPr>
    </w:p>
    <w:p w14:paraId="64BE00B6" w14:textId="6BF33E91" w:rsidR="005C7FD6" w:rsidRDefault="00CF14AB" w:rsidP="005C7FD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DB43363" wp14:editId="7A67403C">
            <wp:extent cx="5274310" cy="4056380"/>
            <wp:effectExtent l="0" t="0" r="2540" b="1270"/>
            <wp:docPr id="2" name="图片 2" descr="图片包含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表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6611" w14:textId="638686E9" w:rsidR="00EA2259" w:rsidRDefault="00B13937" w:rsidP="00EA22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367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="005C7FD6" w:rsidRPr="00484052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CF14AB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5C7FD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2259" w:rsidRPr="00EA2259">
        <w:rPr>
          <w:rFonts w:ascii="Times New Roman" w:eastAsia="宋体" w:hAnsi="Times New Roman" w:cs="Times New Roman"/>
          <w:b/>
          <w:kern w:val="0"/>
          <w:sz w:val="24"/>
          <w:szCs w:val="24"/>
        </w:rPr>
        <w:t>Assessment of fibrosis in</w:t>
      </w:r>
      <w:r w:rsidR="00EA2259" w:rsidRPr="00EA2259">
        <w:rPr>
          <w:rFonts w:ascii="Times New Roman" w:eastAsia="宋体" w:hAnsi="Times New Roman" w:cs="Times New Roman"/>
          <w:b/>
          <w:i/>
          <w:iCs/>
          <w:kern w:val="0"/>
          <w:sz w:val="24"/>
          <w:szCs w:val="24"/>
        </w:rPr>
        <w:t xml:space="preserve"> S. japonicum</w:t>
      </w:r>
      <w:r w:rsidR="00EA2259" w:rsidRPr="00EA2259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-infected mice following knockdown of </w:t>
      </w:r>
      <w:r w:rsidR="00EA2259" w:rsidRPr="00EA2259">
        <w:rPr>
          <w:rFonts w:ascii="Times New Roman" w:eastAsia="宋体" w:hAnsi="Times New Roman" w:cs="Times New Roman"/>
          <w:b/>
          <w:i/>
          <w:iCs/>
          <w:kern w:val="0"/>
          <w:sz w:val="24"/>
          <w:szCs w:val="24"/>
        </w:rPr>
        <w:t>Ltf</w:t>
      </w:r>
      <w:r w:rsidR="00CF14AB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</w:t>
      </w:r>
      <w:r w:rsidR="00CF14AB" w:rsidRPr="00EA2259">
        <w:rPr>
          <w:rFonts w:ascii="Times New Roman" w:eastAsia="宋体" w:hAnsi="Times New Roman" w:cs="Times New Roman"/>
          <w:b/>
          <w:kern w:val="0"/>
          <w:sz w:val="24"/>
          <w:szCs w:val="24"/>
        </w:rPr>
        <w:t>and</w:t>
      </w:r>
      <w:r w:rsidR="00CF14AB" w:rsidRPr="00EA2259">
        <w:rPr>
          <w:rFonts w:ascii="Times New Roman" w:eastAsia="宋体" w:hAnsi="Times New Roman" w:cs="Times New Roman"/>
          <w:b/>
          <w:i/>
          <w:iCs/>
          <w:kern w:val="0"/>
          <w:sz w:val="24"/>
          <w:szCs w:val="24"/>
        </w:rPr>
        <w:t xml:space="preserve"> </w:t>
      </w:r>
      <w:r w:rsidR="00EA2259" w:rsidRPr="00EA2259">
        <w:rPr>
          <w:rFonts w:ascii="Times New Roman" w:eastAsia="宋体" w:hAnsi="Times New Roman" w:cs="Times New Roman"/>
          <w:b/>
          <w:i/>
          <w:iCs/>
          <w:kern w:val="0"/>
          <w:sz w:val="24"/>
          <w:szCs w:val="24"/>
        </w:rPr>
        <w:t>Cd177</w:t>
      </w:r>
      <w:r w:rsidR="00EA2259" w:rsidRPr="00EA2259">
        <w:rPr>
          <w:rFonts w:ascii="Times New Roman" w:eastAsia="宋体" w:hAnsi="Times New Roman" w:cs="Times New Roman"/>
          <w:b/>
          <w:kern w:val="0"/>
          <w:sz w:val="24"/>
          <w:szCs w:val="24"/>
        </w:rPr>
        <w:t>.</w:t>
      </w:r>
      <w:r w:rsidR="005C7FD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5C7FD6" w:rsidRPr="00551755">
        <w:rPr>
          <w:rFonts w:ascii="Times New Roman" w:hAnsi="Times New Roman" w:cs="Times New Roman" w:hint="eastAsia"/>
          <w:b/>
          <w:sz w:val="24"/>
          <w:szCs w:val="24"/>
        </w:rPr>
        <w:t>(A</w:t>
      </w:r>
      <w:r w:rsidR="005C7FD6">
        <w:rPr>
          <w:rFonts w:ascii="Times New Roman" w:hAnsi="Times New Roman" w:cs="Times New Roman" w:hint="eastAsia"/>
          <w:b/>
          <w:sz w:val="24"/>
          <w:szCs w:val="24"/>
        </w:rPr>
        <w:t xml:space="preserve">) </w:t>
      </w:r>
      <w:r w:rsidR="00EA2259" w:rsidRPr="00EA2259">
        <w:rPr>
          <w:rFonts w:ascii="Times New Roman" w:eastAsia="宋体" w:hAnsi="Times New Roman" w:cs="Times New Roman"/>
          <w:kern w:val="0"/>
          <w:sz w:val="24"/>
          <w:szCs w:val="24"/>
        </w:rPr>
        <w:t>Representative images of</w:t>
      </w:r>
      <w:r w:rsidR="005C7FD6" w:rsidRPr="00EA2259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5C7FD6" w:rsidRPr="00EA2259">
        <w:rPr>
          <w:rFonts w:ascii="Times New Roman" w:eastAsia="宋体" w:hAnsi="Times New Roman" w:cs="Times New Roman"/>
          <w:kern w:val="0"/>
          <w:sz w:val="24"/>
          <w:szCs w:val="24"/>
        </w:rPr>
        <w:t>Sirius red</w:t>
      </w:r>
      <w:r w:rsidR="005C7FD6" w:rsidRPr="00EA2259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staining</w:t>
      </w:r>
      <w:r w:rsidR="00EA2259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, </w:t>
      </w:r>
      <w:r w:rsidR="00B92EE1">
        <w:rPr>
          <w:rFonts w:ascii="Times New Roman" w:eastAsia="宋体" w:hAnsi="Times New Roman" w:cs="Times New Roman"/>
          <w:kern w:val="0"/>
          <w:sz w:val="24"/>
          <w:szCs w:val="24"/>
        </w:rPr>
        <w:t>c</w:t>
      </w:r>
      <w:r w:rsidR="00B92EE1" w:rsidRPr="00EA2259">
        <w:rPr>
          <w:rFonts w:ascii="Times New Roman" w:eastAsia="宋体" w:hAnsi="Times New Roman" w:cs="Times New Roman"/>
          <w:kern w:val="0"/>
          <w:sz w:val="24"/>
          <w:szCs w:val="24"/>
        </w:rPr>
        <w:t>ollagen</w:t>
      </w:r>
      <w:r w:rsidR="00B92EE1" w:rsidRPr="00EA2259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EA2259" w:rsidRPr="00EA2259">
        <w:rPr>
          <w:rFonts w:ascii="Times New Roman" w:eastAsia="宋体" w:hAnsi="Times New Roman" w:cs="Times New Roman"/>
          <w:kern w:val="0"/>
          <w:sz w:val="24"/>
          <w:szCs w:val="24"/>
        </w:rPr>
        <w:t>I</w:t>
      </w:r>
      <w:r w:rsidR="00FD73E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EA2259" w:rsidRPr="00EA2259">
        <w:rPr>
          <w:rFonts w:ascii="Times New Roman" w:eastAsia="宋体" w:hAnsi="Times New Roman" w:cs="Times New Roman"/>
          <w:kern w:val="0"/>
          <w:sz w:val="24"/>
          <w:szCs w:val="24"/>
        </w:rPr>
        <w:t>and</w:t>
      </w:r>
      <w:r w:rsidR="00EA2259" w:rsidRPr="00EA2259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EA2259" w:rsidRPr="00EA2259">
        <w:rPr>
          <w:rFonts w:ascii="Times New Roman" w:eastAsia="宋体" w:hAnsi="Times New Roman" w:cs="Times New Roman"/>
          <w:kern w:val="0"/>
          <w:sz w:val="24"/>
          <w:szCs w:val="24"/>
        </w:rPr>
        <w:t>α-SMA immunohistochemistry</w:t>
      </w:r>
      <w:r w:rsidR="005C7FD6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5C7FD6" w:rsidRPr="00551755">
        <w:rPr>
          <w:rFonts w:ascii="Times New Roman" w:hAnsi="Times New Roman" w:cs="Times New Roman" w:hint="eastAsia"/>
          <w:b/>
          <w:sz w:val="24"/>
          <w:szCs w:val="24"/>
        </w:rPr>
        <w:t>(</w:t>
      </w:r>
      <w:r w:rsidR="005C7FD6">
        <w:rPr>
          <w:rFonts w:ascii="Times New Roman" w:hAnsi="Times New Roman" w:cs="Times New Roman" w:hint="eastAsia"/>
          <w:b/>
          <w:sz w:val="24"/>
          <w:szCs w:val="24"/>
        </w:rPr>
        <w:t xml:space="preserve">B) </w:t>
      </w:r>
      <w:r w:rsidR="005C7FD6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positive areas in the liver of </w:t>
      </w:r>
      <w:r w:rsidR="005C7FD6">
        <w:rPr>
          <w:rFonts w:ascii="Times New Roman" w:eastAsia="宋体" w:hAnsi="Times New Roman" w:cs="Times New Roman" w:hint="eastAsia"/>
          <w:kern w:val="0"/>
          <w:sz w:val="24"/>
          <w:szCs w:val="24"/>
        </w:rPr>
        <w:t>c</w:t>
      </w:r>
      <w:r w:rsidR="005C7FD6" w:rsidRPr="00751158">
        <w:rPr>
          <w:rFonts w:ascii="Times New Roman" w:eastAsia="宋体" w:hAnsi="Times New Roman" w:cs="Times New Roman" w:hint="eastAsia"/>
          <w:kern w:val="0"/>
          <w:sz w:val="24"/>
          <w:szCs w:val="24"/>
        </w:rPr>
        <w:t>ontrol</w:t>
      </w:r>
      <w:r w:rsidR="005C7FD6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r w:rsidR="005C7FD6">
        <w:rPr>
          <w:rFonts w:ascii="Times New Roman" w:eastAsia="宋体" w:hAnsi="Times New Roman" w:cs="Times New Roman" w:hint="eastAsia"/>
          <w:kern w:val="0"/>
          <w:sz w:val="24"/>
          <w:szCs w:val="24"/>
        </w:rPr>
        <w:t>shRNA</w:t>
      </w:r>
      <w:r w:rsidR="005C7FD6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5C7FD6" w:rsidRPr="0086098A">
        <w:rPr>
          <w:rFonts w:ascii="Times New Roman" w:eastAsia="宋体" w:hAnsi="Times New Roman" w:cs="Times New Roman" w:hint="eastAsia"/>
          <w:kern w:val="0"/>
          <w:sz w:val="24"/>
          <w:szCs w:val="24"/>
        </w:rPr>
        <w:t>group</w:t>
      </w:r>
      <w:r w:rsidR="005C7FD6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 were quantitated by Image J</w:t>
      </w:r>
      <w:r w:rsidR="00EA2259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(N=5 per group)</w:t>
      </w:r>
      <w:r w:rsidR="005C7FD6" w:rsidRPr="00574243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EA2259" w:rsidRPr="00A95D4B">
        <w:rPr>
          <w:rFonts w:ascii="Times New Roman" w:hAnsi="Times New Roman" w:cs="Times New Roman"/>
          <w:sz w:val="24"/>
          <w:szCs w:val="24"/>
        </w:rPr>
        <w:t>The values were expressed as mean ± SEM. *</w:t>
      </w:r>
      <w:r w:rsidR="00EA2259" w:rsidRPr="00A95D4B">
        <w:rPr>
          <w:rFonts w:ascii="Times New Roman" w:hAnsi="Times New Roman" w:cs="Times New Roman"/>
          <w:i/>
          <w:sz w:val="24"/>
          <w:szCs w:val="24"/>
        </w:rPr>
        <w:t>P</w:t>
      </w:r>
      <w:r w:rsidR="00EA2259" w:rsidRPr="00A95D4B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EA2259" w:rsidRPr="00A95D4B">
        <w:rPr>
          <w:rFonts w:ascii="Times New Roman" w:hAnsi="Times New Roman" w:cs="Times New Roman"/>
          <w:i/>
          <w:sz w:val="24"/>
          <w:szCs w:val="24"/>
        </w:rPr>
        <w:t>P</w:t>
      </w:r>
      <w:r w:rsidR="00EA2259" w:rsidRPr="00A95D4B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="00EA2259" w:rsidRPr="00A95D4B">
        <w:rPr>
          <w:rFonts w:ascii="Times New Roman" w:hAnsi="Times New Roman" w:cs="Times New Roman"/>
          <w:i/>
          <w:sz w:val="24"/>
          <w:szCs w:val="24"/>
        </w:rPr>
        <w:t>P</w:t>
      </w:r>
      <w:r w:rsidR="00EA2259" w:rsidRPr="00A95D4B">
        <w:rPr>
          <w:rFonts w:ascii="Times New Roman" w:hAnsi="Times New Roman" w:cs="Times New Roman"/>
          <w:sz w:val="24"/>
          <w:szCs w:val="24"/>
        </w:rPr>
        <w:t xml:space="preserve"> &lt; 0.0</w:t>
      </w:r>
      <w:r w:rsidR="00EA2259">
        <w:rPr>
          <w:rFonts w:ascii="Times New Roman" w:hAnsi="Times New Roman" w:cs="Times New Roman" w:hint="eastAsia"/>
          <w:sz w:val="24"/>
          <w:szCs w:val="24"/>
        </w:rPr>
        <w:t>0</w:t>
      </w:r>
      <w:r w:rsidR="00EA2259" w:rsidRPr="00A95D4B">
        <w:rPr>
          <w:rFonts w:ascii="Times New Roman" w:hAnsi="Times New Roman" w:cs="Times New Roman"/>
          <w:sz w:val="24"/>
          <w:szCs w:val="24"/>
        </w:rPr>
        <w:t>1</w:t>
      </w:r>
      <w:r w:rsidR="00EA2259">
        <w:rPr>
          <w:rFonts w:ascii="Times New Roman" w:hAnsi="Times New Roman" w:cs="Times New Roman" w:hint="eastAsia"/>
          <w:sz w:val="24"/>
          <w:szCs w:val="24"/>
        </w:rPr>
        <w:t xml:space="preserve"> when c</w:t>
      </w:r>
      <w:r w:rsidR="00EA2259" w:rsidRPr="00A95D4B">
        <w:rPr>
          <w:rFonts w:ascii="Times New Roman" w:hAnsi="Times New Roman" w:cs="Times New Roman"/>
          <w:sz w:val="24"/>
          <w:szCs w:val="24"/>
        </w:rPr>
        <w:t xml:space="preserve">ompared with </w:t>
      </w:r>
      <w:r w:rsidR="00EA2259">
        <w:rPr>
          <w:rFonts w:ascii="Times New Roman" w:hAnsi="Times New Roman" w:cs="Times New Roman" w:hint="eastAsia"/>
          <w:sz w:val="24"/>
          <w:szCs w:val="24"/>
        </w:rPr>
        <w:t>control</w:t>
      </w:r>
      <w:r w:rsidR="00EA2259" w:rsidRPr="00A95D4B">
        <w:rPr>
          <w:rFonts w:ascii="Times New Roman" w:hAnsi="Times New Roman" w:cs="Times New Roman"/>
          <w:sz w:val="24"/>
          <w:szCs w:val="24"/>
        </w:rPr>
        <w:t xml:space="preserve"> groups.</w:t>
      </w:r>
    </w:p>
    <w:p w14:paraId="45C3A794" w14:textId="77777777" w:rsidR="004F5059" w:rsidRDefault="004F50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C6C6E1" w14:textId="3B4AB034" w:rsidR="004D4BC3" w:rsidRPr="00E37F25" w:rsidRDefault="004F505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noProof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ADDIN EN.REFLIST </w:instrText>
      </w:r>
      <w:r>
        <w:rPr>
          <w:rFonts w:ascii="Times New Roman" w:eastAsia="等线" w:hAnsi="Times New Roman" w:cs="Times New Roman"/>
          <w:b/>
          <w:bCs/>
          <w:noProof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sectPr w:rsidR="004D4BC3" w:rsidRPr="00E37F25" w:rsidSect="0087214C">
      <w:footerReference w:type="defaul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7A46F" w14:textId="77777777" w:rsidR="004269E2" w:rsidRDefault="004269E2" w:rsidP="004D4BC3">
      <w:pPr>
        <w:rPr>
          <w:rFonts w:hint="eastAsia"/>
        </w:rPr>
      </w:pPr>
      <w:r>
        <w:separator/>
      </w:r>
    </w:p>
  </w:endnote>
  <w:endnote w:type="continuationSeparator" w:id="0">
    <w:p w14:paraId="1B938859" w14:textId="77777777" w:rsidR="004269E2" w:rsidRDefault="004269E2" w:rsidP="004D4BC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5957405"/>
      <w:docPartObj>
        <w:docPartGallery w:val="Page Numbers (Bottom of Page)"/>
        <w:docPartUnique/>
      </w:docPartObj>
    </w:sdtPr>
    <w:sdtContent>
      <w:p w14:paraId="522937B2" w14:textId="51370DF0" w:rsidR="00086F8A" w:rsidRDefault="00086F8A">
        <w:pPr>
          <w:pStyle w:val="af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747454E" w14:textId="77777777" w:rsidR="00086F8A" w:rsidRDefault="00086F8A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A3834" w14:textId="77777777" w:rsidR="004269E2" w:rsidRDefault="004269E2" w:rsidP="004D4BC3">
      <w:pPr>
        <w:rPr>
          <w:rFonts w:hint="eastAsia"/>
        </w:rPr>
      </w:pPr>
      <w:r>
        <w:separator/>
      </w:r>
    </w:p>
  </w:footnote>
  <w:footnote w:type="continuationSeparator" w:id="0">
    <w:p w14:paraId="1EE97744" w14:textId="77777777" w:rsidR="004269E2" w:rsidRDefault="004269E2" w:rsidP="004D4BC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Immun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ewrs5razda5fweezvk5s2pi5rdfzevzf0e2&quot;&gt;liver scRNA-seq-Converted&lt;record-ids&gt;&lt;item&gt;75&lt;/item&gt;&lt;/record-ids&gt;&lt;/item&gt;&lt;/Libraries&gt;"/>
  </w:docVars>
  <w:rsids>
    <w:rsidRoot w:val="00260BA9"/>
    <w:rsid w:val="00003D94"/>
    <w:rsid w:val="00086F8A"/>
    <w:rsid w:val="000A46A5"/>
    <w:rsid w:val="000A64AC"/>
    <w:rsid w:val="000C0696"/>
    <w:rsid w:val="000D770B"/>
    <w:rsid w:val="00140064"/>
    <w:rsid w:val="0014225F"/>
    <w:rsid w:val="0014697F"/>
    <w:rsid w:val="0015050B"/>
    <w:rsid w:val="00162A29"/>
    <w:rsid w:val="001C4073"/>
    <w:rsid w:val="001F0F0E"/>
    <w:rsid w:val="00257B70"/>
    <w:rsid w:val="00260BA9"/>
    <w:rsid w:val="002A51C6"/>
    <w:rsid w:val="002B4F5E"/>
    <w:rsid w:val="00346A7E"/>
    <w:rsid w:val="00364E5A"/>
    <w:rsid w:val="003C5CDD"/>
    <w:rsid w:val="003D0F1C"/>
    <w:rsid w:val="003E0F83"/>
    <w:rsid w:val="003E344B"/>
    <w:rsid w:val="004269E2"/>
    <w:rsid w:val="00431842"/>
    <w:rsid w:val="00433440"/>
    <w:rsid w:val="0043467D"/>
    <w:rsid w:val="00454C84"/>
    <w:rsid w:val="00460E62"/>
    <w:rsid w:val="00480308"/>
    <w:rsid w:val="004824AC"/>
    <w:rsid w:val="0048610A"/>
    <w:rsid w:val="004A66A9"/>
    <w:rsid w:val="004B4C6C"/>
    <w:rsid w:val="004C4ADA"/>
    <w:rsid w:val="004D4BC3"/>
    <w:rsid w:val="004E6DDF"/>
    <w:rsid w:val="004F5059"/>
    <w:rsid w:val="00577444"/>
    <w:rsid w:val="005C7FD6"/>
    <w:rsid w:val="005D2CB9"/>
    <w:rsid w:val="005D7F3A"/>
    <w:rsid w:val="005E5F91"/>
    <w:rsid w:val="005E5FB9"/>
    <w:rsid w:val="005F79ED"/>
    <w:rsid w:val="00632ED9"/>
    <w:rsid w:val="0068000F"/>
    <w:rsid w:val="00681290"/>
    <w:rsid w:val="00697D44"/>
    <w:rsid w:val="006D717A"/>
    <w:rsid w:val="007079F2"/>
    <w:rsid w:val="007254B8"/>
    <w:rsid w:val="00753B84"/>
    <w:rsid w:val="007A4B0B"/>
    <w:rsid w:val="007C4604"/>
    <w:rsid w:val="00824E51"/>
    <w:rsid w:val="008531FF"/>
    <w:rsid w:val="0087214C"/>
    <w:rsid w:val="00882D64"/>
    <w:rsid w:val="008B340F"/>
    <w:rsid w:val="008E0E39"/>
    <w:rsid w:val="009859B6"/>
    <w:rsid w:val="00986103"/>
    <w:rsid w:val="009A0BDD"/>
    <w:rsid w:val="009D5E6A"/>
    <w:rsid w:val="009F6895"/>
    <w:rsid w:val="00A37821"/>
    <w:rsid w:val="00A65E96"/>
    <w:rsid w:val="00A74898"/>
    <w:rsid w:val="00A90C90"/>
    <w:rsid w:val="00A95D4B"/>
    <w:rsid w:val="00AB23C5"/>
    <w:rsid w:val="00AB49DF"/>
    <w:rsid w:val="00AC71DA"/>
    <w:rsid w:val="00B020B5"/>
    <w:rsid w:val="00B13937"/>
    <w:rsid w:val="00B3242A"/>
    <w:rsid w:val="00B34516"/>
    <w:rsid w:val="00B92EE1"/>
    <w:rsid w:val="00B94522"/>
    <w:rsid w:val="00BC00FC"/>
    <w:rsid w:val="00BE4A83"/>
    <w:rsid w:val="00C15DB5"/>
    <w:rsid w:val="00C537A5"/>
    <w:rsid w:val="00C6791D"/>
    <w:rsid w:val="00CD7C0A"/>
    <w:rsid w:val="00CF14AB"/>
    <w:rsid w:val="00D03593"/>
    <w:rsid w:val="00D10B70"/>
    <w:rsid w:val="00D16C26"/>
    <w:rsid w:val="00D374D8"/>
    <w:rsid w:val="00D72ABE"/>
    <w:rsid w:val="00D94176"/>
    <w:rsid w:val="00DE59FB"/>
    <w:rsid w:val="00E37F25"/>
    <w:rsid w:val="00E414BC"/>
    <w:rsid w:val="00E51C51"/>
    <w:rsid w:val="00E614E5"/>
    <w:rsid w:val="00EA2259"/>
    <w:rsid w:val="00EB6400"/>
    <w:rsid w:val="00EB6E3A"/>
    <w:rsid w:val="00F4302F"/>
    <w:rsid w:val="00F44337"/>
    <w:rsid w:val="00FD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0404CF"/>
  <w15:chartTrackingRefBased/>
  <w15:docId w15:val="{57B1326E-30D1-456C-8F3F-82F27AD28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60BA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0B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0BA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0BA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0BA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0BA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0BA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0BA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0BA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60BA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60B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60B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60BA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60BA9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60BA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60BA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60BA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60BA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60BA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60B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60BA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60BA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60B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60BA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0BA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60BA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0B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60BA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60BA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D4BC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D4BC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D4B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D4BC3"/>
    <w:rPr>
      <w:sz w:val="18"/>
      <w:szCs w:val="18"/>
    </w:rPr>
  </w:style>
  <w:style w:type="character" w:styleId="af2">
    <w:name w:val="Hyperlink"/>
    <w:basedOn w:val="a0"/>
    <w:uiPriority w:val="99"/>
    <w:unhideWhenUsed/>
    <w:qFormat/>
    <w:rsid w:val="00EB6E3A"/>
    <w:rPr>
      <w:color w:val="467886" w:themeColor="hyperlink"/>
      <w:u w:val="single"/>
    </w:rPr>
  </w:style>
  <w:style w:type="character" w:styleId="af3">
    <w:name w:val="Strong"/>
    <w:basedOn w:val="a0"/>
    <w:uiPriority w:val="22"/>
    <w:qFormat/>
    <w:rsid w:val="00EB6E3A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4F505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F5059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F5059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F5059"/>
    <w:rPr>
      <w:rFonts w:ascii="等线" w:eastAsia="等线" w:hAnsi="等线"/>
      <w:noProof/>
      <w:sz w:val="20"/>
    </w:rPr>
  </w:style>
  <w:style w:type="paragraph" w:styleId="af4">
    <w:name w:val="Revision"/>
    <w:hidden/>
    <w:uiPriority w:val="99"/>
    <w:semiHidden/>
    <w:rsid w:val="00882D64"/>
  </w:style>
  <w:style w:type="character" w:styleId="af5">
    <w:name w:val="line number"/>
    <w:basedOn w:val="a0"/>
    <w:uiPriority w:val="99"/>
    <w:semiHidden/>
    <w:unhideWhenUsed/>
    <w:rsid w:val="00872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7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59AB6-229B-412F-97AC-7BB91D3A5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Wu</dc:creator>
  <cp:keywords/>
  <dc:description/>
  <cp:lastModifiedBy>徐新东</cp:lastModifiedBy>
  <cp:revision>19</cp:revision>
  <dcterms:created xsi:type="dcterms:W3CDTF">2025-09-09T22:54:00Z</dcterms:created>
  <dcterms:modified xsi:type="dcterms:W3CDTF">2025-12-02T07:25:00Z</dcterms:modified>
</cp:coreProperties>
</file>