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9115D" w14:textId="77777777" w:rsidR="00F17EB7" w:rsidRPr="007D46D8" w:rsidRDefault="00F17EB7" w:rsidP="00F17EB7">
      <w:pPr>
        <w:pStyle w:val="Heading1"/>
        <w:rPr>
          <w:rFonts w:cs="Times New Roman"/>
          <w:lang w:val="en-US"/>
        </w:rPr>
      </w:pPr>
      <w:bookmarkStart w:id="0" w:name="_Ref173230666"/>
      <w:r w:rsidRPr="007D46D8">
        <w:rPr>
          <w:rFonts w:cs="Times New Roman"/>
          <w:lang w:val="en-US"/>
        </w:rPr>
        <w:t>Appendix A</w:t>
      </w:r>
      <w:bookmarkEnd w:id="0"/>
    </w:p>
    <w:p w14:paraId="455BF6A0" w14:textId="77777777" w:rsidR="00F17EB7" w:rsidRPr="007D46D8" w:rsidRDefault="00F17EB7" w:rsidP="00F17EB7">
      <w:pPr>
        <w:rPr>
          <w:rFonts w:ascii="Times New Roman" w:hAnsi="Times New Roman" w:cs="Times New Roman"/>
          <w:lang w:val="en-US"/>
        </w:rPr>
      </w:pPr>
    </w:p>
    <w:p w14:paraId="741129CB" w14:textId="77777777" w:rsidR="00F17EB7" w:rsidRPr="007D46D8" w:rsidRDefault="00F17EB7" w:rsidP="00F17EB7">
      <w:pPr>
        <w:keepNext/>
        <w:rPr>
          <w:rFonts w:ascii="Times New Roman" w:hAnsi="Times New Roman" w:cs="Times New Roman"/>
        </w:rPr>
      </w:pPr>
      <w:r w:rsidRPr="007D46D8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278017AA" wp14:editId="7818932C">
            <wp:extent cx="5398770" cy="6072505"/>
            <wp:effectExtent l="0" t="0" r="0" b="4445"/>
            <wp:docPr id="561442305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6072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7D5080" w14:textId="77777777" w:rsidR="00F17EB7" w:rsidRPr="007D46D8" w:rsidRDefault="00F17EB7" w:rsidP="00F17EB7">
      <w:pPr>
        <w:pStyle w:val="Caption"/>
        <w:rPr>
          <w:rFonts w:cs="Times New Roman"/>
          <w:b w:val="0"/>
          <w:bCs w:val="0"/>
        </w:rPr>
      </w:pPr>
      <w:r w:rsidRPr="007D46D8">
        <w:rPr>
          <w:rFonts w:cs="Times New Roman"/>
        </w:rPr>
        <w:t xml:space="preserve">Fig. </w:t>
      </w:r>
      <w:r>
        <w:rPr>
          <w:rFonts w:cs="Times New Roman"/>
          <w:noProof/>
        </w:rPr>
        <w:t>12</w:t>
      </w:r>
      <w:r w:rsidRPr="007D46D8">
        <w:rPr>
          <w:rFonts w:cs="Times New Roman"/>
        </w:rPr>
        <w:t xml:space="preserve"> </w:t>
      </w:r>
      <w:r w:rsidRPr="007D46D8">
        <w:rPr>
          <w:rFonts w:cs="Times New Roman"/>
          <w:b w:val="0"/>
          <w:bCs w:val="0"/>
        </w:rPr>
        <w:t xml:space="preserve">List of placeable elements in the VR-Game. From top left to bottom right: Green space small, green space large, </w:t>
      </w:r>
      <w:r>
        <w:rPr>
          <w:rFonts w:cs="Times New Roman"/>
          <w:b w:val="0"/>
          <w:bCs w:val="0"/>
        </w:rPr>
        <w:t>p</w:t>
      </w:r>
      <w:r w:rsidRPr="007D46D8">
        <w:rPr>
          <w:rFonts w:cs="Times New Roman"/>
          <w:b w:val="0"/>
          <w:bCs w:val="0"/>
        </w:rPr>
        <w:t xml:space="preserve">ublic transport small, public transport large, solar panels, </w:t>
      </w:r>
      <w:r>
        <w:rPr>
          <w:rFonts w:cs="Times New Roman"/>
          <w:b w:val="0"/>
          <w:bCs w:val="0"/>
        </w:rPr>
        <w:t>EV</w:t>
      </w:r>
      <w:r w:rsidRPr="007D46D8">
        <w:rPr>
          <w:rFonts w:cs="Times New Roman"/>
          <w:b w:val="0"/>
          <w:bCs w:val="0"/>
        </w:rPr>
        <w:t xml:space="preserve"> charging station, social space small, social space large</w:t>
      </w:r>
    </w:p>
    <w:p w14:paraId="4F860CCD" w14:textId="77777777" w:rsidR="00F17EB7" w:rsidRPr="007D46D8" w:rsidRDefault="00F17EB7" w:rsidP="00F17EB7">
      <w:pPr>
        <w:rPr>
          <w:rFonts w:ascii="Times New Roman" w:hAnsi="Times New Roman" w:cs="Times New Roman"/>
        </w:rPr>
      </w:pPr>
    </w:p>
    <w:p w14:paraId="64A5E731" w14:textId="77777777" w:rsidR="00F17EB7" w:rsidRPr="007D46D8" w:rsidRDefault="00F17EB7" w:rsidP="00F17EB7">
      <w:pPr>
        <w:keepNext/>
        <w:rPr>
          <w:rFonts w:ascii="Times New Roman" w:hAnsi="Times New Roman" w:cs="Times New Roman"/>
        </w:rPr>
      </w:pPr>
      <w:r w:rsidRPr="007D46D8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1D2E496" wp14:editId="2F41EFB6">
            <wp:extent cx="5398770" cy="7590790"/>
            <wp:effectExtent l="0" t="0" r="0" b="0"/>
            <wp:docPr id="115259074" name="Grafik 2" descr="A group of cars and a bike rac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259074" name="Grafik 2" descr="A group of cars and a bike rack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59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A33105" w14:textId="77777777" w:rsidR="00F17EB7" w:rsidRPr="007D46D8" w:rsidRDefault="00F17EB7" w:rsidP="00F17EB7">
      <w:pPr>
        <w:pStyle w:val="Caption"/>
        <w:rPr>
          <w:rFonts w:cs="Times New Roman"/>
        </w:rPr>
      </w:pPr>
      <w:r w:rsidRPr="007D46D8">
        <w:rPr>
          <w:rFonts w:cs="Times New Roman"/>
        </w:rPr>
        <w:t xml:space="preserve">Fig. </w:t>
      </w:r>
      <w:r>
        <w:rPr>
          <w:rFonts w:cs="Times New Roman"/>
          <w:noProof/>
        </w:rPr>
        <w:t>13</w:t>
      </w:r>
      <w:r w:rsidRPr="007D46D8">
        <w:rPr>
          <w:rFonts w:cs="Times New Roman"/>
        </w:rPr>
        <w:t xml:space="preserve"> </w:t>
      </w:r>
      <w:r w:rsidRPr="007D46D8">
        <w:rPr>
          <w:rFonts w:cs="Times New Roman"/>
          <w:b w:val="0"/>
          <w:bCs w:val="0"/>
        </w:rPr>
        <w:t>List of placeable elements in the VR-Game. From top left to bottom right: Play area small, play area large, bike area small, bike area large, bike path, 30km/h zone, parking space small, parking space large, facade greening</w:t>
      </w:r>
    </w:p>
    <w:p w14:paraId="4E9C6E13" w14:textId="77777777" w:rsidR="00F17EB7" w:rsidRDefault="00F17EB7" w:rsidP="00F17EB7">
      <w:pPr>
        <w:pStyle w:val="Heading1"/>
        <w:rPr>
          <w:rFonts w:cs="Times New Roman"/>
          <w:lang w:val="en-US"/>
        </w:rPr>
      </w:pPr>
      <w:r w:rsidRPr="007D46D8">
        <w:rPr>
          <w:rFonts w:cs="Times New Roman"/>
          <w:lang w:val="en-US"/>
        </w:rPr>
        <w:lastRenderedPageBreak/>
        <w:t>Appendix B</w:t>
      </w:r>
    </w:p>
    <w:p w14:paraId="62379FE6" w14:textId="77777777" w:rsidR="00F17EB7" w:rsidRPr="007D46D8" w:rsidRDefault="00F17EB7" w:rsidP="00F17EB7">
      <w:pPr>
        <w:pStyle w:val="Caption"/>
        <w:rPr>
          <w:rFonts w:cs="Times New Roman"/>
          <w:lang w:val="en-US"/>
        </w:rPr>
      </w:pPr>
      <w:r w:rsidRPr="007D46D8">
        <w:rPr>
          <w:rFonts w:cs="Times New Roman"/>
        </w:rPr>
        <w:t xml:space="preserve">Table 2 </w:t>
      </w:r>
      <w:r w:rsidRPr="007D46D8">
        <w:rPr>
          <w:rFonts w:cs="Times New Roman"/>
          <w:b w:val="0"/>
          <w:bCs w:val="0"/>
        </w:rPr>
        <w:t>List of constructs with their items and Cronbach's alpha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30"/>
        <w:gridCol w:w="3787"/>
        <w:gridCol w:w="1134"/>
        <w:gridCol w:w="1153"/>
        <w:gridCol w:w="1556"/>
      </w:tblGrid>
      <w:tr w:rsidR="00F17EB7" w:rsidRPr="007D46D8" w14:paraId="6D463E45" w14:textId="77777777" w:rsidTr="004244C0">
        <w:trPr>
          <w:trHeight w:val="272"/>
        </w:trPr>
        <w:tc>
          <w:tcPr>
            <w:tcW w:w="9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AFE21F6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CH"/>
              </w:rPr>
              <w:t>Construct</w:t>
            </w:r>
          </w:p>
        </w:tc>
        <w:tc>
          <w:tcPr>
            <w:tcW w:w="20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6980F4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CH"/>
              </w:rPr>
              <w:t>Item</w:t>
            </w:r>
          </w:p>
        </w:tc>
        <w:tc>
          <w:tcPr>
            <w:tcW w:w="205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484FF63" w14:textId="77777777" w:rsidR="00F17EB7" w:rsidRPr="007D46D8" w:rsidRDefault="00F17EB7" w:rsidP="004244C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de-CH"/>
              </w:rPr>
              <w:t>Cronbach's alpha</w:t>
            </w:r>
          </w:p>
        </w:tc>
      </w:tr>
      <w:tr w:rsidR="00F17EB7" w:rsidRPr="007D46D8" w14:paraId="6BC8D40A" w14:textId="77777777" w:rsidTr="004244C0">
        <w:trPr>
          <w:trHeight w:val="517"/>
        </w:trPr>
        <w:tc>
          <w:tcPr>
            <w:tcW w:w="9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CFDDF2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 </w:t>
            </w:r>
          </w:p>
        </w:tc>
        <w:tc>
          <w:tcPr>
            <w:tcW w:w="20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825093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 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4959F211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Pre-survey (n = 162)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1AA847C6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Post-survey (n = 162)</w:t>
            </w:r>
          </w:p>
        </w:tc>
        <w:tc>
          <w:tcPr>
            <w:tcW w:w="8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44D6495A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Follow-up survey (n = 51)</w:t>
            </w:r>
          </w:p>
        </w:tc>
      </w:tr>
      <w:tr w:rsidR="00F17EB7" w:rsidRPr="007D46D8" w14:paraId="182647CA" w14:textId="77777777" w:rsidTr="004244C0">
        <w:trPr>
          <w:trHeight w:val="517"/>
        </w:trPr>
        <w:tc>
          <w:tcPr>
            <w:tcW w:w="92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hideMark/>
          </w:tcPr>
          <w:p w14:paraId="127B7561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Attitudes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552B387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Private cars are indispensable in the city. </w:t>
            </w: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(recoded)</w:t>
            </w:r>
          </w:p>
        </w:tc>
        <w:tc>
          <w:tcPr>
            <w:tcW w:w="60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0BDF8BD" w14:textId="77777777" w:rsidR="00F17EB7" w:rsidRPr="007D46D8" w:rsidRDefault="00F17EB7" w:rsidP="004244C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0.695</w:t>
            </w:r>
          </w:p>
        </w:tc>
        <w:tc>
          <w:tcPr>
            <w:tcW w:w="61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2FC5B6D" w14:textId="77777777" w:rsidR="00F17EB7" w:rsidRPr="007D46D8" w:rsidRDefault="00F17EB7" w:rsidP="004244C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0.737</w:t>
            </w:r>
          </w:p>
        </w:tc>
        <w:tc>
          <w:tcPr>
            <w:tcW w:w="83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64C4CAC" w14:textId="77777777" w:rsidR="00F17EB7" w:rsidRPr="007D46D8" w:rsidRDefault="00F17EB7" w:rsidP="004244C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0.691</w:t>
            </w:r>
          </w:p>
        </w:tc>
      </w:tr>
      <w:tr w:rsidR="00F17EB7" w:rsidRPr="007D46D8" w14:paraId="231833FC" w14:textId="77777777" w:rsidTr="004244C0">
        <w:trPr>
          <w:trHeight w:val="517"/>
        </w:trPr>
        <w:tc>
          <w:tcPr>
            <w:tcW w:w="92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9CDA0A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</w:p>
        </w:tc>
        <w:tc>
          <w:tcPr>
            <w:tcW w:w="20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0F657A51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 city should establish many more 20 km/h and 30 km/h zones.</w:t>
            </w:r>
          </w:p>
        </w:tc>
        <w:tc>
          <w:tcPr>
            <w:tcW w:w="60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12303F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D1AAEB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96BE88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F17EB7" w:rsidRPr="007D46D8" w14:paraId="3CE005D2" w14:textId="77777777" w:rsidTr="004244C0">
        <w:trPr>
          <w:trHeight w:val="517"/>
        </w:trPr>
        <w:tc>
          <w:tcPr>
            <w:tcW w:w="92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8F1672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765D13B0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Above all, a city should create space for pedestrians and cyclists.</w:t>
            </w:r>
          </w:p>
        </w:tc>
        <w:tc>
          <w:tcPr>
            <w:tcW w:w="60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C945F0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8D03E5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DB3DD5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F17EB7" w:rsidRPr="007D46D8" w14:paraId="6A8ACC7A" w14:textId="77777777" w:rsidTr="004244C0">
        <w:trPr>
          <w:trHeight w:val="775"/>
        </w:trPr>
        <w:tc>
          <w:tcPr>
            <w:tcW w:w="92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4C236D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8F7FA24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Roof areas should be used for photovoltaics (solar power systems) wherever possible.</w:t>
            </w:r>
          </w:p>
        </w:tc>
        <w:tc>
          <w:tcPr>
            <w:tcW w:w="60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44267F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85B3DF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5254C4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F17EB7" w:rsidRPr="007D46D8" w14:paraId="52620E23" w14:textId="77777777" w:rsidTr="004244C0">
        <w:trPr>
          <w:trHeight w:val="775"/>
        </w:trPr>
        <w:tc>
          <w:tcPr>
            <w:tcW w:w="92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D34606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69324EFC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The city/state should legally require building owners to install photovoltaic systems at suitable private locations.</w:t>
            </w:r>
          </w:p>
        </w:tc>
        <w:tc>
          <w:tcPr>
            <w:tcW w:w="60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0D0E96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F55FB0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64E2EA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F17EB7" w:rsidRPr="007D46D8" w14:paraId="32862792" w14:textId="77777777" w:rsidTr="004244C0">
        <w:trPr>
          <w:trHeight w:val="775"/>
        </w:trPr>
        <w:tc>
          <w:tcPr>
            <w:tcW w:w="92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C53A8C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2763BA91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The city should convert more road space into green areas (e.g. trees, hedges, meadows).</w:t>
            </w:r>
          </w:p>
        </w:tc>
        <w:tc>
          <w:tcPr>
            <w:tcW w:w="60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F91EDF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2234D0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510DAB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F17EB7" w:rsidRPr="007D46D8" w14:paraId="11D1CACB" w14:textId="77777777" w:rsidTr="004244C0">
        <w:trPr>
          <w:trHeight w:val="517"/>
        </w:trPr>
        <w:tc>
          <w:tcPr>
            <w:tcW w:w="92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5FA8ECB2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Affinity for Technology Interaction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E8D4EA4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 like to occupy myself in greater detail with technical systems.</w:t>
            </w:r>
          </w:p>
        </w:tc>
        <w:tc>
          <w:tcPr>
            <w:tcW w:w="60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E0ECB96" w14:textId="77777777" w:rsidR="00F17EB7" w:rsidRPr="007D46D8" w:rsidRDefault="00F17EB7" w:rsidP="004244C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0.788</w:t>
            </w:r>
          </w:p>
        </w:tc>
        <w:tc>
          <w:tcPr>
            <w:tcW w:w="61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8A50372" w14:textId="77777777" w:rsidR="00F17EB7" w:rsidRPr="007D46D8" w:rsidRDefault="00F17EB7" w:rsidP="004244C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NA</w:t>
            </w:r>
          </w:p>
        </w:tc>
        <w:tc>
          <w:tcPr>
            <w:tcW w:w="83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D8210F8" w14:textId="77777777" w:rsidR="00F17EB7" w:rsidRPr="007D46D8" w:rsidRDefault="00F17EB7" w:rsidP="004244C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NA</w:t>
            </w:r>
          </w:p>
        </w:tc>
      </w:tr>
      <w:tr w:rsidR="00F17EB7" w:rsidRPr="007D46D8" w14:paraId="295A0B65" w14:textId="77777777" w:rsidTr="004244C0">
        <w:trPr>
          <w:trHeight w:val="517"/>
        </w:trPr>
        <w:tc>
          <w:tcPr>
            <w:tcW w:w="92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5D9946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</w:p>
        </w:tc>
        <w:tc>
          <w:tcPr>
            <w:tcW w:w="20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79CDEFDD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 like testing the functions of new technical systems.</w:t>
            </w:r>
          </w:p>
        </w:tc>
        <w:tc>
          <w:tcPr>
            <w:tcW w:w="60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77DE87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A0DAF3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FC8A80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F17EB7" w:rsidRPr="007D46D8" w14:paraId="3AC0DAF4" w14:textId="77777777" w:rsidTr="004244C0">
        <w:trPr>
          <w:trHeight w:val="517"/>
        </w:trPr>
        <w:tc>
          <w:tcPr>
            <w:tcW w:w="92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73F2AF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41323157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It is enough for me that a technical system works; I don’t care how or why.</w:t>
            </w:r>
          </w:p>
        </w:tc>
        <w:tc>
          <w:tcPr>
            <w:tcW w:w="60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9BA38F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DE6D55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151B2F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F17EB7" w:rsidRPr="007D46D8" w14:paraId="56E63FFF" w14:textId="77777777" w:rsidTr="004244C0">
        <w:trPr>
          <w:trHeight w:val="517"/>
        </w:trPr>
        <w:tc>
          <w:tcPr>
            <w:tcW w:w="92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9C864E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76D912A2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It is enough for me to know the basic functions of a technical system.</w:t>
            </w:r>
          </w:p>
        </w:tc>
        <w:tc>
          <w:tcPr>
            <w:tcW w:w="60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ACC8D1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A0A60E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0F66C4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F17EB7" w:rsidRPr="007D46D8" w14:paraId="3D2159CD" w14:textId="77777777" w:rsidTr="004244C0">
        <w:trPr>
          <w:trHeight w:val="258"/>
        </w:trPr>
        <w:tc>
          <w:tcPr>
            <w:tcW w:w="92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320ED3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Satisfaction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D6F91CA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‘Design Zurich’ was exciting.</w:t>
            </w:r>
          </w:p>
        </w:tc>
        <w:tc>
          <w:tcPr>
            <w:tcW w:w="60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38C3C1" w14:textId="77777777" w:rsidR="00F17EB7" w:rsidRPr="007D46D8" w:rsidRDefault="00F17EB7" w:rsidP="004244C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NA</w:t>
            </w:r>
          </w:p>
        </w:tc>
        <w:tc>
          <w:tcPr>
            <w:tcW w:w="61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BAA6FE" w14:textId="77777777" w:rsidR="00F17EB7" w:rsidRPr="007D46D8" w:rsidRDefault="00F17EB7" w:rsidP="004244C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0.827</w:t>
            </w:r>
          </w:p>
        </w:tc>
        <w:tc>
          <w:tcPr>
            <w:tcW w:w="83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A53CFB" w14:textId="77777777" w:rsidR="00F17EB7" w:rsidRPr="007D46D8" w:rsidRDefault="00F17EB7" w:rsidP="004244C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NA</w:t>
            </w:r>
          </w:p>
        </w:tc>
      </w:tr>
      <w:tr w:rsidR="00F17EB7" w:rsidRPr="007D46D8" w14:paraId="23F64F96" w14:textId="77777777" w:rsidTr="004244C0">
        <w:trPr>
          <w:trHeight w:val="258"/>
        </w:trPr>
        <w:tc>
          <w:tcPr>
            <w:tcW w:w="9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EE79D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</w:p>
        </w:tc>
        <w:tc>
          <w:tcPr>
            <w:tcW w:w="20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76883937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‘Design Zurich’ was graphically appealing.</w:t>
            </w:r>
          </w:p>
        </w:tc>
        <w:tc>
          <w:tcPr>
            <w:tcW w:w="6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07E23F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7F810D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86945B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F17EB7" w:rsidRPr="007D46D8" w14:paraId="47619FE3" w14:textId="77777777" w:rsidTr="004244C0">
        <w:trPr>
          <w:trHeight w:val="258"/>
        </w:trPr>
        <w:tc>
          <w:tcPr>
            <w:tcW w:w="9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57EFF4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379D41E7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‘Design Zurich’ was educational.</w:t>
            </w:r>
          </w:p>
        </w:tc>
        <w:tc>
          <w:tcPr>
            <w:tcW w:w="6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601BA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</w:p>
        </w:tc>
        <w:tc>
          <w:tcPr>
            <w:tcW w:w="61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AD08FF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</w:p>
        </w:tc>
        <w:tc>
          <w:tcPr>
            <w:tcW w:w="83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3F02F6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</w:p>
        </w:tc>
      </w:tr>
      <w:tr w:rsidR="00F17EB7" w:rsidRPr="007D46D8" w14:paraId="75274C88" w14:textId="77777777" w:rsidTr="004244C0">
        <w:trPr>
          <w:trHeight w:val="258"/>
        </w:trPr>
        <w:tc>
          <w:tcPr>
            <w:tcW w:w="9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3F9F82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ED7021D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Overall, I really liked ‘Design Zurich’.</w:t>
            </w:r>
          </w:p>
        </w:tc>
        <w:tc>
          <w:tcPr>
            <w:tcW w:w="6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78DBBE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92CD41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D93086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F17EB7" w:rsidRPr="007D46D8" w14:paraId="5DAFECD8" w14:textId="77777777" w:rsidTr="004244C0">
        <w:trPr>
          <w:trHeight w:val="517"/>
        </w:trPr>
        <w:tc>
          <w:tcPr>
            <w:tcW w:w="92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hideMark/>
          </w:tcPr>
          <w:p w14:paraId="7FB00506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Attention</w:t>
            </w:r>
          </w:p>
        </w:tc>
        <w:tc>
          <w:tcPr>
            <w:tcW w:w="20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EBDAEB1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 have focused my full attention on ‘Design Zurich’.</w:t>
            </w:r>
          </w:p>
        </w:tc>
        <w:tc>
          <w:tcPr>
            <w:tcW w:w="60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DE38B59" w14:textId="77777777" w:rsidR="00F17EB7" w:rsidRPr="007D46D8" w:rsidRDefault="00F17EB7" w:rsidP="004244C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NA</w:t>
            </w:r>
          </w:p>
        </w:tc>
        <w:tc>
          <w:tcPr>
            <w:tcW w:w="61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D65C75F" w14:textId="77777777" w:rsidR="00F17EB7" w:rsidRPr="007D46D8" w:rsidRDefault="00F17EB7" w:rsidP="004244C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0.806</w:t>
            </w:r>
          </w:p>
        </w:tc>
        <w:tc>
          <w:tcPr>
            <w:tcW w:w="83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49E7308" w14:textId="77777777" w:rsidR="00F17EB7" w:rsidRPr="007D46D8" w:rsidRDefault="00F17EB7" w:rsidP="004244C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NA</w:t>
            </w:r>
          </w:p>
        </w:tc>
      </w:tr>
      <w:tr w:rsidR="00F17EB7" w:rsidRPr="007D46D8" w14:paraId="746C59A3" w14:textId="77777777" w:rsidTr="004244C0">
        <w:trPr>
          <w:trHeight w:val="517"/>
        </w:trPr>
        <w:tc>
          <w:tcPr>
            <w:tcW w:w="9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1E0CBC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</w:p>
        </w:tc>
        <w:tc>
          <w:tcPr>
            <w:tcW w:w="20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38DB6236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My attention was almost automatically drawn to ‘Design Zurich’.</w:t>
            </w:r>
          </w:p>
        </w:tc>
        <w:tc>
          <w:tcPr>
            <w:tcW w:w="60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538A42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EBDB3F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46CE7C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F17EB7" w:rsidRPr="007D46D8" w14:paraId="67AE44C5" w14:textId="77777777" w:rsidTr="004244C0">
        <w:trPr>
          <w:trHeight w:val="517"/>
        </w:trPr>
        <w:tc>
          <w:tcPr>
            <w:tcW w:w="9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B7C64F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543FCDE4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 have devoted myself entirely to ‘Design Zurich’.</w:t>
            </w:r>
          </w:p>
        </w:tc>
        <w:tc>
          <w:tcPr>
            <w:tcW w:w="60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CA9426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A233FF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B18E55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F17EB7" w:rsidRPr="007D46D8" w14:paraId="00C7D7CD" w14:textId="77777777" w:rsidTr="004244C0">
        <w:trPr>
          <w:trHeight w:val="517"/>
        </w:trPr>
        <w:tc>
          <w:tcPr>
            <w:tcW w:w="92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911701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Presence</w:t>
            </w:r>
          </w:p>
        </w:tc>
        <w:tc>
          <w:tcPr>
            <w:tcW w:w="20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102C4840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 felt as if I were physically present in the environment depicted.</w:t>
            </w:r>
          </w:p>
        </w:tc>
        <w:tc>
          <w:tcPr>
            <w:tcW w:w="60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DC6C49" w14:textId="77777777" w:rsidR="00F17EB7" w:rsidRPr="007D46D8" w:rsidRDefault="00F17EB7" w:rsidP="004244C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NA</w:t>
            </w:r>
          </w:p>
        </w:tc>
        <w:tc>
          <w:tcPr>
            <w:tcW w:w="61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32E65D" w14:textId="77777777" w:rsidR="00F17EB7" w:rsidRPr="007D46D8" w:rsidRDefault="00F17EB7" w:rsidP="004244C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0.905</w:t>
            </w:r>
          </w:p>
        </w:tc>
        <w:tc>
          <w:tcPr>
            <w:tcW w:w="83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BC6051" w14:textId="77777777" w:rsidR="00F17EB7" w:rsidRPr="007D46D8" w:rsidRDefault="00F17EB7" w:rsidP="004244C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NA</w:t>
            </w:r>
          </w:p>
        </w:tc>
      </w:tr>
      <w:tr w:rsidR="00F17EB7" w:rsidRPr="007D46D8" w14:paraId="0E33CEBA" w14:textId="77777777" w:rsidTr="004244C0">
        <w:trPr>
          <w:trHeight w:val="517"/>
        </w:trPr>
        <w:tc>
          <w:tcPr>
            <w:tcW w:w="9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AE74D2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78C4493E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It was as if my actual location had shifted to the environment depicted.</w:t>
            </w:r>
          </w:p>
        </w:tc>
        <w:tc>
          <w:tcPr>
            <w:tcW w:w="6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3ADAA1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E22189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2D76CF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F17EB7" w:rsidRPr="007D46D8" w14:paraId="0CCAA5FD" w14:textId="77777777" w:rsidTr="004244C0">
        <w:trPr>
          <w:trHeight w:val="517"/>
        </w:trPr>
        <w:tc>
          <w:tcPr>
            <w:tcW w:w="9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8E5BDB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466D9CC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It felt as if I had actually participated in the events depicted.</w:t>
            </w:r>
          </w:p>
        </w:tc>
        <w:tc>
          <w:tcPr>
            <w:tcW w:w="6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E16B0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944E4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54A856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F17EB7" w:rsidRPr="007D46D8" w14:paraId="4506D732" w14:textId="77777777" w:rsidTr="004244C0">
        <w:trPr>
          <w:trHeight w:val="1033"/>
        </w:trPr>
        <w:tc>
          <w:tcPr>
            <w:tcW w:w="92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hideMark/>
          </w:tcPr>
          <w:p w14:paraId="554E9DF8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lastRenderedPageBreak/>
              <w:t>Usefulness</w:t>
            </w:r>
          </w:p>
        </w:tc>
        <w:tc>
          <w:tcPr>
            <w:tcW w:w="20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440F22BD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Visualisations such as those used in ‘Design Zurich’ should be used more frequently to involve citizens in redesign projects.</w:t>
            </w:r>
          </w:p>
        </w:tc>
        <w:tc>
          <w:tcPr>
            <w:tcW w:w="60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3B478DE" w14:textId="77777777" w:rsidR="00F17EB7" w:rsidRPr="007D46D8" w:rsidRDefault="00F17EB7" w:rsidP="004244C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NA</w:t>
            </w:r>
          </w:p>
        </w:tc>
        <w:tc>
          <w:tcPr>
            <w:tcW w:w="61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D8D85B6" w14:textId="77777777" w:rsidR="00F17EB7" w:rsidRPr="007D46D8" w:rsidRDefault="00F17EB7" w:rsidP="004244C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0.870</w:t>
            </w:r>
          </w:p>
        </w:tc>
        <w:tc>
          <w:tcPr>
            <w:tcW w:w="83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94F5F47" w14:textId="77777777" w:rsidR="00F17EB7" w:rsidRPr="007D46D8" w:rsidRDefault="00F17EB7" w:rsidP="004244C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NA</w:t>
            </w:r>
          </w:p>
        </w:tc>
      </w:tr>
      <w:tr w:rsidR="00F17EB7" w:rsidRPr="007D46D8" w14:paraId="265CA2A7" w14:textId="77777777" w:rsidTr="004244C0">
        <w:trPr>
          <w:trHeight w:val="775"/>
        </w:trPr>
        <w:tc>
          <w:tcPr>
            <w:tcW w:w="9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7A800B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08EE889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The use of ‘Design Zurich’ makes it more appealing to participate in discussions about redesigns.</w:t>
            </w:r>
          </w:p>
        </w:tc>
        <w:tc>
          <w:tcPr>
            <w:tcW w:w="60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7B8EA3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1BC5E7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83FBB9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F17EB7" w:rsidRPr="007D46D8" w14:paraId="2417A498" w14:textId="77777777" w:rsidTr="004244C0">
        <w:trPr>
          <w:trHeight w:val="517"/>
        </w:trPr>
        <w:tc>
          <w:tcPr>
            <w:tcW w:w="9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D8AE38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75A0741B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If ‘Design Zurich’ is used at a public event on redesigns, I am more inclined to attend.</w:t>
            </w:r>
          </w:p>
        </w:tc>
        <w:tc>
          <w:tcPr>
            <w:tcW w:w="60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9320E1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610EF6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87C82F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F17EB7" w:rsidRPr="007D46D8" w14:paraId="38335ED0" w14:textId="77777777" w:rsidTr="004244C0">
        <w:trPr>
          <w:trHeight w:val="775"/>
        </w:trPr>
        <w:tc>
          <w:tcPr>
            <w:tcW w:w="9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1215E3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62DE87EB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Presenting a construction project with ‘Design Zurich’ helps me to understand more precisely what is being discussed.</w:t>
            </w:r>
          </w:p>
        </w:tc>
        <w:tc>
          <w:tcPr>
            <w:tcW w:w="60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113624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56A88B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8CAF72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F17EB7" w:rsidRPr="007D46D8" w14:paraId="1123475B" w14:textId="77777777" w:rsidTr="004244C0">
        <w:trPr>
          <w:trHeight w:val="775"/>
        </w:trPr>
        <w:tc>
          <w:tcPr>
            <w:tcW w:w="9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C92675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30D528A0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All in all, I find the presentation of an urban redesign with ‘Design Zurich’ to be meaningful.</w:t>
            </w:r>
          </w:p>
        </w:tc>
        <w:tc>
          <w:tcPr>
            <w:tcW w:w="60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845EF5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3BDF3A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EFA895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F17EB7" w:rsidRPr="007D46D8" w14:paraId="71293434" w14:textId="77777777" w:rsidTr="004244C0">
        <w:trPr>
          <w:trHeight w:val="517"/>
        </w:trPr>
        <w:tc>
          <w:tcPr>
            <w:tcW w:w="92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11751ED7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Behavioral change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552CDB19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 pay more attention to cycle paths or cycle routes.</w:t>
            </w:r>
          </w:p>
        </w:tc>
        <w:tc>
          <w:tcPr>
            <w:tcW w:w="60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4DE2261" w14:textId="77777777" w:rsidR="00F17EB7" w:rsidRPr="007D46D8" w:rsidRDefault="00F17EB7" w:rsidP="004244C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NA</w:t>
            </w:r>
          </w:p>
        </w:tc>
        <w:tc>
          <w:tcPr>
            <w:tcW w:w="61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8D9A3FA" w14:textId="77777777" w:rsidR="00F17EB7" w:rsidRPr="007D46D8" w:rsidRDefault="00F17EB7" w:rsidP="004244C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NA</w:t>
            </w:r>
          </w:p>
        </w:tc>
        <w:tc>
          <w:tcPr>
            <w:tcW w:w="83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0748543" w14:textId="77777777" w:rsidR="00F17EB7" w:rsidRPr="007D46D8" w:rsidRDefault="00F17EB7" w:rsidP="004244C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  <w:t>0.825</w:t>
            </w:r>
          </w:p>
        </w:tc>
      </w:tr>
      <w:tr w:rsidR="00F17EB7" w:rsidRPr="007D46D8" w14:paraId="4387AF19" w14:textId="77777777" w:rsidTr="004244C0">
        <w:trPr>
          <w:trHeight w:val="258"/>
        </w:trPr>
        <w:tc>
          <w:tcPr>
            <w:tcW w:w="92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C49910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CH"/>
              </w:rPr>
            </w:pPr>
          </w:p>
        </w:tc>
        <w:tc>
          <w:tcPr>
            <w:tcW w:w="20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1530E37E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 pay more attention to parking spaces.</w:t>
            </w:r>
          </w:p>
        </w:tc>
        <w:tc>
          <w:tcPr>
            <w:tcW w:w="60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9402BD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39B559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EEE303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F17EB7" w:rsidRPr="007D46D8" w14:paraId="5D63DF8C" w14:textId="77777777" w:rsidTr="004244C0">
        <w:trPr>
          <w:trHeight w:val="517"/>
        </w:trPr>
        <w:tc>
          <w:tcPr>
            <w:tcW w:w="92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553716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B2F1B23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 pay more attention to greenery such as trees and hedges.</w:t>
            </w:r>
          </w:p>
        </w:tc>
        <w:tc>
          <w:tcPr>
            <w:tcW w:w="60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30E6E1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16256B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A6785A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F17EB7" w:rsidRPr="007D46D8" w14:paraId="6D5B84BB" w14:textId="77777777" w:rsidTr="004244C0">
        <w:trPr>
          <w:trHeight w:val="517"/>
        </w:trPr>
        <w:tc>
          <w:tcPr>
            <w:tcW w:w="92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83E94E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6E9A414E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 pay more attention to solar power systems on roofs or facades.</w:t>
            </w:r>
          </w:p>
        </w:tc>
        <w:tc>
          <w:tcPr>
            <w:tcW w:w="60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C843B9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DAE9BF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46208D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F17EB7" w:rsidRPr="007D46D8" w14:paraId="427D3906" w14:textId="77777777" w:rsidTr="004244C0">
        <w:trPr>
          <w:trHeight w:val="775"/>
        </w:trPr>
        <w:tc>
          <w:tcPr>
            <w:tcW w:w="92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FFED05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7734D904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46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 pay more attention to elements that enliven the city, such as cafés, playgrounds or benches.</w:t>
            </w:r>
          </w:p>
        </w:tc>
        <w:tc>
          <w:tcPr>
            <w:tcW w:w="60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766690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4982BE" w14:textId="77777777" w:rsidR="00F17EB7" w:rsidRPr="007D46D8" w:rsidRDefault="00F17EB7" w:rsidP="004244C0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29AA75" w14:textId="77777777" w:rsidR="00F17EB7" w:rsidRPr="007D46D8" w:rsidRDefault="00F17EB7" w:rsidP="004244C0">
            <w:pPr>
              <w:keepNext/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</w:tbl>
    <w:p w14:paraId="59017205" w14:textId="77777777" w:rsidR="00F17EB7" w:rsidRPr="007D46D8" w:rsidRDefault="00F17EB7" w:rsidP="00F17EB7">
      <w:pPr>
        <w:rPr>
          <w:rFonts w:ascii="Times New Roman" w:hAnsi="Times New Roman" w:cs="Times New Roman"/>
          <w:lang w:val="en-US"/>
        </w:rPr>
      </w:pPr>
    </w:p>
    <w:p w14:paraId="0B251F6E" w14:textId="77777777" w:rsidR="00DE6AE2" w:rsidRPr="00F17EB7" w:rsidRDefault="00DE6AE2">
      <w:pPr>
        <w:rPr>
          <w:lang w:val="en-US"/>
        </w:rPr>
      </w:pPr>
    </w:p>
    <w:sectPr w:rsidR="00DE6AE2" w:rsidRPr="00F17E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EB7"/>
    <w:rsid w:val="00195413"/>
    <w:rsid w:val="003D0186"/>
    <w:rsid w:val="00450989"/>
    <w:rsid w:val="007278E4"/>
    <w:rsid w:val="00A3738C"/>
    <w:rsid w:val="00BC6C35"/>
    <w:rsid w:val="00CB270D"/>
    <w:rsid w:val="00CF7583"/>
    <w:rsid w:val="00DE6AE2"/>
    <w:rsid w:val="00F17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3CF58"/>
  <w15:chartTrackingRefBased/>
  <w15:docId w15:val="{D7D1313F-F8CD-4A17-97AD-E27C268B0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F17EB7"/>
    <w:pPr>
      <w:spacing w:before="120" w:after="120" w:line="360" w:lineRule="auto"/>
      <w:jc w:val="both"/>
    </w:pPr>
    <w:rPr>
      <w:rFonts w:ascii="Arial" w:eastAsia="Arial" w:hAnsi="Arial" w:cs="Arial"/>
      <w:kern w:val="0"/>
      <w:sz w:val="22"/>
      <w:szCs w:val="22"/>
      <w:lang w:val="en-GB" w:eastAsia="de-CH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F17E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7E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17E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17E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17E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17E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nhideWhenUsed/>
    <w:qFormat/>
    <w:rsid w:val="00F17E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nhideWhenUsed/>
    <w:qFormat/>
    <w:rsid w:val="00F17E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nhideWhenUsed/>
    <w:qFormat/>
    <w:rsid w:val="00F17E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17E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7E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7E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7E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7E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7E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7E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7E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7E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7E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7E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7E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7E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7E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7E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7E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7E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7E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7E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7EB7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nhideWhenUsed/>
    <w:qFormat/>
    <w:rsid w:val="00F17EB7"/>
    <w:pPr>
      <w:spacing w:before="0" w:after="200" w:line="240" w:lineRule="auto"/>
    </w:pPr>
    <w:rPr>
      <w:rFonts w:ascii="Times New Roman" w:hAnsi="Times New Roman"/>
      <w:b/>
      <w:bCs/>
      <w:sz w:val="2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425</Words>
  <Characters>2672</Characters>
  <Application>Microsoft Office Word</Application>
  <DocSecurity>0</DocSecurity>
  <Lines>54</Lines>
  <Paragraphs>18</Paragraphs>
  <ScaleCrop>false</ScaleCrop>
  <Company>Springer Nature</Company>
  <LinksUpToDate>false</LinksUpToDate>
  <CharactersWithSpaces>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2026-01-16T09:05:00Z</dcterms:created>
  <dcterms:modified xsi:type="dcterms:W3CDTF">2026-01-16T09:05:00Z</dcterms:modified>
</cp:coreProperties>
</file>