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093DFC" w14:textId="1320EBA5" w:rsidR="005F7EE3" w:rsidRDefault="00FB4DBE" w:rsidP="000374AC">
      <w:p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81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2D6BBC">
        <w:rPr>
          <w:rFonts w:ascii="Times New Roman" w:hAnsi="Times New Roman" w:cs="Times New Roman"/>
          <w:b/>
          <w:bCs/>
          <w:sz w:val="24"/>
          <w:szCs w:val="24"/>
        </w:rPr>
        <w:t>file</w:t>
      </w:r>
      <w:r w:rsidRPr="00495819">
        <w:rPr>
          <w:rFonts w:ascii="Times New Roman" w:hAnsi="Times New Roman" w:cs="Times New Roman"/>
          <w:b/>
          <w:bCs/>
          <w:sz w:val="24"/>
          <w:szCs w:val="24"/>
        </w:rPr>
        <w:t xml:space="preserve"> 6</w:t>
      </w:r>
      <w:r w:rsidR="002D72E4" w:rsidRPr="0049581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95819">
        <w:rPr>
          <w:rFonts w:ascii="Times New Roman" w:hAnsi="Times New Roman" w:cs="Times New Roman"/>
          <w:sz w:val="24"/>
          <w:szCs w:val="24"/>
        </w:rPr>
        <w:t xml:space="preserve"> </w:t>
      </w:r>
      <w:r w:rsidR="005F7EE3" w:rsidRPr="002D6BBC">
        <w:rPr>
          <w:rFonts w:ascii="Times New Roman" w:hAnsi="Times New Roman" w:cs="Times New Roman"/>
          <w:bCs/>
          <w:sz w:val="24"/>
          <w:szCs w:val="24"/>
        </w:rPr>
        <w:t>Numeric representation of the</w:t>
      </w:r>
      <w:r w:rsidR="00C950DD" w:rsidRPr="002D6BB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D02DC" w:rsidRPr="002D6BBC">
        <w:rPr>
          <w:rFonts w:ascii="Times New Roman" w:hAnsi="Times New Roman" w:cs="Times New Roman"/>
          <w:bCs/>
          <w:sz w:val="24"/>
          <w:szCs w:val="24"/>
        </w:rPr>
        <w:t>box plots</w:t>
      </w:r>
      <w:r w:rsidR="002D72E4" w:rsidRPr="002D6BBC">
        <w:rPr>
          <w:rFonts w:ascii="Times New Roman" w:hAnsi="Times New Roman" w:cs="Times New Roman"/>
          <w:bCs/>
          <w:sz w:val="24"/>
          <w:szCs w:val="24"/>
        </w:rPr>
        <w:t>.</w:t>
      </w:r>
      <w:r w:rsidR="00495819" w:rsidRPr="002D6BB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A4322" w:rsidRPr="002D6BBC">
        <w:rPr>
          <w:rFonts w:ascii="Times New Roman" w:hAnsi="Times New Roman" w:cs="Times New Roman"/>
          <w:sz w:val="24"/>
          <w:szCs w:val="24"/>
        </w:rPr>
        <w:t>Numbers</w:t>
      </w:r>
      <w:r w:rsidR="006A4322" w:rsidRPr="00495819">
        <w:rPr>
          <w:rFonts w:ascii="Times New Roman" w:hAnsi="Times New Roman" w:cs="Times New Roman"/>
          <w:sz w:val="24"/>
          <w:szCs w:val="24"/>
        </w:rPr>
        <w:t xml:space="preserve"> </w:t>
      </w:r>
      <w:r w:rsidR="00495819">
        <w:rPr>
          <w:rFonts w:ascii="Times New Roman" w:hAnsi="Times New Roman" w:cs="Times New Roman"/>
          <w:sz w:val="24"/>
          <w:szCs w:val="24"/>
        </w:rPr>
        <w:t>are based on</w:t>
      </w:r>
      <w:r w:rsidR="006A4322" w:rsidRPr="00495819">
        <w:rPr>
          <w:rFonts w:ascii="Times New Roman" w:hAnsi="Times New Roman" w:cs="Times New Roman"/>
          <w:sz w:val="24"/>
          <w:szCs w:val="24"/>
        </w:rPr>
        <w:t xml:space="preserve"> </w:t>
      </w:r>
      <w:r w:rsidR="005F7EE3" w:rsidRPr="00495819">
        <w:rPr>
          <w:rFonts w:ascii="Times New Roman" w:hAnsi="Times New Roman" w:cs="Times New Roman"/>
          <w:sz w:val="24"/>
          <w:szCs w:val="24"/>
        </w:rPr>
        <w:t xml:space="preserve">statistically significant </w:t>
      </w:r>
      <w:r w:rsidR="000E615D" w:rsidRPr="00495819">
        <w:rPr>
          <w:rFonts w:ascii="Times New Roman" w:hAnsi="Times New Roman" w:cs="Times New Roman"/>
          <w:sz w:val="24"/>
          <w:szCs w:val="24"/>
          <w:shd w:val="clear" w:color="auto" w:fill="FFFFFF"/>
        </w:rPr>
        <w:t>changes</w:t>
      </w:r>
      <w:r w:rsidR="002D72E4" w:rsidRPr="0049581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="002D72E4" w:rsidRPr="00495819">
        <w:rPr>
          <w:rFonts w:ascii="Times New Roman" w:hAnsi="Times New Roman" w:cs="Times New Roman"/>
          <w:sz w:val="24"/>
          <w:szCs w:val="24"/>
        </w:rPr>
        <w:t>adjusted P-values cut-off 0.05)</w:t>
      </w:r>
      <w:r w:rsidR="000E615D" w:rsidRPr="0049581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the transcriptome and proteome </w:t>
      </w:r>
      <w:r w:rsidR="00D97FBF" w:rsidRPr="0049581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variability </w:t>
      </w:r>
      <w:r w:rsidR="006A4322" w:rsidRPr="00495819">
        <w:rPr>
          <w:rFonts w:ascii="Times New Roman" w:eastAsiaTheme="minorEastAsia" w:hAnsi="Times New Roman" w:cs="Times New Roman"/>
          <w:sz w:val="24"/>
          <w:szCs w:val="24"/>
        </w:rPr>
        <w:t xml:space="preserve">in </w:t>
      </w:r>
      <w:r w:rsidR="006A4322" w:rsidRPr="00495819">
        <w:rPr>
          <w:rFonts w:ascii="Times New Roman" w:eastAsiaTheme="minorEastAsia" w:hAnsi="Times New Roman" w:cs="Times New Roman"/>
          <w:i/>
          <w:iCs/>
          <w:sz w:val="24"/>
          <w:szCs w:val="24"/>
        </w:rPr>
        <w:t>F. hepatica</w:t>
      </w:r>
      <w:r w:rsidR="006A4322" w:rsidRPr="00495819">
        <w:rPr>
          <w:rFonts w:ascii="Times New Roman" w:eastAsiaTheme="minorEastAsia" w:hAnsi="Times New Roman" w:cs="Times New Roman"/>
          <w:sz w:val="24"/>
          <w:szCs w:val="24"/>
        </w:rPr>
        <w:t xml:space="preserve"> eggs of different ages</w:t>
      </w:r>
      <w:r w:rsidR="000E615D" w:rsidRPr="00495819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39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1212"/>
        <w:gridCol w:w="1212"/>
        <w:gridCol w:w="1213"/>
        <w:gridCol w:w="1212"/>
        <w:gridCol w:w="1212"/>
        <w:gridCol w:w="1213"/>
      </w:tblGrid>
      <w:tr w:rsidR="00AE6BFA" w:rsidRPr="007C6425" w14:paraId="7B668D3F" w14:textId="77777777" w:rsidTr="00E64224">
        <w:trPr>
          <w:trHeight w:val="300"/>
        </w:trPr>
        <w:tc>
          <w:tcPr>
            <w:tcW w:w="212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795464F" w14:textId="77777777" w:rsidR="00AE6BFA" w:rsidRPr="007C6425" w:rsidRDefault="00AE6BFA" w:rsidP="00E868F6">
            <w:pPr>
              <w:spacing w:after="0" w:line="276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637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4B72D9A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Transcriptomics data</w:t>
            </w:r>
          </w:p>
        </w:tc>
        <w:tc>
          <w:tcPr>
            <w:tcW w:w="3637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725D2BCF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Proteomics data</w:t>
            </w:r>
          </w:p>
        </w:tc>
      </w:tr>
      <w:tr w:rsidR="00AE6BFA" w:rsidRPr="007C6425" w14:paraId="6E30CBAC" w14:textId="77777777" w:rsidTr="00E64224">
        <w:trPr>
          <w:trHeight w:val="300"/>
        </w:trPr>
        <w:tc>
          <w:tcPr>
            <w:tcW w:w="212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8459D34" w14:textId="77777777" w:rsidR="00AE6BFA" w:rsidRPr="007C6425" w:rsidRDefault="00AE6BFA" w:rsidP="00E868F6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1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1AC9C59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T0-T5</w:t>
            </w:r>
          </w:p>
        </w:tc>
        <w:tc>
          <w:tcPr>
            <w:tcW w:w="121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5F6CE9C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T0-T10</w:t>
            </w:r>
          </w:p>
        </w:tc>
        <w:tc>
          <w:tcPr>
            <w:tcW w:w="121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0D11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T5-T10</w:t>
            </w:r>
          </w:p>
        </w:tc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0E3F0937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T0-T5</w:t>
            </w:r>
          </w:p>
        </w:tc>
        <w:tc>
          <w:tcPr>
            <w:tcW w:w="1212" w:type="dxa"/>
            <w:tcBorders>
              <w:top w:val="nil"/>
              <w:bottom w:val="single" w:sz="4" w:space="0" w:color="auto"/>
            </w:tcBorders>
            <w:vAlign w:val="center"/>
          </w:tcPr>
          <w:p w14:paraId="235133C3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T0-T10</w:t>
            </w:r>
          </w:p>
        </w:tc>
        <w:tc>
          <w:tcPr>
            <w:tcW w:w="1213" w:type="dxa"/>
            <w:tcBorders>
              <w:top w:val="nil"/>
              <w:bottom w:val="single" w:sz="4" w:space="0" w:color="auto"/>
            </w:tcBorders>
            <w:vAlign w:val="center"/>
          </w:tcPr>
          <w:p w14:paraId="7D3B7CD4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T5-T10</w:t>
            </w:r>
          </w:p>
        </w:tc>
      </w:tr>
      <w:tr w:rsidR="00AE6BFA" w:rsidRPr="007C6425" w14:paraId="2B0798AF" w14:textId="77777777" w:rsidTr="00E64224">
        <w:trPr>
          <w:trHeight w:val="330"/>
        </w:trPr>
        <w:tc>
          <w:tcPr>
            <w:tcW w:w="212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1026CA9" w14:textId="77777777" w:rsidR="00AE6BFA" w:rsidRPr="007C6425" w:rsidRDefault="00AE6BFA" w:rsidP="00E868F6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Sample size</w:t>
            </w:r>
          </w:p>
        </w:tc>
        <w:tc>
          <w:tcPr>
            <w:tcW w:w="121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50F6DE1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1936</w:t>
            </w:r>
          </w:p>
        </w:tc>
        <w:tc>
          <w:tcPr>
            <w:tcW w:w="121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BF72C74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3329</w:t>
            </w:r>
          </w:p>
        </w:tc>
        <w:tc>
          <w:tcPr>
            <w:tcW w:w="121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11E34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611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2A09658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212" w:type="dxa"/>
            <w:tcBorders>
              <w:top w:val="single" w:sz="4" w:space="0" w:color="auto"/>
            </w:tcBorders>
            <w:vAlign w:val="center"/>
          </w:tcPr>
          <w:p w14:paraId="25B48590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213" w:type="dxa"/>
            <w:tcBorders>
              <w:top w:val="single" w:sz="4" w:space="0" w:color="auto"/>
            </w:tcBorders>
            <w:vAlign w:val="center"/>
          </w:tcPr>
          <w:p w14:paraId="1974A5C1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244</w:t>
            </w:r>
          </w:p>
        </w:tc>
      </w:tr>
      <w:tr w:rsidR="00AE6BFA" w:rsidRPr="007C6425" w14:paraId="347C0D8E" w14:textId="77777777" w:rsidTr="00E64224">
        <w:trPr>
          <w:trHeight w:val="300"/>
        </w:trPr>
        <w:tc>
          <w:tcPr>
            <w:tcW w:w="2122" w:type="dxa"/>
            <w:shd w:val="clear" w:color="auto" w:fill="auto"/>
            <w:vAlign w:val="center"/>
            <w:hideMark/>
          </w:tcPr>
          <w:p w14:paraId="5D79348F" w14:textId="77777777" w:rsidR="00AE6BFA" w:rsidRPr="007C6425" w:rsidRDefault="00AE6BFA" w:rsidP="00E868F6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Median</w:t>
            </w:r>
          </w:p>
        </w:tc>
        <w:tc>
          <w:tcPr>
            <w:tcW w:w="1212" w:type="dxa"/>
            <w:shd w:val="clear" w:color="auto" w:fill="auto"/>
            <w:vAlign w:val="center"/>
            <w:hideMark/>
          </w:tcPr>
          <w:p w14:paraId="0DE23AA1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0.405</w:t>
            </w:r>
          </w:p>
        </w:tc>
        <w:tc>
          <w:tcPr>
            <w:tcW w:w="1212" w:type="dxa"/>
            <w:shd w:val="clear" w:color="auto" w:fill="auto"/>
            <w:vAlign w:val="center"/>
            <w:hideMark/>
          </w:tcPr>
          <w:p w14:paraId="3AEFDC73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-0.47</w:t>
            </w:r>
            <w:bookmarkStart w:id="0" w:name="_GoBack"/>
            <w:bookmarkEnd w:id="0"/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13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8F6D4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-0.650</w:t>
            </w:r>
          </w:p>
        </w:tc>
        <w:tc>
          <w:tcPr>
            <w:tcW w:w="1212" w:type="dxa"/>
            <w:tcBorders>
              <w:left w:val="single" w:sz="4" w:space="0" w:color="auto"/>
            </w:tcBorders>
            <w:vAlign w:val="center"/>
          </w:tcPr>
          <w:p w14:paraId="6A51EEB1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-1.992</w:t>
            </w:r>
          </w:p>
        </w:tc>
        <w:tc>
          <w:tcPr>
            <w:tcW w:w="1212" w:type="dxa"/>
            <w:vAlign w:val="center"/>
          </w:tcPr>
          <w:p w14:paraId="643EE7AC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-5.179</w:t>
            </w:r>
          </w:p>
        </w:tc>
        <w:tc>
          <w:tcPr>
            <w:tcW w:w="1213" w:type="dxa"/>
            <w:vAlign w:val="center"/>
          </w:tcPr>
          <w:p w14:paraId="5C4A967C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-2.396</w:t>
            </w:r>
          </w:p>
        </w:tc>
      </w:tr>
      <w:tr w:rsidR="00AE6BFA" w:rsidRPr="007C6425" w14:paraId="32897AD2" w14:textId="77777777" w:rsidTr="00E64224">
        <w:trPr>
          <w:trHeight w:val="300"/>
        </w:trPr>
        <w:tc>
          <w:tcPr>
            <w:tcW w:w="2122" w:type="dxa"/>
            <w:shd w:val="clear" w:color="auto" w:fill="auto"/>
            <w:vAlign w:val="center"/>
            <w:hideMark/>
          </w:tcPr>
          <w:p w14:paraId="1620D9C1" w14:textId="77777777" w:rsidR="00AE6BFA" w:rsidRPr="007C6425" w:rsidRDefault="00AE6BFA" w:rsidP="00E868F6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212" w:type="dxa"/>
            <w:shd w:val="clear" w:color="auto" w:fill="auto"/>
            <w:vAlign w:val="center"/>
            <w:hideMark/>
          </w:tcPr>
          <w:p w14:paraId="054E7A70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0.336</w:t>
            </w:r>
          </w:p>
        </w:tc>
        <w:tc>
          <w:tcPr>
            <w:tcW w:w="1212" w:type="dxa"/>
            <w:shd w:val="clear" w:color="auto" w:fill="auto"/>
            <w:vAlign w:val="center"/>
            <w:hideMark/>
          </w:tcPr>
          <w:p w14:paraId="2EBBCC71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13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ED5E7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-0.027</w:t>
            </w:r>
          </w:p>
        </w:tc>
        <w:tc>
          <w:tcPr>
            <w:tcW w:w="1212" w:type="dxa"/>
            <w:tcBorders>
              <w:left w:val="single" w:sz="4" w:space="0" w:color="auto"/>
            </w:tcBorders>
            <w:vAlign w:val="center"/>
          </w:tcPr>
          <w:p w14:paraId="6980EA5D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-0.468</w:t>
            </w:r>
          </w:p>
        </w:tc>
        <w:tc>
          <w:tcPr>
            <w:tcW w:w="1212" w:type="dxa"/>
            <w:vAlign w:val="center"/>
          </w:tcPr>
          <w:p w14:paraId="11ABDDE9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-5.198</w:t>
            </w:r>
          </w:p>
        </w:tc>
        <w:tc>
          <w:tcPr>
            <w:tcW w:w="1213" w:type="dxa"/>
            <w:vAlign w:val="center"/>
          </w:tcPr>
          <w:p w14:paraId="096CEB3F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-1.709</w:t>
            </w:r>
          </w:p>
        </w:tc>
      </w:tr>
      <w:tr w:rsidR="00AE6BFA" w:rsidRPr="007C6425" w14:paraId="559FD529" w14:textId="77777777" w:rsidTr="00E64224">
        <w:trPr>
          <w:trHeight w:val="300"/>
        </w:trPr>
        <w:tc>
          <w:tcPr>
            <w:tcW w:w="2122" w:type="dxa"/>
            <w:shd w:val="clear" w:color="auto" w:fill="auto"/>
            <w:vAlign w:val="center"/>
            <w:hideMark/>
          </w:tcPr>
          <w:p w14:paraId="5F39A733" w14:textId="77777777" w:rsidR="00AE6BFA" w:rsidRPr="007C6425" w:rsidRDefault="00AE6BFA" w:rsidP="00E868F6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1212" w:type="dxa"/>
            <w:shd w:val="clear" w:color="auto" w:fill="auto"/>
            <w:vAlign w:val="center"/>
            <w:hideMark/>
          </w:tcPr>
          <w:p w14:paraId="41D0325C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-3.645</w:t>
            </w:r>
          </w:p>
        </w:tc>
        <w:tc>
          <w:tcPr>
            <w:tcW w:w="1212" w:type="dxa"/>
            <w:shd w:val="clear" w:color="auto" w:fill="auto"/>
            <w:vAlign w:val="center"/>
            <w:hideMark/>
          </w:tcPr>
          <w:p w14:paraId="6B28BD4D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-4.765</w:t>
            </w:r>
          </w:p>
        </w:tc>
        <w:tc>
          <w:tcPr>
            <w:tcW w:w="1213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31090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-2.941</w:t>
            </w:r>
          </w:p>
        </w:tc>
        <w:tc>
          <w:tcPr>
            <w:tcW w:w="1212" w:type="dxa"/>
            <w:tcBorders>
              <w:left w:val="single" w:sz="4" w:space="0" w:color="auto"/>
            </w:tcBorders>
            <w:vAlign w:val="center"/>
          </w:tcPr>
          <w:p w14:paraId="4BCF12D8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-5.800</w:t>
            </w:r>
          </w:p>
        </w:tc>
        <w:tc>
          <w:tcPr>
            <w:tcW w:w="1212" w:type="dxa"/>
            <w:vAlign w:val="center"/>
          </w:tcPr>
          <w:p w14:paraId="6212BA97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-7.318</w:t>
            </w:r>
          </w:p>
        </w:tc>
        <w:tc>
          <w:tcPr>
            <w:tcW w:w="1213" w:type="dxa"/>
            <w:vAlign w:val="center"/>
          </w:tcPr>
          <w:p w14:paraId="038D0FB2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-5.855</w:t>
            </w:r>
          </w:p>
        </w:tc>
      </w:tr>
      <w:tr w:rsidR="00AE6BFA" w:rsidRPr="007C6425" w14:paraId="00F2522F" w14:textId="77777777" w:rsidTr="00E64224">
        <w:trPr>
          <w:trHeight w:val="300"/>
        </w:trPr>
        <w:tc>
          <w:tcPr>
            <w:tcW w:w="2122" w:type="dxa"/>
            <w:shd w:val="clear" w:color="auto" w:fill="auto"/>
            <w:vAlign w:val="center"/>
            <w:hideMark/>
          </w:tcPr>
          <w:p w14:paraId="6FC17A41" w14:textId="77777777" w:rsidR="00AE6BFA" w:rsidRPr="007C6425" w:rsidRDefault="00AE6BFA" w:rsidP="00E868F6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Maximum</w:t>
            </w:r>
          </w:p>
        </w:tc>
        <w:tc>
          <w:tcPr>
            <w:tcW w:w="1212" w:type="dxa"/>
            <w:shd w:val="clear" w:color="auto" w:fill="auto"/>
            <w:vAlign w:val="center"/>
            <w:hideMark/>
          </w:tcPr>
          <w:p w14:paraId="6C7C132F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3.979</w:t>
            </w:r>
          </w:p>
        </w:tc>
        <w:tc>
          <w:tcPr>
            <w:tcW w:w="1212" w:type="dxa"/>
            <w:shd w:val="clear" w:color="auto" w:fill="auto"/>
            <w:vAlign w:val="center"/>
            <w:hideMark/>
          </w:tcPr>
          <w:p w14:paraId="6EF8F0C7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4.633</w:t>
            </w:r>
          </w:p>
        </w:tc>
        <w:tc>
          <w:tcPr>
            <w:tcW w:w="1213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9E220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3.104</w:t>
            </w:r>
          </w:p>
        </w:tc>
        <w:tc>
          <w:tcPr>
            <w:tcW w:w="1212" w:type="dxa"/>
            <w:tcBorders>
              <w:left w:val="single" w:sz="4" w:space="0" w:color="auto"/>
            </w:tcBorders>
            <w:vAlign w:val="center"/>
          </w:tcPr>
          <w:p w14:paraId="4AA4CBC0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4.210</w:t>
            </w:r>
          </w:p>
        </w:tc>
        <w:tc>
          <w:tcPr>
            <w:tcW w:w="1212" w:type="dxa"/>
            <w:vAlign w:val="center"/>
          </w:tcPr>
          <w:p w14:paraId="2F2974B2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-2.743</w:t>
            </w:r>
          </w:p>
        </w:tc>
        <w:tc>
          <w:tcPr>
            <w:tcW w:w="1213" w:type="dxa"/>
            <w:vAlign w:val="center"/>
          </w:tcPr>
          <w:p w14:paraId="646E9260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3.040</w:t>
            </w:r>
          </w:p>
        </w:tc>
      </w:tr>
      <w:tr w:rsidR="00AE6BFA" w:rsidRPr="007C6425" w14:paraId="5454DC94" w14:textId="77777777" w:rsidTr="00E64224">
        <w:trPr>
          <w:trHeight w:val="300"/>
        </w:trPr>
        <w:tc>
          <w:tcPr>
            <w:tcW w:w="2122" w:type="dxa"/>
            <w:shd w:val="clear" w:color="auto" w:fill="auto"/>
            <w:vAlign w:val="center"/>
            <w:hideMark/>
          </w:tcPr>
          <w:p w14:paraId="6B47785D" w14:textId="77777777" w:rsidR="00AE6BFA" w:rsidRPr="007C6425" w:rsidRDefault="00AE6BFA" w:rsidP="00E868F6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1. quartile</w:t>
            </w:r>
          </w:p>
        </w:tc>
        <w:tc>
          <w:tcPr>
            <w:tcW w:w="1212" w:type="dxa"/>
            <w:shd w:val="clear" w:color="auto" w:fill="auto"/>
            <w:vAlign w:val="center"/>
            <w:hideMark/>
          </w:tcPr>
          <w:p w14:paraId="2FE176D5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-0.794</w:t>
            </w:r>
          </w:p>
        </w:tc>
        <w:tc>
          <w:tcPr>
            <w:tcW w:w="1212" w:type="dxa"/>
            <w:shd w:val="clear" w:color="auto" w:fill="auto"/>
            <w:vAlign w:val="center"/>
            <w:hideMark/>
          </w:tcPr>
          <w:p w14:paraId="77988FBC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-1.267</w:t>
            </w:r>
          </w:p>
        </w:tc>
        <w:tc>
          <w:tcPr>
            <w:tcW w:w="1213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F0EA4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-0.829</w:t>
            </w:r>
          </w:p>
        </w:tc>
        <w:tc>
          <w:tcPr>
            <w:tcW w:w="1212" w:type="dxa"/>
            <w:tcBorders>
              <w:left w:val="single" w:sz="4" w:space="0" w:color="auto"/>
            </w:tcBorders>
            <w:vAlign w:val="center"/>
          </w:tcPr>
          <w:p w14:paraId="4C71806B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-3.545</w:t>
            </w:r>
          </w:p>
        </w:tc>
        <w:tc>
          <w:tcPr>
            <w:tcW w:w="1212" w:type="dxa"/>
            <w:vAlign w:val="center"/>
          </w:tcPr>
          <w:p w14:paraId="395876B7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-6.295</w:t>
            </w:r>
          </w:p>
        </w:tc>
        <w:tc>
          <w:tcPr>
            <w:tcW w:w="1213" w:type="dxa"/>
            <w:vAlign w:val="center"/>
          </w:tcPr>
          <w:p w14:paraId="11CF2F43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-3.734</w:t>
            </w:r>
          </w:p>
        </w:tc>
      </w:tr>
      <w:tr w:rsidR="00AE6BFA" w:rsidRPr="007C6425" w14:paraId="60345E20" w14:textId="77777777" w:rsidTr="00E64224">
        <w:trPr>
          <w:trHeight w:val="300"/>
        </w:trPr>
        <w:tc>
          <w:tcPr>
            <w:tcW w:w="2122" w:type="dxa"/>
            <w:shd w:val="clear" w:color="auto" w:fill="auto"/>
            <w:vAlign w:val="center"/>
            <w:hideMark/>
          </w:tcPr>
          <w:p w14:paraId="569EFF4B" w14:textId="77777777" w:rsidR="00AE6BFA" w:rsidRPr="007C6425" w:rsidRDefault="00AE6BFA" w:rsidP="00E868F6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3. quartile</w:t>
            </w:r>
          </w:p>
        </w:tc>
        <w:tc>
          <w:tcPr>
            <w:tcW w:w="1212" w:type="dxa"/>
            <w:shd w:val="clear" w:color="auto" w:fill="auto"/>
            <w:vAlign w:val="center"/>
            <w:hideMark/>
          </w:tcPr>
          <w:p w14:paraId="2CB4BECF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1.150</w:t>
            </w:r>
          </w:p>
        </w:tc>
        <w:tc>
          <w:tcPr>
            <w:tcW w:w="1212" w:type="dxa"/>
            <w:shd w:val="clear" w:color="auto" w:fill="auto"/>
            <w:vAlign w:val="center"/>
            <w:hideMark/>
          </w:tcPr>
          <w:p w14:paraId="2D08C785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1.094</w:t>
            </w:r>
          </w:p>
        </w:tc>
        <w:tc>
          <w:tcPr>
            <w:tcW w:w="1213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AF542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0.769</w:t>
            </w:r>
          </w:p>
        </w:tc>
        <w:tc>
          <w:tcPr>
            <w:tcW w:w="121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EFFCACE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3.252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vAlign w:val="center"/>
          </w:tcPr>
          <w:p w14:paraId="561414E8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-4.273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</w:tcPr>
          <w:p w14:paraId="5B72DA7A" w14:textId="77777777" w:rsidR="00AE6BFA" w:rsidRPr="007C6425" w:rsidRDefault="00AE6BFA" w:rsidP="00E868F6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C6425">
              <w:rPr>
                <w:rFonts w:ascii="Arial" w:hAnsi="Arial" w:cs="Arial"/>
                <w:color w:val="000000"/>
                <w:sz w:val="18"/>
                <w:szCs w:val="18"/>
              </w:rPr>
              <w:t>0.770</w:t>
            </w:r>
          </w:p>
        </w:tc>
      </w:tr>
    </w:tbl>
    <w:p w14:paraId="2675283C" w14:textId="77777777" w:rsidR="00AE6BFA" w:rsidRPr="007C6425" w:rsidRDefault="00AE6BFA" w:rsidP="000374AC">
      <w:pPr>
        <w:spacing w:before="240" w:after="0" w:line="276" w:lineRule="auto"/>
        <w:jc w:val="both"/>
        <w:rPr>
          <w:rFonts w:ascii="Arial" w:hAnsi="Arial" w:cs="Arial"/>
          <w:sz w:val="18"/>
          <w:szCs w:val="18"/>
        </w:rPr>
      </w:pPr>
    </w:p>
    <w:sectPr w:rsidR="00AE6BFA" w:rsidRPr="007C6425" w:rsidSect="00BE204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AyMjEyNDQyNjMwMzJT0lEKTi0uzszPAykwrgUAnBgLVywAAAA="/>
  </w:docVars>
  <w:rsids>
    <w:rsidRoot w:val="00870EFE"/>
    <w:rsid w:val="000374AC"/>
    <w:rsid w:val="00077F48"/>
    <w:rsid w:val="00084A18"/>
    <w:rsid w:val="000E615D"/>
    <w:rsid w:val="001D02DC"/>
    <w:rsid w:val="00273341"/>
    <w:rsid w:val="002A5204"/>
    <w:rsid w:val="002B368E"/>
    <w:rsid w:val="002D6BBC"/>
    <w:rsid w:val="002D72E4"/>
    <w:rsid w:val="00495819"/>
    <w:rsid w:val="00524205"/>
    <w:rsid w:val="00557F0F"/>
    <w:rsid w:val="005F7EE3"/>
    <w:rsid w:val="006659BA"/>
    <w:rsid w:val="006A4322"/>
    <w:rsid w:val="00711940"/>
    <w:rsid w:val="00745147"/>
    <w:rsid w:val="007C4292"/>
    <w:rsid w:val="007C6425"/>
    <w:rsid w:val="00870EFE"/>
    <w:rsid w:val="008B3529"/>
    <w:rsid w:val="00A067AB"/>
    <w:rsid w:val="00AE6BFA"/>
    <w:rsid w:val="00BE2049"/>
    <w:rsid w:val="00C950DD"/>
    <w:rsid w:val="00CD584D"/>
    <w:rsid w:val="00D97FBF"/>
    <w:rsid w:val="00E64224"/>
    <w:rsid w:val="00F67BD0"/>
    <w:rsid w:val="00FB4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1C4BC"/>
  <w15:chartTrackingRefBased/>
  <w15:docId w15:val="{3245F4CD-B404-43FB-BB96-B78D729F7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2B36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9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94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Škorpíková</dc:creator>
  <cp:keywords/>
  <dc:description/>
  <cp:lastModifiedBy>Jana Ilgová</cp:lastModifiedBy>
  <cp:revision>12</cp:revision>
  <dcterms:created xsi:type="dcterms:W3CDTF">2021-03-14T19:35:00Z</dcterms:created>
  <dcterms:modified xsi:type="dcterms:W3CDTF">2021-08-25T12:18:00Z</dcterms:modified>
</cp:coreProperties>
</file>