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A4DC2" w14:textId="77777777" w:rsidR="00BE030F" w:rsidRPr="0047067D" w:rsidRDefault="00BE030F" w:rsidP="00BE030F">
      <w:pPr>
        <w:snapToGrid w:val="0"/>
        <w:spacing w:line="360" w:lineRule="auto"/>
        <w:ind w:firstLineChars="350" w:firstLine="980"/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</w:pPr>
      <w:r w:rsidRPr="0047067D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 xml:space="preserve">Table </w:t>
      </w:r>
      <w:r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>S</w:t>
      </w:r>
      <w:r w:rsidRPr="0047067D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>1. Composition of normal and high-fat diets</w:t>
      </w:r>
    </w:p>
    <w:tbl>
      <w:tblPr>
        <w:tblW w:w="7388" w:type="dxa"/>
        <w:jc w:val="center"/>
        <w:tblLook w:val="04A0" w:firstRow="1" w:lastRow="0" w:firstColumn="1" w:lastColumn="0" w:noHBand="0" w:noVBand="1"/>
      </w:tblPr>
      <w:tblGrid>
        <w:gridCol w:w="3893"/>
        <w:gridCol w:w="1870"/>
        <w:gridCol w:w="1625"/>
      </w:tblGrid>
      <w:tr w:rsidR="00BE030F" w:rsidRPr="0047067D" w14:paraId="6A4D8BF3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5E47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Composition (kcal%)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B878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normal diet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AD9A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high-fat diet</w:t>
            </w:r>
          </w:p>
        </w:tc>
      </w:tr>
      <w:tr w:rsidR="00BE030F" w:rsidRPr="0047067D" w14:paraId="00981D54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E76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Protein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68F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19.2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188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24</w:t>
            </w:r>
          </w:p>
        </w:tc>
      </w:tr>
      <w:tr w:rsidR="00BE030F" w:rsidRPr="0047067D" w14:paraId="2C672BDD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DAC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Carbohydrate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1E8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67.3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CC6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41</w:t>
            </w:r>
          </w:p>
        </w:tc>
      </w:tr>
      <w:tr w:rsidR="00BE030F" w:rsidRPr="0047067D" w14:paraId="04866309" w14:textId="77777777" w:rsidTr="00D6100F">
        <w:trPr>
          <w:trHeight w:val="298"/>
          <w:jc w:val="center"/>
        </w:trPr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A89B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Fat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1FD1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4.3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6F30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24</w:t>
            </w:r>
          </w:p>
        </w:tc>
      </w:tr>
      <w:tr w:rsidR="00BE030F" w:rsidRPr="0047067D" w14:paraId="653C25E8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FDA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Ingredient (g/kg)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B28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FFB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BE030F" w:rsidRPr="0047067D" w14:paraId="48E90681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11D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Casein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654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200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334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200</w:t>
            </w:r>
          </w:p>
        </w:tc>
      </w:tr>
      <w:tr w:rsidR="00BE030F" w:rsidRPr="0047067D" w14:paraId="22634D2F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694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L-Cystine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215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B7D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3</w:t>
            </w:r>
          </w:p>
        </w:tc>
      </w:tr>
      <w:tr w:rsidR="00BE030F" w:rsidRPr="0047067D" w14:paraId="3A247671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CB2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Corn Starch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1C1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506.2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EDF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72.8</w:t>
            </w:r>
          </w:p>
        </w:tc>
      </w:tr>
      <w:tr w:rsidR="00BE030F" w:rsidRPr="0047067D" w14:paraId="7FE4112F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ADE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Maltodextrin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7E5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125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CB9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100</w:t>
            </w:r>
          </w:p>
        </w:tc>
      </w:tr>
      <w:tr w:rsidR="00BE030F" w:rsidRPr="0047067D" w14:paraId="07D043E8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3F6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Sucrose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E15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68.8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330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172.8</w:t>
            </w:r>
          </w:p>
        </w:tc>
      </w:tr>
      <w:tr w:rsidR="00BE030F" w:rsidRPr="0047067D" w14:paraId="23B7A324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C80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Cellulose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05C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E30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50</w:t>
            </w:r>
          </w:p>
        </w:tc>
      </w:tr>
      <w:tr w:rsidR="00BE030F" w:rsidRPr="0047067D" w14:paraId="37C9363E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71D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Soybean Oil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510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4B4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25</w:t>
            </w:r>
          </w:p>
        </w:tc>
      </w:tr>
      <w:tr w:rsidR="00BE030F" w:rsidRPr="0047067D" w14:paraId="0A10E4D7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B2A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Lard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969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F3D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177.5</w:t>
            </w:r>
          </w:p>
        </w:tc>
      </w:tr>
      <w:tr w:rsidR="00BE030F" w:rsidRPr="0047067D" w14:paraId="09B8F830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BC2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Mineral Mix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4EC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F2E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</w:tr>
      <w:tr w:rsidR="00BE030F" w:rsidRPr="0047067D" w14:paraId="25A95859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F76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proofErr w:type="spellStart"/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DiCalcium</w:t>
            </w:r>
            <w:proofErr w:type="spellEnd"/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 Phosphate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CF3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630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13</w:t>
            </w:r>
          </w:p>
        </w:tc>
      </w:tr>
      <w:tr w:rsidR="00BE030F" w:rsidRPr="0047067D" w14:paraId="0B2B7DD4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1FD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Calcium Carbonate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E00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5.5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A9A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5.5</w:t>
            </w:r>
          </w:p>
        </w:tc>
      </w:tr>
      <w:tr w:rsidR="00BE030F" w:rsidRPr="0047067D" w14:paraId="57554F2C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D68E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Potassium Citrate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D1B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16.5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C5F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16.5</w:t>
            </w:r>
          </w:p>
        </w:tc>
      </w:tr>
      <w:tr w:rsidR="00BE030F" w:rsidRPr="0047067D" w14:paraId="3E959207" w14:textId="77777777" w:rsidTr="00D6100F">
        <w:trPr>
          <w:trHeight w:val="286"/>
          <w:jc w:val="center"/>
        </w:trPr>
        <w:tc>
          <w:tcPr>
            <w:tcW w:w="3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EE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Vitamin Mix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D75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92FA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</w:tr>
      <w:tr w:rsidR="00BE030F" w:rsidRPr="0047067D" w14:paraId="3F92E6D8" w14:textId="77777777" w:rsidTr="00D6100F">
        <w:trPr>
          <w:trHeight w:val="298"/>
          <w:jc w:val="center"/>
        </w:trPr>
        <w:tc>
          <w:tcPr>
            <w:tcW w:w="38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FDC2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Choline Bitartrate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D943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AF55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47067D"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</w:tr>
    </w:tbl>
    <w:p w14:paraId="01AEB6F4" w14:textId="77777777" w:rsidR="00BE030F" w:rsidRDefault="00BE030F" w:rsidP="00BE030F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6AD50E2" w14:textId="77777777" w:rsidR="00BE030F" w:rsidRDefault="00BE030F" w:rsidP="00BE030F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14:paraId="6204C851" w14:textId="77777777" w:rsidR="00BE030F" w:rsidRPr="0047067D" w:rsidRDefault="00BE030F" w:rsidP="00BE030F">
      <w:pPr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lastRenderedPageBreak/>
        <w:t xml:space="preserve">Table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S2</w:t>
      </w: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. Specific primers for the </w:t>
      </w:r>
      <w:proofErr w:type="spellStart"/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qRT</w:t>
      </w:r>
      <w:proofErr w:type="spellEnd"/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-PCR analysis</w:t>
      </w:r>
    </w:p>
    <w:tbl>
      <w:tblPr>
        <w:tblW w:w="9348" w:type="dxa"/>
        <w:tblInd w:w="-142" w:type="dxa"/>
        <w:tblLook w:val="04A0" w:firstRow="1" w:lastRow="0" w:firstColumn="1" w:lastColumn="0" w:noHBand="0" w:noVBand="1"/>
      </w:tblPr>
      <w:tblGrid>
        <w:gridCol w:w="1182"/>
        <w:gridCol w:w="4083"/>
        <w:gridCol w:w="4083"/>
      </w:tblGrid>
      <w:tr w:rsidR="00BE030F" w:rsidRPr="0047067D" w14:paraId="36F8C46B" w14:textId="77777777" w:rsidTr="00D6100F">
        <w:trPr>
          <w:trHeight w:val="289"/>
        </w:trPr>
        <w:tc>
          <w:tcPr>
            <w:tcW w:w="11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5B094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Gene</w:t>
            </w:r>
          </w:p>
        </w:tc>
        <w:tc>
          <w:tcPr>
            <w:tcW w:w="40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3FFD8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Forward</w:t>
            </w:r>
          </w:p>
        </w:tc>
        <w:tc>
          <w:tcPr>
            <w:tcW w:w="40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AF8D4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Reverse</w:t>
            </w:r>
          </w:p>
        </w:tc>
      </w:tr>
      <w:tr w:rsidR="00BE030F" w:rsidRPr="0047067D" w14:paraId="138C05BF" w14:textId="77777777" w:rsidTr="00D6100F">
        <w:trPr>
          <w:trHeight w:val="289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09D4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GPR41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AC08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TCTGCTCCTCTTCCTGCCATTCC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9A95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CGTTCTATGCTCACCGTCATCAGG</w:t>
            </w:r>
          </w:p>
        </w:tc>
      </w:tr>
      <w:tr w:rsidR="00BE030F" w:rsidRPr="0047067D" w14:paraId="21B39CE4" w14:textId="77777777" w:rsidTr="00D6100F">
        <w:trPr>
          <w:trHeight w:val="289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2C07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GPR43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F8DD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TGCACCATCGTCATCATCGTTCAG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F48D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ACCAGGCACAGCTCCAGTCG</w:t>
            </w:r>
          </w:p>
        </w:tc>
      </w:tr>
      <w:tr w:rsidR="00BE030F" w:rsidRPr="0047067D" w14:paraId="12C04C11" w14:textId="77777777" w:rsidTr="00D6100F">
        <w:trPr>
          <w:trHeight w:val="289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9E3D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GPR109a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419B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CCCGCACCACTTCCTGAACAAG</w:t>
            </w:r>
          </w:p>
        </w:tc>
        <w:tc>
          <w:tcPr>
            <w:tcW w:w="4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C109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CCGTGTAGAGGAGGTGGACTGTC</w:t>
            </w:r>
          </w:p>
        </w:tc>
      </w:tr>
      <w:tr w:rsidR="00BE030F" w:rsidRPr="0047067D" w14:paraId="1B266B81" w14:textId="77777777" w:rsidTr="00D6100F">
        <w:trPr>
          <w:trHeight w:val="301"/>
        </w:trPr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2DAD3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GAPDH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1C8C4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GCCATCAACGACCCCTTCAT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FC146" w14:textId="77777777" w:rsidR="00BE030F" w:rsidRPr="0047067D" w:rsidRDefault="00BE030F" w:rsidP="00D6100F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TCCCGTTGATGACCAGCTTC</w:t>
            </w:r>
          </w:p>
        </w:tc>
      </w:tr>
    </w:tbl>
    <w:p w14:paraId="2BF6FBDF" w14:textId="77777777" w:rsidR="00BE030F" w:rsidRDefault="00BE030F" w:rsidP="00BE030F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D2962D8" w14:textId="77777777" w:rsidR="00BE030F" w:rsidRDefault="00BE030F" w:rsidP="00BE030F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14:paraId="77C1C139" w14:textId="77777777" w:rsidR="00BE030F" w:rsidRPr="0047067D" w:rsidRDefault="00BE030F" w:rsidP="00BE030F">
      <w:pPr>
        <w:snapToGri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8"/>
          <w:szCs w:val="28"/>
        </w:rPr>
      </w:pP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lastRenderedPageBreak/>
        <w:t xml:space="preserve">Table 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S3</w:t>
      </w: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. The top 10 of differential metabolites screening in </w:t>
      </w:r>
      <w:proofErr w:type="spellStart"/>
      <w:proofErr w:type="gramStart"/>
      <w:r w:rsidRPr="0047067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L.plantarum</w:t>
      </w:r>
      <w:proofErr w:type="spellEnd"/>
      <w:proofErr w:type="gramEnd"/>
      <w:r w:rsidRPr="0047067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47067D">
        <w:rPr>
          <w:rFonts w:ascii="Times New Roman" w:hAnsi="Times New Roman" w:cs="Times New Roman"/>
          <w:color w:val="000000" w:themeColor="text1"/>
          <w:sz w:val="28"/>
          <w:szCs w:val="28"/>
        </w:rPr>
        <w:t>YZX21</w:t>
      </w: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compared with D group</w:t>
      </w:r>
    </w:p>
    <w:tbl>
      <w:tblPr>
        <w:tblW w:w="8590" w:type="dxa"/>
        <w:jc w:val="center"/>
        <w:tblLook w:val="04A0" w:firstRow="1" w:lastRow="0" w:firstColumn="1" w:lastColumn="0" w:noHBand="0" w:noVBand="1"/>
      </w:tblPr>
      <w:tblGrid>
        <w:gridCol w:w="2536"/>
        <w:gridCol w:w="2896"/>
        <w:gridCol w:w="709"/>
        <w:gridCol w:w="950"/>
        <w:gridCol w:w="1017"/>
        <w:gridCol w:w="750"/>
      </w:tblGrid>
      <w:tr w:rsidR="00BE030F" w:rsidRPr="0047067D" w14:paraId="0213523C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E8FD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Compounds</w:t>
            </w:r>
          </w:p>
        </w:tc>
        <w:tc>
          <w:tcPr>
            <w:tcW w:w="28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1B0F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Class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F60A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VIP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BCDD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Fold Change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4B5E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Log2FC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24D7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Type</w:t>
            </w:r>
          </w:p>
        </w:tc>
      </w:tr>
      <w:tr w:rsidR="00BE030F" w:rsidRPr="0047067D" w14:paraId="69B6B9BB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86A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Urea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EA7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Alcohol and amines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FB3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6B1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3.39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F97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44B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100260D3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1CF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FFA(</w:t>
            </w:r>
            <w:proofErr w:type="gram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22:3)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138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FFA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206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79B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2.49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614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1.32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E8E4" w14:textId="77777777" w:rsidR="00BE030F" w:rsidRPr="0047067D" w:rsidRDefault="00BE030F" w:rsidP="00D6100F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down</w:t>
            </w:r>
          </w:p>
        </w:tc>
      </w:tr>
      <w:tr w:rsidR="00BE030F" w:rsidRPr="0047067D" w14:paraId="77C1F0E5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4B0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2'-Deoxycytidine 5'-Diphosphate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42B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Nucleotide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997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019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3.82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D12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1.93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5E7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56417469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7B5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LPE(</w:t>
            </w:r>
            <w:proofErr w:type="gram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0:0/18:3)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FBF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LPE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F4C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1DEE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3.21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10A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1.68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6ED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353D7CAB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BF3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3-Hydroxybutyrate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012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Organic acid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941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ABB7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3.35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6D4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1.74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7EC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73B4E7D9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7BB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Orotic</w:t>
            </w:r>
            <w:proofErr w:type="spell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31C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CoEnzyme</w:t>
            </w:r>
            <w:proofErr w:type="spell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and vitamins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AE0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1DA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6.53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64F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2.71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D3B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590E4E46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5E0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PS(</w:t>
            </w:r>
            <w:proofErr w:type="gram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22:1/18:0)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FA0D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C32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8CF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1673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1.04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2168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225A7577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B5D0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PG(</w:t>
            </w:r>
            <w:proofErr w:type="gram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16:1/18:0)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B2F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PG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B09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3D0F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2.22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6F1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D54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16741619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1A3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Adenosine 5'-Monophosphate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A57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Nucleotide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091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3EF5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2.97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3ABC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1.57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103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097BD664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7EF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Deoxyguanosine 5'-monophosphate(</w:t>
            </w:r>
            <w:proofErr w:type="spell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dGMP</w:t>
            </w:r>
            <w:proofErr w:type="spell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D6CB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Nucleotide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EB4E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0D11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2.97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1739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1.57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BB92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  <w:tr w:rsidR="00BE030F" w:rsidRPr="0047067D" w14:paraId="69758857" w14:textId="77777777" w:rsidTr="00D6100F">
        <w:trPr>
          <w:trHeight w:val="276"/>
          <w:jc w:val="center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C61A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Citramalic</w:t>
            </w:r>
            <w:proofErr w:type="spellEnd"/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2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B9E7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Organic acid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AD754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1.76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38FC6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4.49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F8C1A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2.17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E8DDE" w14:textId="77777777" w:rsidR="00BE030F" w:rsidRPr="0047067D" w:rsidRDefault="00BE030F" w:rsidP="00D6100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7067D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up</w:t>
            </w:r>
          </w:p>
        </w:tc>
      </w:tr>
    </w:tbl>
    <w:p w14:paraId="5CFC53D6" w14:textId="77777777" w:rsidR="00BE030F" w:rsidRPr="0047067D" w:rsidRDefault="00BE030F" w:rsidP="00BE030F">
      <w:pPr>
        <w:snapToGrid w:val="0"/>
        <w:spacing w:line="360" w:lineRule="auto"/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</w:pPr>
      <w:r w:rsidRPr="0047067D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>Note: Metabolites with VIP≥1 and with fold change≥2 or fold change≤0.5 represent significant differences.</w:t>
      </w:r>
      <w:r w:rsidRPr="0047067D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</w:t>
      </w:r>
      <w:r w:rsidRPr="0047067D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>Data are shown as mean ± SD. Different letters indicate significance between columns (</w:t>
      </w:r>
      <w:r w:rsidRPr="0047067D">
        <w:rPr>
          <w:rFonts w:ascii="Times New Roman" w:eastAsia="宋体" w:hAnsi="Times New Roman" w:cs="Times New Roman"/>
          <w:bCs/>
          <w:i/>
          <w:color w:val="000000" w:themeColor="text1"/>
          <w:sz w:val="28"/>
          <w:szCs w:val="28"/>
        </w:rPr>
        <w:t>p</w:t>
      </w:r>
      <w:r w:rsidRPr="0047067D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 xml:space="preserve"> &lt; 0.05).</w:t>
      </w:r>
    </w:p>
    <w:p w14:paraId="3CE26A61" w14:textId="77777777" w:rsidR="009F6E75" w:rsidRPr="00BE030F" w:rsidRDefault="009F6E75"/>
    <w:sectPr w:rsidR="009F6E75" w:rsidRPr="00BE0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D641A" w14:textId="77777777" w:rsidR="008E2110" w:rsidRDefault="008E2110" w:rsidP="00BE030F">
      <w:r>
        <w:separator/>
      </w:r>
    </w:p>
  </w:endnote>
  <w:endnote w:type="continuationSeparator" w:id="0">
    <w:p w14:paraId="567C9691" w14:textId="77777777" w:rsidR="008E2110" w:rsidRDefault="008E2110" w:rsidP="00BE0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63326" w14:textId="77777777" w:rsidR="008E2110" w:rsidRDefault="008E2110" w:rsidP="00BE030F">
      <w:r>
        <w:separator/>
      </w:r>
    </w:p>
  </w:footnote>
  <w:footnote w:type="continuationSeparator" w:id="0">
    <w:p w14:paraId="47AA5096" w14:textId="77777777" w:rsidR="008E2110" w:rsidRDefault="008E2110" w:rsidP="00BE0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220"/>
    <w:rsid w:val="00171220"/>
    <w:rsid w:val="008E2110"/>
    <w:rsid w:val="009F6E75"/>
    <w:rsid w:val="00BE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EE0C55-4546-406F-8EF6-3EDDA8082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3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03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0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03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喆</dc:creator>
  <cp:keywords/>
  <dc:description/>
  <cp:lastModifiedBy>张 喆</cp:lastModifiedBy>
  <cp:revision>2</cp:revision>
  <dcterms:created xsi:type="dcterms:W3CDTF">2021-07-27T08:05:00Z</dcterms:created>
  <dcterms:modified xsi:type="dcterms:W3CDTF">2021-07-27T08:05:00Z</dcterms:modified>
</cp:coreProperties>
</file>