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ABA18" w14:textId="192D83DC" w:rsidR="008128A5" w:rsidRPr="00334692" w:rsidRDefault="00E9173D">
      <w:pPr>
        <w:rPr>
          <w:b/>
          <w:bCs/>
          <w:sz w:val="28"/>
          <w:szCs w:val="28"/>
          <w:lang w:val="en-SG"/>
        </w:rPr>
      </w:pPr>
      <w:r w:rsidRPr="00334692">
        <w:rPr>
          <w:b/>
          <w:bCs/>
          <w:sz w:val="28"/>
          <w:szCs w:val="28"/>
          <w:lang w:val="en-SG"/>
        </w:rPr>
        <w:t xml:space="preserve">Additional File </w:t>
      </w:r>
      <w:r w:rsidR="0070726E">
        <w:rPr>
          <w:b/>
          <w:bCs/>
          <w:sz w:val="28"/>
          <w:szCs w:val="28"/>
          <w:lang w:val="en-SG"/>
        </w:rPr>
        <w:t>2</w:t>
      </w:r>
      <w:r w:rsidRPr="00334692">
        <w:rPr>
          <w:b/>
          <w:bCs/>
          <w:sz w:val="28"/>
          <w:szCs w:val="28"/>
          <w:lang w:val="en-SG"/>
        </w:rPr>
        <w:t>. Standards for Reporting Qualitative Research (SRQR)</w:t>
      </w:r>
    </w:p>
    <w:p w14:paraId="5AB3053C" w14:textId="77777777" w:rsidR="00AA1F39" w:rsidRDefault="00AA1F39" w:rsidP="00AA1F39">
      <w:r>
        <w:t xml:space="preserve">O'Brien BC, Harris IB, Beckman TJ, Reed DA, Cook DA. Standards for reporting qualitative research: a synthesis of recommendations. </w:t>
      </w:r>
      <w:proofErr w:type="spellStart"/>
      <w:r>
        <w:t>Acad</w:t>
      </w:r>
      <w:proofErr w:type="spellEnd"/>
      <w:r>
        <w:t xml:space="preserve"> Med. 2014;89(9):1245-1251.</w:t>
      </w:r>
    </w:p>
    <w:p w14:paraId="6A9131B1" w14:textId="77777777" w:rsidR="00AA1F39" w:rsidRDefault="00AA1F39">
      <w:pPr>
        <w:rPr>
          <w:lang w:val="en-SG"/>
        </w:rPr>
      </w:pP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562"/>
        <w:gridCol w:w="4395"/>
        <w:gridCol w:w="4536"/>
      </w:tblGrid>
      <w:tr w:rsidR="006F0681" w14:paraId="5A6841F5" w14:textId="77777777" w:rsidTr="00477F78">
        <w:tc>
          <w:tcPr>
            <w:tcW w:w="562" w:type="dxa"/>
          </w:tcPr>
          <w:p w14:paraId="6494B088" w14:textId="52AD511D" w:rsidR="006F0681" w:rsidRPr="00334692" w:rsidRDefault="004043C7" w:rsidP="008F717C">
            <w:pPr>
              <w:spacing w:line="360" w:lineRule="auto"/>
              <w:jc w:val="center"/>
              <w:rPr>
                <w:i/>
                <w:iCs/>
                <w:lang w:val="en-SG"/>
              </w:rPr>
            </w:pPr>
            <w:r w:rsidRPr="00334692">
              <w:rPr>
                <w:i/>
                <w:iCs/>
                <w:lang w:val="en-SG"/>
              </w:rPr>
              <w:t>No.</w:t>
            </w:r>
          </w:p>
        </w:tc>
        <w:tc>
          <w:tcPr>
            <w:tcW w:w="4395" w:type="dxa"/>
          </w:tcPr>
          <w:p w14:paraId="37453BF5" w14:textId="3BF18C45" w:rsidR="006F0681" w:rsidRPr="00334692" w:rsidRDefault="004043C7" w:rsidP="008F717C">
            <w:pPr>
              <w:spacing w:line="360" w:lineRule="auto"/>
              <w:jc w:val="center"/>
              <w:rPr>
                <w:i/>
                <w:iCs/>
                <w:lang w:val="en-SG"/>
              </w:rPr>
            </w:pPr>
            <w:r w:rsidRPr="00334692">
              <w:rPr>
                <w:i/>
                <w:iCs/>
                <w:lang w:val="en-SG"/>
              </w:rPr>
              <w:t xml:space="preserve">Topic and </w:t>
            </w:r>
            <w:r w:rsidR="00A05C58">
              <w:rPr>
                <w:i/>
                <w:iCs/>
                <w:lang w:val="en-SG"/>
              </w:rPr>
              <w:t>I</w:t>
            </w:r>
            <w:r w:rsidRPr="00334692">
              <w:rPr>
                <w:i/>
                <w:iCs/>
                <w:lang w:val="en-SG"/>
              </w:rPr>
              <w:t>tems</w:t>
            </w:r>
          </w:p>
        </w:tc>
        <w:tc>
          <w:tcPr>
            <w:tcW w:w="4536" w:type="dxa"/>
          </w:tcPr>
          <w:p w14:paraId="7619E4B7" w14:textId="566B7181" w:rsidR="006F0681" w:rsidRPr="00334692" w:rsidRDefault="00A96A64" w:rsidP="008F717C">
            <w:pPr>
              <w:spacing w:line="360" w:lineRule="auto"/>
              <w:jc w:val="center"/>
              <w:rPr>
                <w:i/>
                <w:iCs/>
                <w:lang w:val="en-SG"/>
              </w:rPr>
            </w:pPr>
            <w:r w:rsidRPr="00334692">
              <w:rPr>
                <w:i/>
                <w:iCs/>
                <w:lang w:val="en-SG"/>
              </w:rPr>
              <w:t>Page no.</w:t>
            </w:r>
            <w:r w:rsidR="00E4064D">
              <w:rPr>
                <w:i/>
                <w:iCs/>
                <w:lang w:val="en-SG"/>
              </w:rPr>
              <w:t xml:space="preserve"> (line no.)</w:t>
            </w:r>
            <w:r w:rsidR="00873408">
              <w:rPr>
                <w:i/>
                <w:iCs/>
                <w:lang w:val="en-SG"/>
              </w:rPr>
              <w:t xml:space="preserve"> and key points</w:t>
            </w:r>
          </w:p>
        </w:tc>
      </w:tr>
      <w:tr w:rsidR="004911B8" w14:paraId="278B9396" w14:textId="77777777" w:rsidTr="00477F78">
        <w:tc>
          <w:tcPr>
            <w:tcW w:w="9493" w:type="dxa"/>
            <w:gridSpan w:val="3"/>
          </w:tcPr>
          <w:p w14:paraId="490D8A9D" w14:textId="2844A9C2" w:rsidR="004911B8" w:rsidRDefault="004911B8" w:rsidP="008F717C">
            <w:pPr>
              <w:spacing w:line="360" w:lineRule="auto"/>
              <w:rPr>
                <w:lang w:val="en-SG"/>
              </w:rPr>
            </w:pPr>
            <w:r w:rsidRPr="00334692">
              <w:rPr>
                <w:b/>
                <w:bCs/>
                <w:lang w:val="en-SG"/>
              </w:rPr>
              <w:t>Title and Abstract</w:t>
            </w:r>
          </w:p>
        </w:tc>
      </w:tr>
      <w:tr w:rsidR="006F0681" w14:paraId="1CFDE2F0" w14:textId="77777777" w:rsidTr="00477F78">
        <w:tc>
          <w:tcPr>
            <w:tcW w:w="562" w:type="dxa"/>
          </w:tcPr>
          <w:p w14:paraId="30A9A035" w14:textId="38F3C6DC" w:rsidR="006F0681" w:rsidRDefault="00851764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S1</w:t>
            </w:r>
          </w:p>
        </w:tc>
        <w:tc>
          <w:tcPr>
            <w:tcW w:w="4395" w:type="dxa"/>
          </w:tcPr>
          <w:p w14:paraId="0EAD3C08" w14:textId="77777777" w:rsidR="006F0681" w:rsidRPr="002D1037" w:rsidRDefault="00076255" w:rsidP="008F717C">
            <w:pPr>
              <w:spacing w:line="360" w:lineRule="auto"/>
              <w:rPr>
                <w:b/>
                <w:bCs/>
                <w:lang w:val="en-SG"/>
              </w:rPr>
            </w:pPr>
            <w:r w:rsidRPr="002D1037">
              <w:rPr>
                <w:b/>
                <w:bCs/>
                <w:lang w:val="en-SG"/>
              </w:rPr>
              <w:t>Title</w:t>
            </w:r>
          </w:p>
          <w:p w14:paraId="7673EC5D" w14:textId="13F4FCF8" w:rsidR="00076255" w:rsidRDefault="00076255" w:rsidP="008F717C">
            <w:pPr>
              <w:spacing w:line="360" w:lineRule="auto"/>
              <w:rPr>
                <w:lang w:val="en-SG"/>
              </w:rPr>
            </w:pPr>
            <w:r w:rsidRPr="00076255">
              <w:rPr>
                <w:lang w:val="en-SG"/>
              </w:rPr>
              <w:t>Concise description of the nature and topic of the study</w:t>
            </w:r>
            <w:r w:rsidR="004D65C3">
              <w:rPr>
                <w:lang w:val="en-SG"/>
              </w:rPr>
              <w:t xml:space="preserve">. </w:t>
            </w:r>
            <w:r w:rsidRPr="00076255">
              <w:rPr>
                <w:lang w:val="en-SG"/>
              </w:rPr>
              <w:t>Identifying</w:t>
            </w:r>
            <w:r>
              <w:rPr>
                <w:lang w:val="en-SG"/>
              </w:rPr>
              <w:t xml:space="preserve"> </w:t>
            </w:r>
            <w:r w:rsidRPr="00076255">
              <w:rPr>
                <w:lang w:val="en-SG"/>
              </w:rPr>
              <w:t>the study as qualitative or indicating the approach (e.g., ethnography,</w:t>
            </w:r>
            <w:r>
              <w:rPr>
                <w:lang w:val="en-SG"/>
              </w:rPr>
              <w:t xml:space="preserve"> </w:t>
            </w:r>
            <w:r w:rsidRPr="00076255">
              <w:rPr>
                <w:lang w:val="en-SG"/>
              </w:rPr>
              <w:t>grounded theory) or data collection methods (e.g., interview, focus</w:t>
            </w:r>
            <w:r>
              <w:rPr>
                <w:lang w:val="en-SG"/>
              </w:rPr>
              <w:t xml:space="preserve"> </w:t>
            </w:r>
            <w:r w:rsidRPr="00076255">
              <w:rPr>
                <w:lang w:val="en-SG"/>
              </w:rPr>
              <w:t>group) is</w:t>
            </w:r>
            <w:r>
              <w:rPr>
                <w:lang w:val="en-SG"/>
              </w:rPr>
              <w:t xml:space="preserve"> </w:t>
            </w:r>
            <w:r w:rsidRPr="00076255">
              <w:rPr>
                <w:lang w:val="en-SG"/>
              </w:rPr>
              <w:t>recommended</w:t>
            </w:r>
          </w:p>
        </w:tc>
        <w:tc>
          <w:tcPr>
            <w:tcW w:w="4536" w:type="dxa"/>
          </w:tcPr>
          <w:p w14:paraId="583FA731" w14:textId="3DB3EB55" w:rsidR="006F0681" w:rsidRDefault="003E677F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p.1</w:t>
            </w:r>
            <w:r w:rsidR="007B2009">
              <w:rPr>
                <w:lang w:val="en-SG"/>
              </w:rPr>
              <w:t>:</w:t>
            </w:r>
            <w:r>
              <w:rPr>
                <w:lang w:val="en-SG"/>
              </w:rPr>
              <w:t xml:space="preserve"> </w:t>
            </w:r>
            <w:r w:rsidR="00351FF5">
              <w:rPr>
                <w:lang w:val="en-SG"/>
              </w:rPr>
              <w:t>T</w:t>
            </w:r>
            <w:r>
              <w:rPr>
                <w:lang w:val="en-SG"/>
              </w:rPr>
              <w:t>itle describes</w:t>
            </w:r>
            <w:r w:rsidR="00206E05">
              <w:rPr>
                <w:lang w:val="en-SG"/>
              </w:rPr>
              <w:t xml:space="preserve"> the topic of the study (i.e., early implementation of a PCMH)</w:t>
            </w:r>
            <w:r w:rsidR="009D4C8C">
              <w:rPr>
                <w:lang w:val="en-SG"/>
              </w:rPr>
              <w:t xml:space="preserve"> and its approach (i.e., “qualitative</w:t>
            </w:r>
            <w:r w:rsidR="006A440A">
              <w:rPr>
                <w:lang w:val="en-SG"/>
              </w:rPr>
              <w:t>” and use of theories)</w:t>
            </w:r>
            <w:r w:rsidR="006307D7">
              <w:rPr>
                <w:lang w:val="en-SG"/>
              </w:rPr>
              <w:t>.</w:t>
            </w:r>
          </w:p>
        </w:tc>
      </w:tr>
      <w:tr w:rsidR="006F0681" w14:paraId="62A21795" w14:textId="77777777" w:rsidTr="00477F78">
        <w:tc>
          <w:tcPr>
            <w:tcW w:w="562" w:type="dxa"/>
          </w:tcPr>
          <w:p w14:paraId="52F7C663" w14:textId="3A36F80D" w:rsidR="006F0681" w:rsidRDefault="00AF54DC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S2</w:t>
            </w:r>
          </w:p>
        </w:tc>
        <w:tc>
          <w:tcPr>
            <w:tcW w:w="4395" w:type="dxa"/>
          </w:tcPr>
          <w:p w14:paraId="461541F5" w14:textId="77777777" w:rsidR="006F0681" w:rsidRPr="00BE7440" w:rsidRDefault="006E450B" w:rsidP="008F717C">
            <w:pPr>
              <w:spacing w:line="360" w:lineRule="auto"/>
              <w:rPr>
                <w:b/>
                <w:bCs/>
                <w:lang w:val="en-SG"/>
              </w:rPr>
            </w:pPr>
            <w:r w:rsidRPr="00BE7440">
              <w:rPr>
                <w:b/>
                <w:bCs/>
                <w:lang w:val="en-SG"/>
              </w:rPr>
              <w:t>Abstract</w:t>
            </w:r>
          </w:p>
          <w:p w14:paraId="06829C76" w14:textId="61D93A0E" w:rsidR="006E450B" w:rsidRDefault="006E450B" w:rsidP="008F717C">
            <w:pPr>
              <w:spacing w:line="360" w:lineRule="auto"/>
              <w:rPr>
                <w:lang w:val="en-SG"/>
              </w:rPr>
            </w:pPr>
            <w:r w:rsidRPr="006E450B">
              <w:rPr>
                <w:lang w:val="en-SG"/>
              </w:rPr>
              <w:t>Summary of key elements of the study using the abstract format of</w:t>
            </w:r>
            <w:r>
              <w:rPr>
                <w:lang w:val="en-SG"/>
              </w:rPr>
              <w:t xml:space="preserve"> </w:t>
            </w:r>
            <w:r w:rsidRPr="006E450B">
              <w:rPr>
                <w:lang w:val="en-SG"/>
              </w:rPr>
              <w:t>the intended publication; typically includes background, purpose,</w:t>
            </w:r>
            <w:r>
              <w:rPr>
                <w:lang w:val="en-SG"/>
              </w:rPr>
              <w:t xml:space="preserve"> </w:t>
            </w:r>
            <w:r w:rsidRPr="006E450B">
              <w:rPr>
                <w:lang w:val="en-SG"/>
              </w:rPr>
              <w:t>methods, results, and conclusions</w:t>
            </w:r>
          </w:p>
        </w:tc>
        <w:tc>
          <w:tcPr>
            <w:tcW w:w="4536" w:type="dxa"/>
          </w:tcPr>
          <w:p w14:paraId="5BB8FBD6" w14:textId="4CFABED1" w:rsidR="006F0681" w:rsidRDefault="006E450B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p.2</w:t>
            </w:r>
            <w:r w:rsidR="003B5493">
              <w:rPr>
                <w:lang w:val="en-SG"/>
              </w:rPr>
              <w:t xml:space="preserve">: </w:t>
            </w:r>
            <w:r w:rsidR="00351FF5">
              <w:rPr>
                <w:lang w:val="en-SG"/>
              </w:rPr>
              <w:t>A</w:t>
            </w:r>
            <w:r w:rsidR="006307D7">
              <w:rPr>
                <w:lang w:val="en-SG"/>
              </w:rPr>
              <w:t xml:space="preserve">bstract includes background, purpose, methods, </w:t>
            </w:r>
            <w:r w:rsidR="000D6CE4">
              <w:rPr>
                <w:lang w:val="en-SG"/>
              </w:rPr>
              <w:t>results,</w:t>
            </w:r>
            <w:r w:rsidR="006307D7">
              <w:rPr>
                <w:lang w:val="en-SG"/>
              </w:rPr>
              <w:t xml:space="preserve"> and conclusions. </w:t>
            </w:r>
          </w:p>
        </w:tc>
      </w:tr>
      <w:tr w:rsidR="004911B8" w14:paraId="6B5F2E87" w14:textId="77777777" w:rsidTr="00477F78">
        <w:tc>
          <w:tcPr>
            <w:tcW w:w="9493" w:type="dxa"/>
            <w:gridSpan w:val="3"/>
          </w:tcPr>
          <w:p w14:paraId="48FEA079" w14:textId="665B288E" w:rsidR="004911B8" w:rsidRDefault="004911B8" w:rsidP="008F717C">
            <w:pPr>
              <w:spacing w:line="360" w:lineRule="auto"/>
              <w:rPr>
                <w:lang w:val="en-SG"/>
              </w:rPr>
            </w:pPr>
            <w:r w:rsidRPr="004911B8">
              <w:rPr>
                <w:b/>
                <w:bCs/>
                <w:lang w:val="en-SG"/>
              </w:rPr>
              <w:t>Introduction</w:t>
            </w:r>
          </w:p>
        </w:tc>
      </w:tr>
      <w:tr w:rsidR="006F0681" w14:paraId="05BB667F" w14:textId="77777777" w:rsidTr="00477F78">
        <w:tc>
          <w:tcPr>
            <w:tcW w:w="562" w:type="dxa"/>
          </w:tcPr>
          <w:p w14:paraId="3D88D273" w14:textId="3508F5DE" w:rsidR="006F0681" w:rsidRDefault="00C97AB6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S3</w:t>
            </w:r>
          </w:p>
        </w:tc>
        <w:tc>
          <w:tcPr>
            <w:tcW w:w="4395" w:type="dxa"/>
          </w:tcPr>
          <w:p w14:paraId="7BCF765B" w14:textId="77777777" w:rsidR="006F0681" w:rsidRPr="00BE7440" w:rsidRDefault="00C97AB6" w:rsidP="008F717C">
            <w:pPr>
              <w:spacing w:line="360" w:lineRule="auto"/>
              <w:rPr>
                <w:b/>
                <w:bCs/>
                <w:lang w:val="en-SG"/>
              </w:rPr>
            </w:pPr>
            <w:r w:rsidRPr="00BE7440">
              <w:rPr>
                <w:b/>
                <w:bCs/>
                <w:lang w:val="en-SG"/>
              </w:rPr>
              <w:t>Problem statement</w:t>
            </w:r>
          </w:p>
          <w:p w14:paraId="44FE64B6" w14:textId="5AA6FA0B" w:rsidR="00C97AB6" w:rsidRDefault="00C97AB6" w:rsidP="008F717C">
            <w:pPr>
              <w:spacing w:line="360" w:lineRule="auto"/>
              <w:rPr>
                <w:lang w:val="en-SG"/>
              </w:rPr>
            </w:pPr>
            <w:r w:rsidRPr="00C97AB6">
              <w:rPr>
                <w:lang w:val="en-SG"/>
              </w:rPr>
              <w:t>Description and significance of the problem/phenomenon studied;</w:t>
            </w:r>
            <w:r>
              <w:rPr>
                <w:lang w:val="en-SG"/>
              </w:rPr>
              <w:t xml:space="preserve"> </w:t>
            </w:r>
            <w:r w:rsidRPr="00C97AB6">
              <w:rPr>
                <w:lang w:val="en-SG"/>
              </w:rPr>
              <w:t>review of relevant theory and empirical work; problem statement</w:t>
            </w:r>
          </w:p>
        </w:tc>
        <w:tc>
          <w:tcPr>
            <w:tcW w:w="4536" w:type="dxa"/>
          </w:tcPr>
          <w:p w14:paraId="07DEA177" w14:textId="41485203" w:rsidR="00C91A9B" w:rsidRDefault="00351FF5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p.</w:t>
            </w:r>
            <w:r w:rsidR="000C08FB">
              <w:rPr>
                <w:lang w:val="en-SG"/>
              </w:rPr>
              <w:t>4</w:t>
            </w:r>
            <w:r>
              <w:rPr>
                <w:lang w:val="en-SG"/>
              </w:rPr>
              <w:t xml:space="preserve"> </w:t>
            </w:r>
            <w:r w:rsidR="00E4064D">
              <w:rPr>
                <w:lang w:val="en-SG"/>
              </w:rPr>
              <w:t xml:space="preserve">(line </w:t>
            </w:r>
            <w:r w:rsidR="000C08FB">
              <w:rPr>
                <w:lang w:val="en-SG"/>
              </w:rPr>
              <w:t>59-64</w:t>
            </w:r>
            <w:r w:rsidR="00E4064D">
              <w:rPr>
                <w:lang w:val="en-SG"/>
              </w:rPr>
              <w:t>)</w:t>
            </w:r>
            <w:r w:rsidR="003B5493">
              <w:rPr>
                <w:lang w:val="en-SG"/>
              </w:rPr>
              <w:t>:</w:t>
            </w:r>
            <w:r>
              <w:rPr>
                <w:lang w:val="en-SG"/>
              </w:rPr>
              <w:t xml:space="preserve"> </w:t>
            </w:r>
            <w:r w:rsidR="00C91A9B">
              <w:rPr>
                <w:lang w:val="en-SG"/>
              </w:rPr>
              <w:t>Rising number of complex chronic patients who need high-quality primary care</w:t>
            </w:r>
            <w:r w:rsidR="00611575">
              <w:rPr>
                <w:lang w:val="en-SG"/>
              </w:rPr>
              <w:t>.</w:t>
            </w:r>
          </w:p>
          <w:p w14:paraId="26C2864F" w14:textId="77777777" w:rsidR="00C91A9B" w:rsidRDefault="00C91A9B" w:rsidP="008F717C">
            <w:pPr>
              <w:spacing w:line="360" w:lineRule="auto"/>
              <w:rPr>
                <w:lang w:val="en-SG"/>
              </w:rPr>
            </w:pPr>
          </w:p>
          <w:p w14:paraId="61750386" w14:textId="6AFE852F" w:rsidR="003B5493" w:rsidRDefault="00C91A9B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p.</w:t>
            </w:r>
            <w:r w:rsidR="000E0FDF">
              <w:rPr>
                <w:lang w:val="en-SG"/>
              </w:rPr>
              <w:t>4</w:t>
            </w:r>
            <w:r>
              <w:rPr>
                <w:lang w:val="en-SG"/>
              </w:rPr>
              <w:t xml:space="preserve"> (line </w:t>
            </w:r>
            <w:r w:rsidR="000E0FDF">
              <w:rPr>
                <w:lang w:val="en-SG"/>
              </w:rPr>
              <w:t>64-72</w:t>
            </w:r>
            <w:r>
              <w:rPr>
                <w:lang w:val="en-SG"/>
              </w:rPr>
              <w:t xml:space="preserve">): </w:t>
            </w:r>
            <w:r w:rsidR="00560D7F">
              <w:rPr>
                <w:lang w:val="en-SG"/>
              </w:rPr>
              <w:t>U</w:t>
            </w:r>
            <w:r w:rsidR="00D46710">
              <w:rPr>
                <w:lang w:val="en-SG"/>
              </w:rPr>
              <w:t>sual primary care unable to meet</w:t>
            </w:r>
            <w:r w:rsidR="007D7252">
              <w:rPr>
                <w:lang w:val="en-SG"/>
              </w:rPr>
              <w:t xml:space="preserve"> demands of complex needs patients </w:t>
            </w:r>
            <w:r w:rsidR="00D46710">
              <w:rPr>
                <w:lang w:val="en-SG"/>
              </w:rPr>
              <w:t xml:space="preserve">in </w:t>
            </w:r>
            <w:r w:rsidR="00351FF5">
              <w:rPr>
                <w:lang w:val="en-SG"/>
              </w:rPr>
              <w:t>ageing populations</w:t>
            </w:r>
            <w:r w:rsidR="00611575">
              <w:rPr>
                <w:lang w:val="en-SG"/>
              </w:rPr>
              <w:t>.</w:t>
            </w:r>
            <w:r w:rsidR="00351FF5">
              <w:rPr>
                <w:lang w:val="en-SG"/>
              </w:rPr>
              <w:t xml:space="preserve"> </w:t>
            </w:r>
          </w:p>
          <w:p w14:paraId="7FADF0B1" w14:textId="77777777" w:rsidR="007E3861" w:rsidRDefault="007E3861" w:rsidP="008F717C">
            <w:pPr>
              <w:spacing w:line="360" w:lineRule="auto"/>
              <w:rPr>
                <w:lang w:val="en-SG"/>
              </w:rPr>
            </w:pPr>
          </w:p>
          <w:p w14:paraId="6E6A7946" w14:textId="5DFBE18A" w:rsidR="006F0681" w:rsidRDefault="003B5493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p.</w:t>
            </w:r>
            <w:r w:rsidR="00C800B2">
              <w:rPr>
                <w:lang w:val="en-SG"/>
              </w:rPr>
              <w:t>5</w:t>
            </w:r>
            <w:r>
              <w:rPr>
                <w:lang w:val="en-SG"/>
              </w:rPr>
              <w:t xml:space="preserve"> (line</w:t>
            </w:r>
            <w:r w:rsidR="00E4064D">
              <w:rPr>
                <w:lang w:val="en-SG"/>
              </w:rPr>
              <w:t xml:space="preserve"> </w:t>
            </w:r>
            <w:r w:rsidR="00C800B2">
              <w:rPr>
                <w:lang w:val="en-SG"/>
              </w:rPr>
              <w:t>74-95</w:t>
            </w:r>
            <w:r>
              <w:rPr>
                <w:lang w:val="en-SG"/>
              </w:rPr>
              <w:t>):</w:t>
            </w:r>
            <w:r w:rsidR="00FB3779">
              <w:rPr>
                <w:lang w:val="en-SG"/>
              </w:rPr>
              <w:t xml:space="preserve"> </w:t>
            </w:r>
            <w:r w:rsidR="006F75EC">
              <w:rPr>
                <w:lang w:val="en-SG"/>
              </w:rPr>
              <w:t>B</w:t>
            </w:r>
            <w:r w:rsidR="001F605B">
              <w:rPr>
                <w:lang w:val="en-SG"/>
              </w:rPr>
              <w:t xml:space="preserve">rief introduction to </w:t>
            </w:r>
            <w:r w:rsidR="00FB3779">
              <w:rPr>
                <w:lang w:val="en-SG"/>
              </w:rPr>
              <w:t>PCMH implementation in the US/Australia</w:t>
            </w:r>
            <w:r w:rsidR="001F605B">
              <w:rPr>
                <w:lang w:val="en-SG"/>
              </w:rPr>
              <w:t xml:space="preserve">; the </w:t>
            </w:r>
            <w:r w:rsidR="00351FF5">
              <w:rPr>
                <w:lang w:val="en-SG"/>
              </w:rPr>
              <w:t>literature</w:t>
            </w:r>
            <w:r w:rsidR="001F605B">
              <w:rPr>
                <w:lang w:val="en-SG"/>
              </w:rPr>
              <w:t xml:space="preserve"> gap</w:t>
            </w:r>
            <w:r w:rsidR="00351FF5">
              <w:rPr>
                <w:lang w:val="en-SG"/>
              </w:rPr>
              <w:t xml:space="preserve"> for the implementation of PCMH in </w:t>
            </w:r>
            <w:r w:rsidR="00FB3779">
              <w:rPr>
                <w:lang w:val="en-SG"/>
              </w:rPr>
              <w:t xml:space="preserve">other countries. </w:t>
            </w:r>
          </w:p>
        </w:tc>
      </w:tr>
      <w:tr w:rsidR="006F0681" w14:paraId="604024E2" w14:textId="77777777" w:rsidTr="00477F78">
        <w:tc>
          <w:tcPr>
            <w:tcW w:w="562" w:type="dxa"/>
          </w:tcPr>
          <w:p w14:paraId="0157D78E" w14:textId="26175A49" w:rsidR="006F0681" w:rsidRDefault="00900254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S4</w:t>
            </w:r>
          </w:p>
        </w:tc>
        <w:tc>
          <w:tcPr>
            <w:tcW w:w="4395" w:type="dxa"/>
          </w:tcPr>
          <w:p w14:paraId="741E17DA" w14:textId="77777777" w:rsidR="006F0681" w:rsidRPr="00BE7440" w:rsidRDefault="00900254" w:rsidP="008F717C">
            <w:pPr>
              <w:spacing w:line="360" w:lineRule="auto"/>
              <w:rPr>
                <w:b/>
                <w:bCs/>
                <w:lang w:val="en-SG"/>
              </w:rPr>
            </w:pPr>
            <w:r w:rsidRPr="00BE7440">
              <w:rPr>
                <w:b/>
                <w:bCs/>
                <w:lang w:val="en-SG"/>
              </w:rPr>
              <w:t>Purpose or research question</w:t>
            </w:r>
          </w:p>
          <w:p w14:paraId="21F505A8" w14:textId="31A97551" w:rsidR="00900254" w:rsidRDefault="00900254" w:rsidP="008F717C">
            <w:pPr>
              <w:spacing w:line="360" w:lineRule="auto"/>
              <w:rPr>
                <w:lang w:val="en-SG"/>
              </w:rPr>
            </w:pPr>
            <w:r w:rsidRPr="00900254">
              <w:rPr>
                <w:lang w:val="en-SG"/>
              </w:rPr>
              <w:t>Purpose of the study and specific objectives or questions</w:t>
            </w:r>
          </w:p>
        </w:tc>
        <w:tc>
          <w:tcPr>
            <w:tcW w:w="4536" w:type="dxa"/>
          </w:tcPr>
          <w:p w14:paraId="4FE6B1CF" w14:textId="3ED7770A" w:rsidR="006F0681" w:rsidRDefault="00900254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p.</w:t>
            </w:r>
            <w:r w:rsidR="00A66DAB">
              <w:rPr>
                <w:lang w:val="en-SG"/>
              </w:rPr>
              <w:t>10</w:t>
            </w:r>
            <w:r>
              <w:rPr>
                <w:lang w:val="en-SG"/>
              </w:rPr>
              <w:t xml:space="preserve"> </w:t>
            </w:r>
            <w:r w:rsidR="00E4064D">
              <w:rPr>
                <w:lang w:val="en-SG"/>
              </w:rPr>
              <w:t xml:space="preserve">(line </w:t>
            </w:r>
            <w:r w:rsidR="00A66DAB">
              <w:rPr>
                <w:lang w:val="en-SG"/>
              </w:rPr>
              <w:t>169-176</w:t>
            </w:r>
            <w:r w:rsidR="00E4064D">
              <w:rPr>
                <w:lang w:val="en-SG"/>
              </w:rPr>
              <w:t>)</w:t>
            </w:r>
            <w:r w:rsidR="003B5493">
              <w:rPr>
                <w:lang w:val="en-SG"/>
              </w:rPr>
              <w:t>:</w:t>
            </w:r>
            <w:r>
              <w:rPr>
                <w:lang w:val="en-SG"/>
              </w:rPr>
              <w:t xml:space="preserve"> </w:t>
            </w:r>
            <w:r w:rsidR="00560D7F">
              <w:rPr>
                <w:lang w:val="en-SG"/>
              </w:rPr>
              <w:t>O</w:t>
            </w:r>
            <w:r>
              <w:rPr>
                <w:lang w:val="en-SG"/>
              </w:rPr>
              <w:t xml:space="preserve">verall </w:t>
            </w:r>
            <w:r w:rsidR="006F75EC">
              <w:rPr>
                <w:lang w:val="en-SG"/>
              </w:rPr>
              <w:t xml:space="preserve">study </w:t>
            </w:r>
            <w:r>
              <w:rPr>
                <w:lang w:val="en-SG"/>
              </w:rPr>
              <w:t>aim and three</w:t>
            </w:r>
            <w:r w:rsidR="006F75EC">
              <w:rPr>
                <w:lang w:val="en-SG"/>
              </w:rPr>
              <w:t>fold</w:t>
            </w:r>
            <w:r>
              <w:rPr>
                <w:lang w:val="en-SG"/>
              </w:rPr>
              <w:t xml:space="preserve"> </w:t>
            </w:r>
            <w:r w:rsidR="006F75EC">
              <w:rPr>
                <w:lang w:val="en-SG"/>
              </w:rPr>
              <w:t xml:space="preserve">study </w:t>
            </w:r>
            <w:r>
              <w:rPr>
                <w:lang w:val="en-SG"/>
              </w:rPr>
              <w:t>objective</w:t>
            </w:r>
            <w:r w:rsidR="006F75EC">
              <w:rPr>
                <w:lang w:val="en-SG"/>
              </w:rPr>
              <w:t>s</w:t>
            </w:r>
            <w:r w:rsidR="00611575">
              <w:rPr>
                <w:lang w:val="en-SG"/>
              </w:rPr>
              <w:t>.</w:t>
            </w:r>
          </w:p>
        </w:tc>
      </w:tr>
      <w:tr w:rsidR="004911B8" w14:paraId="4209C906" w14:textId="77777777" w:rsidTr="00477F78">
        <w:tc>
          <w:tcPr>
            <w:tcW w:w="9493" w:type="dxa"/>
            <w:gridSpan w:val="3"/>
          </w:tcPr>
          <w:p w14:paraId="6BF8C77C" w14:textId="147B8151" w:rsidR="004911B8" w:rsidRDefault="004911B8" w:rsidP="008F717C">
            <w:pPr>
              <w:spacing w:line="360" w:lineRule="auto"/>
              <w:rPr>
                <w:lang w:val="en-SG"/>
              </w:rPr>
            </w:pPr>
            <w:r w:rsidRPr="004911B8">
              <w:rPr>
                <w:b/>
                <w:bCs/>
                <w:lang w:val="en-SG"/>
              </w:rPr>
              <w:t>Methods</w:t>
            </w:r>
          </w:p>
        </w:tc>
      </w:tr>
      <w:tr w:rsidR="00900254" w14:paraId="4B415AF9" w14:textId="77777777" w:rsidTr="00477F78">
        <w:tc>
          <w:tcPr>
            <w:tcW w:w="562" w:type="dxa"/>
          </w:tcPr>
          <w:p w14:paraId="21110A1C" w14:textId="36DA4330" w:rsidR="00900254" w:rsidRDefault="00E23B7A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lastRenderedPageBreak/>
              <w:t>S5</w:t>
            </w:r>
          </w:p>
        </w:tc>
        <w:tc>
          <w:tcPr>
            <w:tcW w:w="4395" w:type="dxa"/>
          </w:tcPr>
          <w:p w14:paraId="3AEA4ED9" w14:textId="77777777" w:rsidR="00900254" w:rsidRPr="00BE7440" w:rsidRDefault="003E6063" w:rsidP="008F717C">
            <w:pPr>
              <w:spacing w:line="360" w:lineRule="auto"/>
              <w:rPr>
                <w:b/>
                <w:bCs/>
                <w:lang w:val="en-SG"/>
              </w:rPr>
            </w:pPr>
            <w:r w:rsidRPr="00BE7440">
              <w:rPr>
                <w:b/>
                <w:bCs/>
                <w:lang w:val="en-SG"/>
              </w:rPr>
              <w:t>Qualitative approach and research paradigm</w:t>
            </w:r>
          </w:p>
          <w:p w14:paraId="25BD9E6E" w14:textId="22251B8F" w:rsidR="003E6063" w:rsidRDefault="003E6063" w:rsidP="008F717C">
            <w:pPr>
              <w:spacing w:line="360" w:lineRule="auto"/>
              <w:rPr>
                <w:lang w:val="en-SG"/>
              </w:rPr>
            </w:pPr>
            <w:r w:rsidRPr="003E6063">
              <w:rPr>
                <w:lang w:val="en-SG"/>
              </w:rPr>
              <w:t>Qualitative approach (e.g., ethnography, grounded theory, case study,</w:t>
            </w:r>
            <w:r>
              <w:rPr>
                <w:lang w:val="en-SG"/>
              </w:rPr>
              <w:t xml:space="preserve"> </w:t>
            </w:r>
            <w:r w:rsidRPr="003E6063">
              <w:rPr>
                <w:lang w:val="en-SG"/>
              </w:rPr>
              <w:t>phenomenology, narrative research) and guiding theory if appropriate;</w:t>
            </w:r>
            <w:r>
              <w:rPr>
                <w:lang w:val="en-SG"/>
              </w:rPr>
              <w:t xml:space="preserve"> </w:t>
            </w:r>
            <w:r w:rsidRPr="003E6063">
              <w:rPr>
                <w:lang w:val="en-SG"/>
              </w:rPr>
              <w:t>identifying the research paradigm (e.g., postpositivist, constructivist/</w:t>
            </w:r>
            <w:r>
              <w:rPr>
                <w:lang w:val="en-SG"/>
              </w:rPr>
              <w:t xml:space="preserve"> </w:t>
            </w:r>
            <w:r w:rsidRPr="003E6063">
              <w:rPr>
                <w:lang w:val="en-SG"/>
              </w:rPr>
              <w:t>interpretivist) is also recommended; rationale</w:t>
            </w:r>
          </w:p>
        </w:tc>
        <w:tc>
          <w:tcPr>
            <w:tcW w:w="4536" w:type="dxa"/>
          </w:tcPr>
          <w:p w14:paraId="767395A9" w14:textId="4809F4B4" w:rsidR="00B526CB" w:rsidRDefault="003203DB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p.</w:t>
            </w:r>
            <w:r w:rsidR="00E4064D">
              <w:rPr>
                <w:lang w:val="en-SG"/>
              </w:rPr>
              <w:t xml:space="preserve"> </w:t>
            </w:r>
            <w:r w:rsidR="00F04504">
              <w:rPr>
                <w:lang w:val="en-SG"/>
              </w:rPr>
              <w:t xml:space="preserve">11 </w:t>
            </w:r>
            <w:r w:rsidR="00E4064D">
              <w:rPr>
                <w:lang w:val="en-SG"/>
              </w:rPr>
              <w:t>(line</w:t>
            </w:r>
            <w:r w:rsidR="00F04504">
              <w:rPr>
                <w:lang w:val="en-SG"/>
              </w:rPr>
              <w:t xml:space="preserve"> 180</w:t>
            </w:r>
            <w:r w:rsidR="006468B9">
              <w:rPr>
                <w:lang w:val="en-SG"/>
              </w:rPr>
              <w:t>-</w:t>
            </w:r>
            <w:r w:rsidR="007A1EE4">
              <w:rPr>
                <w:lang w:val="en-SG"/>
              </w:rPr>
              <w:t>1</w:t>
            </w:r>
            <w:r w:rsidR="006468B9">
              <w:rPr>
                <w:lang w:val="en-SG"/>
              </w:rPr>
              <w:t xml:space="preserve">81; </w:t>
            </w:r>
            <w:r w:rsidR="007A1EE4">
              <w:rPr>
                <w:lang w:val="en-SG"/>
              </w:rPr>
              <w:t>191-194</w:t>
            </w:r>
            <w:r w:rsidR="00BA6FA6">
              <w:rPr>
                <w:lang w:val="en-SG"/>
              </w:rPr>
              <w:t>; 197-199</w:t>
            </w:r>
            <w:r w:rsidR="00E4064D">
              <w:rPr>
                <w:lang w:val="en-SG"/>
              </w:rPr>
              <w:t>)</w:t>
            </w:r>
            <w:r w:rsidR="00E91C5C">
              <w:rPr>
                <w:lang w:val="en-SG"/>
              </w:rPr>
              <w:t>:</w:t>
            </w:r>
            <w:r w:rsidR="00447900">
              <w:rPr>
                <w:lang w:val="en-SG"/>
              </w:rPr>
              <w:t xml:space="preserve"> </w:t>
            </w:r>
            <w:r w:rsidR="00E26BBF">
              <w:rPr>
                <w:lang w:val="en-SG"/>
              </w:rPr>
              <w:t xml:space="preserve">Use of an interpretivist </w:t>
            </w:r>
            <w:r w:rsidR="008F1DCF">
              <w:rPr>
                <w:lang w:val="en-SG"/>
              </w:rPr>
              <w:t>paradigm</w:t>
            </w:r>
            <w:r w:rsidR="00E26BBF">
              <w:rPr>
                <w:lang w:val="en-SG"/>
              </w:rPr>
              <w:t xml:space="preserve">, </w:t>
            </w:r>
            <w:r w:rsidR="00447900">
              <w:rPr>
                <w:lang w:val="en-SG"/>
              </w:rPr>
              <w:t>grounded theory</w:t>
            </w:r>
            <w:r w:rsidR="00B526CB">
              <w:rPr>
                <w:lang w:val="en-SG"/>
              </w:rPr>
              <w:t xml:space="preserve"> approach and theoretical framework</w:t>
            </w:r>
            <w:r w:rsidR="008F1DCF">
              <w:rPr>
                <w:lang w:val="en-SG"/>
              </w:rPr>
              <w:t xml:space="preserve"> on diffusion of innovations.</w:t>
            </w:r>
            <w:r w:rsidR="00B526CB">
              <w:rPr>
                <w:lang w:val="en-SG"/>
              </w:rPr>
              <w:t xml:space="preserve"> Rationales were </w:t>
            </w:r>
            <w:r w:rsidR="00E26BBF">
              <w:rPr>
                <w:lang w:val="en-SG"/>
              </w:rPr>
              <w:t xml:space="preserve">provided for </w:t>
            </w:r>
            <w:r w:rsidR="008F1DCF">
              <w:rPr>
                <w:lang w:val="en-SG"/>
              </w:rPr>
              <w:t>all</w:t>
            </w:r>
            <w:r w:rsidR="00E26BBF">
              <w:rPr>
                <w:lang w:val="en-SG"/>
              </w:rPr>
              <w:t xml:space="preserve"> the above. </w:t>
            </w:r>
          </w:p>
        </w:tc>
      </w:tr>
      <w:tr w:rsidR="00900254" w14:paraId="3AEDB169" w14:textId="77777777" w:rsidTr="00477F78">
        <w:tc>
          <w:tcPr>
            <w:tcW w:w="562" w:type="dxa"/>
          </w:tcPr>
          <w:p w14:paraId="46BAA69D" w14:textId="7D62DD50" w:rsidR="00900254" w:rsidRDefault="00B526CB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S6</w:t>
            </w:r>
          </w:p>
        </w:tc>
        <w:tc>
          <w:tcPr>
            <w:tcW w:w="4395" w:type="dxa"/>
          </w:tcPr>
          <w:p w14:paraId="64760360" w14:textId="77777777" w:rsidR="00900254" w:rsidRPr="007B2009" w:rsidRDefault="000054CD" w:rsidP="008F717C">
            <w:pPr>
              <w:spacing w:line="360" w:lineRule="auto"/>
              <w:rPr>
                <w:b/>
                <w:bCs/>
                <w:lang w:val="en-SG"/>
              </w:rPr>
            </w:pPr>
            <w:r w:rsidRPr="007B2009">
              <w:rPr>
                <w:b/>
                <w:bCs/>
                <w:lang w:val="en-SG"/>
              </w:rPr>
              <w:t>Researcher characteristics and reflexivity</w:t>
            </w:r>
          </w:p>
          <w:p w14:paraId="03D74189" w14:textId="6784B7B8" w:rsidR="000054CD" w:rsidRPr="000054CD" w:rsidRDefault="000054CD" w:rsidP="008F717C">
            <w:pPr>
              <w:spacing w:line="360" w:lineRule="auto"/>
              <w:rPr>
                <w:lang w:val="en-SG"/>
              </w:rPr>
            </w:pPr>
            <w:r w:rsidRPr="000054CD">
              <w:rPr>
                <w:lang w:val="en-SG"/>
              </w:rPr>
              <w:t>Researchers’ characteristics that may influence the research, including</w:t>
            </w:r>
            <w:r>
              <w:rPr>
                <w:lang w:val="en-SG"/>
              </w:rPr>
              <w:t xml:space="preserve"> </w:t>
            </w:r>
            <w:r w:rsidRPr="000054CD">
              <w:rPr>
                <w:lang w:val="en-SG"/>
              </w:rPr>
              <w:t>personal attributes,</w:t>
            </w:r>
            <w:r w:rsidR="00C53518">
              <w:rPr>
                <w:lang w:val="en-SG"/>
              </w:rPr>
              <w:t xml:space="preserve"> q</w:t>
            </w:r>
            <w:r w:rsidRPr="000054CD">
              <w:rPr>
                <w:lang w:val="en-SG"/>
              </w:rPr>
              <w:t>ualifications/</w:t>
            </w:r>
            <w:r w:rsidR="00C53518">
              <w:rPr>
                <w:lang w:val="en-SG"/>
              </w:rPr>
              <w:t xml:space="preserve"> </w:t>
            </w:r>
            <w:r w:rsidRPr="000054CD">
              <w:rPr>
                <w:lang w:val="en-SG"/>
              </w:rPr>
              <w:t>experience, relationship with</w:t>
            </w:r>
            <w:r w:rsidR="00C53518">
              <w:rPr>
                <w:lang w:val="en-SG"/>
              </w:rPr>
              <w:t xml:space="preserve"> </w:t>
            </w:r>
            <w:r w:rsidRPr="000054CD">
              <w:rPr>
                <w:lang w:val="en-SG"/>
              </w:rPr>
              <w:t xml:space="preserve">participants, assumptions, and/or </w:t>
            </w:r>
            <w:proofErr w:type="spellStart"/>
            <w:proofErr w:type="gramStart"/>
            <w:r w:rsidRPr="000054CD">
              <w:rPr>
                <w:lang w:val="en-SG"/>
              </w:rPr>
              <w:t>resuppositions</w:t>
            </w:r>
            <w:proofErr w:type="spellEnd"/>
            <w:r w:rsidRPr="000054CD">
              <w:rPr>
                <w:lang w:val="en-SG"/>
              </w:rPr>
              <w:t>;</w:t>
            </w:r>
            <w:proofErr w:type="gramEnd"/>
            <w:r w:rsidRPr="000054CD">
              <w:rPr>
                <w:lang w:val="en-SG"/>
              </w:rPr>
              <w:t xml:space="preserve"> potential or actual</w:t>
            </w:r>
            <w:r>
              <w:rPr>
                <w:lang w:val="en-SG"/>
              </w:rPr>
              <w:t xml:space="preserve"> </w:t>
            </w:r>
            <w:r w:rsidRPr="000054CD">
              <w:rPr>
                <w:lang w:val="en-SG"/>
              </w:rPr>
              <w:t>interaction between researchers’ characteristics and the research</w:t>
            </w:r>
          </w:p>
          <w:p w14:paraId="0196B805" w14:textId="73F9D9AB" w:rsidR="000054CD" w:rsidRDefault="000054CD" w:rsidP="008F717C">
            <w:pPr>
              <w:spacing w:line="360" w:lineRule="auto"/>
              <w:rPr>
                <w:lang w:val="en-SG"/>
              </w:rPr>
            </w:pPr>
            <w:r w:rsidRPr="000054CD">
              <w:rPr>
                <w:lang w:val="en-SG"/>
              </w:rPr>
              <w:t>questions, approach, methods, results, and/or transferability</w:t>
            </w:r>
          </w:p>
        </w:tc>
        <w:tc>
          <w:tcPr>
            <w:tcW w:w="4536" w:type="dxa"/>
          </w:tcPr>
          <w:p w14:paraId="0E1E4946" w14:textId="7AFB11FA" w:rsidR="00900254" w:rsidRDefault="00E91C5C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p.</w:t>
            </w:r>
            <w:r w:rsidR="006B62B5">
              <w:rPr>
                <w:lang w:val="en-SG"/>
              </w:rPr>
              <w:t xml:space="preserve">12 </w:t>
            </w:r>
            <w:r w:rsidR="00E4064D">
              <w:rPr>
                <w:lang w:val="en-SG"/>
              </w:rPr>
              <w:t xml:space="preserve">(line </w:t>
            </w:r>
            <w:r w:rsidR="008655AA">
              <w:rPr>
                <w:lang w:val="en-SG"/>
              </w:rPr>
              <w:t>196-197;</w:t>
            </w:r>
            <w:r w:rsidR="006B62B5">
              <w:rPr>
                <w:lang w:val="en-SG"/>
              </w:rPr>
              <w:t xml:space="preserve"> 206-211</w:t>
            </w:r>
            <w:r w:rsidR="00E4064D">
              <w:rPr>
                <w:lang w:val="en-SG"/>
              </w:rPr>
              <w:t>)</w:t>
            </w:r>
            <w:r w:rsidR="003B5493">
              <w:rPr>
                <w:lang w:val="en-SG"/>
              </w:rPr>
              <w:t>:</w:t>
            </w:r>
            <w:r>
              <w:rPr>
                <w:lang w:val="en-SG"/>
              </w:rPr>
              <w:t xml:space="preserve"> </w:t>
            </w:r>
            <w:r w:rsidR="007E3861">
              <w:rPr>
                <w:lang w:val="en-SG"/>
              </w:rPr>
              <w:t>K</w:t>
            </w:r>
            <w:r>
              <w:rPr>
                <w:lang w:val="en-SG"/>
              </w:rPr>
              <w:t xml:space="preserve">ey analysts’ training in qualitative research, relationship to the implementers and practice of reflexivity. </w:t>
            </w:r>
          </w:p>
        </w:tc>
      </w:tr>
      <w:tr w:rsidR="00900254" w14:paraId="76153CBD" w14:textId="77777777" w:rsidTr="00477F78">
        <w:tc>
          <w:tcPr>
            <w:tcW w:w="562" w:type="dxa"/>
          </w:tcPr>
          <w:p w14:paraId="47029125" w14:textId="5ED72E1C" w:rsidR="00900254" w:rsidRDefault="00B812CD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S7</w:t>
            </w:r>
          </w:p>
        </w:tc>
        <w:tc>
          <w:tcPr>
            <w:tcW w:w="4395" w:type="dxa"/>
          </w:tcPr>
          <w:p w14:paraId="762CF069" w14:textId="77777777" w:rsidR="00900254" w:rsidRPr="00B812CD" w:rsidRDefault="00B812CD" w:rsidP="008F717C">
            <w:pPr>
              <w:spacing w:line="360" w:lineRule="auto"/>
              <w:rPr>
                <w:b/>
                <w:bCs/>
                <w:lang w:val="en-SG"/>
              </w:rPr>
            </w:pPr>
            <w:r w:rsidRPr="00B812CD">
              <w:rPr>
                <w:b/>
                <w:bCs/>
                <w:lang w:val="en-SG"/>
              </w:rPr>
              <w:t>Context</w:t>
            </w:r>
          </w:p>
          <w:p w14:paraId="48872071" w14:textId="774D5F63" w:rsidR="00B812CD" w:rsidRDefault="00B812CD" w:rsidP="008F717C">
            <w:pPr>
              <w:spacing w:line="360" w:lineRule="auto"/>
              <w:rPr>
                <w:lang w:val="en-SG"/>
              </w:rPr>
            </w:pPr>
            <w:r w:rsidRPr="00B812CD">
              <w:rPr>
                <w:lang w:val="en-SG"/>
              </w:rPr>
              <w:t>Setting/site and salient contextual factors; rationale</w:t>
            </w:r>
          </w:p>
        </w:tc>
        <w:tc>
          <w:tcPr>
            <w:tcW w:w="4536" w:type="dxa"/>
          </w:tcPr>
          <w:p w14:paraId="19FBE506" w14:textId="0E7F1356" w:rsidR="004B38A3" w:rsidRDefault="004B38A3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 xml:space="preserve">p. </w:t>
            </w:r>
            <w:r w:rsidR="00A23F8F">
              <w:rPr>
                <w:lang w:val="en-SG"/>
              </w:rPr>
              <w:t>6-7 (line 97-133): Country context for primary care reform and limited adoption of PCMH care model</w:t>
            </w:r>
            <w:r w:rsidR="00611575">
              <w:rPr>
                <w:lang w:val="en-SG"/>
              </w:rPr>
              <w:t>.</w:t>
            </w:r>
          </w:p>
          <w:p w14:paraId="642631CC" w14:textId="77777777" w:rsidR="00A23F8F" w:rsidRDefault="00A23F8F" w:rsidP="008F717C">
            <w:pPr>
              <w:spacing w:line="360" w:lineRule="auto"/>
              <w:rPr>
                <w:lang w:val="en-SG"/>
              </w:rPr>
            </w:pPr>
          </w:p>
          <w:p w14:paraId="02F46D64" w14:textId="51B0FC50" w:rsidR="00900254" w:rsidRDefault="00B812CD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p.</w:t>
            </w:r>
            <w:r w:rsidR="00A23F8F">
              <w:rPr>
                <w:lang w:val="en-SG"/>
              </w:rPr>
              <w:t xml:space="preserve"> </w:t>
            </w:r>
            <w:r w:rsidR="00C40D2C">
              <w:rPr>
                <w:lang w:val="en-SG"/>
              </w:rPr>
              <w:t>7-10</w:t>
            </w:r>
            <w:r>
              <w:rPr>
                <w:lang w:val="en-SG"/>
              </w:rPr>
              <w:t xml:space="preserve"> (line </w:t>
            </w:r>
            <w:r w:rsidR="00C40D2C">
              <w:rPr>
                <w:lang w:val="en-SG"/>
              </w:rPr>
              <w:t>135-168</w:t>
            </w:r>
            <w:r>
              <w:rPr>
                <w:lang w:val="en-SG"/>
              </w:rPr>
              <w:t xml:space="preserve">): </w:t>
            </w:r>
            <w:r w:rsidR="00560D7F">
              <w:rPr>
                <w:lang w:val="en-SG"/>
              </w:rPr>
              <w:t>Contextual information</w:t>
            </w:r>
            <w:r>
              <w:rPr>
                <w:lang w:val="en-SG"/>
              </w:rPr>
              <w:t xml:space="preserve"> </w:t>
            </w:r>
            <w:r w:rsidR="00560D7F">
              <w:rPr>
                <w:lang w:val="en-SG"/>
              </w:rPr>
              <w:t>o</w:t>
            </w:r>
            <w:r w:rsidR="006F42BC">
              <w:rPr>
                <w:lang w:val="en-SG"/>
              </w:rPr>
              <w:t>f</w:t>
            </w:r>
            <w:r w:rsidR="00560D7F">
              <w:rPr>
                <w:lang w:val="en-SG"/>
              </w:rPr>
              <w:t xml:space="preserve"> the program,</w:t>
            </w:r>
            <w:r>
              <w:rPr>
                <w:lang w:val="en-SG"/>
              </w:rPr>
              <w:t xml:space="preserve"> ComSA-PCMH</w:t>
            </w:r>
            <w:r w:rsidR="00A23F8F">
              <w:rPr>
                <w:lang w:val="en-SG"/>
              </w:rPr>
              <w:t>.</w:t>
            </w:r>
          </w:p>
        </w:tc>
      </w:tr>
      <w:tr w:rsidR="00B812CD" w14:paraId="1D27FC10" w14:textId="77777777" w:rsidTr="00477F78">
        <w:tc>
          <w:tcPr>
            <w:tcW w:w="562" w:type="dxa"/>
          </w:tcPr>
          <w:p w14:paraId="4537F1C3" w14:textId="42107E2B" w:rsidR="00B812CD" w:rsidRDefault="004B462A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S8</w:t>
            </w:r>
          </w:p>
        </w:tc>
        <w:tc>
          <w:tcPr>
            <w:tcW w:w="4395" w:type="dxa"/>
          </w:tcPr>
          <w:p w14:paraId="58D12BCD" w14:textId="77777777" w:rsidR="00B812CD" w:rsidRDefault="00DB7198" w:rsidP="008F717C">
            <w:pPr>
              <w:spacing w:line="360" w:lineRule="auto"/>
              <w:rPr>
                <w:b/>
                <w:bCs/>
                <w:lang w:val="en-SG"/>
              </w:rPr>
            </w:pPr>
            <w:r>
              <w:rPr>
                <w:b/>
                <w:bCs/>
                <w:lang w:val="en-SG"/>
              </w:rPr>
              <w:t>Sampling strategy</w:t>
            </w:r>
          </w:p>
          <w:p w14:paraId="0E42A993" w14:textId="2DE07573" w:rsidR="00DB7198" w:rsidRPr="00DB7198" w:rsidRDefault="00DB7198" w:rsidP="008F717C">
            <w:pPr>
              <w:spacing w:line="360" w:lineRule="auto"/>
              <w:rPr>
                <w:lang w:val="en-SG"/>
              </w:rPr>
            </w:pPr>
            <w:r w:rsidRPr="00DB7198">
              <w:rPr>
                <w:lang w:val="en-SG"/>
              </w:rPr>
              <w:t>How and why research participants,</w:t>
            </w:r>
            <w:r w:rsidR="0048012F">
              <w:rPr>
                <w:lang w:val="en-SG"/>
              </w:rPr>
              <w:t xml:space="preserve"> </w:t>
            </w:r>
            <w:r w:rsidRPr="00DB7198">
              <w:rPr>
                <w:lang w:val="en-SG"/>
              </w:rPr>
              <w:t>documents, or events were</w:t>
            </w:r>
            <w:r>
              <w:rPr>
                <w:lang w:val="en-SG"/>
              </w:rPr>
              <w:t xml:space="preserve"> </w:t>
            </w:r>
            <w:r w:rsidRPr="00DB7198">
              <w:rPr>
                <w:lang w:val="en-SG"/>
              </w:rPr>
              <w:t>selected; criteria for deciding when no further sampling was necessary</w:t>
            </w:r>
            <w:r w:rsidR="006F42BC">
              <w:rPr>
                <w:lang w:val="en-SG"/>
              </w:rPr>
              <w:t xml:space="preserve"> </w:t>
            </w:r>
            <w:r w:rsidRPr="00DB7198">
              <w:rPr>
                <w:lang w:val="en-SG"/>
              </w:rPr>
              <w:t>(e.g., sampling saturation); rationale</w:t>
            </w:r>
          </w:p>
        </w:tc>
        <w:tc>
          <w:tcPr>
            <w:tcW w:w="4536" w:type="dxa"/>
          </w:tcPr>
          <w:p w14:paraId="2BE66802" w14:textId="26340088" w:rsidR="00B812CD" w:rsidRDefault="00DB7198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 xml:space="preserve">p. </w:t>
            </w:r>
            <w:r w:rsidR="00325BFE">
              <w:rPr>
                <w:lang w:val="en-SG"/>
              </w:rPr>
              <w:t xml:space="preserve">11 </w:t>
            </w:r>
            <w:r>
              <w:rPr>
                <w:lang w:val="en-SG"/>
              </w:rPr>
              <w:t>(line</w:t>
            </w:r>
            <w:r w:rsidR="00325BFE">
              <w:rPr>
                <w:lang w:val="en-SG"/>
              </w:rPr>
              <w:t xml:space="preserve"> 182-184</w:t>
            </w:r>
            <w:r>
              <w:rPr>
                <w:lang w:val="en-SG"/>
              </w:rPr>
              <w:t xml:space="preserve">): </w:t>
            </w:r>
            <w:r w:rsidR="006F42BC">
              <w:rPr>
                <w:lang w:val="en-SG"/>
              </w:rPr>
              <w:t>Purposive s</w:t>
            </w:r>
            <w:r>
              <w:rPr>
                <w:lang w:val="en-SG"/>
              </w:rPr>
              <w:t>ampling of three groups of key informants for in-depth interviews</w:t>
            </w:r>
            <w:r w:rsidR="006F42BC">
              <w:rPr>
                <w:lang w:val="en-SG"/>
              </w:rPr>
              <w:t>.</w:t>
            </w:r>
          </w:p>
          <w:p w14:paraId="0A7FA1E8" w14:textId="77777777" w:rsidR="0098594B" w:rsidRDefault="0098594B" w:rsidP="008F717C">
            <w:pPr>
              <w:spacing w:line="360" w:lineRule="auto"/>
              <w:rPr>
                <w:lang w:val="en-SG"/>
              </w:rPr>
            </w:pPr>
          </w:p>
          <w:p w14:paraId="2E7016D0" w14:textId="460F84F5" w:rsidR="0098594B" w:rsidRDefault="0098594B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 xml:space="preserve">p. </w:t>
            </w:r>
            <w:r w:rsidR="00E974D1">
              <w:rPr>
                <w:lang w:val="en-SG"/>
              </w:rPr>
              <w:t xml:space="preserve">12 </w:t>
            </w:r>
            <w:r>
              <w:rPr>
                <w:lang w:val="en-SG"/>
              </w:rPr>
              <w:t xml:space="preserve">(line </w:t>
            </w:r>
            <w:r w:rsidR="00E974D1">
              <w:rPr>
                <w:lang w:val="en-SG"/>
              </w:rPr>
              <w:t>203-205</w:t>
            </w:r>
            <w:r>
              <w:rPr>
                <w:lang w:val="en-SG"/>
              </w:rPr>
              <w:t xml:space="preserve">): </w:t>
            </w:r>
            <w:r w:rsidR="006F42BC">
              <w:rPr>
                <w:lang w:val="en-SG"/>
              </w:rPr>
              <w:t>R</w:t>
            </w:r>
            <w:r w:rsidR="00CA5605">
              <w:rPr>
                <w:lang w:val="en-SG"/>
              </w:rPr>
              <w:t>e-coding of all transcripts based on the new theoretical framework and a</w:t>
            </w:r>
            <w:r>
              <w:rPr>
                <w:lang w:val="en-SG"/>
              </w:rPr>
              <w:t xml:space="preserve">dditional two in-depth interviews </w:t>
            </w:r>
            <w:r w:rsidR="00CA5605">
              <w:rPr>
                <w:lang w:val="en-SG"/>
              </w:rPr>
              <w:t xml:space="preserve">conducted </w:t>
            </w:r>
            <w:r>
              <w:rPr>
                <w:lang w:val="en-SG"/>
              </w:rPr>
              <w:t xml:space="preserve">for theoretical saturation. </w:t>
            </w:r>
          </w:p>
        </w:tc>
      </w:tr>
      <w:tr w:rsidR="0098594B" w14:paraId="1B01C962" w14:textId="77777777" w:rsidTr="00477F78">
        <w:tc>
          <w:tcPr>
            <w:tcW w:w="562" w:type="dxa"/>
          </w:tcPr>
          <w:p w14:paraId="0465F6FC" w14:textId="0621ACFA" w:rsidR="0098594B" w:rsidRDefault="00CA0FBE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S9</w:t>
            </w:r>
          </w:p>
        </w:tc>
        <w:tc>
          <w:tcPr>
            <w:tcW w:w="4395" w:type="dxa"/>
          </w:tcPr>
          <w:p w14:paraId="56A563A7" w14:textId="77777777" w:rsidR="0098594B" w:rsidRDefault="00CA0FBE" w:rsidP="008F717C">
            <w:pPr>
              <w:spacing w:line="360" w:lineRule="auto"/>
              <w:rPr>
                <w:b/>
                <w:bCs/>
                <w:lang w:val="en-SG"/>
              </w:rPr>
            </w:pPr>
            <w:r>
              <w:rPr>
                <w:b/>
                <w:bCs/>
                <w:lang w:val="en-SG"/>
              </w:rPr>
              <w:t>Ethical issues pertaining to human subjects</w:t>
            </w:r>
          </w:p>
          <w:p w14:paraId="56C0D5D9" w14:textId="10BDD869" w:rsidR="00CA0FBE" w:rsidRPr="00CA0FBE" w:rsidRDefault="00CA0FBE" w:rsidP="008F717C">
            <w:pPr>
              <w:spacing w:line="360" w:lineRule="auto"/>
              <w:rPr>
                <w:lang w:val="en-SG"/>
              </w:rPr>
            </w:pPr>
            <w:r w:rsidRPr="00CA0FBE">
              <w:rPr>
                <w:lang w:val="en-SG"/>
              </w:rPr>
              <w:t>Documentation of approval by an appropriate ethics review board</w:t>
            </w:r>
            <w:r>
              <w:rPr>
                <w:lang w:val="en-SG"/>
              </w:rPr>
              <w:t xml:space="preserve"> </w:t>
            </w:r>
            <w:r w:rsidRPr="00CA0FBE">
              <w:rPr>
                <w:lang w:val="en-SG"/>
              </w:rPr>
              <w:t xml:space="preserve">and participant consent, </w:t>
            </w:r>
            <w:r w:rsidRPr="00CA0FBE">
              <w:rPr>
                <w:lang w:val="en-SG"/>
              </w:rPr>
              <w:lastRenderedPageBreak/>
              <w:t>or explanation for lack thereof; other</w:t>
            </w:r>
            <w:r w:rsidR="004D65C3">
              <w:rPr>
                <w:lang w:val="en-SG"/>
              </w:rPr>
              <w:t xml:space="preserve"> </w:t>
            </w:r>
            <w:r w:rsidRPr="00CA0FBE">
              <w:rPr>
                <w:lang w:val="en-SG"/>
              </w:rPr>
              <w:t>confidentiality and data security issues</w:t>
            </w:r>
          </w:p>
        </w:tc>
        <w:tc>
          <w:tcPr>
            <w:tcW w:w="4536" w:type="dxa"/>
          </w:tcPr>
          <w:p w14:paraId="3ED8B76E" w14:textId="17068E44" w:rsidR="0098594B" w:rsidRDefault="00CA0FBE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lastRenderedPageBreak/>
              <w:t xml:space="preserve">p. </w:t>
            </w:r>
            <w:r w:rsidR="00D75509">
              <w:rPr>
                <w:lang w:val="en-SG"/>
              </w:rPr>
              <w:t xml:space="preserve">27 </w:t>
            </w:r>
            <w:r>
              <w:rPr>
                <w:lang w:val="en-SG"/>
              </w:rPr>
              <w:t xml:space="preserve">(line </w:t>
            </w:r>
            <w:r w:rsidR="00D75509">
              <w:rPr>
                <w:lang w:val="en-SG"/>
              </w:rPr>
              <w:t>565-573</w:t>
            </w:r>
            <w:r>
              <w:rPr>
                <w:lang w:val="en-SG"/>
              </w:rPr>
              <w:t xml:space="preserve">): </w:t>
            </w:r>
            <w:r w:rsidR="00EC03B5">
              <w:rPr>
                <w:lang w:val="en-SG"/>
              </w:rPr>
              <w:t>E</w:t>
            </w:r>
            <w:r>
              <w:rPr>
                <w:lang w:val="en-SG"/>
              </w:rPr>
              <w:t>thical declarations</w:t>
            </w:r>
            <w:r w:rsidR="0048012F">
              <w:rPr>
                <w:lang w:val="en-SG"/>
              </w:rPr>
              <w:t>.</w:t>
            </w:r>
          </w:p>
        </w:tc>
      </w:tr>
      <w:tr w:rsidR="00CA0FBE" w14:paraId="1AE82FE1" w14:textId="77777777" w:rsidTr="00477F78">
        <w:tc>
          <w:tcPr>
            <w:tcW w:w="562" w:type="dxa"/>
          </w:tcPr>
          <w:p w14:paraId="2C699D47" w14:textId="0AEF02BF" w:rsidR="00CA0FBE" w:rsidRDefault="00CA0FBE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S10</w:t>
            </w:r>
          </w:p>
        </w:tc>
        <w:tc>
          <w:tcPr>
            <w:tcW w:w="4395" w:type="dxa"/>
          </w:tcPr>
          <w:p w14:paraId="7CBD1E59" w14:textId="77777777" w:rsidR="00CA0FBE" w:rsidRDefault="00694447" w:rsidP="008F717C">
            <w:pPr>
              <w:spacing w:line="360" w:lineRule="auto"/>
              <w:rPr>
                <w:b/>
                <w:bCs/>
                <w:lang w:val="en-SG"/>
              </w:rPr>
            </w:pPr>
            <w:r>
              <w:rPr>
                <w:b/>
                <w:bCs/>
                <w:lang w:val="en-SG"/>
              </w:rPr>
              <w:t>Data collection methods</w:t>
            </w:r>
          </w:p>
          <w:p w14:paraId="6AC37E8A" w14:textId="310E7E28" w:rsidR="00694447" w:rsidRDefault="00355124" w:rsidP="008F717C">
            <w:pPr>
              <w:spacing w:line="360" w:lineRule="auto"/>
              <w:rPr>
                <w:b/>
                <w:bCs/>
                <w:lang w:val="en-SG"/>
              </w:rPr>
            </w:pPr>
            <w:r w:rsidRPr="00355124">
              <w:rPr>
                <w:lang w:val="en-SG"/>
              </w:rPr>
              <w:t>Types of data collected; details of data collection procedures including</w:t>
            </w:r>
            <w:r>
              <w:rPr>
                <w:lang w:val="en-SG"/>
              </w:rPr>
              <w:t xml:space="preserve"> </w:t>
            </w:r>
            <w:r w:rsidRPr="00355124">
              <w:rPr>
                <w:lang w:val="en-SG"/>
              </w:rPr>
              <w:t>(as appropriate) start and stop dates of data collection and analysis,</w:t>
            </w:r>
            <w:r w:rsidR="0048012F">
              <w:rPr>
                <w:lang w:val="en-SG"/>
              </w:rPr>
              <w:t xml:space="preserve"> </w:t>
            </w:r>
            <w:r w:rsidRPr="00355124">
              <w:rPr>
                <w:lang w:val="en-SG"/>
              </w:rPr>
              <w:t xml:space="preserve">iterative process, triangulation of </w:t>
            </w:r>
            <w:r>
              <w:rPr>
                <w:lang w:val="en-SG"/>
              </w:rPr>
              <w:t>s</w:t>
            </w:r>
            <w:r w:rsidRPr="00355124">
              <w:rPr>
                <w:lang w:val="en-SG"/>
              </w:rPr>
              <w:t>ources</w:t>
            </w:r>
            <w:r>
              <w:rPr>
                <w:lang w:val="en-SG"/>
              </w:rPr>
              <w:t xml:space="preserve"> </w:t>
            </w:r>
            <w:r w:rsidRPr="00355124">
              <w:rPr>
                <w:lang w:val="en-SG"/>
              </w:rPr>
              <w:t>/methods, and modification</w:t>
            </w:r>
            <w:r>
              <w:rPr>
                <w:lang w:val="en-SG"/>
              </w:rPr>
              <w:t xml:space="preserve"> </w:t>
            </w:r>
            <w:r w:rsidRPr="00355124">
              <w:rPr>
                <w:lang w:val="en-SG"/>
              </w:rPr>
              <w:t>of procedures in response to evolving study findings; rationale</w:t>
            </w:r>
          </w:p>
        </w:tc>
        <w:tc>
          <w:tcPr>
            <w:tcW w:w="4536" w:type="dxa"/>
          </w:tcPr>
          <w:p w14:paraId="4FF0B1A3" w14:textId="718C7B7D" w:rsidR="00CA0FBE" w:rsidRDefault="00355124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 xml:space="preserve">p. </w:t>
            </w:r>
            <w:r w:rsidR="007C7B5B">
              <w:rPr>
                <w:lang w:val="en-SG"/>
              </w:rPr>
              <w:t xml:space="preserve">11 </w:t>
            </w:r>
            <w:r>
              <w:rPr>
                <w:lang w:val="en-SG"/>
              </w:rPr>
              <w:t>(line</w:t>
            </w:r>
            <w:r w:rsidR="007C7B5B">
              <w:rPr>
                <w:lang w:val="en-SG"/>
              </w:rPr>
              <w:t xml:space="preserve"> 181-182</w:t>
            </w:r>
            <w:r>
              <w:rPr>
                <w:lang w:val="en-SG"/>
              </w:rPr>
              <w:t xml:space="preserve">): </w:t>
            </w:r>
            <w:r w:rsidR="00EC03B5">
              <w:rPr>
                <w:lang w:val="en-SG"/>
              </w:rPr>
              <w:t>I</w:t>
            </w:r>
            <w:r w:rsidR="005D1BEF">
              <w:rPr>
                <w:lang w:val="en-SG"/>
              </w:rPr>
              <w:t>nterview data being collected</w:t>
            </w:r>
            <w:r w:rsidR="0048012F">
              <w:rPr>
                <w:lang w:val="en-SG"/>
              </w:rPr>
              <w:t>.</w:t>
            </w:r>
          </w:p>
          <w:p w14:paraId="1209D2BF" w14:textId="1DE691C7" w:rsidR="00C64E77" w:rsidRDefault="00C64E77" w:rsidP="008F717C">
            <w:pPr>
              <w:spacing w:line="360" w:lineRule="auto"/>
              <w:rPr>
                <w:lang w:val="en-SG"/>
              </w:rPr>
            </w:pPr>
          </w:p>
          <w:p w14:paraId="31732F19" w14:textId="71BF36D3" w:rsidR="00C64E77" w:rsidRDefault="00C64E77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 xml:space="preserve">p. </w:t>
            </w:r>
            <w:r w:rsidR="00BA1E67">
              <w:rPr>
                <w:lang w:val="en-SG"/>
              </w:rPr>
              <w:t xml:space="preserve">11-12 </w:t>
            </w:r>
            <w:r>
              <w:rPr>
                <w:lang w:val="en-SG"/>
              </w:rPr>
              <w:t xml:space="preserve">(line </w:t>
            </w:r>
            <w:r w:rsidR="00BA1E67">
              <w:rPr>
                <w:lang w:val="en-SG"/>
              </w:rPr>
              <w:t>191-251</w:t>
            </w:r>
            <w:r>
              <w:rPr>
                <w:lang w:val="en-SG"/>
              </w:rPr>
              <w:t xml:space="preserve">): </w:t>
            </w:r>
            <w:r w:rsidR="00EC03B5">
              <w:rPr>
                <w:lang w:val="en-SG"/>
              </w:rPr>
              <w:t>U</w:t>
            </w:r>
            <w:r>
              <w:rPr>
                <w:lang w:val="en-SG"/>
              </w:rPr>
              <w:t>se of grounded theory approach</w:t>
            </w:r>
            <w:r w:rsidR="007C1F4A">
              <w:rPr>
                <w:lang w:val="en-SG"/>
              </w:rPr>
              <w:t>, iterative process of data-</w:t>
            </w:r>
            <w:r w:rsidR="00BC08B9">
              <w:rPr>
                <w:lang w:val="en-SG"/>
              </w:rPr>
              <w:t xml:space="preserve">framework-discussion, modification of </w:t>
            </w:r>
            <w:r w:rsidR="004D64A1">
              <w:rPr>
                <w:lang w:val="en-SG"/>
              </w:rPr>
              <w:t xml:space="preserve">procedures (i.e., </w:t>
            </w:r>
            <w:r w:rsidR="00D935BC">
              <w:rPr>
                <w:lang w:val="en-SG"/>
              </w:rPr>
              <w:t>additional interviews conducted</w:t>
            </w:r>
            <w:r w:rsidR="004D64A1">
              <w:rPr>
                <w:lang w:val="en-SG"/>
              </w:rPr>
              <w:t>) in response</w:t>
            </w:r>
            <w:r w:rsidR="00753A02">
              <w:rPr>
                <w:lang w:val="en-SG"/>
              </w:rPr>
              <w:t xml:space="preserve"> to evolving study findings</w:t>
            </w:r>
            <w:r w:rsidR="00D935BC">
              <w:rPr>
                <w:lang w:val="en-SG"/>
              </w:rPr>
              <w:t xml:space="preserve">. </w:t>
            </w:r>
          </w:p>
          <w:p w14:paraId="08F64A4B" w14:textId="77777777" w:rsidR="005D1BEF" w:rsidRDefault="005D1BEF" w:rsidP="008F717C">
            <w:pPr>
              <w:spacing w:line="360" w:lineRule="auto"/>
              <w:rPr>
                <w:lang w:val="en-SG"/>
              </w:rPr>
            </w:pPr>
          </w:p>
          <w:p w14:paraId="68DA547D" w14:textId="7E7C5EE6" w:rsidR="005D1BEF" w:rsidRDefault="005D1BEF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 xml:space="preserve">p. </w:t>
            </w:r>
            <w:r w:rsidR="00E92A76">
              <w:rPr>
                <w:lang w:val="en-SG"/>
              </w:rPr>
              <w:t xml:space="preserve">13 </w:t>
            </w:r>
            <w:r>
              <w:rPr>
                <w:lang w:val="en-SG"/>
              </w:rPr>
              <w:t xml:space="preserve">(line </w:t>
            </w:r>
            <w:r w:rsidR="00EC638F">
              <w:rPr>
                <w:lang w:val="en-SG"/>
              </w:rPr>
              <w:t>226</w:t>
            </w:r>
            <w:r>
              <w:rPr>
                <w:lang w:val="en-SG"/>
              </w:rPr>
              <w:t xml:space="preserve">): </w:t>
            </w:r>
            <w:r w:rsidR="009644AA">
              <w:rPr>
                <w:lang w:val="en-SG"/>
              </w:rPr>
              <w:t>S</w:t>
            </w:r>
            <w:r>
              <w:rPr>
                <w:lang w:val="en-SG"/>
              </w:rPr>
              <w:t>tart and stop dates of data collection</w:t>
            </w:r>
            <w:r w:rsidR="005F4C6C">
              <w:rPr>
                <w:lang w:val="en-SG"/>
              </w:rPr>
              <w:t>.</w:t>
            </w:r>
          </w:p>
        </w:tc>
      </w:tr>
      <w:tr w:rsidR="00D935BC" w14:paraId="0AACB6AF" w14:textId="77777777" w:rsidTr="00477F78">
        <w:tc>
          <w:tcPr>
            <w:tcW w:w="562" w:type="dxa"/>
          </w:tcPr>
          <w:p w14:paraId="7812BDBB" w14:textId="7BD5E15F" w:rsidR="00D935BC" w:rsidRDefault="00D935BC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S11</w:t>
            </w:r>
          </w:p>
        </w:tc>
        <w:tc>
          <w:tcPr>
            <w:tcW w:w="4395" w:type="dxa"/>
          </w:tcPr>
          <w:p w14:paraId="6E03EE2D" w14:textId="68CEFEE9" w:rsidR="00D935BC" w:rsidRDefault="00D935BC" w:rsidP="008F717C">
            <w:pPr>
              <w:spacing w:line="360" w:lineRule="auto"/>
              <w:rPr>
                <w:b/>
                <w:bCs/>
                <w:lang w:val="en-SG"/>
              </w:rPr>
            </w:pPr>
            <w:r>
              <w:rPr>
                <w:b/>
                <w:bCs/>
                <w:lang w:val="en-SG"/>
              </w:rPr>
              <w:t>Data collection instruments and technolog</w:t>
            </w:r>
            <w:r w:rsidR="00D82AE3">
              <w:rPr>
                <w:b/>
                <w:bCs/>
                <w:lang w:val="en-SG"/>
              </w:rPr>
              <w:t>ies</w:t>
            </w:r>
          </w:p>
          <w:p w14:paraId="0205A553" w14:textId="448EB1D9" w:rsidR="00D935BC" w:rsidRPr="00D935BC" w:rsidRDefault="00D935BC" w:rsidP="008F717C">
            <w:pPr>
              <w:spacing w:line="360" w:lineRule="auto"/>
              <w:rPr>
                <w:lang w:val="en-SG"/>
              </w:rPr>
            </w:pPr>
            <w:r w:rsidRPr="00D935BC">
              <w:rPr>
                <w:lang w:val="en-SG"/>
              </w:rPr>
              <w:t>Description of instruments (e.g., interview guides, questionnaires)</w:t>
            </w:r>
            <w:r>
              <w:rPr>
                <w:lang w:val="en-SG"/>
              </w:rPr>
              <w:t xml:space="preserve"> </w:t>
            </w:r>
            <w:r w:rsidRPr="00D935BC">
              <w:rPr>
                <w:lang w:val="en-SG"/>
              </w:rPr>
              <w:t xml:space="preserve">and devices (e.g., audio recorders) used for data </w:t>
            </w:r>
            <w:r w:rsidR="00C53518" w:rsidRPr="00D935BC">
              <w:rPr>
                <w:lang w:val="en-SG"/>
              </w:rPr>
              <w:t>collection,</w:t>
            </w:r>
            <w:r w:rsidRPr="00D935BC">
              <w:rPr>
                <w:lang w:val="en-SG"/>
              </w:rPr>
              <w:t xml:space="preserve"> if/</w:t>
            </w:r>
            <w:r w:rsidR="006E660B">
              <w:rPr>
                <w:lang w:val="en-SG"/>
              </w:rPr>
              <w:t xml:space="preserve"> </w:t>
            </w:r>
            <w:r w:rsidRPr="00D935BC">
              <w:rPr>
                <w:lang w:val="en-SG"/>
              </w:rPr>
              <w:t>how the</w:t>
            </w:r>
            <w:r w:rsidR="005F4C6C">
              <w:rPr>
                <w:lang w:val="en-SG"/>
              </w:rPr>
              <w:t xml:space="preserve"> </w:t>
            </w:r>
            <w:r w:rsidRPr="00D935BC">
              <w:rPr>
                <w:lang w:val="en-SG"/>
              </w:rPr>
              <w:t>instrument(s) changed over the course of the study</w:t>
            </w:r>
          </w:p>
        </w:tc>
        <w:tc>
          <w:tcPr>
            <w:tcW w:w="4536" w:type="dxa"/>
          </w:tcPr>
          <w:p w14:paraId="4416E781" w14:textId="2B1AB5F1" w:rsidR="00D935BC" w:rsidRDefault="00D82AE3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 xml:space="preserve">p. </w:t>
            </w:r>
            <w:r w:rsidR="008A69FA">
              <w:rPr>
                <w:lang w:val="en-SG"/>
              </w:rPr>
              <w:t xml:space="preserve">11 </w:t>
            </w:r>
            <w:r>
              <w:rPr>
                <w:lang w:val="en-SG"/>
              </w:rPr>
              <w:t xml:space="preserve">(line </w:t>
            </w:r>
            <w:r w:rsidR="008A69FA">
              <w:rPr>
                <w:lang w:val="en-SG"/>
              </w:rPr>
              <w:t>185-187</w:t>
            </w:r>
            <w:r>
              <w:rPr>
                <w:lang w:val="en-SG"/>
              </w:rPr>
              <w:t xml:space="preserve">): </w:t>
            </w:r>
            <w:r w:rsidR="00866F4E">
              <w:rPr>
                <w:lang w:val="en-SG"/>
              </w:rPr>
              <w:t xml:space="preserve">Use of </w:t>
            </w:r>
            <w:r w:rsidR="00753A02">
              <w:rPr>
                <w:lang w:val="en-SG"/>
              </w:rPr>
              <w:t>interview guide</w:t>
            </w:r>
            <w:r w:rsidR="009644AA">
              <w:rPr>
                <w:lang w:val="en-SG"/>
              </w:rPr>
              <w:t>s</w:t>
            </w:r>
            <w:r w:rsidR="005F4C6C">
              <w:rPr>
                <w:lang w:val="en-SG"/>
              </w:rPr>
              <w:t>. Additional File 1 contains Interview Topic Guides.</w:t>
            </w:r>
          </w:p>
          <w:p w14:paraId="71B4BCC5" w14:textId="77777777" w:rsidR="00866F4E" w:rsidRDefault="00866F4E" w:rsidP="008F717C">
            <w:pPr>
              <w:spacing w:line="360" w:lineRule="auto"/>
              <w:rPr>
                <w:lang w:val="en-SG"/>
              </w:rPr>
            </w:pPr>
          </w:p>
          <w:p w14:paraId="2DA41454" w14:textId="3F2822E0" w:rsidR="00866F4E" w:rsidRDefault="00866F4E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 xml:space="preserve">p. </w:t>
            </w:r>
            <w:r w:rsidR="00817E90">
              <w:rPr>
                <w:lang w:val="en-SG"/>
              </w:rPr>
              <w:t xml:space="preserve">11 </w:t>
            </w:r>
            <w:r>
              <w:rPr>
                <w:lang w:val="en-SG"/>
              </w:rPr>
              <w:t xml:space="preserve">(line </w:t>
            </w:r>
            <w:r w:rsidR="00817E90">
              <w:rPr>
                <w:lang w:val="en-SG"/>
              </w:rPr>
              <w:t>188</w:t>
            </w:r>
            <w:r>
              <w:rPr>
                <w:lang w:val="en-SG"/>
              </w:rPr>
              <w:t xml:space="preserve">): </w:t>
            </w:r>
            <w:r w:rsidRPr="00866F4E">
              <w:rPr>
                <w:lang w:val="en-SG"/>
              </w:rPr>
              <w:t>Use of audio recordings</w:t>
            </w:r>
            <w:r w:rsidR="008C6EE8">
              <w:rPr>
                <w:lang w:val="en-SG"/>
              </w:rPr>
              <w:t>.</w:t>
            </w:r>
          </w:p>
        </w:tc>
      </w:tr>
      <w:tr w:rsidR="00D82AE3" w14:paraId="51C1BEF6" w14:textId="77777777" w:rsidTr="00477F78">
        <w:tc>
          <w:tcPr>
            <w:tcW w:w="562" w:type="dxa"/>
          </w:tcPr>
          <w:p w14:paraId="796A1896" w14:textId="2683D245" w:rsidR="00D82AE3" w:rsidRDefault="009C2147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S12</w:t>
            </w:r>
          </w:p>
        </w:tc>
        <w:tc>
          <w:tcPr>
            <w:tcW w:w="4395" w:type="dxa"/>
          </w:tcPr>
          <w:p w14:paraId="2AE45EDC" w14:textId="77777777" w:rsidR="00D82AE3" w:rsidRDefault="009C2147" w:rsidP="008F717C">
            <w:pPr>
              <w:spacing w:line="360" w:lineRule="auto"/>
              <w:rPr>
                <w:b/>
                <w:bCs/>
                <w:lang w:val="en-SG"/>
              </w:rPr>
            </w:pPr>
            <w:r>
              <w:rPr>
                <w:b/>
                <w:bCs/>
                <w:lang w:val="en-SG"/>
              </w:rPr>
              <w:t>Units of study</w:t>
            </w:r>
          </w:p>
          <w:p w14:paraId="763E1C96" w14:textId="725861CF" w:rsidR="009C2147" w:rsidRPr="009C2147" w:rsidRDefault="009C2147" w:rsidP="008F717C">
            <w:pPr>
              <w:spacing w:line="360" w:lineRule="auto"/>
              <w:rPr>
                <w:lang w:val="en-SG"/>
              </w:rPr>
            </w:pPr>
            <w:r w:rsidRPr="009C2147">
              <w:rPr>
                <w:lang w:val="en-SG"/>
              </w:rPr>
              <w:t>Number and relevant characteristics of</w:t>
            </w:r>
            <w:r>
              <w:rPr>
                <w:lang w:val="en-SG"/>
              </w:rPr>
              <w:t xml:space="preserve"> </w:t>
            </w:r>
            <w:r w:rsidRPr="009C2147">
              <w:rPr>
                <w:lang w:val="en-SG"/>
              </w:rPr>
              <w:t>participants, documents, or</w:t>
            </w:r>
            <w:r>
              <w:rPr>
                <w:lang w:val="en-SG"/>
              </w:rPr>
              <w:t xml:space="preserve"> </w:t>
            </w:r>
            <w:r w:rsidRPr="009C2147">
              <w:rPr>
                <w:lang w:val="en-SG"/>
              </w:rPr>
              <w:t>events included in the study; level of participation (could be reported</w:t>
            </w:r>
            <w:r>
              <w:rPr>
                <w:lang w:val="en-SG"/>
              </w:rPr>
              <w:t xml:space="preserve"> </w:t>
            </w:r>
            <w:r w:rsidRPr="009C2147">
              <w:rPr>
                <w:lang w:val="en-SG"/>
              </w:rPr>
              <w:t>in results)</w:t>
            </w:r>
          </w:p>
        </w:tc>
        <w:tc>
          <w:tcPr>
            <w:tcW w:w="4536" w:type="dxa"/>
          </w:tcPr>
          <w:p w14:paraId="47DBAE7D" w14:textId="09DE95C1" w:rsidR="00D82AE3" w:rsidRDefault="001869E4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 xml:space="preserve">p. </w:t>
            </w:r>
            <w:r w:rsidR="00C77CFE">
              <w:rPr>
                <w:lang w:val="en-SG"/>
              </w:rPr>
              <w:t xml:space="preserve">13 </w:t>
            </w:r>
            <w:r>
              <w:rPr>
                <w:lang w:val="en-SG"/>
              </w:rPr>
              <w:t>(line</w:t>
            </w:r>
            <w:r w:rsidR="00C77CFE">
              <w:rPr>
                <w:lang w:val="en-SG"/>
              </w:rPr>
              <w:t>225</w:t>
            </w:r>
            <w:r>
              <w:rPr>
                <w:lang w:val="en-SG"/>
              </w:rPr>
              <w:t xml:space="preserve">): </w:t>
            </w:r>
            <w:r w:rsidR="00866F4E">
              <w:rPr>
                <w:lang w:val="en-SG"/>
              </w:rPr>
              <w:t>N</w:t>
            </w:r>
            <w:r>
              <w:rPr>
                <w:lang w:val="en-SG"/>
              </w:rPr>
              <w:t xml:space="preserve">umber of participants reported. </w:t>
            </w:r>
            <w:r w:rsidRPr="001869E4">
              <w:rPr>
                <w:lang w:val="en-SG"/>
              </w:rPr>
              <w:t>Characteristics of participants not reported due to critical case sampling and potential risk to anonymity of participants.</w:t>
            </w:r>
          </w:p>
        </w:tc>
      </w:tr>
      <w:tr w:rsidR="002E5D88" w14:paraId="38D88EDB" w14:textId="77777777" w:rsidTr="00477F78">
        <w:tc>
          <w:tcPr>
            <w:tcW w:w="562" w:type="dxa"/>
          </w:tcPr>
          <w:p w14:paraId="59E7BC7A" w14:textId="1102C0D0" w:rsidR="002E5D88" w:rsidRDefault="002E5D88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S13</w:t>
            </w:r>
          </w:p>
        </w:tc>
        <w:tc>
          <w:tcPr>
            <w:tcW w:w="4395" w:type="dxa"/>
          </w:tcPr>
          <w:p w14:paraId="6DEE5ED8" w14:textId="77777777" w:rsidR="002E5D88" w:rsidRDefault="002E5D88" w:rsidP="008F717C">
            <w:pPr>
              <w:spacing w:line="360" w:lineRule="auto"/>
              <w:rPr>
                <w:b/>
                <w:bCs/>
                <w:lang w:val="en-SG"/>
              </w:rPr>
            </w:pPr>
            <w:r>
              <w:rPr>
                <w:b/>
                <w:bCs/>
                <w:lang w:val="en-SG"/>
              </w:rPr>
              <w:t>Data processing</w:t>
            </w:r>
          </w:p>
          <w:p w14:paraId="2A367CB2" w14:textId="07B71ABC" w:rsidR="002E5D88" w:rsidRPr="002E5D88" w:rsidRDefault="002E5D88" w:rsidP="008F717C">
            <w:pPr>
              <w:spacing w:line="360" w:lineRule="auto"/>
              <w:rPr>
                <w:lang w:val="en-SG"/>
              </w:rPr>
            </w:pPr>
            <w:r w:rsidRPr="002E5D88">
              <w:rPr>
                <w:lang w:val="en-SG"/>
              </w:rPr>
              <w:t>Methods for processing data prior to and during analysis, including</w:t>
            </w:r>
            <w:r>
              <w:rPr>
                <w:lang w:val="en-SG"/>
              </w:rPr>
              <w:t xml:space="preserve"> </w:t>
            </w:r>
            <w:r w:rsidRPr="002E5D88">
              <w:rPr>
                <w:lang w:val="en-SG"/>
              </w:rPr>
              <w:t>transcription, data entry, data management and security, verification</w:t>
            </w:r>
            <w:r>
              <w:rPr>
                <w:lang w:val="en-SG"/>
              </w:rPr>
              <w:t xml:space="preserve"> </w:t>
            </w:r>
            <w:r w:rsidRPr="002E5D88">
              <w:rPr>
                <w:lang w:val="en-SG"/>
              </w:rPr>
              <w:t xml:space="preserve">of data integrity, data coding, and </w:t>
            </w:r>
            <w:r>
              <w:rPr>
                <w:lang w:val="en-SG"/>
              </w:rPr>
              <w:t>a</w:t>
            </w:r>
            <w:r w:rsidRPr="002E5D88">
              <w:rPr>
                <w:lang w:val="en-SG"/>
              </w:rPr>
              <w:t>nonymization/</w:t>
            </w:r>
            <w:r>
              <w:rPr>
                <w:lang w:val="en-SG"/>
              </w:rPr>
              <w:t xml:space="preserve"> </w:t>
            </w:r>
            <w:r w:rsidRPr="002E5D88">
              <w:rPr>
                <w:lang w:val="en-SG"/>
              </w:rPr>
              <w:t>deidentification of</w:t>
            </w:r>
            <w:r>
              <w:rPr>
                <w:lang w:val="en-SG"/>
              </w:rPr>
              <w:t xml:space="preserve"> </w:t>
            </w:r>
            <w:r w:rsidRPr="002E5D88">
              <w:rPr>
                <w:lang w:val="en-SG"/>
              </w:rPr>
              <w:t>excerpts</w:t>
            </w:r>
          </w:p>
        </w:tc>
        <w:tc>
          <w:tcPr>
            <w:tcW w:w="4536" w:type="dxa"/>
          </w:tcPr>
          <w:p w14:paraId="41911DD0" w14:textId="01FA7D49" w:rsidR="00417826" w:rsidRDefault="002E5D88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p.</w:t>
            </w:r>
            <w:r w:rsidR="008C6EE8">
              <w:rPr>
                <w:lang w:val="en-SG"/>
              </w:rPr>
              <w:t xml:space="preserve"> 11</w:t>
            </w:r>
            <w:r>
              <w:rPr>
                <w:lang w:val="en-SG"/>
              </w:rPr>
              <w:t xml:space="preserve"> (line </w:t>
            </w:r>
            <w:r w:rsidR="008C6EE8">
              <w:rPr>
                <w:lang w:val="en-SG"/>
              </w:rPr>
              <w:t>188</w:t>
            </w:r>
            <w:r>
              <w:rPr>
                <w:lang w:val="en-SG"/>
              </w:rPr>
              <w:t xml:space="preserve">): </w:t>
            </w:r>
            <w:r w:rsidR="0044269C">
              <w:rPr>
                <w:lang w:val="en-SG"/>
              </w:rPr>
              <w:t>V</w:t>
            </w:r>
            <w:r w:rsidR="006B71E3">
              <w:rPr>
                <w:lang w:val="en-SG"/>
              </w:rPr>
              <w:t>erbatim transcription</w:t>
            </w:r>
            <w:r w:rsidR="00E37D53">
              <w:rPr>
                <w:lang w:val="en-SG"/>
              </w:rPr>
              <w:t>.</w:t>
            </w:r>
            <w:r w:rsidR="006B71E3">
              <w:rPr>
                <w:lang w:val="en-SG"/>
              </w:rPr>
              <w:t xml:space="preserve"> </w:t>
            </w:r>
          </w:p>
          <w:p w14:paraId="01A5044F" w14:textId="77777777" w:rsidR="00C30B8C" w:rsidRDefault="00C30B8C" w:rsidP="008F717C">
            <w:pPr>
              <w:spacing w:line="360" w:lineRule="auto"/>
              <w:rPr>
                <w:lang w:val="en-SG"/>
              </w:rPr>
            </w:pPr>
          </w:p>
          <w:p w14:paraId="075A937B" w14:textId="0C42F95F" w:rsidR="00E37D53" w:rsidRDefault="00417826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 xml:space="preserve">p. </w:t>
            </w:r>
            <w:r w:rsidR="00A43ABF">
              <w:rPr>
                <w:lang w:val="en-SG"/>
              </w:rPr>
              <w:t xml:space="preserve">12 </w:t>
            </w:r>
            <w:r>
              <w:rPr>
                <w:lang w:val="en-SG"/>
              </w:rPr>
              <w:t xml:space="preserve">(line </w:t>
            </w:r>
            <w:r w:rsidR="00A43ABF">
              <w:rPr>
                <w:lang w:val="en-SG"/>
              </w:rPr>
              <w:t>211-213</w:t>
            </w:r>
            <w:r>
              <w:rPr>
                <w:lang w:val="en-SG"/>
              </w:rPr>
              <w:t xml:space="preserve">): </w:t>
            </w:r>
            <w:r w:rsidR="0044269C">
              <w:rPr>
                <w:lang w:val="en-SG"/>
              </w:rPr>
              <w:t>U</w:t>
            </w:r>
            <w:r w:rsidR="00C64AC4">
              <w:rPr>
                <w:lang w:val="en-SG"/>
              </w:rPr>
              <w:t xml:space="preserve">se of </w:t>
            </w:r>
            <w:proofErr w:type="spellStart"/>
            <w:r w:rsidR="00C64AC4">
              <w:rPr>
                <w:lang w:val="en-SG"/>
              </w:rPr>
              <w:t>Nvivo</w:t>
            </w:r>
            <w:proofErr w:type="spellEnd"/>
            <w:r w:rsidR="006231FD">
              <w:rPr>
                <w:lang w:val="en-SG"/>
              </w:rPr>
              <w:t xml:space="preserve"> and Word</w:t>
            </w:r>
            <w:r w:rsidR="00C64AC4">
              <w:rPr>
                <w:lang w:val="en-SG"/>
              </w:rPr>
              <w:t xml:space="preserve"> to enter and manage data. </w:t>
            </w:r>
          </w:p>
        </w:tc>
      </w:tr>
      <w:tr w:rsidR="00191D45" w14:paraId="49B2184F" w14:textId="77777777" w:rsidTr="00477F78">
        <w:tc>
          <w:tcPr>
            <w:tcW w:w="562" w:type="dxa"/>
          </w:tcPr>
          <w:p w14:paraId="217AFFB9" w14:textId="6D4B6E42" w:rsidR="00191D45" w:rsidRDefault="00191D45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S14</w:t>
            </w:r>
          </w:p>
        </w:tc>
        <w:tc>
          <w:tcPr>
            <w:tcW w:w="4395" w:type="dxa"/>
          </w:tcPr>
          <w:p w14:paraId="3665398A" w14:textId="77777777" w:rsidR="00191D45" w:rsidRDefault="00535A94" w:rsidP="008F717C">
            <w:pPr>
              <w:spacing w:line="360" w:lineRule="auto"/>
              <w:rPr>
                <w:b/>
                <w:bCs/>
                <w:lang w:val="en-SG"/>
              </w:rPr>
            </w:pPr>
            <w:r>
              <w:rPr>
                <w:b/>
                <w:bCs/>
                <w:lang w:val="en-SG"/>
              </w:rPr>
              <w:t xml:space="preserve">Data analysis </w:t>
            </w:r>
          </w:p>
          <w:p w14:paraId="06B131EE" w14:textId="20C5D8EA" w:rsidR="00535A94" w:rsidRPr="00535A94" w:rsidRDefault="00535A94" w:rsidP="008F717C">
            <w:pPr>
              <w:spacing w:line="360" w:lineRule="auto"/>
              <w:rPr>
                <w:lang w:val="en-SG"/>
              </w:rPr>
            </w:pPr>
            <w:r w:rsidRPr="00535A94">
              <w:rPr>
                <w:lang w:val="en-SG"/>
              </w:rPr>
              <w:t>Process by which inferences, themes, etc., were identified and</w:t>
            </w:r>
            <w:r>
              <w:rPr>
                <w:lang w:val="en-SG"/>
              </w:rPr>
              <w:t xml:space="preserve"> </w:t>
            </w:r>
            <w:r w:rsidRPr="00535A94">
              <w:rPr>
                <w:lang w:val="en-SG"/>
              </w:rPr>
              <w:t>developed, including the researchers involved in data analysis; usually</w:t>
            </w:r>
            <w:r w:rsidR="00C53518">
              <w:rPr>
                <w:lang w:val="en-SG"/>
              </w:rPr>
              <w:t xml:space="preserve"> </w:t>
            </w:r>
            <w:r w:rsidRPr="00535A94">
              <w:rPr>
                <w:lang w:val="en-SG"/>
              </w:rPr>
              <w:lastRenderedPageBreak/>
              <w:t>references a specific paradigm or approach; rationale</w:t>
            </w:r>
          </w:p>
        </w:tc>
        <w:tc>
          <w:tcPr>
            <w:tcW w:w="4536" w:type="dxa"/>
          </w:tcPr>
          <w:p w14:paraId="6ECA43C5" w14:textId="77777777" w:rsidR="00191D45" w:rsidRDefault="00535A94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lastRenderedPageBreak/>
              <w:t xml:space="preserve">p. </w:t>
            </w:r>
            <w:r w:rsidR="002C758F">
              <w:rPr>
                <w:lang w:val="en-SG"/>
              </w:rPr>
              <w:t xml:space="preserve">11-12 </w:t>
            </w:r>
            <w:r>
              <w:rPr>
                <w:lang w:val="en-SG"/>
              </w:rPr>
              <w:t>(line</w:t>
            </w:r>
            <w:r w:rsidR="002C758F">
              <w:rPr>
                <w:lang w:val="en-SG"/>
              </w:rPr>
              <w:t xml:space="preserve"> 191-2</w:t>
            </w:r>
            <w:r w:rsidR="00B61AC4">
              <w:rPr>
                <w:lang w:val="en-SG"/>
              </w:rPr>
              <w:t>09</w:t>
            </w:r>
            <w:r>
              <w:rPr>
                <w:lang w:val="en-SG"/>
              </w:rPr>
              <w:t xml:space="preserve">): </w:t>
            </w:r>
            <w:r w:rsidR="001E3F01">
              <w:rPr>
                <w:lang w:val="en-SG"/>
              </w:rPr>
              <w:t>Evolving method of analysis from deductive coding to the use of grounded theory</w:t>
            </w:r>
            <w:r w:rsidR="00B41F86">
              <w:rPr>
                <w:lang w:val="en-SG"/>
              </w:rPr>
              <w:t xml:space="preserve">. Explanation of how categories and themes are identified and developed. </w:t>
            </w:r>
          </w:p>
          <w:p w14:paraId="13110C63" w14:textId="77777777" w:rsidR="00C30B8C" w:rsidRDefault="00C30B8C" w:rsidP="008F717C">
            <w:pPr>
              <w:spacing w:line="360" w:lineRule="auto"/>
              <w:rPr>
                <w:lang w:val="en-SG"/>
              </w:rPr>
            </w:pPr>
          </w:p>
          <w:p w14:paraId="56D52325" w14:textId="47B4541F" w:rsidR="00C30B8C" w:rsidRDefault="00C30B8C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p. 12 (line 205): Double coding to ensure intercoder reliability.</w:t>
            </w:r>
          </w:p>
        </w:tc>
      </w:tr>
      <w:tr w:rsidR="00535A94" w14:paraId="48C9A5E6" w14:textId="77777777" w:rsidTr="00477F78">
        <w:tc>
          <w:tcPr>
            <w:tcW w:w="562" w:type="dxa"/>
          </w:tcPr>
          <w:p w14:paraId="62C83AD3" w14:textId="4DE7D0AD" w:rsidR="00535A94" w:rsidRDefault="00535A94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lastRenderedPageBreak/>
              <w:t>S15</w:t>
            </w:r>
          </w:p>
        </w:tc>
        <w:tc>
          <w:tcPr>
            <w:tcW w:w="4395" w:type="dxa"/>
          </w:tcPr>
          <w:p w14:paraId="4B51B5F7" w14:textId="77777777" w:rsidR="00535A94" w:rsidRDefault="00930E75" w:rsidP="008F717C">
            <w:pPr>
              <w:spacing w:line="360" w:lineRule="auto"/>
              <w:rPr>
                <w:b/>
                <w:bCs/>
                <w:lang w:val="en-SG"/>
              </w:rPr>
            </w:pPr>
            <w:r>
              <w:rPr>
                <w:b/>
                <w:bCs/>
                <w:lang w:val="en-SG"/>
              </w:rPr>
              <w:t>Techniques to enhance trustworthiness</w:t>
            </w:r>
          </w:p>
          <w:p w14:paraId="36858E8A" w14:textId="068870E9" w:rsidR="00930E75" w:rsidRPr="00930E75" w:rsidRDefault="00930E75" w:rsidP="008F717C">
            <w:pPr>
              <w:spacing w:line="360" w:lineRule="auto"/>
              <w:rPr>
                <w:lang w:val="en-SG"/>
              </w:rPr>
            </w:pPr>
            <w:r w:rsidRPr="00930E75">
              <w:rPr>
                <w:lang w:val="en-SG"/>
              </w:rPr>
              <w:t>Techniques to enhance trustworthiness and credibility of data analysis</w:t>
            </w:r>
            <w:r>
              <w:rPr>
                <w:lang w:val="en-SG"/>
              </w:rPr>
              <w:t xml:space="preserve"> </w:t>
            </w:r>
            <w:r w:rsidRPr="00930E75">
              <w:rPr>
                <w:lang w:val="en-SG"/>
              </w:rPr>
              <w:t>(e.g., member checking, audit trail,</w:t>
            </w:r>
            <w:r w:rsidR="00C53518">
              <w:rPr>
                <w:lang w:val="en-SG"/>
              </w:rPr>
              <w:t xml:space="preserve"> </w:t>
            </w:r>
            <w:r w:rsidRPr="00930E75">
              <w:rPr>
                <w:lang w:val="en-SG"/>
              </w:rPr>
              <w:t>triangulation); rationale</w:t>
            </w:r>
          </w:p>
        </w:tc>
        <w:tc>
          <w:tcPr>
            <w:tcW w:w="4536" w:type="dxa"/>
          </w:tcPr>
          <w:p w14:paraId="3CBA0E76" w14:textId="48D1A1FA" w:rsidR="00535A94" w:rsidRDefault="00930E75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 xml:space="preserve">p. </w:t>
            </w:r>
            <w:r w:rsidR="002C758F">
              <w:rPr>
                <w:lang w:val="en-SG"/>
              </w:rPr>
              <w:t xml:space="preserve">12 </w:t>
            </w:r>
            <w:r>
              <w:rPr>
                <w:lang w:val="en-SG"/>
              </w:rPr>
              <w:t>(line</w:t>
            </w:r>
            <w:r w:rsidR="002C758F">
              <w:rPr>
                <w:lang w:val="en-SG"/>
              </w:rPr>
              <w:t xml:space="preserve"> </w:t>
            </w:r>
            <w:r w:rsidR="00B61AC4">
              <w:rPr>
                <w:lang w:val="en-SG"/>
              </w:rPr>
              <w:t>210</w:t>
            </w:r>
            <w:r w:rsidR="002C758F">
              <w:rPr>
                <w:lang w:val="en-SG"/>
              </w:rPr>
              <w:t>-215</w:t>
            </w:r>
            <w:r>
              <w:rPr>
                <w:lang w:val="en-SG"/>
              </w:rPr>
              <w:t xml:space="preserve">): </w:t>
            </w:r>
            <w:r w:rsidR="00B41F86">
              <w:rPr>
                <w:lang w:val="en-SG"/>
              </w:rPr>
              <w:t>R</w:t>
            </w:r>
            <w:r>
              <w:rPr>
                <w:lang w:val="en-SG"/>
              </w:rPr>
              <w:t xml:space="preserve">eflexivity, in-depth discussion between analysts, audit trail, discussion with study members and others. </w:t>
            </w:r>
          </w:p>
        </w:tc>
      </w:tr>
      <w:tr w:rsidR="004911B8" w14:paraId="3436C672" w14:textId="77777777" w:rsidTr="00477F78">
        <w:tc>
          <w:tcPr>
            <w:tcW w:w="9493" w:type="dxa"/>
            <w:gridSpan w:val="3"/>
          </w:tcPr>
          <w:p w14:paraId="358E6EA0" w14:textId="1E4441A6" w:rsidR="004911B8" w:rsidRDefault="004911B8" w:rsidP="008F717C">
            <w:pPr>
              <w:spacing w:line="360" w:lineRule="auto"/>
              <w:rPr>
                <w:lang w:val="en-SG"/>
              </w:rPr>
            </w:pPr>
            <w:r>
              <w:rPr>
                <w:b/>
                <w:bCs/>
                <w:lang w:val="en-SG"/>
              </w:rPr>
              <w:t>Results/ Findings</w:t>
            </w:r>
          </w:p>
        </w:tc>
      </w:tr>
      <w:tr w:rsidR="00C84D63" w14:paraId="3D43030F" w14:textId="77777777" w:rsidTr="00477F78">
        <w:tc>
          <w:tcPr>
            <w:tcW w:w="562" w:type="dxa"/>
          </w:tcPr>
          <w:p w14:paraId="49D31E73" w14:textId="7EF403FB" w:rsidR="00C84D63" w:rsidRDefault="00C84D63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S16</w:t>
            </w:r>
          </w:p>
        </w:tc>
        <w:tc>
          <w:tcPr>
            <w:tcW w:w="4395" w:type="dxa"/>
          </w:tcPr>
          <w:p w14:paraId="23430798" w14:textId="77777777" w:rsidR="00241CA8" w:rsidRDefault="00C84D63" w:rsidP="008F717C">
            <w:pPr>
              <w:spacing w:line="360" w:lineRule="auto"/>
              <w:rPr>
                <w:b/>
                <w:bCs/>
                <w:lang w:val="en-SG"/>
              </w:rPr>
            </w:pPr>
            <w:r>
              <w:rPr>
                <w:b/>
                <w:bCs/>
                <w:lang w:val="en-SG"/>
              </w:rPr>
              <w:t>Synthesis and interpretations</w:t>
            </w:r>
          </w:p>
          <w:p w14:paraId="434405CF" w14:textId="35428EC0" w:rsidR="00C84D63" w:rsidRPr="00C84D63" w:rsidRDefault="00C84D63" w:rsidP="008F717C">
            <w:pPr>
              <w:spacing w:line="360" w:lineRule="auto"/>
              <w:rPr>
                <w:lang w:val="en-SG"/>
              </w:rPr>
            </w:pPr>
            <w:r w:rsidRPr="00C84D63">
              <w:rPr>
                <w:lang w:val="en-SG"/>
              </w:rPr>
              <w:t>Main findings (e.g., interpretations, inferences, and</w:t>
            </w:r>
            <w:r w:rsidR="00C53518">
              <w:rPr>
                <w:lang w:val="en-SG"/>
              </w:rPr>
              <w:t xml:space="preserve"> t</w:t>
            </w:r>
            <w:r w:rsidRPr="00C84D63">
              <w:rPr>
                <w:lang w:val="en-SG"/>
              </w:rPr>
              <w:t>hemes); might</w:t>
            </w:r>
            <w:r>
              <w:rPr>
                <w:lang w:val="en-SG"/>
              </w:rPr>
              <w:t xml:space="preserve"> </w:t>
            </w:r>
            <w:r w:rsidRPr="00C84D63">
              <w:rPr>
                <w:lang w:val="en-SG"/>
              </w:rPr>
              <w:t>include development of a theory or model, or integration with prior</w:t>
            </w:r>
            <w:r w:rsidR="00C53518">
              <w:rPr>
                <w:lang w:val="en-SG"/>
              </w:rPr>
              <w:t xml:space="preserve"> </w:t>
            </w:r>
            <w:r w:rsidRPr="00C84D63">
              <w:rPr>
                <w:lang w:val="en-SG"/>
              </w:rPr>
              <w:t>research or theory</w:t>
            </w:r>
          </w:p>
        </w:tc>
        <w:tc>
          <w:tcPr>
            <w:tcW w:w="4536" w:type="dxa"/>
          </w:tcPr>
          <w:p w14:paraId="239F9C7C" w14:textId="66B62DED" w:rsidR="00C84D63" w:rsidRDefault="00C84D63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 xml:space="preserve">p. </w:t>
            </w:r>
            <w:r w:rsidR="00260A71">
              <w:rPr>
                <w:lang w:val="en-SG"/>
              </w:rPr>
              <w:t>13-</w:t>
            </w:r>
            <w:r w:rsidR="00DA7CE6">
              <w:rPr>
                <w:lang w:val="en-SG"/>
              </w:rPr>
              <w:t>2</w:t>
            </w:r>
            <w:r w:rsidR="00260A71">
              <w:rPr>
                <w:lang w:val="en-SG"/>
              </w:rPr>
              <w:t xml:space="preserve">1 </w:t>
            </w:r>
            <w:r>
              <w:rPr>
                <w:lang w:val="en-SG"/>
              </w:rPr>
              <w:t xml:space="preserve">(line </w:t>
            </w:r>
            <w:r w:rsidR="002D26E7">
              <w:rPr>
                <w:lang w:val="en-SG"/>
              </w:rPr>
              <w:t>225-424</w:t>
            </w:r>
            <w:r>
              <w:rPr>
                <w:lang w:val="en-SG"/>
              </w:rPr>
              <w:t xml:space="preserve">): </w:t>
            </w:r>
            <w:r w:rsidR="00B41F86">
              <w:rPr>
                <w:lang w:val="en-SG"/>
              </w:rPr>
              <w:t>T</w:t>
            </w:r>
            <w:r w:rsidR="00675445">
              <w:rPr>
                <w:lang w:val="en-SG"/>
              </w:rPr>
              <w:t>hree innovations, three change strategies and initial experiences and perceptions</w:t>
            </w:r>
            <w:r w:rsidR="00F441A0">
              <w:rPr>
                <w:lang w:val="en-SG"/>
              </w:rPr>
              <w:t xml:space="preserve">. Using theories from diffusion of innovation, pre-dominantly that of assimilation. </w:t>
            </w:r>
          </w:p>
        </w:tc>
      </w:tr>
      <w:tr w:rsidR="00675445" w14:paraId="24A83D04" w14:textId="77777777" w:rsidTr="00477F78">
        <w:tc>
          <w:tcPr>
            <w:tcW w:w="562" w:type="dxa"/>
          </w:tcPr>
          <w:p w14:paraId="50C1EDE8" w14:textId="19AC4D0E" w:rsidR="00675445" w:rsidRDefault="00675445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S17</w:t>
            </w:r>
          </w:p>
        </w:tc>
        <w:tc>
          <w:tcPr>
            <w:tcW w:w="4395" w:type="dxa"/>
          </w:tcPr>
          <w:p w14:paraId="13ED2584" w14:textId="77777777" w:rsidR="00675445" w:rsidRDefault="00241CA8" w:rsidP="008F717C">
            <w:pPr>
              <w:spacing w:line="360" w:lineRule="auto"/>
              <w:rPr>
                <w:b/>
                <w:bCs/>
                <w:lang w:val="en-SG"/>
              </w:rPr>
            </w:pPr>
            <w:r>
              <w:rPr>
                <w:b/>
                <w:bCs/>
                <w:lang w:val="en-SG"/>
              </w:rPr>
              <w:t>Links to empirical data</w:t>
            </w:r>
          </w:p>
          <w:p w14:paraId="3AD0BCBE" w14:textId="0B58A606" w:rsidR="00241CA8" w:rsidRPr="00241CA8" w:rsidRDefault="00241CA8" w:rsidP="008F717C">
            <w:pPr>
              <w:spacing w:line="360" w:lineRule="auto"/>
              <w:rPr>
                <w:lang w:val="en-SG"/>
              </w:rPr>
            </w:pPr>
            <w:r w:rsidRPr="00241CA8">
              <w:rPr>
                <w:lang w:val="en-SG"/>
              </w:rPr>
              <w:t>Evidence (e.g., quotes, field notes, text excerpts,</w:t>
            </w:r>
            <w:r w:rsidR="00C53518">
              <w:rPr>
                <w:lang w:val="en-SG"/>
              </w:rPr>
              <w:t xml:space="preserve"> </w:t>
            </w:r>
            <w:r w:rsidRPr="00241CA8">
              <w:rPr>
                <w:lang w:val="en-SG"/>
              </w:rPr>
              <w:t>photographs) to</w:t>
            </w:r>
            <w:r>
              <w:rPr>
                <w:lang w:val="en-SG"/>
              </w:rPr>
              <w:t xml:space="preserve"> </w:t>
            </w:r>
            <w:r w:rsidRPr="00241CA8">
              <w:rPr>
                <w:lang w:val="en-SG"/>
              </w:rPr>
              <w:t>substantiate analytic findings</w:t>
            </w:r>
          </w:p>
        </w:tc>
        <w:tc>
          <w:tcPr>
            <w:tcW w:w="4536" w:type="dxa"/>
          </w:tcPr>
          <w:p w14:paraId="74E5883B" w14:textId="0C943DAC" w:rsidR="00675445" w:rsidRDefault="00241CA8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 xml:space="preserve">Table </w:t>
            </w:r>
            <w:r w:rsidR="009C485B">
              <w:rPr>
                <w:lang w:val="en-SG"/>
              </w:rPr>
              <w:t>1 provides</w:t>
            </w:r>
            <w:r w:rsidR="00D077C2">
              <w:rPr>
                <w:lang w:val="en-SG"/>
              </w:rPr>
              <w:t xml:space="preserve"> e</w:t>
            </w:r>
            <w:r>
              <w:rPr>
                <w:lang w:val="en-SG"/>
              </w:rPr>
              <w:t>xemplary quotes</w:t>
            </w:r>
            <w:r w:rsidR="009C485B">
              <w:rPr>
                <w:lang w:val="en-SG"/>
              </w:rPr>
              <w:t xml:space="preserve"> from interviews to substantiate </w:t>
            </w:r>
            <w:r w:rsidR="00D077C2">
              <w:rPr>
                <w:lang w:val="en-SG"/>
              </w:rPr>
              <w:t xml:space="preserve">analytic </w:t>
            </w:r>
            <w:r w:rsidR="009C485B">
              <w:rPr>
                <w:lang w:val="en-SG"/>
              </w:rPr>
              <w:t xml:space="preserve">findings. </w:t>
            </w:r>
          </w:p>
        </w:tc>
      </w:tr>
      <w:tr w:rsidR="004911B8" w14:paraId="158405E4" w14:textId="77777777" w:rsidTr="00477F78">
        <w:tc>
          <w:tcPr>
            <w:tcW w:w="9493" w:type="dxa"/>
            <w:gridSpan w:val="3"/>
          </w:tcPr>
          <w:p w14:paraId="259663EB" w14:textId="2FA7D816" w:rsidR="004911B8" w:rsidRDefault="004911B8" w:rsidP="008F717C">
            <w:pPr>
              <w:spacing w:line="360" w:lineRule="auto"/>
              <w:rPr>
                <w:lang w:val="en-SG"/>
              </w:rPr>
            </w:pPr>
            <w:r>
              <w:rPr>
                <w:b/>
                <w:bCs/>
                <w:lang w:val="en-SG"/>
              </w:rPr>
              <w:t>Discussion</w:t>
            </w:r>
          </w:p>
        </w:tc>
      </w:tr>
      <w:tr w:rsidR="00C6470F" w14:paraId="06679339" w14:textId="77777777" w:rsidTr="00477F78">
        <w:tc>
          <w:tcPr>
            <w:tcW w:w="562" w:type="dxa"/>
          </w:tcPr>
          <w:p w14:paraId="34B2A859" w14:textId="462A4597" w:rsidR="00C6470F" w:rsidRDefault="00C6470F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S18</w:t>
            </w:r>
          </w:p>
        </w:tc>
        <w:tc>
          <w:tcPr>
            <w:tcW w:w="4395" w:type="dxa"/>
          </w:tcPr>
          <w:p w14:paraId="2D3B2B6B" w14:textId="77777777" w:rsidR="00C6470F" w:rsidRPr="00C6470F" w:rsidRDefault="00C6470F" w:rsidP="008F717C">
            <w:pPr>
              <w:spacing w:line="360" w:lineRule="auto"/>
              <w:rPr>
                <w:b/>
                <w:bCs/>
                <w:lang w:val="en-SG"/>
              </w:rPr>
            </w:pPr>
            <w:r w:rsidRPr="00C6470F">
              <w:rPr>
                <w:b/>
                <w:bCs/>
                <w:lang w:val="en-SG"/>
              </w:rPr>
              <w:t>Integration with prior work, implications,</w:t>
            </w:r>
          </w:p>
          <w:p w14:paraId="00A358F1" w14:textId="77777777" w:rsidR="00C6470F" w:rsidRDefault="00C6470F" w:rsidP="008F717C">
            <w:pPr>
              <w:spacing w:line="360" w:lineRule="auto"/>
              <w:rPr>
                <w:b/>
                <w:bCs/>
                <w:lang w:val="en-SG"/>
              </w:rPr>
            </w:pPr>
            <w:r w:rsidRPr="00C6470F">
              <w:rPr>
                <w:b/>
                <w:bCs/>
                <w:lang w:val="en-SG"/>
              </w:rPr>
              <w:t>transferability, and contribution(s) to the field</w:t>
            </w:r>
          </w:p>
          <w:p w14:paraId="44F11CE6" w14:textId="4A2FB45D" w:rsidR="00C6470F" w:rsidRPr="002C0770" w:rsidRDefault="002C0770" w:rsidP="008F717C">
            <w:pPr>
              <w:spacing w:line="360" w:lineRule="auto"/>
              <w:rPr>
                <w:lang w:val="en-SG"/>
              </w:rPr>
            </w:pPr>
            <w:r w:rsidRPr="002C0770">
              <w:rPr>
                <w:lang w:val="en-SG"/>
              </w:rPr>
              <w:t>Short summary of main findings; explanation of how findings</w:t>
            </w:r>
            <w:r>
              <w:rPr>
                <w:lang w:val="en-SG"/>
              </w:rPr>
              <w:t xml:space="preserve"> </w:t>
            </w:r>
            <w:r w:rsidRPr="002C0770">
              <w:rPr>
                <w:lang w:val="en-SG"/>
              </w:rPr>
              <w:t>and conclusions connect to, support, elaborate on, or challenge</w:t>
            </w:r>
            <w:r w:rsidR="00C02060">
              <w:rPr>
                <w:lang w:val="en-SG"/>
              </w:rPr>
              <w:t xml:space="preserve"> </w:t>
            </w:r>
            <w:r w:rsidRPr="002C0770">
              <w:rPr>
                <w:lang w:val="en-SG"/>
              </w:rPr>
              <w:t>conclusions of earlier scholarship; discussion of scope of application/</w:t>
            </w:r>
            <w:r w:rsidR="004D65C3">
              <w:rPr>
                <w:lang w:val="en-SG"/>
              </w:rPr>
              <w:t xml:space="preserve"> </w:t>
            </w:r>
            <w:r w:rsidRPr="002C0770">
              <w:rPr>
                <w:lang w:val="en-SG"/>
              </w:rPr>
              <w:t>generalizability; identification of unique contribution(s) to scholarship</w:t>
            </w:r>
            <w:r w:rsidR="00C02060">
              <w:rPr>
                <w:lang w:val="en-SG"/>
              </w:rPr>
              <w:t xml:space="preserve"> </w:t>
            </w:r>
            <w:r w:rsidRPr="002C0770">
              <w:rPr>
                <w:lang w:val="en-SG"/>
              </w:rPr>
              <w:t>in a discipline or field</w:t>
            </w:r>
          </w:p>
        </w:tc>
        <w:tc>
          <w:tcPr>
            <w:tcW w:w="4536" w:type="dxa"/>
          </w:tcPr>
          <w:p w14:paraId="716F47A4" w14:textId="2810D8D3" w:rsidR="00405119" w:rsidRDefault="00857F3A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p.</w:t>
            </w:r>
            <w:r w:rsidR="00411FFA">
              <w:rPr>
                <w:lang w:val="en-SG"/>
              </w:rPr>
              <w:t xml:space="preserve"> 21</w:t>
            </w:r>
            <w:r w:rsidR="00FA2019">
              <w:rPr>
                <w:lang w:val="en-SG"/>
              </w:rPr>
              <w:t xml:space="preserve">-22 </w:t>
            </w:r>
            <w:r>
              <w:rPr>
                <w:lang w:val="en-SG"/>
              </w:rPr>
              <w:t xml:space="preserve">(line </w:t>
            </w:r>
            <w:r w:rsidR="00411FFA">
              <w:rPr>
                <w:lang w:val="en-SG"/>
              </w:rPr>
              <w:t>430-454</w:t>
            </w:r>
            <w:r>
              <w:rPr>
                <w:lang w:val="en-SG"/>
              </w:rPr>
              <w:t>):</w:t>
            </w:r>
            <w:r w:rsidR="008835E4">
              <w:rPr>
                <w:lang w:val="en-SG"/>
              </w:rPr>
              <w:t xml:space="preserve"> </w:t>
            </w:r>
            <w:r w:rsidR="00C53518">
              <w:rPr>
                <w:lang w:val="en-SG"/>
              </w:rPr>
              <w:t>S</w:t>
            </w:r>
            <w:r w:rsidR="00907D65">
              <w:rPr>
                <w:lang w:val="en-SG"/>
              </w:rPr>
              <w:t>hort summary and discussion of change strategies</w:t>
            </w:r>
            <w:r w:rsidR="00571367">
              <w:rPr>
                <w:lang w:val="en-SG"/>
              </w:rPr>
              <w:t xml:space="preserve"> compared to government-led </w:t>
            </w:r>
            <w:r w:rsidR="00C008B6">
              <w:rPr>
                <w:lang w:val="en-SG"/>
              </w:rPr>
              <w:t xml:space="preserve">implementation of </w:t>
            </w:r>
            <w:r w:rsidR="00571367">
              <w:rPr>
                <w:lang w:val="en-SG"/>
              </w:rPr>
              <w:t>PCMHs</w:t>
            </w:r>
            <w:r w:rsidR="00E717B8">
              <w:rPr>
                <w:lang w:val="en-SG"/>
              </w:rPr>
              <w:t xml:space="preserve"> in US/Australia.</w:t>
            </w:r>
          </w:p>
          <w:p w14:paraId="380902E5" w14:textId="77777777" w:rsidR="00405119" w:rsidRDefault="00405119" w:rsidP="008F717C">
            <w:pPr>
              <w:spacing w:line="360" w:lineRule="auto"/>
              <w:rPr>
                <w:lang w:val="en-SG"/>
              </w:rPr>
            </w:pPr>
          </w:p>
          <w:p w14:paraId="61E81122" w14:textId="6C3433BE" w:rsidR="00C6470F" w:rsidRDefault="00405119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 xml:space="preserve">p. </w:t>
            </w:r>
            <w:r w:rsidR="00C008B6">
              <w:rPr>
                <w:lang w:val="en-SG"/>
              </w:rPr>
              <w:t>2</w:t>
            </w:r>
            <w:r w:rsidR="00FA2019">
              <w:rPr>
                <w:lang w:val="en-SG"/>
              </w:rPr>
              <w:t>2-</w:t>
            </w:r>
            <w:r w:rsidR="00734775">
              <w:rPr>
                <w:lang w:val="en-SG"/>
              </w:rPr>
              <w:t>24</w:t>
            </w:r>
            <w:r w:rsidR="00C008B6">
              <w:rPr>
                <w:lang w:val="en-SG"/>
              </w:rPr>
              <w:t xml:space="preserve"> </w:t>
            </w:r>
            <w:r>
              <w:rPr>
                <w:lang w:val="en-SG"/>
              </w:rPr>
              <w:t xml:space="preserve">(line </w:t>
            </w:r>
            <w:r w:rsidR="00FA2019">
              <w:rPr>
                <w:lang w:val="en-SG"/>
              </w:rPr>
              <w:t>456-</w:t>
            </w:r>
            <w:r w:rsidR="00734775">
              <w:rPr>
                <w:lang w:val="en-SG"/>
              </w:rPr>
              <w:t>490</w:t>
            </w:r>
            <w:r>
              <w:rPr>
                <w:lang w:val="en-SG"/>
              </w:rPr>
              <w:t>):</w:t>
            </w:r>
            <w:r w:rsidR="00734775">
              <w:rPr>
                <w:lang w:val="en-SG"/>
              </w:rPr>
              <w:t xml:space="preserve"> </w:t>
            </w:r>
            <w:r w:rsidR="00C53518">
              <w:rPr>
                <w:lang w:val="en-SG"/>
              </w:rPr>
              <w:t>S</w:t>
            </w:r>
            <w:r w:rsidR="00734775">
              <w:rPr>
                <w:lang w:val="en-SG"/>
              </w:rPr>
              <w:t xml:space="preserve">hort summary and discussion of </w:t>
            </w:r>
            <w:r w:rsidR="003E4E3F">
              <w:rPr>
                <w:lang w:val="en-SG"/>
              </w:rPr>
              <w:t>strategies</w:t>
            </w:r>
            <w:r w:rsidR="00734775">
              <w:rPr>
                <w:lang w:val="en-SG"/>
              </w:rPr>
              <w:t xml:space="preserve"> and contextual challenges to work with novelty of the program (empanelment, defining complex needs)</w:t>
            </w:r>
            <w:r w:rsidR="00C53518">
              <w:rPr>
                <w:lang w:val="en-SG"/>
              </w:rPr>
              <w:t>.</w:t>
            </w:r>
          </w:p>
          <w:p w14:paraId="002FEAFB" w14:textId="77777777" w:rsidR="00405119" w:rsidRDefault="00405119" w:rsidP="008F717C">
            <w:pPr>
              <w:spacing w:line="360" w:lineRule="auto"/>
              <w:rPr>
                <w:lang w:val="en-SG"/>
              </w:rPr>
            </w:pPr>
          </w:p>
          <w:p w14:paraId="3AA6CA0E" w14:textId="73A4BB75" w:rsidR="00D00A43" w:rsidRDefault="00405119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 xml:space="preserve">p. </w:t>
            </w:r>
            <w:r w:rsidR="00D00A43">
              <w:rPr>
                <w:lang w:val="en-SG"/>
              </w:rPr>
              <w:t xml:space="preserve">24-25 </w:t>
            </w:r>
            <w:r>
              <w:rPr>
                <w:lang w:val="en-SG"/>
              </w:rPr>
              <w:t xml:space="preserve">(line </w:t>
            </w:r>
            <w:r w:rsidR="00825E98">
              <w:rPr>
                <w:lang w:val="en-SG"/>
              </w:rPr>
              <w:t>492-519</w:t>
            </w:r>
            <w:r>
              <w:rPr>
                <w:lang w:val="en-SG"/>
              </w:rPr>
              <w:t xml:space="preserve">): </w:t>
            </w:r>
            <w:r w:rsidR="00C53518">
              <w:rPr>
                <w:lang w:val="en-SG"/>
              </w:rPr>
              <w:t>S</w:t>
            </w:r>
            <w:r w:rsidR="00D00A43">
              <w:rPr>
                <w:lang w:val="en-SG"/>
              </w:rPr>
              <w:t>hort summary and discussion of</w:t>
            </w:r>
            <w:r w:rsidR="003E4E3F">
              <w:rPr>
                <w:lang w:val="en-SG"/>
              </w:rPr>
              <w:t xml:space="preserve"> strategies</w:t>
            </w:r>
            <w:r w:rsidR="00D00A43">
              <w:rPr>
                <w:lang w:val="en-SG"/>
              </w:rPr>
              <w:t xml:space="preserve"> and contextual challenges to work with complexity</w:t>
            </w:r>
            <w:r w:rsidR="0097198E">
              <w:rPr>
                <w:lang w:val="en-SG"/>
              </w:rPr>
              <w:t>. Explanation of how findings</w:t>
            </w:r>
            <w:r w:rsidR="00A232E2">
              <w:rPr>
                <w:lang w:val="en-SG"/>
              </w:rPr>
              <w:t xml:space="preserve"> </w:t>
            </w:r>
            <w:r w:rsidR="00C02060">
              <w:rPr>
                <w:lang w:val="en-SG"/>
              </w:rPr>
              <w:t>unpacked certain concepts in complexity science.</w:t>
            </w:r>
          </w:p>
          <w:p w14:paraId="0B819237" w14:textId="77777777" w:rsidR="00D00A43" w:rsidRDefault="00D00A43" w:rsidP="008F717C">
            <w:pPr>
              <w:spacing w:line="360" w:lineRule="auto"/>
              <w:rPr>
                <w:lang w:val="en-SG"/>
              </w:rPr>
            </w:pPr>
          </w:p>
          <w:p w14:paraId="6553E0C8" w14:textId="4614019F" w:rsidR="00586D1E" w:rsidRDefault="00DE1685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lastRenderedPageBreak/>
              <w:t>p. 25 (line 5</w:t>
            </w:r>
            <w:r w:rsidR="00586D1E">
              <w:rPr>
                <w:lang w:val="en-SG"/>
              </w:rPr>
              <w:t>21-527</w:t>
            </w:r>
            <w:r>
              <w:rPr>
                <w:lang w:val="en-SG"/>
              </w:rPr>
              <w:t xml:space="preserve">): </w:t>
            </w:r>
            <w:r w:rsidR="00C53518">
              <w:rPr>
                <w:lang w:val="en-SG"/>
              </w:rPr>
              <w:t>U</w:t>
            </w:r>
            <w:r w:rsidR="0052550B">
              <w:rPr>
                <w:lang w:val="en-SG"/>
              </w:rPr>
              <w:t>nique contribution</w:t>
            </w:r>
            <w:r>
              <w:rPr>
                <w:lang w:val="en-SG"/>
              </w:rPr>
              <w:t xml:space="preserve">s of this study (link to </w:t>
            </w:r>
            <w:r w:rsidR="0052550B">
              <w:rPr>
                <w:lang w:val="en-SG"/>
              </w:rPr>
              <w:t>theories on dif</w:t>
            </w:r>
            <w:r w:rsidR="00C76BD2">
              <w:rPr>
                <w:lang w:val="en-SG"/>
              </w:rPr>
              <w:t>f</w:t>
            </w:r>
            <w:r w:rsidR="0052550B">
              <w:rPr>
                <w:lang w:val="en-SG"/>
              </w:rPr>
              <w:t>usion of innovation</w:t>
            </w:r>
            <w:r>
              <w:rPr>
                <w:lang w:val="en-SG"/>
              </w:rPr>
              <w:t>, context of implementing a PCMH outside of US and Australia)</w:t>
            </w:r>
            <w:r w:rsidR="00C53518">
              <w:rPr>
                <w:lang w:val="en-SG"/>
              </w:rPr>
              <w:t>.</w:t>
            </w:r>
          </w:p>
          <w:p w14:paraId="71A491D4" w14:textId="77777777" w:rsidR="00586D1E" w:rsidRDefault="00586D1E" w:rsidP="008F717C">
            <w:pPr>
              <w:spacing w:line="360" w:lineRule="auto"/>
              <w:rPr>
                <w:lang w:val="en-SG"/>
              </w:rPr>
            </w:pPr>
          </w:p>
          <w:p w14:paraId="70EE70BA" w14:textId="1797A396" w:rsidR="00405119" w:rsidRDefault="00586D1E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p. 2</w:t>
            </w:r>
            <w:r w:rsidR="007D3A47">
              <w:rPr>
                <w:lang w:val="en-SG"/>
              </w:rPr>
              <w:t>6</w:t>
            </w:r>
            <w:r>
              <w:rPr>
                <w:lang w:val="en-SG"/>
              </w:rPr>
              <w:t xml:space="preserve"> (line </w:t>
            </w:r>
            <w:r w:rsidR="007D3A47">
              <w:rPr>
                <w:lang w:val="en-SG"/>
              </w:rPr>
              <w:t xml:space="preserve">535-538): </w:t>
            </w:r>
            <w:r w:rsidR="00C53518">
              <w:rPr>
                <w:lang w:val="en-SG"/>
              </w:rPr>
              <w:t>R</w:t>
            </w:r>
            <w:r w:rsidR="0052550B">
              <w:rPr>
                <w:lang w:val="en-SG"/>
              </w:rPr>
              <w:t>ecommendations for future research</w:t>
            </w:r>
            <w:r w:rsidR="00C53518">
              <w:rPr>
                <w:lang w:val="en-SG"/>
              </w:rPr>
              <w:t>.</w:t>
            </w:r>
          </w:p>
        </w:tc>
      </w:tr>
      <w:tr w:rsidR="002C0770" w14:paraId="28EC9ECF" w14:textId="77777777" w:rsidTr="00477F78">
        <w:tc>
          <w:tcPr>
            <w:tcW w:w="562" w:type="dxa"/>
          </w:tcPr>
          <w:p w14:paraId="023DC7E4" w14:textId="000CCB59" w:rsidR="002C0770" w:rsidRDefault="002C0770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lastRenderedPageBreak/>
              <w:t>S19</w:t>
            </w:r>
          </w:p>
        </w:tc>
        <w:tc>
          <w:tcPr>
            <w:tcW w:w="4395" w:type="dxa"/>
          </w:tcPr>
          <w:p w14:paraId="3394196E" w14:textId="4A2003D0" w:rsidR="002C0770" w:rsidRDefault="00C35939" w:rsidP="008F717C">
            <w:pPr>
              <w:spacing w:line="360" w:lineRule="auto"/>
              <w:rPr>
                <w:b/>
                <w:bCs/>
                <w:lang w:val="en-SG"/>
              </w:rPr>
            </w:pPr>
            <w:r>
              <w:rPr>
                <w:b/>
                <w:bCs/>
                <w:lang w:val="en-SG"/>
              </w:rPr>
              <w:t>Limitations</w:t>
            </w:r>
          </w:p>
          <w:p w14:paraId="172A2A35" w14:textId="52D8DB8E" w:rsidR="00C35939" w:rsidRPr="00C35939" w:rsidRDefault="00C35939" w:rsidP="008F717C">
            <w:pPr>
              <w:spacing w:line="360" w:lineRule="auto"/>
              <w:rPr>
                <w:lang w:val="en-SG"/>
              </w:rPr>
            </w:pPr>
            <w:r w:rsidRPr="00C35939">
              <w:rPr>
                <w:lang w:val="en-SG"/>
              </w:rPr>
              <w:t>Trustworthiness and limitations of findings</w:t>
            </w:r>
          </w:p>
        </w:tc>
        <w:tc>
          <w:tcPr>
            <w:tcW w:w="4536" w:type="dxa"/>
          </w:tcPr>
          <w:p w14:paraId="47A1E575" w14:textId="4C3CEB8A" w:rsidR="002C0770" w:rsidRDefault="0052550B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 xml:space="preserve">p. </w:t>
            </w:r>
            <w:r w:rsidR="00FB1292">
              <w:rPr>
                <w:lang w:val="en-SG"/>
              </w:rPr>
              <w:t xml:space="preserve">25-26 </w:t>
            </w:r>
            <w:r>
              <w:rPr>
                <w:lang w:val="en-SG"/>
              </w:rPr>
              <w:t xml:space="preserve">(line </w:t>
            </w:r>
            <w:r w:rsidR="00FB1292">
              <w:rPr>
                <w:lang w:val="en-SG"/>
              </w:rPr>
              <w:t>530-535</w:t>
            </w:r>
            <w:r>
              <w:rPr>
                <w:lang w:val="en-SG"/>
              </w:rPr>
              <w:t xml:space="preserve">): </w:t>
            </w:r>
            <w:r w:rsidR="00C53518">
              <w:rPr>
                <w:lang w:val="en-SG"/>
              </w:rPr>
              <w:t>L</w:t>
            </w:r>
            <w:r>
              <w:rPr>
                <w:lang w:val="en-SG"/>
              </w:rPr>
              <w:t>imitation</w:t>
            </w:r>
            <w:r w:rsidR="00C76BD2">
              <w:rPr>
                <w:lang w:val="en-SG"/>
              </w:rPr>
              <w:t>s of findings</w:t>
            </w:r>
            <w:r w:rsidR="00C53518">
              <w:rPr>
                <w:lang w:val="en-SG"/>
              </w:rPr>
              <w:t>.</w:t>
            </w:r>
          </w:p>
        </w:tc>
      </w:tr>
      <w:tr w:rsidR="004911B8" w14:paraId="0D12926E" w14:textId="77777777" w:rsidTr="00477F78">
        <w:tc>
          <w:tcPr>
            <w:tcW w:w="9493" w:type="dxa"/>
            <w:gridSpan w:val="3"/>
          </w:tcPr>
          <w:p w14:paraId="28818D32" w14:textId="45301B53" w:rsidR="004911B8" w:rsidRDefault="004911B8" w:rsidP="008F717C">
            <w:pPr>
              <w:spacing w:line="360" w:lineRule="auto"/>
              <w:rPr>
                <w:lang w:val="en-SG"/>
              </w:rPr>
            </w:pPr>
            <w:r>
              <w:rPr>
                <w:b/>
                <w:bCs/>
                <w:lang w:val="en-SG"/>
              </w:rPr>
              <w:t>Other</w:t>
            </w:r>
          </w:p>
        </w:tc>
      </w:tr>
      <w:tr w:rsidR="008262E1" w14:paraId="51A22488" w14:textId="77777777" w:rsidTr="00477F78">
        <w:tc>
          <w:tcPr>
            <w:tcW w:w="562" w:type="dxa"/>
          </w:tcPr>
          <w:p w14:paraId="0066D782" w14:textId="5BBB6C6A" w:rsidR="008262E1" w:rsidRDefault="008262E1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S20</w:t>
            </w:r>
          </w:p>
        </w:tc>
        <w:tc>
          <w:tcPr>
            <w:tcW w:w="4395" w:type="dxa"/>
          </w:tcPr>
          <w:p w14:paraId="27A4AF04" w14:textId="77777777" w:rsidR="008262E1" w:rsidRDefault="008262E1" w:rsidP="008F717C">
            <w:pPr>
              <w:spacing w:line="360" w:lineRule="auto"/>
              <w:rPr>
                <w:b/>
                <w:bCs/>
                <w:lang w:val="en-SG"/>
              </w:rPr>
            </w:pPr>
            <w:r>
              <w:rPr>
                <w:b/>
                <w:bCs/>
                <w:lang w:val="en-SG"/>
              </w:rPr>
              <w:t>Conflict of interest</w:t>
            </w:r>
          </w:p>
          <w:p w14:paraId="04665146" w14:textId="5FFADA0F" w:rsidR="008262E1" w:rsidRPr="008262E1" w:rsidRDefault="008262E1" w:rsidP="008F717C">
            <w:pPr>
              <w:spacing w:line="360" w:lineRule="auto"/>
              <w:rPr>
                <w:lang w:val="en-SG"/>
              </w:rPr>
            </w:pPr>
            <w:r w:rsidRPr="008262E1">
              <w:rPr>
                <w:lang w:val="en-SG"/>
              </w:rPr>
              <w:t>Potential sources of influence or perceived influence on study conduct</w:t>
            </w:r>
            <w:r>
              <w:rPr>
                <w:lang w:val="en-SG"/>
              </w:rPr>
              <w:t xml:space="preserve"> </w:t>
            </w:r>
            <w:r w:rsidRPr="008262E1">
              <w:rPr>
                <w:lang w:val="en-SG"/>
              </w:rPr>
              <w:t>and conclusions; how these were managed</w:t>
            </w:r>
          </w:p>
        </w:tc>
        <w:tc>
          <w:tcPr>
            <w:tcW w:w="4536" w:type="dxa"/>
          </w:tcPr>
          <w:p w14:paraId="6448A300" w14:textId="6A068671" w:rsidR="008262E1" w:rsidRDefault="0052550B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 xml:space="preserve">p. </w:t>
            </w:r>
            <w:r w:rsidR="00957F83">
              <w:rPr>
                <w:lang w:val="en-SG"/>
              </w:rPr>
              <w:t xml:space="preserve">27-28 </w:t>
            </w:r>
            <w:r>
              <w:rPr>
                <w:lang w:val="en-SG"/>
              </w:rPr>
              <w:t xml:space="preserve">(line </w:t>
            </w:r>
            <w:r w:rsidR="00FF3C5A">
              <w:rPr>
                <w:lang w:val="en-SG"/>
              </w:rPr>
              <w:t>583-590</w:t>
            </w:r>
            <w:r>
              <w:rPr>
                <w:lang w:val="en-SG"/>
              </w:rPr>
              <w:t xml:space="preserve">): </w:t>
            </w:r>
            <w:r w:rsidR="00C53518">
              <w:rPr>
                <w:lang w:val="en-SG"/>
              </w:rPr>
              <w:t>D</w:t>
            </w:r>
            <w:r w:rsidR="00855901">
              <w:rPr>
                <w:lang w:val="en-SG"/>
              </w:rPr>
              <w:t xml:space="preserve">eclaration of </w:t>
            </w:r>
            <w:r w:rsidR="00CF3214">
              <w:rPr>
                <w:lang w:val="en-SG"/>
              </w:rPr>
              <w:t>research fundings from two co-authors</w:t>
            </w:r>
            <w:r w:rsidR="00C53518">
              <w:rPr>
                <w:lang w:val="en-SG"/>
              </w:rPr>
              <w:t>.</w:t>
            </w:r>
          </w:p>
        </w:tc>
      </w:tr>
      <w:tr w:rsidR="003362A8" w14:paraId="38C102F9" w14:textId="77777777" w:rsidTr="00477F78">
        <w:tc>
          <w:tcPr>
            <w:tcW w:w="562" w:type="dxa"/>
          </w:tcPr>
          <w:p w14:paraId="7169A06A" w14:textId="2A7E2F96" w:rsidR="003362A8" w:rsidRDefault="003362A8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>S21</w:t>
            </w:r>
          </w:p>
        </w:tc>
        <w:tc>
          <w:tcPr>
            <w:tcW w:w="4395" w:type="dxa"/>
          </w:tcPr>
          <w:p w14:paraId="73E18C76" w14:textId="735514BD" w:rsidR="003362A8" w:rsidRDefault="003362A8" w:rsidP="008F717C">
            <w:pPr>
              <w:spacing w:line="360" w:lineRule="auto"/>
              <w:rPr>
                <w:b/>
                <w:bCs/>
                <w:lang w:val="en-SG"/>
              </w:rPr>
            </w:pPr>
            <w:r>
              <w:rPr>
                <w:b/>
                <w:bCs/>
                <w:lang w:val="en-SG"/>
              </w:rPr>
              <w:t>Funding</w:t>
            </w:r>
          </w:p>
          <w:p w14:paraId="7C3C08B3" w14:textId="1CFA4F15" w:rsidR="003362A8" w:rsidRPr="003362A8" w:rsidRDefault="003362A8" w:rsidP="008F717C">
            <w:pPr>
              <w:spacing w:line="360" w:lineRule="auto"/>
              <w:rPr>
                <w:lang w:val="en-SG"/>
              </w:rPr>
            </w:pPr>
            <w:r w:rsidRPr="003362A8">
              <w:rPr>
                <w:lang w:val="en-SG"/>
              </w:rPr>
              <w:t>Sources of funding and other support; role of funders in data</w:t>
            </w:r>
            <w:r>
              <w:rPr>
                <w:lang w:val="en-SG"/>
              </w:rPr>
              <w:t xml:space="preserve"> </w:t>
            </w:r>
            <w:r w:rsidRPr="003362A8">
              <w:rPr>
                <w:lang w:val="en-SG"/>
              </w:rPr>
              <w:t>collection, interpretation, and reporting</w:t>
            </w:r>
          </w:p>
        </w:tc>
        <w:tc>
          <w:tcPr>
            <w:tcW w:w="4536" w:type="dxa"/>
          </w:tcPr>
          <w:p w14:paraId="2626C785" w14:textId="21540441" w:rsidR="003362A8" w:rsidRDefault="0052550B" w:rsidP="008F717C">
            <w:pPr>
              <w:spacing w:line="360" w:lineRule="auto"/>
              <w:rPr>
                <w:lang w:val="en-SG"/>
              </w:rPr>
            </w:pPr>
            <w:r>
              <w:rPr>
                <w:lang w:val="en-SG"/>
              </w:rPr>
              <w:t xml:space="preserve">p. </w:t>
            </w:r>
            <w:r w:rsidR="007E005D">
              <w:rPr>
                <w:lang w:val="en-SG"/>
              </w:rPr>
              <w:t xml:space="preserve">28 </w:t>
            </w:r>
            <w:r>
              <w:rPr>
                <w:lang w:val="en-SG"/>
              </w:rPr>
              <w:t xml:space="preserve">(line </w:t>
            </w:r>
            <w:r w:rsidR="007E005D">
              <w:rPr>
                <w:lang w:val="en-SG"/>
              </w:rPr>
              <w:t>592-595</w:t>
            </w:r>
            <w:r>
              <w:rPr>
                <w:lang w:val="en-SG"/>
              </w:rPr>
              <w:t xml:space="preserve">): </w:t>
            </w:r>
            <w:r w:rsidR="00C53518">
              <w:rPr>
                <w:lang w:val="en-SG"/>
              </w:rPr>
              <w:t>S</w:t>
            </w:r>
            <w:r>
              <w:rPr>
                <w:lang w:val="en-SG"/>
              </w:rPr>
              <w:t>ource of funding</w:t>
            </w:r>
            <w:r w:rsidR="00C53518">
              <w:rPr>
                <w:lang w:val="en-SG"/>
              </w:rPr>
              <w:t>.</w:t>
            </w:r>
          </w:p>
        </w:tc>
      </w:tr>
    </w:tbl>
    <w:p w14:paraId="4E739043" w14:textId="77777777" w:rsidR="00E9173D" w:rsidRPr="00E9173D" w:rsidRDefault="00E9173D">
      <w:pPr>
        <w:rPr>
          <w:lang w:val="en-SG"/>
        </w:rPr>
      </w:pPr>
    </w:p>
    <w:sectPr w:rsidR="00E9173D" w:rsidRPr="00E917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9B461" w14:textId="77777777" w:rsidR="00BB4C70" w:rsidRDefault="00BB4C70" w:rsidP="0070726E">
      <w:pPr>
        <w:spacing w:after="0" w:line="240" w:lineRule="auto"/>
      </w:pPr>
      <w:r>
        <w:separator/>
      </w:r>
    </w:p>
  </w:endnote>
  <w:endnote w:type="continuationSeparator" w:id="0">
    <w:p w14:paraId="4884AC25" w14:textId="77777777" w:rsidR="00BB4C70" w:rsidRDefault="00BB4C70" w:rsidP="007072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E4B67C" w14:textId="77777777" w:rsidR="00BB4C70" w:rsidRDefault="00BB4C70" w:rsidP="0070726E">
      <w:pPr>
        <w:spacing w:after="0" w:line="240" w:lineRule="auto"/>
      </w:pPr>
      <w:r>
        <w:separator/>
      </w:r>
    </w:p>
  </w:footnote>
  <w:footnote w:type="continuationSeparator" w:id="0">
    <w:p w14:paraId="4B3B3087" w14:textId="77777777" w:rsidR="00BB4C70" w:rsidRDefault="00BB4C70" w:rsidP="007072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73D"/>
    <w:rsid w:val="000054CD"/>
    <w:rsid w:val="00012DBC"/>
    <w:rsid w:val="00076255"/>
    <w:rsid w:val="000A67D4"/>
    <w:rsid w:val="000C08FB"/>
    <w:rsid w:val="000D6CE4"/>
    <w:rsid w:val="000E0FDF"/>
    <w:rsid w:val="00126B72"/>
    <w:rsid w:val="001412BF"/>
    <w:rsid w:val="001869E4"/>
    <w:rsid w:val="00191D45"/>
    <w:rsid w:val="001E3F01"/>
    <w:rsid w:val="001F605B"/>
    <w:rsid w:val="00206E05"/>
    <w:rsid w:val="00206E63"/>
    <w:rsid w:val="00241CA8"/>
    <w:rsid w:val="00260A71"/>
    <w:rsid w:val="002C0770"/>
    <w:rsid w:val="002C758F"/>
    <w:rsid w:val="002D1037"/>
    <w:rsid w:val="002D2098"/>
    <w:rsid w:val="002D26E7"/>
    <w:rsid w:val="002E5D88"/>
    <w:rsid w:val="003203DB"/>
    <w:rsid w:val="00325BFE"/>
    <w:rsid w:val="00334692"/>
    <w:rsid w:val="003362A8"/>
    <w:rsid w:val="00351FF5"/>
    <w:rsid w:val="00355124"/>
    <w:rsid w:val="00394A2E"/>
    <w:rsid w:val="003B5493"/>
    <w:rsid w:val="003E4E3F"/>
    <w:rsid w:val="003E6063"/>
    <w:rsid w:val="003E677F"/>
    <w:rsid w:val="004043C7"/>
    <w:rsid w:val="00405119"/>
    <w:rsid w:val="00411FFA"/>
    <w:rsid w:val="00417826"/>
    <w:rsid w:val="0044269C"/>
    <w:rsid w:val="00447900"/>
    <w:rsid w:val="00477F78"/>
    <w:rsid w:val="0048012F"/>
    <w:rsid w:val="004911B8"/>
    <w:rsid w:val="00492A16"/>
    <w:rsid w:val="004B38A3"/>
    <w:rsid w:val="004B462A"/>
    <w:rsid w:val="004D64A1"/>
    <w:rsid w:val="004D65C3"/>
    <w:rsid w:val="0052550B"/>
    <w:rsid w:val="00535A94"/>
    <w:rsid w:val="00560D7F"/>
    <w:rsid w:val="00571367"/>
    <w:rsid w:val="00586D1E"/>
    <w:rsid w:val="005D1BEF"/>
    <w:rsid w:val="005F4C6C"/>
    <w:rsid w:val="00611575"/>
    <w:rsid w:val="006231FD"/>
    <w:rsid w:val="006307D7"/>
    <w:rsid w:val="006468B9"/>
    <w:rsid w:val="00675445"/>
    <w:rsid w:val="00694447"/>
    <w:rsid w:val="006A440A"/>
    <w:rsid w:val="006B62B5"/>
    <w:rsid w:val="006B71E3"/>
    <w:rsid w:val="006E450B"/>
    <w:rsid w:val="006E660B"/>
    <w:rsid w:val="006F0681"/>
    <w:rsid w:val="006F26DE"/>
    <w:rsid w:val="006F42BC"/>
    <w:rsid w:val="006F75EC"/>
    <w:rsid w:val="0070726E"/>
    <w:rsid w:val="00734775"/>
    <w:rsid w:val="00753A02"/>
    <w:rsid w:val="007A1EE4"/>
    <w:rsid w:val="007B2009"/>
    <w:rsid w:val="007C1F4A"/>
    <w:rsid w:val="007C7B5B"/>
    <w:rsid w:val="007D3A47"/>
    <w:rsid w:val="007D7252"/>
    <w:rsid w:val="007E005D"/>
    <w:rsid w:val="007E3861"/>
    <w:rsid w:val="008128A5"/>
    <w:rsid w:val="00817E90"/>
    <w:rsid w:val="00825E98"/>
    <w:rsid w:val="008262E1"/>
    <w:rsid w:val="008406E7"/>
    <w:rsid w:val="008430E6"/>
    <w:rsid w:val="00851764"/>
    <w:rsid w:val="00855901"/>
    <w:rsid w:val="00857F3A"/>
    <w:rsid w:val="008655AA"/>
    <w:rsid w:val="00866F4E"/>
    <w:rsid w:val="00873408"/>
    <w:rsid w:val="008835E4"/>
    <w:rsid w:val="008A69FA"/>
    <w:rsid w:val="008C50D4"/>
    <w:rsid w:val="008C5F53"/>
    <w:rsid w:val="008C6EE8"/>
    <w:rsid w:val="008F1DCF"/>
    <w:rsid w:val="008F717C"/>
    <w:rsid w:val="00900254"/>
    <w:rsid w:val="00907D65"/>
    <w:rsid w:val="00930E75"/>
    <w:rsid w:val="00957F83"/>
    <w:rsid w:val="009644AA"/>
    <w:rsid w:val="0097198E"/>
    <w:rsid w:val="0098594B"/>
    <w:rsid w:val="009C2147"/>
    <w:rsid w:val="009C485B"/>
    <w:rsid w:val="009D4C8C"/>
    <w:rsid w:val="00A05C58"/>
    <w:rsid w:val="00A232E2"/>
    <w:rsid w:val="00A23F8F"/>
    <w:rsid w:val="00A43ABF"/>
    <w:rsid w:val="00A66DAB"/>
    <w:rsid w:val="00A96A64"/>
    <w:rsid w:val="00AA1F39"/>
    <w:rsid w:val="00AF54DC"/>
    <w:rsid w:val="00B0789C"/>
    <w:rsid w:val="00B41F86"/>
    <w:rsid w:val="00B526CB"/>
    <w:rsid w:val="00B61AC4"/>
    <w:rsid w:val="00B812CD"/>
    <w:rsid w:val="00BA1E67"/>
    <w:rsid w:val="00BA6FA6"/>
    <w:rsid w:val="00BB4C70"/>
    <w:rsid w:val="00BB70B2"/>
    <w:rsid w:val="00BC08B9"/>
    <w:rsid w:val="00BE7440"/>
    <w:rsid w:val="00C008B6"/>
    <w:rsid w:val="00C02060"/>
    <w:rsid w:val="00C30B8C"/>
    <w:rsid w:val="00C35939"/>
    <w:rsid w:val="00C40D2C"/>
    <w:rsid w:val="00C53518"/>
    <w:rsid w:val="00C6470F"/>
    <w:rsid w:val="00C64AC4"/>
    <w:rsid w:val="00C64E77"/>
    <w:rsid w:val="00C76BD2"/>
    <w:rsid w:val="00C77CFE"/>
    <w:rsid w:val="00C800B2"/>
    <w:rsid w:val="00C84D63"/>
    <w:rsid w:val="00C91A9B"/>
    <w:rsid w:val="00C97AB6"/>
    <w:rsid w:val="00CA0FBE"/>
    <w:rsid w:val="00CA5605"/>
    <w:rsid w:val="00CF3214"/>
    <w:rsid w:val="00D00A43"/>
    <w:rsid w:val="00D077C2"/>
    <w:rsid w:val="00D46710"/>
    <w:rsid w:val="00D75509"/>
    <w:rsid w:val="00D82AE3"/>
    <w:rsid w:val="00D935BC"/>
    <w:rsid w:val="00DA0479"/>
    <w:rsid w:val="00DA7CE6"/>
    <w:rsid w:val="00DB7198"/>
    <w:rsid w:val="00DE1685"/>
    <w:rsid w:val="00E23B7A"/>
    <w:rsid w:val="00E26BBF"/>
    <w:rsid w:val="00E37D53"/>
    <w:rsid w:val="00E4064D"/>
    <w:rsid w:val="00E54B7F"/>
    <w:rsid w:val="00E717B8"/>
    <w:rsid w:val="00E9173D"/>
    <w:rsid w:val="00E91C5C"/>
    <w:rsid w:val="00E92A76"/>
    <w:rsid w:val="00E974D1"/>
    <w:rsid w:val="00EC03B5"/>
    <w:rsid w:val="00EC638F"/>
    <w:rsid w:val="00F04504"/>
    <w:rsid w:val="00F26C60"/>
    <w:rsid w:val="00F441A0"/>
    <w:rsid w:val="00F70862"/>
    <w:rsid w:val="00FA2019"/>
    <w:rsid w:val="00FB1292"/>
    <w:rsid w:val="00FB19A2"/>
    <w:rsid w:val="00FB3779"/>
    <w:rsid w:val="00FF3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D089DF8"/>
  <w15:chartTrackingRefBased/>
  <w15:docId w15:val="{74D543A7-0DE2-4F2A-8B98-A0AFB1B53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06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072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726E"/>
  </w:style>
  <w:style w:type="paragraph" w:styleId="Footer">
    <w:name w:val="footer"/>
    <w:basedOn w:val="Normal"/>
    <w:link w:val="FooterChar"/>
    <w:uiPriority w:val="99"/>
    <w:unhideWhenUsed/>
    <w:rsid w:val="007072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726E"/>
  </w:style>
  <w:style w:type="paragraph" w:styleId="BalloonText">
    <w:name w:val="Balloon Text"/>
    <w:basedOn w:val="Normal"/>
    <w:link w:val="BalloonTextChar"/>
    <w:uiPriority w:val="99"/>
    <w:semiHidden/>
    <w:unhideWhenUsed/>
    <w:rsid w:val="00D46710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6710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1250</Words>
  <Characters>7131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Lim</dc:creator>
  <cp:keywords/>
  <dc:description/>
  <cp:lastModifiedBy>Zoe Lim</cp:lastModifiedBy>
  <cp:revision>96</cp:revision>
  <dcterms:created xsi:type="dcterms:W3CDTF">2021-08-18T12:43:00Z</dcterms:created>
  <dcterms:modified xsi:type="dcterms:W3CDTF">2021-08-27T02:41:00Z</dcterms:modified>
</cp:coreProperties>
</file>