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FD68204" wp14:paraId="2C078E63" wp14:textId="3A87AF97">
      <w:pPr>
        <w:pStyle w:val="Normal"/>
      </w:pPr>
      <w:r w:rsidRPr="5FD68204" w:rsidR="2E990AD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Title:</w:t>
      </w:r>
      <w:r w:rsidRPr="5FD68204" w:rsidR="2E990AD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Occupational Therapy–Led Home Modifications and Assistive Devices Versus Exercise Programs for Fall Prevention in Community‑Dwelling Older Adults: A Systematic Review </w:t>
      </w:r>
      <w:r w:rsidRPr="5FD68204" w:rsidR="2E990AD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Author:</w:t>
      </w:r>
      <w:r w:rsidRPr="5FD68204" w:rsidR="2E990AD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Baraa Barakat, OTD, OTR/L, CPAM, CKTP</w:t>
      </w:r>
    </w:p>
    <w:p w:rsidR="5FD68204" w:rsidP="5FD68204" w:rsidRDefault="5FD68204" w14:paraId="3EBB65AF" w14:textId="3FF6F543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2E990ADC" w:rsidP="5FD68204" w:rsidRDefault="2E990ADC" w14:paraId="72337A2B" w14:textId="76BBEACA">
      <w:pPr>
        <w:pStyle w:val="Heading1"/>
        <w:keepNext w:val="1"/>
        <w:keepLines w:val="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US"/>
        </w:rPr>
      </w:pPr>
      <w:r w:rsidRPr="5FD68204" w:rsidR="2E990ADC">
        <w:rPr>
          <w:rFonts w:ascii="Times New Roman" w:hAnsi="Times New Roman" w:eastAsia="Times New Roman" w:cs="Times New Roman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US"/>
        </w:rPr>
        <w:t>Synthesis Table (Matrix)</w:t>
      </w:r>
    </w:p>
    <w:p w:rsidR="2E990ADC" w:rsidP="5FD68204" w:rsidRDefault="2E990ADC" w14:paraId="174159D4" w14:textId="6D06912F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2E990AD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Findings of Interest (columns):</w:t>
      </w:r>
    </w:p>
    <w:p w:rsidR="2E990ADC" w:rsidP="5FD68204" w:rsidRDefault="2E990ADC" w14:paraId="1C989868" w14:textId="73AA0A2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2E990A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Exercise reduces falls</w:t>
      </w:r>
    </w:p>
    <w:p w:rsidR="2E990ADC" w:rsidP="5FD68204" w:rsidRDefault="2E990ADC" w14:paraId="6B961D9B" w14:textId="56B1D45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2E990A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Home modifications improve safety/independence</w:t>
      </w:r>
    </w:p>
    <w:p w:rsidR="2E990ADC" w:rsidP="5FD68204" w:rsidRDefault="2E990ADC" w14:paraId="3C1C8A82" w14:textId="3DC205DB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2E990A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Multicomponent interventions most effective</w:t>
      </w:r>
    </w:p>
    <w:p w:rsidR="2E990ADC" w:rsidP="5FD68204" w:rsidRDefault="2E990ADC" w14:paraId="485C9197" w14:textId="1E7B0D22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2E990A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Assistive technology promising</w:t>
      </w:r>
    </w:p>
    <w:p w:rsidR="5FD68204" w:rsidP="5FD68204" w:rsidRDefault="5FD68204" w14:paraId="1BA881C6" w14:textId="6AAD1BD1">
      <w:pPr>
        <w:spacing w:before="240" w:beforeAutospacing="off" w:after="240" w:afterAutospacing="off"/>
        <w:ind w:left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2505"/>
        <w:gridCol w:w="1485"/>
        <w:gridCol w:w="1890"/>
        <w:gridCol w:w="1755"/>
        <w:gridCol w:w="1665"/>
      </w:tblGrid>
      <w:tr w:rsidR="5FD68204" w:rsidTr="5FD68204" w14:paraId="0E7CC3B7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926DBFD" w14:textId="4A72BA56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Author/Year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2103865" w14:textId="599F31BB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Exercise reduces falls</w:t>
            </w: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620F4998" w14:textId="39F2F20F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Home mods improve safety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27B16342" w14:textId="33C3BABA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Multicomponent effective</w:t>
            </w: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4A27C37A" w14:textId="00B14EE5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Assistive tech promising</w:t>
            </w:r>
          </w:p>
        </w:tc>
      </w:tr>
      <w:tr w:rsidR="5FD68204" w:rsidTr="5FD68204" w14:paraId="3723D98D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57A2F22B" w14:textId="37619F8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Caña‑Pino &amp; Pesado‑Fernández, 2025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439C1F9C" w14:textId="2E88CB7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D54430B" w14:textId="0189580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72A39B40" w14:textId="123FEDB2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7CD3B8C" w14:textId="7A933BB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130F04CE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A10FAAA" w14:textId="025AD56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Chase et al., 2012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0BF31B70" w14:textId="00DAD00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24BD047C" w14:textId="7DE4F11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5B89D4BA" w14:textId="395F7D2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4956EC7F" w14:textId="3E210AF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0E342E55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45FBDA15" w14:textId="5C689AF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Stark et al., 2012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705E5BA" w14:textId="360DB41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2656F4F" w14:textId="48039FA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FBA1C4F" w14:textId="7DC007B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5CA46096" w14:textId="7ECD887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614468F9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7D64204C" w14:textId="71493A5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Tricco et al., 2017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0FB1F65E" w14:textId="2BC9DA4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07A509B" w14:textId="6114ADD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7AECBC9D" w14:textId="1093891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4E843453" w14:textId="3A2C7C5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0ECDD2C4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622743BD" w14:textId="60AC4DA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Sherrington et al., 2017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F1C4EF9" w14:textId="0F3B2A2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67D77D20" w14:textId="09823FA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764940A" w14:textId="060DDEC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04335A21" w14:textId="7796867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3BB5C7A9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270DCEB3" w14:textId="02BE0B4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Dyer et al., 2023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A2D2FBE" w14:textId="0E23E02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274DCCA8" w14:textId="1768A03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4DFE6746" w14:textId="5D3E0FC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5021D83F" w14:textId="1B9D9E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538848CE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5CBEF31F" w14:textId="7B25A75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Elliott &amp; Leland, 2018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6283C666" w14:textId="72D614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74830716" w14:textId="0A3B5DF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93492BA" w14:textId="11B7424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63112CD" w14:textId="26FBFD1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5FD68204" w:rsidTr="5FD68204" w14:paraId="078704E0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0D188E75" w14:textId="22B9030F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Crosby et al., 2023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6A034351" w14:textId="114E262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34A02988" w14:textId="601B9C5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7D02C239" w14:textId="67EFC50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2EA358EE" w14:textId="135D86F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</w:tr>
      <w:tr w:rsidR="5FD68204" w:rsidTr="5FD68204" w14:paraId="59117B1A">
        <w:trPr>
          <w:trHeight w:val="300"/>
        </w:trPr>
        <w:tc>
          <w:tcPr>
            <w:tcW w:w="250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05F6B223" w14:textId="1FCB18E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CDC Compendium, 2023</w:t>
            </w:r>
          </w:p>
        </w:tc>
        <w:tc>
          <w:tcPr>
            <w:tcW w:w="148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1514DBBA" w14:textId="3980164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89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72DB014D" w14:textId="5ED8BD4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75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5FB29012" w14:textId="06F9C27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5FD68204" w:rsidR="5FD682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X</w:t>
            </w:r>
          </w:p>
        </w:tc>
        <w:tc>
          <w:tcPr>
            <w:tcW w:w="1665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5FD68204" w:rsidP="5FD68204" w:rsidRDefault="5FD68204" w14:paraId="029781E1" w14:textId="69E2A5A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w:rsidR="5FD68204" w:rsidP="5FD68204" w:rsidRDefault="5FD68204" w14:paraId="74C74080" w14:textId="48DFB3DC">
      <w:pPr>
        <w:keepNext w:val="1"/>
        <w:keepLines w:val="1"/>
        <w:bidi w:val="0"/>
        <w:spacing w:before="322" w:beforeAutospacing="off" w:after="322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US"/>
        </w:rPr>
      </w:pPr>
    </w:p>
    <w:p w:rsidR="633858E0" w:rsidP="5FD68204" w:rsidRDefault="633858E0" w14:paraId="560E15DD" w14:textId="76F87BA5">
      <w:pPr>
        <w:pStyle w:val="Heading1"/>
        <w:keepNext w:val="1"/>
        <w:keepLines w:val="1"/>
        <w:bidi w:val="0"/>
        <w:spacing w:before="322" w:beforeAutospacing="off" w:after="322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US"/>
        </w:rPr>
      </w:pPr>
      <w:r w:rsidRPr="5FD68204" w:rsidR="633858E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4"/>
          <w:szCs w:val="24"/>
          <w:lang w:val="en-US"/>
        </w:rPr>
        <w:t>Analysis of Tables</w:t>
      </w:r>
    </w:p>
    <w:p w:rsidR="633858E0" w:rsidP="5FD68204" w:rsidRDefault="633858E0" w14:paraId="66E64BE3" w14:textId="6FEFB0A3">
      <w:pPr>
        <w:pStyle w:val="ListParagraph"/>
        <w:numPr>
          <w:ilvl w:val="0"/>
          <w:numId w:val="2"/>
        </w:num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633858E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Exercise programs:</w:t>
      </w:r>
      <w:r w:rsidRPr="5FD68204" w:rsidR="633858E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Strong evidence (Sherrington, Tricco, Dyer, CDC) consistently shows reduced fall incidence.</w:t>
      </w:r>
    </w:p>
    <w:p w:rsidR="633858E0" w:rsidP="5FD68204" w:rsidRDefault="633858E0" w14:paraId="3B9F7894" w14:textId="7ABAB0A2">
      <w:pPr>
        <w:pStyle w:val="ListParagraph"/>
        <w:numPr>
          <w:ilvl w:val="0"/>
          <w:numId w:val="2"/>
        </w:num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633858E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Home modifications/OT interventions:</w:t>
      </w:r>
      <w:r w:rsidRPr="5FD68204" w:rsidR="633858E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Moderate evidence (Chase, Stark, Elliott, Crosby) highlights improved safety and independence.</w:t>
      </w:r>
    </w:p>
    <w:p w:rsidR="633858E0" w:rsidP="5FD68204" w:rsidRDefault="633858E0" w14:paraId="2BAE2985" w14:textId="4706559A">
      <w:pPr>
        <w:pStyle w:val="ListParagraph"/>
        <w:numPr>
          <w:ilvl w:val="0"/>
          <w:numId w:val="2"/>
        </w:num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633858E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Multicomponent approaches:</w:t>
      </w:r>
      <w:r w:rsidRPr="5FD68204" w:rsidR="633858E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High‑level evidence (Tricco, CDC, Caña‑Pino) supports combining exercise, environmental modifications, and vision care.</w:t>
      </w:r>
    </w:p>
    <w:p w:rsidR="633858E0" w:rsidP="5FD68204" w:rsidRDefault="633858E0" w14:paraId="2131BC65" w14:textId="6F4366F8">
      <w:pPr>
        <w:pStyle w:val="ListParagraph"/>
        <w:numPr>
          <w:ilvl w:val="0"/>
          <w:numId w:val="2"/>
        </w:num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68204" w:rsidR="633858E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Assistive technology:</w:t>
      </w:r>
      <w:r w:rsidRPr="5FD68204" w:rsidR="633858E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Emerging evidence (Crosby) suggests promise but requires further trials.</w:t>
      </w:r>
    </w:p>
    <w:p w:rsidR="5FD68204" w:rsidP="5FD68204" w:rsidRDefault="5FD68204" w14:paraId="3C364B24" w14:textId="08E4D2DD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10e41a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1c91c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E78618"/>
    <w:rsid w:val="0C8563C2"/>
    <w:rsid w:val="2E990ADC"/>
    <w:rsid w:val="55E78618"/>
    <w:rsid w:val="5FD68204"/>
    <w:rsid w:val="6338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4D8D1"/>
  <w15:chartTrackingRefBased/>
  <w15:docId w15:val="{C0FF6116-8B38-4736-B98A-B7F7A2F1568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5FD68204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ListParagraph">
    <w:uiPriority w:val="34"/>
    <w:name w:val="List Paragraph"/>
    <w:basedOn w:val="Normal"/>
    <w:qFormat/>
    <w:rsid w:val="5FD68204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d00c26cd4866490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2025-12-29T23:10:54.6932491Z</dcterms:created>
  <dcterms:modified xsi:type="dcterms:W3CDTF">2025-12-29T23:12:56.2975410Z</dcterms:modified>
  <dc:creator>Baraa Barakat</dc:creator>
  <lastModifiedBy>Baraa Barakat</lastModifiedBy>
</coreProperties>
</file>