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96442" w14:textId="77777777" w:rsidR="00B97A8C" w:rsidRPr="005B255F" w:rsidRDefault="00B97A8C" w:rsidP="00B97A8C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B255F">
        <w:rPr>
          <w:rFonts w:ascii="Times New Roman" w:hAnsi="Times New Roman" w:cs="Times New Roman"/>
          <w:b/>
          <w:bCs/>
          <w:sz w:val="28"/>
          <w:szCs w:val="28"/>
        </w:rPr>
        <w:t>Supplementary files and data:</w:t>
      </w:r>
    </w:p>
    <w:p w14:paraId="7177EBC0" w14:textId="77777777" w:rsidR="00B97A8C" w:rsidRPr="005B255F" w:rsidRDefault="00B97A8C" w:rsidP="00B97A8C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09C124C" w14:textId="77777777" w:rsidR="00B97A8C" w:rsidRPr="005B255F" w:rsidRDefault="00B97A8C" w:rsidP="00B97A8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5B255F">
        <w:rPr>
          <w:rFonts w:ascii="Times New Roman" w:hAnsi="Times New Roman" w:cs="Times New Roman"/>
        </w:rPr>
        <w:t>Topic Guide for Semi-Structured interviews (file)</w:t>
      </w:r>
    </w:p>
    <w:p w14:paraId="1E76B6AB" w14:textId="77777777" w:rsidR="00B97A8C" w:rsidRPr="005B255F" w:rsidRDefault="00B97A8C" w:rsidP="00B97A8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5B255F">
        <w:rPr>
          <w:rFonts w:ascii="Times New Roman" w:hAnsi="Times New Roman" w:cs="Times New Roman"/>
        </w:rPr>
        <w:t>Guide for cognitive interviews (file)</w:t>
      </w:r>
    </w:p>
    <w:p w14:paraId="4B4A756B" w14:textId="77777777" w:rsidR="00B97A8C" w:rsidRPr="005B255F" w:rsidRDefault="00B97A8C" w:rsidP="00B97A8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5B255F">
        <w:rPr>
          <w:rFonts w:ascii="Times New Roman" w:hAnsi="Times New Roman" w:cs="Times New Roman"/>
        </w:rPr>
        <w:t>Additional items from cognitive interviews (Supplementary Table 1)</w:t>
      </w:r>
    </w:p>
    <w:p w14:paraId="028765AA" w14:textId="77777777" w:rsidR="00B97A8C" w:rsidRPr="005B255F" w:rsidRDefault="00B97A8C" w:rsidP="00B97A8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5B255F">
        <w:rPr>
          <w:rFonts w:ascii="Times New Roman" w:hAnsi="Times New Roman" w:cs="Times New Roman"/>
        </w:rPr>
        <w:t>Complete questionnaire used in test-retest phase (file)</w:t>
      </w:r>
    </w:p>
    <w:p w14:paraId="1F53CB6E" w14:textId="77777777" w:rsidR="00B97A8C" w:rsidRPr="005B255F" w:rsidRDefault="00B97A8C" w:rsidP="00B97A8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5B255F">
        <w:rPr>
          <w:rFonts w:ascii="Times New Roman" w:hAnsi="Times New Roman" w:cs="Times New Roman"/>
        </w:rPr>
        <w:t>Expert rated item rankings for content validity (Supplementary Table 2)</w:t>
      </w:r>
    </w:p>
    <w:p w14:paraId="6CAFF5EE" w14:textId="77777777" w:rsidR="00B97A8C" w:rsidRPr="005B255F" w:rsidRDefault="00B97A8C" w:rsidP="00B97A8C">
      <w:pPr>
        <w:pStyle w:val="ListParagraph"/>
        <w:numPr>
          <w:ilvl w:val="0"/>
          <w:numId w:val="1"/>
        </w:numPr>
        <w:spacing w:line="360" w:lineRule="auto"/>
        <w:rPr>
          <w:rStyle w:val="Strong"/>
          <w:rFonts w:ascii="Times New Roman" w:hAnsi="Times New Roman" w:cs="Times New Roman"/>
          <w:b w:val="0"/>
          <w:bCs w:val="0"/>
        </w:rPr>
      </w:pPr>
      <w:r w:rsidRPr="005B255F">
        <w:rPr>
          <w:rStyle w:val="Strong"/>
          <w:rFonts w:ascii="Times New Roman" w:hAnsi="Times New Roman" w:cs="Times New Roman"/>
        </w:rPr>
        <w:t>Scree plot—</w:t>
      </w:r>
      <w:r>
        <w:rPr>
          <w:rStyle w:val="Strong"/>
          <w:rFonts w:ascii="Times New Roman" w:hAnsi="Times New Roman" w:cs="Times New Roman"/>
        </w:rPr>
        <w:t>PAVF-QoL</w:t>
      </w:r>
      <w:r w:rsidRPr="005B255F">
        <w:rPr>
          <w:rStyle w:val="Strong"/>
          <w:rFonts w:ascii="Times New Roman" w:hAnsi="Times New Roman" w:cs="Times New Roman"/>
        </w:rPr>
        <w:t>-14 factor retention (Supplementary Figure 1)</w:t>
      </w:r>
    </w:p>
    <w:p w14:paraId="357A9A6E" w14:textId="77777777" w:rsidR="00B97A8C" w:rsidRPr="005B255F" w:rsidRDefault="00B97A8C" w:rsidP="00B97A8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 w:rsidRPr="005B255F">
        <w:rPr>
          <w:rFonts w:ascii="Times New Roman" w:hAnsi="Times New Roman" w:cs="Times New Roman"/>
        </w:rPr>
        <w:t xml:space="preserve">PFA and factor loadings of </w:t>
      </w:r>
      <w:r>
        <w:rPr>
          <w:rFonts w:ascii="Times New Roman" w:hAnsi="Times New Roman" w:cs="Times New Roman"/>
        </w:rPr>
        <w:t>PAVF-QoL</w:t>
      </w:r>
      <w:r w:rsidRPr="005B255F">
        <w:rPr>
          <w:rFonts w:ascii="Times New Roman" w:hAnsi="Times New Roman" w:cs="Times New Roman"/>
        </w:rPr>
        <w:t>-34  items following Varimax rotation (Kaiser normalization) (Supplementary Table 3)</w:t>
      </w:r>
    </w:p>
    <w:p w14:paraId="3B834840" w14:textId="77777777" w:rsidR="00B97A8C" w:rsidRDefault="00B97A8C" w:rsidP="00B97A8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PAVF-QoL</w:t>
      </w:r>
      <w:r w:rsidRPr="005B255F">
        <w:rPr>
          <w:rFonts w:ascii="Times New Roman" w:hAnsi="Times New Roman" w:cs="Times New Roman"/>
        </w:rPr>
        <w:t>-14 Questionnaire</w:t>
      </w:r>
    </w:p>
    <w:p w14:paraId="3677945F" w14:textId="77777777" w:rsidR="00B97A8C" w:rsidRPr="005B255F" w:rsidRDefault="00B97A8C" w:rsidP="00B97A8C">
      <w:pPr>
        <w:pStyle w:val="ListParagraph"/>
        <w:numPr>
          <w:ilvl w:val="0"/>
          <w:numId w:val="1"/>
        </w:num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Plain English Summary</w:t>
      </w:r>
    </w:p>
    <w:p w14:paraId="2483C12D" w14:textId="77777777" w:rsidR="00B97A8C" w:rsidRPr="005B255F" w:rsidRDefault="00B97A8C" w:rsidP="00B97A8C">
      <w:pPr>
        <w:rPr>
          <w:rFonts w:ascii="Times New Roman" w:hAnsi="Times New Roman" w:cs="Times New Roman"/>
          <w:b/>
          <w:bCs/>
        </w:rPr>
      </w:pPr>
      <w:r w:rsidRPr="005B255F">
        <w:rPr>
          <w:rFonts w:ascii="Times New Roman" w:hAnsi="Times New Roman" w:cs="Times New Roman"/>
          <w:b/>
          <w:bCs/>
        </w:rPr>
        <w:br w:type="page"/>
      </w:r>
    </w:p>
    <w:p w14:paraId="6D96ABD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B5A72"/>
    <w:multiLevelType w:val="hybridMultilevel"/>
    <w:tmpl w:val="24D20D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03517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A8C"/>
    <w:rsid w:val="005C0D39"/>
    <w:rsid w:val="0070406C"/>
    <w:rsid w:val="00724754"/>
    <w:rsid w:val="007506A7"/>
    <w:rsid w:val="00B97A8C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F6E18"/>
  <w15:chartTrackingRefBased/>
  <w15:docId w15:val="{F46D60EB-561D-4D9C-982F-1B950AD98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7A8C"/>
    <w:pPr>
      <w:spacing w:after="0" w:line="240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7A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7A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7A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7A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7A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7A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7A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7A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7A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7A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7A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7A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7A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7A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7A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7A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7A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7A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7A8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7A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7A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7A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7A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7A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7A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7A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7A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7A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7A8C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B97A8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470</Characters>
  <Application>Microsoft Office Word</Application>
  <DocSecurity>0</DocSecurity>
  <Lines>13</Lines>
  <Paragraphs>6</Paragraphs>
  <ScaleCrop>false</ScaleCrop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2026-01-27T08:18:00Z</dcterms:created>
  <dcterms:modified xsi:type="dcterms:W3CDTF">2026-01-27T08:18:00Z</dcterms:modified>
</cp:coreProperties>
</file>