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F3455" w14:textId="77777777" w:rsidR="00A90DF4" w:rsidRDefault="0000000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2D05232" wp14:editId="7CEE07B3">
            <wp:extent cx="5271135" cy="2734310"/>
            <wp:effectExtent l="0" t="0" r="1905" b="127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57876344" w14:textId="365074FB" w:rsidR="00A90DF4" w:rsidRPr="00C350BC" w:rsidRDefault="00372CC5">
      <w:pPr>
        <w:spacing w:line="360" w:lineRule="auto"/>
        <w:jc w:val="both"/>
        <w:rPr>
          <w:rFonts w:ascii="Times New Roman" w:hAnsi="Times New Roman" w:cs="Times New Roman"/>
        </w:rPr>
      </w:pPr>
      <w:r w:rsidRPr="00372CC5">
        <w:rPr>
          <w:rFonts w:ascii="Times New Roman" w:hAnsi="Times New Roman" w:cs="Times New Roman"/>
          <w:b/>
          <w:bCs/>
        </w:rPr>
        <w:t>Supplementary Figure</w:t>
      </w:r>
      <w:r w:rsidR="009E561C">
        <w:rPr>
          <w:rFonts w:ascii="Times New Roman" w:hAnsi="Times New Roman" w:cs="Times New Roman" w:hint="eastAsia"/>
          <w:b/>
          <w:bCs/>
        </w:rPr>
        <w:t xml:space="preserve"> 1</w:t>
      </w:r>
      <w:r w:rsidR="00B93997">
        <w:rPr>
          <w:rFonts w:ascii="Times New Roman" w:hAnsi="Times New Roman" w:cs="Times New Roman"/>
          <w:b/>
          <w:bCs/>
          <w:color w:val="0F1115"/>
          <w:shd w:val="clear" w:color="auto" w:fill="FFFFFF"/>
        </w:rPr>
        <w:t xml:space="preserve"> </w:t>
      </w:r>
      <w:r w:rsidR="00B93997" w:rsidRPr="00C350BC">
        <w:rPr>
          <w:rFonts w:ascii="Times New Roman" w:hAnsi="Times New Roman" w:cs="Times New Roman"/>
          <w:color w:val="0F1115"/>
          <w:shd w:val="clear" w:color="auto" w:fill="FFFFFF"/>
        </w:rPr>
        <w:t>Petri dish</w:t>
      </w:r>
      <w:r w:rsidR="00B93997" w:rsidRPr="00C350BC">
        <w:rPr>
          <w:rFonts w:ascii="Times New Roman" w:hAnsi="Times New Roman" w:cs="Times New Roman"/>
        </w:rPr>
        <w:t>-</w:t>
      </w:r>
      <w:r w:rsidR="00B93997" w:rsidRPr="00C350BC">
        <w:rPr>
          <w:rFonts w:ascii="Times New Roman" w:hAnsi="Times New Roman" w:cs="Times New Roman"/>
          <w:color w:val="0F1115"/>
          <w:shd w:val="clear" w:color="auto" w:fill="FFFFFF"/>
        </w:rPr>
        <w:t>filter paper system</w:t>
      </w:r>
      <w:r w:rsidR="00B93997" w:rsidRPr="00C350BC">
        <w:rPr>
          <w:rFonts w:ascii="Times New Roman" w:hAnsi="Times New Roman" w:cs="Times New Roman" w:hint="eastAsia"/>
          <w:color w:val="0F1115"/>
          <w:shd w:val="clear" w:color="auto" w:fill="FFFFFF"/>
        </w:rPr>
        <w:t>. (</w:t>
      </w:r>
      <w:r w:rsidR="00B93997" w:rsidRPr="00C350BC">
        <w:rPr>
          <w:rFonts w:ascii="Times New Roman" w:hAnsi="Times New Roman" w:cs="Times New Roman"/>
        </w:rPr>
        <w:t>A</w:t>
      </w:r>
      <w:r w:rsidR="00B93997" w:rsidRPr="00C350BC">
        <w:rPr>
          <w:rFonts w:ascii="Times New Roman" w:hAnsi="Times New Roman" w:cs="Times New Roman" w:hint="eastAsia"/>
        </w:rPr>
        <w:t xml:space="preserve">) </w:t>
      </w:r>
      <w:r w:rsidR="00B93997" w:rsidRPr="00C350BC">
        <w:rPr>
          <w:rFonts w:ascii="Times New Roman" w:hAnsi="Times New Roman" w:cs="Times New Roman"/>
        </w:rPr>
        <w:t>Establishment of Host-Nonhost Interaction System</w:t>
      </w:r>
      <w:r w:rsidR="00B93997" w:rsidRPr="00C350BC">
        <w:rPr>
          <w:rFonts w:ascii="Times New Roman" w:hAnsi="Times New Roman" w:cs="Times New Roman" w:hint="eastAsia"/>
        </w:rPr>
        <w:t>: (1)</w:t>
      </w:r>
      <w:r w:rsidR="00B93997" w:rsidRPr="00C350BC">
        <w:rPr>
          <w:rFonts w:ascii="Times New Roman" w:hAnsi="Times New Roman" w:cs="Times New Roman"/>
        </w:rPr>
        <w:t xml:space="preserve"> Cover of culture dish</w:t>
      </w:r>
      <w:r w:rsidR="00B93997" w:rsidRPr="00C350BC">
        <w:rPr>
          <w:rFonts w:ascii="Times New Roman" w:hAnsi="Times New Roman" w:cs="Times New Roman" w:hint="eastAsia"/>
        </w:rPr>
        <w:t>. (</w:t>
      </w:r>
      <w:r w:rsidR="00B93997" w:rsidRPr="00C350BC">
        <w:rPr>
          <w:rFonts w:ascii="Times New Roman" w:hAnsi="Times New Roman" w:cs="Times New Roman"/>
        </w:rPr>
        <w:t>2</w:t>
      </w:r>
      <w:r w:rsidR="00B93997" w:rsidRPr="00C350BC">
        <w:rPr>
          <w:rFonts w:ascii="Times New Roman" w:hAnsi="Times New Roman" w:cs="Times New Roman" w:hint="eastAsia"/>
        </w:rPr>
        <w:t>)</w:t>
      </w:r>
      <w:r w:rsidR="00B93997" w:rsidRPr="00C350BC">
        <w:rPr>
          <w:rFonts w:ascii="Times New Roman" w:hAnsi="Times New Roman" w:cs="Times New Roman"/>
        </w:rPr>
        <w:t xml:space="preserve"> Defatted cotton</w:t>
      </w:r>
      <w:r w:rsidR="00B93997" w:rsidRPr="00C350BC">
        <w:rPr>
          <w:rFonts w:ascii="Times New Roman" w:hAnsi="Times New Roman" w:cs="Times New Roman" w:hint="eastAsia"/>
        </w:rPr>
        <w:t>.</w:t>
      </w:r>
      <w:r w:rsidR="00B93997" w:rsidRPr="00C350BC">
        <w:rPr>
          <w:rFonts w:ascii="Times New Roman" w:hAnsi="Times New Roman" w:cs="Times New Roman"/>
        </w:rPr>
        <w:t xml:space="preserve"> </w:t>
      </w:r>
      <w:r w:rsidR="00B93997" w:rsidRPr="00C350BC">
        <w:rPr>
          <w:rFonts w:ascii="Times New Roman" w:hAnsi="Times New Roman" w:cs="Times New Roman" w:hint="eastAsia"/>
        </w:rPr>
        <w:t>(</w:t>
      </w:r>
      <w:r w:rsidR="00B93997" w:rsidRPr="00C350BC">
        <w:rPr>
          <w:rFonts w:ascii="Times New Roman" w:hAnsi="Times New Roman" w:cs="Times New Roman"/>
        </w:rPr>
        <w:t>3</w:t>
      </w:r>
      <w:r w:rsidR="00B93997" w:rsidRPr="00C350BC">
        <w:rPr>
          <w:rFonts w:ascii="Times New Roman" w:hAnsi="Times New Roman" w:cs="Times New Roman" w:hint="eastAsia"/>
        </w:rPr>
        <w:t>)</w:t>
      </w:r>
      <w:r w:rsidR="00B93997" w:rsidRPr="00C350BC">
        <w:rPr>
          <w:rFonts w:ascii="Times New Roman" w:hAnsi="Times New Roman" w:cs="Times New Roman"/>
        </w:rPr>
        <w:t xml:space="preserve"> Filter paper</w:t>
      </w:r>
      <w:r w:rsidR="00B93997" w:rsidRPr="00C350BC">
        <w:rPr>
          <w:rFonts w:ascii="Times New Roman" w:hAnsi="Times New Roman" w:cs="Times New Roman" w:hint="eastAsia"/>
        </w:rPr>
        <w:t>.</w:t>
      </w:r>
      <w:r w:rsidR="00B93997" w:rsidRPr="00C350BC">
        <w:rPr>
          <w:rFonts w:ascii="Times New Roman" w:hAnsi="Times New Roman" w:cs="Times New Roman"/>
        </w:rPr>
        <w:t xml:space="preserve"> </w:t>
      </w:r>
      <w:r w:rsidR="00B93997" w:rsidRPr="00C350BC">
        <w:rPr>
          <w:rFonts w:ascii="Times New Roman" w:hAnsi="Times New Roman" w:cs="Times New Roman" w:hint="eastAsia"/>
        </w:rPr>
        <w:t>(</w:t>
      </w:r>
      <w:r w:rsidR="00B93997" w:rsidRPr="00C350BC">
        <w:rPr>
          <w:rFonts w:ascii="Times New Roman" w:hAnsi="Times New Roman" w:cs="Times New Roman"/>
        </w:rPr>
        <w:t>4</w:t>
      </w:r>
      <w:r w:rsidR="00B93997" w:rsidRPr="00C350BC">
        <w:rPr>
          <w:rFonts w:ascii="Times New Roman" w:hAnsi="Times New Roman" w:cs="Times New Roman" w:hint="eastAsia"/>
        </w:rPr>
        <w:t>)</w:t>
      </w:r>
      <w:r w:rsidR="00B93997" w:rsidRPr="00C350BC">
        <w:rPr>
          <w:rFonts w:ascii="Times New Roman" w:hAnsi="Times New Roman" w:cs="Times New Roman"/>
        </w:rPr>
        <w:t xml:space="preserve"> </w:t>
      </w:r>
      <w:r w:rsidR="00B93997" w:rsidRPr="00C350BC">
        <w:rPr>
          <w:rFonts w:ascii="Times New Roman" w:hAnsi="Times New Roman" w:cs="Times New Roman"/>
          <w:i/>
          <w:iCs/>
        </w:rPr>
        <w:t xml:space="preserve">O. </w:t>
      </w:r>
      <w:proofErr w:type="spellStart"/>
      <w:r w:rsidR="00B93997" w:rsidRPr="00C350BC">
        <w:rPr>
          <w:rFonts w:ascii="Times New Roman" w:hAnsi="Times New Roman" w:cs="Times New Roman"/>
          <w:i/>
          <w:iCs/>
        </w:rPr>
        <w:t>cumana</w:t>
      </w:r>
      <w:proofErr w:type="spellEnd"/>
      <w:r w:rsidR="00B93997" w:rsidRPr="00C350BC">
        <w:rPr>
          <w:rFonts w:ascii="Times New Roman" w:hAnsi="Times New Roman" w:cs="Times New Roman" w:hint="eastAsia"/>
        </w:rPr>
        <w:t xml:space="preserve"> </w:t>
      </w:r>
      <w:r w:rsidR="00B93997" w:rsidRPr="00C350BC">
        <w:rPr>
          <w:rFonts w:ascii="Times New Roman" w:hAnsi="Times New Roman" w:cs="Times New Roman"/>
        </w:rPr>
        <w:t>seeds</w:t>
      </w:r>
      <w:r w:rsidR="00B93997" w:rsidRPr="00C350BC">
        <w:rPr>
          <w:rFonts w:ascii="Times New Roman" w:hAnsi="Times New Roman" w:cs="Times New Roman" w:hint="eastAsia"/>
        </w:rPr>
        <w:t>.</w:t>
      </w:r>
      <w:r w:rsidR="00B93997" w:rsidRPr="00C350BC">
        <w:rPr>
          <w:rFonts w:ascii="Times New Roman" w:hAnsi="Times New Roman" w:cs="Times New Roman"/>
        </w:rPr>
        <w:t xml:space="preserve"> </w:t>
      </w:r>
      <w:r w:rsidR="00B93997" w:rsidRPr="00C350BC">
        <w:rPr>
          <w:rFonts w:ascii="Times New Roman" w:hAnsi="Times New Roman" w:cs="Times New Roman" w:hint="eastAsia"/>
        </w:rPr>
        <w:t>(</w:t>
      </w:r>
      <w:r w:rsidR="00B93997" w:rsidRPr="00C350BC">
        <w:rPr>
          <w:rFonts w:ascii="Times New Roman" w:hAnsi="Times New Roman" w:cs="Times New Roman"/>
        </w:rPr>
        <w:t>5</w:t>
      </w:r>
      <w:r w:rsidR="00B93997" w:rsidRPr="00C350BC">
        <w:rPr>
          <w:rFonts w:ascii="Times New Roman" w:hAnsi="Times New Roman" w:cs="Times New Roman" w:hint="eastAsia"/>
        </w:rPr>
        <w:t>)</w:t>
      </w:r>
      <w:r w:rsidR="00B93997" w:rsidRPr="00C350BC">
        <w:rPr>
          <w:rFonts w:ascii="Times New Roman" w:hAnsi="Times New Roman" w:cs="Times New Roman"/>
        </w:rPr>
        <w:t xml:space="preserve"> Sunflower seedlings</w:t>
      </w:r>
      <w:r w:rsidR="00B93997" w:rsidRPr="00C350BC">
        <w:rPr>
          <w:rFonts w:ascii="Times New Roman" w:hAnsi="Times New Roman" w:cs="Times New Roman" w:hint="eastAsia"/>
        </w:rPr>
        <w:t>.</w:t>
      </w:r>
      <w:r w:rsidR="00B93997" w:rsidRPr="00C350BC">
        <w:rPr>
          <w:rFonts w:ascii="Times New Roman" w:hAnsi="Times New Roman" w:cs="Times New Roman"/>
        </w:rPr>
        <w:t xml:space="preserve"> </w:t>
      </w:r>
      <w:r w:rsidR="00B93997" w:rsidRPr="00C350BC">
        <w:rPr>
          <w:rFonts w:ascii="Times New Roman" w:hAnsi="Times New Roman" w:cs="Times New Roman" w:hint="eastAsia"/>
        </w:rPr>
        <w:t>(</w:t>
      </w:r>
      <w:r w:rsidR="00B93997" w:rsidRPr="00C350BC">
        <w:rPr>
          <w:rFonts w:ascii="Times New Roman" w:hAnsi="Times New Roman" w:cs="Times New Roman"/>
        </w:rPr>
        <w:t>6</w:t>
      </w:r>
      <w:r w:rsidR="00B93997" w:rsidRPr="00C350BC">
        <w:rPr>
          <w:rFonts w:ascii="Times New Roman" w:hAnsi="Times New Roman" w:cs="Times New Roman" w:hint="eastAsia"/>
        </w:rPr>
        <w:t>)</w:t>
      </w:r>
      <w:r w:rsidR="00B93997" w:rsidRPr="00C350BC">
        <w:rPr>
          <w:rFonts w:ascii="Times New Roman" w:hAnsi="Times New Roman" w:cs="Times New Roman"/>
        </w:rPr>
        <w:t xml:space="preserve"> Bottom of culture dish</w:t>
      </w:r>
      <w:r w:rsidR="00B93997" w:rsidRPr="00C350BC">
        <w:rPr>
          <w:rFonts w:ascii="Times New Roman" w:hAnsi="Times New Roman" w:cs="Times New Roman" w:hint="eastAsia"/>
        </w:rPr>
        <w:t>.</w:t>
      </w:r>
      <w:r w:rsidR="00B93997" w:rsidRPr="00C350BC">
        <w:rPr>
          <w:rFonts w:ascii="Times New Roman" w:hAnsi="Times New Roman" w:cs="Times New Roman"/>
        </w:rPr>
        <w:t xml:space="preserve"> </w:t>
      </w:r>
      <w:r w:rsidR="00B93997" w:rsidRPr="00C350BC">
        <w:rPr>
          <w:rFonts w:ascii="Times New Roman" w:hAnsi="Times New Roman" w:cs="Times New Roman" w:hint="eastAsia"/>
        </w:rPr>
        <w:t>(</w:t>
      </w:r>
      <w:r w:rsidR="00B93997" w:rsidRPr="00C350BC">
        <w:rPr>
          <w:rFonts w:ascii="Times New Roman" w:hAnsi="Times New Roman" w:cs="Times New Roman"/>
        </w:rPr>
        <w:t>B</w:t>
      </w:r>
      <w:r w:rsidR="00B93997" w:rsidRPr="00C350BC">
        <w:rPr>
          <w:rFonts w:ascii="Times New Roman" w:hAnsi="Times New Roman" w:cs="Times New Roman" w:hint="eastAsia"/>
        </w:rPr>
        <w:t xml:space="preserve">) </w:t>
      </w:r>
      <w:r w:rsidR="00B93997" w:rsidRPr="00C350BC">
        <w:rPr>
          <w:rFonts w:ascii="Times New Roman" w:hAnsi="Times New Roman" w:cs="Times New Roman"/>
          <w:color w:val="0F1115"/>
          <w:shd w:val="clear" w:color="auto" w:fill="FFFFFF"/>
        </w:rPr>
        <w:t>The interaction process between sunflower and</w:t>
      </w:r>
      <w:r w:rsidR="00B93997" w:rsidRPr="00C350BC">
        <w:rPr>
          <w:rFonts w:ascii="Times New Roman" w:hAnsi="Times New Roman" w:cs="Times New Roman"/>
          <w:i/>
          <w:iCs/>
          <w:color w:val="0F1115"/>
          <w:shd w:val="clear" w:color="auto" w:fill="FFFFFF"/>
        </w:rPr>
        <w:t xml:space="preserve"> O. </w:t>
      </w:r>
      <w:proofErr w:type="spellStart"/>
      <w:r w:rsidR="00B93997" w:rsidRPr="00C350BC">
        <w:rPr>
          <w:rFonts w:ascii="Times New Roman" w:hAnsi="Times New Roman" w:cs="Times New Roman"/>
          <w:i/>
          <w:iCs/>
          <w:color w:val="0F1115"/>
          <w:shd w:val="clear" w:color="auto" w:fill="FFFFFF"/>
        </w:rPr>
        <w:t>cumana</w:t>
      </w:r>
      <w:proofErr w:type="spellEnd"/>
      <w:r w:rsidR="00B93997" w:rsidRPr="00C350BC">
        <w:rPr>
          <w:rFonts w:ascii="Times New Roman" w:hAnsi="Times New Roman" w:cs="Times New Roman"/>
        </w:rPr>
        <w:t>.</w:t>
      </w:r>
    </w:p>
    <w:p w14:paraId="7FF7FEFE" w14:textId="77777777" w:rsidR="00A90DF4" w:rsidRDefault="0000000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AA5F6D" wp14:editId="6D1BCD1C">
            <wp:simplePos x="0" y="0"/>
            <wp:positionH relativeFrom="column">
              <wp:posOffset>554990</wp:posOffset>
            </wp:positionH>
            <wp:positionV relativeFrom="page">
              <wp:posOffset>925195</wp:posOffset>
            </wp:positionV>
            <wp:extent cx="4203700" cy="8581390"/>
            <wp:effectExtent l="0" t="0" r="2540" b="6350"/>
            <wp:wrapTopAndBottom/>
            <wp:docPr id="21" name="图片 2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"/>
                    <pic:cNvPicPr>
                      <a:picLocks noChangeAspect="1"/>
                    </pic:cNvPicPr>
                  </pic:nvPicPr>
                  <pic:blipFill>
                    <a:blip r:embed="rId7"/>
                    <a:srcRect t="3105" r="5212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E4790" w14:textId="2AB7509A" w:rsidR="00A90DF4" w:rsidRPr="00CA2195" w:rsidRDefault="00372C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372CC5">
        <w:rPr>
          <w:rFonts w:ascii="Times New Roman" w:hAnsi="Times New Roman" w:cs="Times New Roman"/>
          <w:b/>
          <w:bCs/>
          <w:szCs w:val="22"/>
        </w:rPr>
        <w:lastRenderedPageBreak/>
        <w:t>Supplementary Figure</w:t>
      </w:r>
      <w:r w:rsidR="00B93997">
        <w:rPr>
          <w:rFonts w:ascii="Times New Roman" w:hAnsi="Times New Roman" w:cs="Times New Roman"/>
          <w:b/>
          <w:bCs/>
          <w:szCs w:val="22"/>
        </w:rPr>
        <w:t xml:space="preserve"> 2</w:t>
      </w:r>
      <w:r w:rsidR="00B93997">
        <w:rPr>
          <w:rFonts w:ascii="Times New Roman" w:hAnsi="Times New Roman" w:cs="Times New Roman" w:hint="eastAsia"/>
          <w:b/>
          <w:bCs/>
          <w:szCs w:val="22"/>
        </w:rPr>
        <w:t xml:space="preserve"> 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  <w:t>Cytological Observation of Susceptible Host</w:t>
      </w:r>
      <w:r w:rsidR="00B93997" w:rsidRPr="00CA2195">
        <w:rPr>
          <w:rFonts w:ascii="Times New Roman" w:hAnsi="Times New Roman" w:cs="Times New Roman"/>
          <w:color w:val="000000" w:themeColor="text1"/>
        </w:rPr>
        <w:t>-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  <w:t xml:space="preserve">Parasite Plant Interactions During </w:t>
      </w:r>
      <w:proofErr w:type="spellStart"/>
      <w:r w:rsidR="00B93997" w:rsidRPr="00CA2195"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  <w:t>Parasitization</w:t>
      </w:r>
      <w:proofErr w:type="spellEnd"/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.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 xml:space="preserve"> Image panels: 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(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A</w:t>
      </w:r>
      <w:r w:rsidR="00B93997" w:rsidRPr="00CA2195">
        <w:rPr>
          <w:rFonts w:ascii="Times New Roman" w:hAnsi="Times New Roman" w:cs="Times New Roman"/>
          <w:color w:val="000000" w:themeColor="text1"/>
        </w:rPr>
        <w:t>–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K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 xml:space="preserve">) 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Phenotypic images of the parasitic plant infecting the host plant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.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(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A′</w:t>
      </w:r>
      <w:r w:rsidR="00B93997" w:rsidRPr="00CA2195">
        <w:rPr>
          <w:rFonts w:ascii="Times New Roman" w:hAnsi="Times New Roman" w:cs="Times New Roman"/>
          <w:color w:val="000000" w:themeColor="text1"/>
        </w:rPr>
        <w:t>–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K′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)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 xml:space="preserve"> 4× magnified semi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-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thin plastic sections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.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(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A′′</w:t>
      </w:r>
      <w:r w:rsidR="00B93997" w:rsidRPr="00CA2195">
        <w:rPr>
          <w:rFonts w:ascii="Times New Roman" w:hAnsi="Times New Roman" w:cs="Times New Roman"/>
          <w:color w:val="000000" w:themeColor="text1"/>
        </w:rPr>
        <w:t>–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K′′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)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 xml:space="preserve"> 40× magnified views of red</w:t>
      </w:r>
      <w:r w:rsidR="00B93997" w:rsidRPr="00CA2195">
        <w:rPr>
          <w:rFonts w:ascii="Times New Roman" w:hAnsi="Times New Roman" w:cs="Times New Roman"/>
          <w:color w:val="000000" w:themeColor="text1"/>
        </w:rPr>
        <w:t>-</w:t>
      </w:r>
      <w:proofErr w:type="spellStart"/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oxed</w:t>
      </w:r>
      <w:proofErr w:type="spellEnd"/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 xml:space="preserve"> areas in 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(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A′</w:t>
      </w:r>
      <w:r w:rsidR="00B93997" w:rsidRPr="00CA2195">
        <w:rPr>
          <w:rFonts w:ascii="Times New Roman" w:hAnsi="Times New Roman" w:cs="Times New Roman"/>
          <w:color w:val="000000" w:themeColor="text1"/>
        </w:rPr>
        <w:t>–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K′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>)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. Staining: 0.05% toluidine blue.</w:t>
      </w:r>
      <w:r w:rsidR="00B93997" w:rsidRPr="00CA2195">
        <w:rPr>
          <w:rFonts w:ascii="Times New Roman" w:hAnsi="Times New Roman" w:cs="Times New Roman" w:hint="eastAsia"/>
          <w:color w:val="000000" w:themeColor="text1"/>
          <w:szCs w:val="22"/>
        </w:rPr>
        <w:t xml:space="preserve"> </w:t>
      </w:r>
      <w:r w:rsidR="00B93997" w:rsidRPr="00CA2195">
        <w:rPr>
          <w:rFonts w:ascii="Times New Roman" w:hAnsi="Times New Roman" w:cs="Times New Roman"/>
          <w:color w:val="000000" w:themeColor="text1"/>
          <w:szCs w:val="22"/>
        </w:rPr>
        <w:t>Labels: H, Host plant; P, Parasitic plant; X, Xylem; XB, Xylem bridge. All scale bars: 50 µm.</w:t>
      </w:r>
    </w:p>
    <w:p w14:paraId="210C51BB" w14:textId="77777777" w:rsidR="00A90DF4" w:rsidRDefault="00A90DF4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70A8346B" w14:textId="77777777" w:rsidR="00A90DF4" w:rsidRDefault="0000000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noProof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E989651" wp14:editId="1ECB980A">
            <wp:simplePos x="0" y="0"/>
            <wp:positionH relativeFrom="column">
              <wp:posOffset>1087755</wp:posOffset>
            </wp:positionH>
            <wp:positionV relativeFrom="page">
              <wp:posOffset>930910</wp:posOffset>
            </wp:positionV>
            <wp:extent cx="2986405" cy="8895715"/>
            <wp:effectExtent l="0" t="0" r="635" b="4445"/>
            <wp:wrapTopAndBottom/>
            <wp:docPr id="1" name="图片 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"/>
                    <pic:cNvPicPr>
                      <a:picLocks noChangeAspect="1"/>
                    </pic:cNvPicPr>
                  </pic:nvPicPr>
                  <pic:blipFill>
                    <a:blip r:embed="rId8"/>
                    <a:srcRect t="-394" r="4274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FE3A1" w14:textId="3B652479" w:rsidR="00A90DF4" w:rsidRPr="00CA2195" w:rsidRDefault="00372CC5">
      <w:pPr>
        <w:spacing w:line="360" w:lineRule="auto"/>
        <w:jc w:val="both"/>
        <w:rPr>
          <w:rFonts w:ascii="Times New Roman" w:hAnsi="Times New Roman" w:cs="Times New Roman"/>
          <w:szCs w:val="22"/>
        </w:rPr>
      </w:pPr>
      <w:r w:rsidRPr="00372CC5">
        <w:rPr>
          <w:rFonts w:ascii="Times New Roman" w:hAnsi="Times New Roman" w:cs="Times New Roman"/>
          <w:b/>
          <w:bCs/>
          <w:szCs w:val="22"/>
        </w:rPr>
        <w:lastRenderedPageBreak/>
        <w:t>Supplementary Figure</w:t>
      </w:r>
      <w:r w:rsidR="00B93997">
        <w:rPr>
          <w:rFonts w:ascii="Times New Roman" w:hAnsi="Times New Roman" w:cs="Times New Roman"/>
          <w:b/>
          <w:bCs/>
          <w:szCs w:val="22"/>
        </w:rPr>
        <w:t xml:space="preserve"> 3 </w:t>
      </w:r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 xml:space="preserve">Formation of Xylem Bridge During </w:t>
      </w:r>
      <w:proofErr w:type="spellStart"/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>Parasitization</w:t>
      </w:r>
      <w:proofErr w:type="spellEnd"/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 xml:space="preserve"> of Susceptible Host</w:t>
      </w:r>
      <w:r w:rsidR="00B93997" w:rsidRPr="00CA2195">
        <w:rPr>
          <w:rFonts w:ascii="Times New Roman" w:hAnsi="Times New Roman" w:cs="Times New Roman"/>
        </w:rPr>
        <w:t>-</w:t>
      </w:r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>Nonhost</w:t>
      </w:r>
      <w:r w:rsidR="00B93997" w:rsidRPr="00CA2195">
        <w:rPr>
          <w:rFonts w:ascii="Times New Roman" w:hAnsi="Times New Roman" w:cs="Times New Roman"/>
          <w:szCs w:val="22"/>
        </w:rPr>
        <w:t xml:space="preserve">. Staining: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K′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Direct Yellow for cell walls (yellow)</w:t>
      </w:r>
      <w:r w:rsidR="00B93997" w:rsidRPr="00CA2195">
        <w:rPr>
          <w:rFonts w:ascii="Times New Roman" w:hAnsi="Times New Roman" w:cs="Times New Roman" w:hint="eastAsia"/>
          <w:szCs w:val="22"/>
        </w:rPr>
        <w:t>. 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K′′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Basic Fuchsin for lignified xylem bridges (red). Image panels: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4× confocal overlay images at different stages</w:t>
      </w:r>
      <w:r w:rsidR="00B93997" w:rsidRPr="00CA2195">
        <w:rPr>
          <w:rFonts w:ascii="Times New Roman" w:hAnsi="Times New Roman" w:cs="Times New Roman" w:hint="eastAsia"/>
          <w:szCs w:val="22"/>
        </w:rPr>
        <w:t>. (</w:t>
      </w:r>
      <w:r w:rsidR="00B93997" w:rsidRPr="00CA2195">
        <w:rPr>
          <w:rFonts w:ascii="Times New Roman" w:hAnsi="Times New Roman" w:cs="Times New Roman"/>
          <w:szCs w:val="22"/>
        </w:rPr>
        <w:t>A′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K′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40× confocal overlays of red</w:t>
      </w:r>
      <w:r w:rsidR="00B93997" w:rsidRPr="00CA2195">
        <w:rPr>
          <w:rFonts w:ascii="Times New Roman" w:hAnsi="Times New Roman" w:cs="Times New Roman" w:hint="eastAsia"/>
          <w:szCs w:val="22"/>
        </w:rPr>
        <w:t>-</w:t>
      </w:r>
      <w:r w:rsidR="00B93997" w:rsidRPr="00CA2195">
        <w:rPr>
          <w:rFonts w:ascii="Times New Roman" w:hAnsi="Times New Roman" w:cs="Times New Roman"/>
          <w:szCs w:val="22"/>
        </w:rPr>
        <w:t xml:space="preserve">boxed areas in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</w:t>
      </w:r>
      <w:r w:rsidR="00B93997" w:rsidRPr="00CA2195">
        <w:rPr>
          <w:rFonts w:ascii="Times New Roman" w:hAnsi="Times New Roman" w:cs="Times New Roman" w:hint="eastAsia"/>
          <w:szCs w:val="22"/>
        </w:rPr>
        <w:t>).</w:t>
      </w:r>
      <w:r w:rsidR="00B93997" w:rsidRPr="00CA2195">
        <w:rPr>
          <w:rFonts w:ascii="Times New Roman" w:hAnsi="Times New Roman" w:cs="Times New Roman"/>
          <w:szCs w:val="22"/>
        </w:rPr>
        <w:t xml:space="preserve">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A′′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K′′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40× Basic Fuchsin channel images of red</w:t>
      </w:r>
      <w:r w:rsidR="00B93997" w:rsidRPr="00CA2195">
        <w:rPr>
          <w:rFonts w:ascii="Times New Roman" w:hAnsi="Times New Roman" w:cs="Times New Roman"/>
        </w:rPr>
        <w:t>-</w:t>
      </w:r>
      <w:r w:rsidR="00B93997" w:rsidRPr="00CA2195">
        <w:rPr>
          <w:rFonts w:ascii="Times New Roman" w:hAnsi="Times New Roman" w:cs="Times New Roman"/>
          <w:szCs w:val="22"/>
        </w:rPr>
        <w:t>boxed areas</w:t>
      </w:r>
      <w:r w:rsidR="00B93997" w:rsidRPr="00CA2195">
        <w:rPr>
          <w:rFonts w:ascii="Times New Roman" w:hAnsi="Times New Roman" w:cs="Times New Roman" w:hint="eastAsia"/>
          <w:szCs w:val="22"/>
        </w:rPr>
        <w:t>.</w:t>
      </w:r>
      <w:r w:rsidR="00B93997" w:rsidRPr="00CA2195">
        <w:rPr>
          <w:rFonts w:ascii="Times New Roman" w:hAnsi="Times New Roman" w:cs="Times New Roman"/>
          <w:szCs w:val="22"/>
        </w:rPr>
        <w:t xml:space="preserve"> Abbreviations: H, Nonhost plant; P, Parasitic plant; LA, Lignin accumulation; X, Xylem; XB, Xylem bridge.</w:t>
      </w:r>
    </w:p>
    <w:p w14:paraId="30FC93F2" w14:textId="77777777" w:rsidR="00A90DF4" w:rsidRDefault="00000000">
      <w:pPr>
        <w:spacing w:after="0" w:line="240" w:lineRule="auto"/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 w:hint="eastAsia"/>
          <w:b/>
          <w:bCs/>
          <w:noProof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03947FB8" wp14:editId="72F45F4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152140" cy="8861425"/>
            <wp:effectExtent l="0" t="0" r="0" b="0"/>
            <wp:wrapTopAndBottom/>
            <wp:docPr id="9" name="图片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47983" w14:textId="252FB1C9" w:rsidR="00A90DF4" w:rsidRPr="00CA2195" w:rsidRDefault="00372CC5">
      <w:pPr>
        <w:spacing w:after="0" w:line="360" w:lineRule="auto"/>
        <w:jc w:val="both"/>
        <w:rPr>
          <w:rFonts w:ascii="Times New Roman" w:hAnsi="Times New Roman" w:cs="Times New Roman"/>
          <w:szCs w:val="22"/>
        </w:rPr>
      </w:pPr>
      <w:r w:rsidRPr="00372CC5">
        <w:rPr>
          <w:rFonts w:ascii="Times New Roman" w:hAnsi="Times New Roman" w:cs="Times New Roman"/>
          <w:b/>
          <w:bCs/>
          <w:szCs w:val="22"/>
        </w:rPr>
        <w:lastRenderedPageBreak/>
        <w:t>Supplementary Figure</w:t>
      </w:r>
      <w:r w:rsidR="00B93997">
        <w:rPr>
          <w:rFonts w:ascii="Times New Roman" w:hAnsi="Times New Roman" w:cs="Times New Roman"/>
          <w:b/>
          <w:bCs/>
          <w:szCs w:val="22"/>
        </w:rPr>
        <w:t xml:space="preserve"> 4 </w:t>
      </w:r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 xml:space="preserve">Xylem Bridge Formation During </w:t>
      </w:r>
      <w:proofErr w:type="spellStart"/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>Parasitization</w:t>
      </w:r>
      <w:proofErr w:type="spellEnd"/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 xml:space="preserve"> of Resistant Host</w:t>
      </w:r>
      <w:r w:rsidR="00B93997" w:rsidRPr="00CA2195">
        <w:rPr>
          <w:rFonts w:ascii="Times New Roman" w:hAnsi="Times New Roman" w:cs="Times New Roman"/>
        </w:rPr>
        <w:t>-</w:t>
      </w:r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>Nonhost Plants</w:t>
      </w:r>
      <w:r w:rsidR="00B93997" w:rsidRPr="00CA2195">
        <w:rPr>
          <w:rFonts w:ascii="Times New Roman" w:hAnsi="Times New Roman" w:cs="Times New Roman"/>
          <w:szCs w:val="22"/>
        </w:rPr>
        <w:t>. Staining:</w:t>
      </w:r>
      <w:r w:rsidR="00B93997" w:rsidRPr="00CA2195">
        <w:rPr>
          <w:rFonts w:ascii="Times New Roman" w:hAnsi="Times New Roman" w:cs="Times New Roman" w:hint="eastAsia"/>
          <w:szCs w:val="22"/>
        </w:rPr>
        <w:t xml:space="preserve"> 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K′</w:t>
      </w:r>
      <w:r w:rsidR="00B93997" w:rsidRPr="00CA2195">
        <w:rPr>
          <w:rFonts w:ascii="Times New Roman" w:hAnsi="Times New Roman" w:cs="Times New Roman" w:hint="eastAsia"/>
          <w:szCs w:val="22"/>
        </w:rPr>
        <w:t xml:space="preserve">) </w:t>
      </w:r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>show</w:t>
      </w:r>
      <w:r w:rsidR="00B93997" w:rsidRPr="00CA2195">
        <w:rPr>
          <w:rFonts w:ascii="Times New Roman" w:hAnsi="Times New Roman" w:cs="Times New Roman"/>
          <w:szCs w:val="22"/>
        </w:rPr>
        <w:t xml:space="preserve"> cell wall staining with Direct Yellow (yellow);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K′′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</w:t>
      </w:r>
      <w:r w:rsidR="00B93997" w:rsidRPr="00CA2195">
        <w:rPr>
          <w:rFonts w:ascii="Times New Roman" w:hAnsi="Times New Roman" w:cs="Times New Roman"/>
          <w:color w:val="0F1115"/>
          <w:szCs w:val="22"/>
          <w:shd w:val="clear" w:color="auto" w:fill="FFFFFF"/>
        </w:rPr>
        <w:t xml:space="preserve">show </w:t>
      </w:r>
      <w:r w:rsidR="00B93997" w:rsidRPr="00CA2195">
        <w:rPr>
          <w:rFonts w:ascii="Times New Roman" w:hAnsi="Times New Roman" w:cs="Times New Roman"/>
          <w:szCs w:val="22"/>
        </w:rPr>
        <w:t xml:space="preserve">lignified xylem bridge staining with Basic Fuchsin (red). Image panels: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4× confocal overlay images at different time points</w:t>
      </w:r>
      <w:r w:rsidR="00B93997" w:rsidRPr="00CA2195">
        <w:rPr>
          <w:rFonts w:ascii="Times New Roman" w:hAnsi="Times New Roman" w:cs="Times New Roman" w:hint="eastAsia"/>
          <w:szCs w:val="22"/>
        </w:rPr>
        <w:t>.</w:t>
      </w:r>
      <w:r w:rsidR="00B93997" w:rsidRPr="00CA2195">
        <w:rPr>
          <w:rFonts w:ascii="Times New Roman" w:hAnsi="Times New Roman" w:cs="Times New Roman"/>
          <w:szCs w:val="22"/>
        </w:rPr>
        <w:t xml:space="preserve">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A′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K′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40× confocal overlays of white</w:t>
      </w:r>
      <w:r w:rsidR="00B93997" w:rsidRPr="00CA2195">
        <w:rPr>
          <w:rFonts w:ascii="Times New Roman" w:hAnsi="Times New Roman" w:cs="Times New Roman" w:hint="eastAsia"/>
          <w:szCs w:val="22"/>
        </w:rPr>
        <w:t>-</w:t>
      </w:r>
      <w:r w:rsidR="00B93997" w:rsidRPr="00CA2195">
        <w:rPr>
          <w:rFonts w:ascii="Times New Roman" w:hAnsi="Times New Roman" w:cs="Times New Roman"/>
          <w:szCs w:val="22"/>
        </w:rPr>
        <w:t xml:space="preserve">boxed areas in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</w:t>
      </w:r>
      <w:r w:rsidR="00B93997" w:rsidRPr="00CA2195">
        <w:rPr>
          <w:rFonts w:ascii="Times New Roman" w:hAnsi="Times New Roman" w:cs="Times New Roman" w:hint="eastAsia"/>
          <w:szCs w:val="22"/>
        </w:rPr>
        <w:t>). (</w:t>
      </w:r>
      <w:r w:rsidR="00B93997" w:rsidRPr="00CA2195">
        <w:rPr>
          <w:rFonts w:ascii="Times New Roman" w:hAnsi="Times New Roman" w:cs="Times New Roman"/>
          <w:szCs w:val="22"/>
        </w:rPr>
        <w:t>A′′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K′′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 xml:space="preserve"> 40× Basic Fuchsin channel images of white</w:t>
      </w:r>
      <w:r w:rsidR="00B93997" w:rsidRPr="00CA2195">
        <w:rPr>
          <w:rFonts w:ascii="Times New Roman" w:hAnsi="Times New Roman" w:cs="Times New Roman"/>
        </w:rPr>
        <w:t>-</w:t>
      </w:r>
      <w:r w:rsidR="00B93997" w:rsidRPr="00CA2195">
        <w:rPr>
          <w:rFonts w:ascii="Times New Roman" w:hAnsi="Times New Roman" w:cs="Times New Roman"/>
          <w:szCs w:val="22"/>
        </w:rPr>
        <w:t xml:space="preserve">boxed areas in </w:t>
      </w:r>
      <w:r w:rsidR="00B93997" w:rsidRPr="00CA2195">
        <w:rPr>
          <w:rFonts w:ascii="Times New Roman" w:hAnsi="Times New Roman" w:cs="Times New Roman" w:hint="eastAsia"/>
          <w:szCs w:val="22"/>
        </w:rPr>
        <w:t>(</w:t>
      </w:r>
      <w:r w:rsidR="00B93997" w:rsidRPr="00CA2195">
        <w:rPr>
          <w:rFonts w:ascii="Times New Roman" w:hAnsi="Times New Roman" w:cs="Times New Roman"/>
          <w:szCs w:val="22"/>
        </w:rPr>
        <w:t>A</w:t>
      </w:r>
      <w:r w:rsidR="00B93997" w:rsidRPr="00CA2195">
        <w:rPr>
          <w:rFonts w:ascii="Times New Roman" w:hAnsi="Times New Roman" w:cs="Times New Roman"/>
        </w:rPr>
        <w:t>–</w:t>
      </w:r>
      <w:r w:rsidR="00B93997" w:rsidRPr="00CA2195">
        <w:rPr>
          <w:rFonts w:ascii="Times New Roman" w:hAnsi="Times New Roman" w:cs="Times New Roman"/>
          <w:szCs w:val="22"/>
        </w:rPr>
        <w:t>K</w:t>
      </w:r>
      <w:r w:rsidR="00B93997" w:rsidRPr="00CA2195">
        <w:rPr>
          <w:rFonts w:ascii="Times New Roman" w:hAnsi="Times New Roman" w:cs="Times New Roman" w:hint="eastAsia"/>
          <w:szCs w:val="22"/>
        </w:rPr>
        <w:t>)</w:t>
      </w:r>
      <w:r w:rsidR="00B93997" w:rsidRPr="00CA2195">
        <w:rPr>
          <w:rFonts w:ascii="Times New Roman" w:hAnsi="Times New Roman" w:cs="Times New Roman"/>
          <w:szCs w:val="22"/>
        </w:rPr>
        <w:t>. Abbreviations: X, Xylem; XB, Xylem bridge; LA, Lignin accumulation;</w:t>
      </w:r>
      <w:r w:rsidR="00B93997" w:rsidRPr="00CA2195">
        <w:rPr>
          <w:rFonts w:ascii="Times New Roman" w:hAnsi="Times New Roman" w:cs="Times New Roman" w:hint="eastAsia"/>
          <w:szCs w:val="22"/>
        </w:rPr>
        <w:t xml:space="preserve"> </w:t>
      </w:r>
      <w:r w:rsidR="00B93997" w:rsidRPr="00CA2195">
        <w:rPr>
          <w:rFonts w:ascii="Times New Roman" w:hAnsi="Times New Roman" w:cs="Times New Roman"/>
          <w:szCs w:val="22"/>
        </w:rPr>
        <w:t>H, Non</w:t>
      </w:r>
      <w:r w:rsidR="00B93997" w:rsidRPr="00CA2195">
        <w:rPr>
          <w:rFonts w:ascii="Times New Roman" w:hAnsi="Times New Roman" w:cs="Times New Roman" w:hint="eastAsia"/>
          <w:szCs w:val="22"/>
        </w:rPr>
        <w:t>-</w:t>
      </w:r>
      <w:r w:rsidR="00B93997" w:rsidRPr="00CA2195">
        <w:rPr>
          <w:rFonts w:ascii="Times New Roman" w:hAnsi="Times New Roman" w:cs="Times New Roman"/>
          <w:szCs w:val="22"/>
        </w:rPr>
        <w:t xml:space="preserve">host plant; P, Parasitic plant. All scale bars: 50 </w:t>
      </w:r>
      <w:proofErr w:type="spellStart"/>
      <w:r w:rsidR="00B93997" w:rsidRPr="00CA2195">
        <w:rPr>
          <w:rFonts w:ascii="Times New Roman" w:hAnsi="Times New Roman" w:cs="Times New Roman"/>
          <w:szCs w:val="22"/>
        </w:rPr>
        <w:t>μm</w:t>
      </w:r>
      <w:proofErr w:type="spellEnd"/>
      <w:r w:rsidR="00B93997" w:rsidRPr="00CA2195">
        <w:rPr>
          <w:rFonts w:ascii="Times New Roman" w:hAnsi="Times New Roman" w:cs="Times New Roman"/>
          <w:szCs w:val="22"/>
        </w:rPr>
        <w:t>.</w:t>
      </w:r>
    </w:p>
    <w:p w14:paraId="6076852F" w14:textId="77777777" w:rsidR="00A90DF4" w:rsidRDefault="00000000">
      <w:pPr>
        <w:spacing w:line="240" w:lineRule="auto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 w:hint="eastAsia"/>
          <w:noProof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23F811CB" wp14:editId="7ECF5AE7">
            <wp:simplePos x="0" y="0"/>
            <wp:positionH relativeFrom="margin">
              <wp:align>center</wp:align>
            </wp:positionH>
            <wp:positionV relativeFrom="page">
              <wp:posOffset>984885</wp:posOffset>
            </wp:positionV>
            <wp:extent cx="3471545" cy="8707755"/>
            <wp:effectExtent l="0" t="0" r="0" b="0"/>
            <wp:wrapTopAndBottom/>
            <wp:docPr id="22" name="图片 2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5"/>
                    <pic:cNvPicPr>
                      <a:picLocks noChangeAspect="1"/>
                    </pic:cNvPicPr>
                  </pic:nvPicPr>
                  <pic:blipFill>
                    <a:blip r:embed="rId10"/>
                    <a:srcRect t="1692" r="16877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039CF" w14:textId="3C27D313" w:rsidR="00A90DF4" w:rsidRPr="00CA2195" w:rsidRDefault="00372CC5">
      <w:pPr>
        <w:spacing w:line="360" w:lineRule="auto"/>
        <w:jc w:val="both"/>
        <w:rPr>
          <w:rFonts w:ascii="Times New Roman" w:hAnsi="Times New Roman" w:cs="Times New Roman"/>
          <w:szCs w:val="22"/>
        </w:rPr>
      </w:pPr>
      <w:bookmarkStart w:id="0" w:name="OLE_LINK20"/>
      <w:r w:rsidRPr="00372CC5">
        <w:rPr>
          <w:rFonts w:ascii="Times New Roman" w:hAnsi="Times New Roman" w:cs="Times New Roman"/>
          <w:b/>
          <w:bCs/>
          <w:szCs w:val="22"/>
        </w:rPr>
        <w:lastRenderedPageBreak/>
        <w:t>Supplementary Figure</w:t>
      </w:r>
      <w:r w:rsidR="00B93997">
        <w:rPr>
          <w:rFonts w:ascii="Times New Roman" w:hAnsi="Times New Roman" w:cs="Times New Roman"/>
          <w:b/>
          <w:bCs/>
          <w:szCs w:val="22"/>
        </w:rPr>
        <w:t xml:space="preserve"> </w:t>
      </w:r>
      <w:r w:rsidR="00B93997">
        <w:rPr>
          <w:rFonts w:ascii="Times New Roman" w:hAnsi="Times New Roman" w:cs="Times New Roman" w:hint="eastAsia"/>
          <w:b/>
          <w:bCs/>
          <w:szCs w:val="22"/>
        </w:rPr>
        <w:t xml:space="preserve">5 </w:t>
      </w:r>
      <w:bookmarkStart w:id="1" w:name="OLE_LINK1"/>
      <w:r w:rsidR="00B93997" w:rsidRPr="00CA2195">
        <w:rPr>
          <w:rFonts w:ascii="Times New Roman" w:hAnsi="Times New Roman" w:cs="Times New Roman"/>
        </w:rPr>
        <w:t>Cytological and histological changes in resistant cultivar JK103 and susceptible cultivar LD5009 following</w:t>
      </w:r>
      <w:r w:rsidR="00B93997" w:rsidRPr="00CA2195">
        <w:rPr>
          <w:rFonts w:ascii="Times New Roman" w:hAnsi="Times New Roman" w:cs="Times New Roman"/>
          <w:i/>
          <w:iCs/>
        </w:rPr>
        <w:t xml:space="preserve"> O. </w:t>
      </w:r>
      <w:proofErr w:type="spellStart"/>
      <w:r w:rsidR="00B93997" w:rsidRPr="00CA2195">
        <w:rPr>
          <w:rFonts w:ascii="Times New Roman" w:hAnsi="Times New Roman" w:cs="Times New Roman"/>
          <w:i/>
          <w:iCs/>
        </w:rPr>
        <w:t>cumana</w:t>
      </w:r>
      <w:proofErr w:type="spellEnd"/>
      <w:r w:rsidR="00B93997" w:rsidRPr="00CA2195">
        <w:rPr>
          <w:rFonts w:ascii="Times New Roman" w:hAnsi="Times New Roman" w:cs="Times New Roman"/>
        </w:rPr>
        <w:t> infection.</w:t>
      </w:r>
      <w:bookmarkEnd w:id="1"/>
      <w:r w:rsidR="00B93997" w:rsidRPr="00CA2195">
        <w:rPr>
          <w:rFonts w:ascii="Times New Roman" w:hAnsi="Times New Roman" w:cs="Times New Roman" w:hint="eastAsia"/>
        </w:rPr>
        <w:t xml:space="preserve"> (</w:t>
      </w:r>
      <w:r w:rsidR="00B93997" w:rsidRPr="00CA2195">
        <w:rPr>
          <w:rFonts w:ascii="Times New Roman" w:hAnsi="Times New Roman" w:cs="Times New Roman"/>
        </w:rPr>
        <w:t>A–I</w:t>
      </w:r>
      <w:r w:rsidR="00B93997" w:rsidRPr="00CA2195">
        <w:rPr>
          <w:rFonts w:ascii="Times New Roman" w:hAnsi="Times New Roman" w:cs="Times New Roman" w:hint="eastAsia"/>
        </w:rPr>
        <w:t>)</w:t>
      </w:r>
      <w:r w:rsidR="00B93997" w:rsidRPr="00CA2195">
        <w:rPr>
          <w:rFonts w:ascii="Times New Roman" w:hAnsi="Times New Roman" w:cs="Times New Roman"/>
        </w:rPr>
        <w:t xml:space="preserve"> 4× magnified semi</w:t>
      </w:r>
      <w:r w:rsidR="00B93997" w:rsidRPr="00CA2195">
        <w:rPr>
          <w:rFonts w:ascii="Times New Roman" w:hAnsi="Times New Roman" w:cs="Times New Roman" w:hint="eastAsia"/>
        </w:rPr>
        <w:t>-</w:t>
      </w:r>
      <w:r w:rsidR="00B93997" w:rsidRPr="00CA2195">
        <w:rPr>
          <w:rFonts w:ascii="Times New Roman" w:hAnsi="Times New Roman" w:cs="Times New Roman"/>
        </w:rPr>
        <w:t>thin plastic sections</w:t>
      </w:r>
      <w:r w:rsidR="00B93997" w:rsidRPr="00CA2195">
        <w:rPr>
          <w:rFonts w:ascii="Times New Roman" w:hAnsi="Times New Roman" w:cs="Times New Roman" w:hint="eastAsia"/>
        </w:rPr>
        <w:t>. (</w:t>
      </w:r>
      <w:r w:rsidR="00B93997" w:rsidRPr="00CA2195">
        <w:rPr>
          <w:rFonts w:ascii="Times New Roman" w:hAnsi="Times New Roman" w:cs="Times New Roman"/>
        </w:rPr>
        <w:t>A′–I′</w:t>
      </w:r>
      <w:r w:rsidR="00B93997" w:rsidRPr="00CA2195">
        <w:rPr>
          <w:rFonts w:ascii="Times New Roman" w:hAnsi="Times New Roman" w:cs="Times New Roman" w:hint="eastAsia"/>
        </w:rPr>
        <w:t>)</w:t>
      </w:r>
      <w:r w:rsidR="00B93997" w:rsidRPr="00CA2195">
        <w:rPr>
          <w:rFonts w:ascii="Times New Roman" w:hAnsi="Times New Roman" w:cs="Times New Roman"/>
        </w:rPr>
        <w:t xml:space="preserve"> 40× magnified views of red-boxed areas in </w:t>
      </w:r>
      <w:r w:rsidR="00B93997" w:rsidRPr="00CA2195">
        <w:rPr>
          <w:rFonts w:ascii="Times New Roman" w:hAnsi="Times New Roman" w:cs="Times New Roman" w:hint="eastAsia"/>
        </w:rPr>
        <w:t>(</w:t>
      </w:r>
      <w:r w:rsidR="00B93997" w:rsidRPr="00CA2195">
        <w:rPr>
          <w:rFonts w:ascii="Times New Roman" w:hAnsi="Times New Roman" w:cs="Times New Roman"/>
        </w:rPr>
        <w:t>A–I</w:t>
      </w:r>
      <w:r w:rsidR="00B93997" w:rsidRPr="00CA2195">
        <w:rPr>
          <w:rFonts w:ascii="Times New Roman" w:hAnsi="Times New Roman" w:cs="Times New Roman" w:hint="eastAsia"/>
        </w:rPr>
        <w:t>)</w:t>
      </w:r>
      <w:r w:rsidR="00B93997" w:rsidRPr="00CA2195">
        <w:rPr>
          <w:rFonts w:ascii="Times New Roman" w:hAnsi="Times New Roman" w:cs="Times New Roman"/>
        </w:rPr>
        <w:t>. S</w:t>
      </w:r>
      <w:r w:rsidR="00B93997" w:rsidRPr="00CA2195">
        <w:rPr>
          <w:rFonts w:ascii="Times New Roman" w:hAnsi="Times New Roman" w:cs="Times New Roman"/>
          <w:szCs w:val="22"/>
        </w:rPr>
        <w:t>taining: 0.05% toluidine blue.</w:t>
      </w:r>
      <w:r w:rsidR="00B93997" w:rsidRPr="00CA2195">
        <w:rPr>
          <w:rFonts w:ascii="Times New Roman" w:hAnsi="Times New Roman" w:cs="Times New Roman"/>
        </w:rPr>
        <w:t xml:space="preserve"> L</w:t>
      </w:r>
      <w:r w:rsidR="00B93997" w:rsidRPr="00CA2195">
        <w:rPr>
          <w:rFonts w:ascii="Times New Roman" w:hAnsi="Times New Roman" w:cs="Times New Roman"/>
          <w:szCs w:val="22"/>
        </w:rPr>
        <w:t>abels:</w:t>
      </w:r>
      <w:r w:rsidR="00B93997" w:rsidRPr="00CA2195">
        <w:rPr>
          <w:rFonts w:ascii="Times New Roman" w:hAnsi="Times New Roman" w:cs="Times New Roman" w:hint="eastAsia"/>
          <w:szCs w:val="22"/>
        </w:rPr>
        <w:t xml:space="preserve"> </w:t>
      </w:r>
      <w:r w:rsidR="00B93997" w:rsidRPr="00CA2195">
        <w:rPr>
          <w:rFonts w:ascii="Times New Roman" w:hAnsi="Times New Roman" w:cs="Times New Roman"/>
        </w:rPr>
        <w:t xml:space="preserve">XB, Xylem bridge; </w:t>
      </w:r>
      <w:proofErr w:type="spellStart"/>
      <w:r w:rsidR="00B93997" w:rsidRPr="00CA2195">
        <w:rPr>
          <w:rFonts w:ascii="Times New Roman" w:hAnsi="Times New Roman" w:cs="Times New Roman"/>
        </w:rPr>
        <w:t>Nuc</w:t>
      </w:r>
      <w:proofErr w:type="spellEnd"/>
      <w:r w:rsidR="00B93997" w:rsidRPr="00CA2195">
        <w:rPr>
          <w:rFonts w:ascii="Times New Roman" w:hAnsi="Times New Roman" w:cs="Times New Roman"/>
          <w:szCs w:val="22"/>
        </w:rPr>
        <w:t>:</w:t>
      </w:r>
      <w:r w:rsidR="00B93997" w:rsidRPr="00CA2195">
        <w:rPr>
          <w:rFonts w:ascii="Times New Roman" w:hAnsi="Times New Roman" w:cs="Times New Roman" w:hint="eastAsia"/>
          <w:szCs w:val="22"/>
        </w:rPr>
        <w:t xml:space="preserve"> </w:t>
      </w:r>
      <w:r w:rsidR="00B93997" w:rsidRPr="00CA2195">
        <w:rPr>
          <w:rFonts w:ascii="Times New Roman" w:hAnsi="Times New Roman" w:cs="Times New Roman"/>
        </w:rPr>
        <w:t>Nucleus;</w:t>
      </w:r>
      <w:r w:rsidR="00B93997" w:rsidRPr="00CA2195">
        <w:rPr>
          <w:rFonts w:ascii="Times New Roman" w:hAnsi="Times New Roman" w:cs="Times New Roman" w:hint="eastAsia"/>
        </w:rPr>
        <w:t xml:space="preserve"> VC</w:t>
      </w:r>
      <w:r w:rsidR="00B93997" w:rsidRPr="00CA2195">
        <w:rPr>
          <w:rFonts w:ascii="Times New Roman" w:hAnsi="Times New Roman" w:cs="Times New Roman"/>
          <w:szCs w:val="22"/>
        </w:rPr>
        <w:t>:</w:t>
      </w:r>
      <w:r w:rsidR="00B93997" w:rsidRPr="00CA2195">
        <w:rPr>
          <w:rFonts w:ascii="Times New Roman" w:hAnsi="Times New Roman" w:cs="Times New Roman" w:hint="eastAsia"/>
          <w:szCs w:val="22"/>
        </w:rPr>
        <w:t xml:space="preserve"> </w:t>
      </w:r>
      <w:r w:rsidR="00B93997" w:rsidRPr="00CA2195">
        <w:rPr>
          <w:rFonts w:ascii="Times New Roman" w:hAnsi="Times New Roman" w:cs="Times New Roman"/>
        </w:rPr>
        <w:t>Vascular Connection</w:t>
      </w:r>
      <w:r w:rsidR="00B93997" w:rsidRPr="00CA2195">
        <w:rPr>
          <w:rFonts w:ascii="Times New Roman" w:hAnsi="Times New Roman" w:cs="Times New Roman" w:hint="eastAsia"/>
        </w:rPr>
        <w:t xml:space="preserve"> (</w:t>
      </w:r>
      <w:r w:rsidR="00B93997" w:rsidRPr="00CA2195">
        <w:rPr>
          <w:rFonts w:ascii="Times New Roman" w:hAnsi="Times New Roman" w:cs="Times New Roman"/>
        </w:rPr>
        <w:t>containing the xylem bridge and phloem bridge</w:t>
      </w:r>
      <w:r w:rsidR="00B93997" w:rsidRPr="00CA2195">
        <w:rPr>
          <w:rFonts w:ascii="Times New Roman" w:hAnsi="Times New Roman" w:cs="Times New Roman" w:hint="eastAsia"/>
        </w:rPr>
        <w:t xml:space="preserve">); </w:t>
      </w:r>
      <w:r w:rsidR="00B93997" w:rsidRPr="00CA2195">
        <w:rPr>
          <w:rFonts w:ascii="Times New Roman" w:hAnsi="Times New Roman" w:cs="Times New Roman"/>
          <w:szCs w:val="22"/>
        </w:rPr>
        <w:t>H, Host plant; P, Parasitic plan</w:t>
      </w:r>
      <w:r w:rsidR="00B93997" w:rsidRPr="00CA2195">
        <w:rPr>
          <w:rFonts w:ascii="Times New Roman" w:hAnsi="Times New Roman" w:cs="Times New Roman"/>
        </w:rPr>
        <w:t>t;</w:t>
      </w:r>
      <w:r w:rsidR="00B93997" w:rsidRPr="00CA2195">
        <w:rPr>
          <w:rFonts w:ascii="Times New Roman" w:hAnsi="Times New Roman" w:cs="Times New Roman" w:hint="eastAsia"/>
        </w:rPr>
        <w:t xml:space="preserve"> </w:t>
      </w:r>
      <w:r w:rsidR="00B93997" w:rsidRPr="00CA2195">
        <w:rPr>
          <w:rFonts w:ascii="Times New Roman" w:hAnsi="Times New Roman" w:cs="Times New Roman"/>
          <w:szCs w:val="22"/>
        </w:rPr>
        <w:t>All scale bars: 50 µm.</w:t>
      </w:r>
      <w:bookmarkEnd w:id="0"/>
    </w:p>
    <w:sectPr w:rsidR="00A90DF4" w:rsidRPr="00CA2195" w:rsidSect="00FB2324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12E96" w14:textId="77777777" w:rsidR="00903A25" w:rsidRDefault="00903A25">
      <w:pPr>
        <w:spacing w:line="240" w:lineRule="auto"/>
      </w:pPr>
      <w:r>
        <w:separator/>
      </w:r>
    </w:p>
  </w:endnote>
  <w:endnote w:type="continuationSeparator" w:id="0">
    <w:p w14:paraId="35C52941" w14:textId="77777777" w:rsidR="00903A25" w:rsidRDefault="00903A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8188487"/>
    </w:sdtPr>
    <w:sdtContent>
      <w:p w14:paraId="7DBEB2BB" w14:textId="77777777" w:rsidR="00A90DF4" w:rsidRDefault="000000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1F526" w14:textId="77777777" w:rsidR="00903A25" w:rsidRDefault="00903A25">
      <w:pPr>
        <w:spacing w:after="0"/>
      </w:pPr>
      <w:r>
        <w:separator/>
      </w:r>
    </w:p>
  </w:footnote>
  <w:footnote w:type="continuationSeparator" w:id="0">
    <w:p w14:paraId="781E6176" w14:textId="77777777" w:rsidR="00903A25" w:rsidRDefault="00903A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5866E" w14:textId="77777777" w:rsidR="00A90DF4" w:rsidRDefault="00A90DF4">
    <w:pPr>
      <w:pStyle w:val="a5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kxZTNkYTE4MzcwZjBiNTE3ZTU5YTYxZWM3NjgzODMifQ=="/>
  </w:docVars>
  <w:rsids>
    <w:rsidRoot w:val="45132DD8"/>
    <w:rsid w:val="00002305"/>
    <w:rsid w:val="000029C4"/>
    <w:rsid w:val="0002580E"/>
    <w:rsid w:val="000309FD"/>
    <w:rsid w:val="00075CAF"/>
    <w:rsid w:val="00123EEA"/>
    <w:rsid w:val="00133323"/>
    <w:rsid w:val="00160174"/>
    <w:rsid w:val="00164BDE"/>
    <w:rsid w:val="001A6904"/>
    <w:rsid w:val="001C5058"/>
    <w:rsid w:val="001D25EF"/>
    <w:rsid w:val="001E2975"/>
    <w:rsid w:val="002869B2"/>
    <w:rsid w:val="002A48A0"/>
    <w:rsid w:val="002B58AB"/>
    <w:rsid w:val="002C0F2A"/>
    <w:rsid w:val="00372CC5"/>
    <w:rsid w:val="003D0D38"/>
    <w:rsid w:val="003E0BFE"/>
    <w:rsid w:val="0044366C"/>
    <w:rsid w:val="00480C96"/>
    <w:rsid w:val="004F5A69"/>
    <w:rsid w:val="004F78A1"/>
    <w:rsid w:val="00543613"/>
    <w:rsid w:val="005B29F3"/>
    <w:rsid w:val="005E4E20"/>
    <w:rsid w:val="006A47AC"/>
    <w:rsid w:val="006B2DDF"/>
    <w:rsid w:val="006B7219"/>
    <w:rsid w:val="006C5101"/>
    <w:rsid w:val="00704F13"/>
    <w:rsid w:val="00720C82"/>
    <w:rsid w:val="00730B30"/>
    <w:rsid w:val="00737885"/>
    <w:rsid w:val="007715D3"/>
    <w:rsid w:val="007F0338"/>
    <w:rsid w:val="007F49A0"/>
    <w:rsid w:val="00817486"/>
    <w:rsid w:val="00843DA1"/>
    <w:rsid w:val="00873079"/>
    <w:rsid w:val="008E752E"/>
    <w:rsid w:val="00903A25"/>
    <w:rsid w:val="00906422"/>
    <w:rsid w:val="00924C20"/>
    <w:rsid w:val="009256F8"/>
    <w:rsid w:val="00934037"/>
    <w:rsid w:val="00980D63"/>
    <w:rsid w:val="009C05E5"/>
    <w:rsid w:val="009E561C"/>
    <w:rsid w:val="00A2603E"/>
    <w:rsid w:val="00A27F06"/>
    <w:rsid w:val="00A90DF4"/>
    <w:rsid w:val="00AA76D3"/>
    <w:rsid w:val="00AD03D9"/>
    <w:rsid w:val="00B50A41"/>
    <w:rsid w:val="00B85AB2"/>
    <w:rsid w:val="00B93997"/>
    <w:rsid w:val="00BA2ABE"/>
    <w:rsid w:val="00BA5FE9"/>
    <w:rsid w:val="00BE33EA"/>
    <w:rsid w:val="00BF5000"/>
    <w:rsid w:val="00BF765F"/>
    <w:rsid w:val="00C121BF"/>
    <w:rsid w:val="00C350BC"/>
    <w:rsid w:val="00CA2195"/>
    <w:rsid w:val="00D06309"/>
    <w:rsid w:val="00D43695"/>
    <w:rsid w:val="00D66505"/>
    <w:rsid w:val="00DA37C8"/>
    <w:rsid w:val="00DE0071"/>
    <w:rsid w:val="00E144AD"/>
    <w:rsid w:val="00E64562"/>
    <w:rsid w:val="00E732AB"/>
    <w:rsid w:val="00E87575"/>
    <w:rsid w:val="00EB775C"/>
    <w:rsid w:val="00F71DA0"/>
    <w:rsid w:val="00F80FCC"/>
    <w:rsid w:val="00F972BE"/>
    <w:rsid w:val="00FB2324"/>
    <w:rsid w:val="00FC6FBE"/>
    <w:rsid w:val="077961C6"/>
    <w:rsid w:val="097213F3"/>
    <w:rsid w:val="0A85112A"/>
    <w:rsid w:val="12D63813"/>
    <w:rsid w:val="190F4821"/>
    <w:rsid w:val="2AB23747"/>
    <w:rsid w:val="31A174DD"/>
    <w:rsid w:val="43701B59"/>
    <w:rsid w:val="44515D2B"/>
    <w:rsid w:val="45132DD8"/>
    <w:rsid w:val="4C742EFD"/>
    <w:rsid w:val="4E943B74"/>
    <w:rsid w:val="5BED775E"/>
    <w:rsid w:val="5C21630E"/>
    <w:rsid w:val="621B5576"/>
    <w:rsid w:val="646B337B"/>
    <w:rsid w:val="6E031196"/>
    <w:rsid w:val="7FC0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838BA0D"/>
  <w15:docId w15:val="{BD6E7E12-8741-4F4C-8367-A8DFE49CD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7">
    <w:name w:val="Table Grid"/>
    <w:basedOn w:val="a1"/>
    <w:autoRedefine/>
    <w:uiPriority w:val="39"/>
    <w:qFormat/>
    <w:rPr>
      <w:rFonts w:ascii="等线" w:eastAsia="等线" w:hAnsi="等线" w:cs="等线" w:hint="eastAsia"/>
      <w:kern w:val="2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8">
    <w:name w:val="Strong"/>
    <w:basedOn w:val="a0"/>
    <w:qFormat/>
    <w:rPr>
      <w:b/>
    </w:rPr>
  </w:style>
  <w:style w:type="character" w:styleId="a9">
    <w:name w:val="FollowedHyperlink"/>
    <w:basedOn w:val="a0"/>
    <w:autoRedefine/>
    <w:qFormat/>
    <w:rPr>
      <w:color w:val="7E1FAD" w:themeColor="followedHyperlink"/>
      <w:u w:val="single"/>
    </w:rPr>
  </w:style>
  <w:style w:type="character" w:styleId="aa">
    <w:name w:val="Emphasis"/>
    <w:basedOn w:val="a0"/>
    <w:autoRedefine/>
    <w:qFormat/>
    <w:rPr>
      <w:i/>
    </w:rPr>
  </w:style>
  <w:style w:type="character" w:styleId="ab">
    <w:name w:val="line number"/>
    <w:basedOn w:val="a0"/>
  </w:style>
  <w:style w:type="character" w:styleId="ac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345</Words>
  <Characters>1973</Characters>
  <Application>Microsoft Office Word</Application>
  <DocSecurity>0</DocSecurity>
  <Lines>33</Lines>
  <Paragraphs>5</Paragraphs>
  <ScaleCrop>false</ScaleCrop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刘荣</dc:creator>
  <cp:lastModifiedBy>荣 刘</cp:lastModifiedBy>
  <cp:revision>3</cp:revision>
  <dcterms:created xsi:type="dcterms:W3CDTF">2025-12-04T04:12:00Z</dcterms:created>
  <dcterms:modified xsi:type="dcterms:W3CDTF">2025-12-04T08:14:00Z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0D05EFF6947C409C8678FA2C24B92BBE_11</vt:lpwstr>
  </property>
</Properties>
</file>