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DC0EA" w14:textId="1FDE8F33" w:rsidR="00FF2733" w:rsidRPr="00FF2733" w:rsidRDefault="004222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2A814" wp14:editId="17EC81FC">
            <wp:extent cx="5731510" cy="4298950"/>
            <wp:effectExtent l="0" t="0" r="2540" b="6350"/>
            <wp:docPr id="2883995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958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4B9" w:rsidRPr="00FF2733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HPLC chromatograms for determining %EE of CFZ: a) physical admixture of CFZ,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 xml:space="preserve">and LF; b) 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Carfilzomib enca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sulated lactoferrin nano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articles (</w:t>
      </w:r>
      <w:r w:rsidR="00FF2733" w:rsidRPr="00FF2733">
        <w:rPr>
          <w:rFonts w:ascii="Times New Roman" w:hAnsi="Times New Roman" w:cs="Times New Roman"/>
          <w:b/>
          <w:bCs/>
          <w:sz w:val="24"/>
          <w:szCs w:val="24"/>
        </w:rPr>
        <w:t>CFZ-LF-NPs)</w:t>
      </w:r>
    </w:p>
    <w:p w14:paraId="0E841066" w14:textId="36313DD8" w:rsidR="004554B9" w:rsidRDefault="004554B9">
      <w:pPr>
        <w:rPr>
          <w:rFonts w:ascii="Times New Roman" w:hAnsi="Times New Roman" w:cs="Times New Roman"/>
          <w:sz w:val="24"/>
          <w:szCs w:val="24"/>
        </w:rPr>
      </w:pPr>
      <w:r w:rsidRPr="00FF27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E5925" wp14:editId="3A953979">
            <wp:extent cx="5731510" cy="4298950"/>
            <wp:effectExtent l="0" t="0" r="2540" b="6350"/>
            <wp:docPr id="20630887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887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449A" w14:textId="7F5E31B1" w:rsidR="00FF2733" w:rsidRPr="00FF2733" w:rsidRDefault="00FF2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 </w:t>
      </w:r>
      <w:r w:rsidRPr="00FF2733">
        <w:rPr>
          <w:rFonts w:ascii="Times New Roman" w:hAnsi="Times New Roman" w:cs="Times New Roman"/>
          <w:sz w:val="24"/>
          <w:szCs w:val="24"/>
        </w:rPr>
        <w:t>HPLC chromatogram of drug release samples of CFZ-LF-NPs</w:t>
      </w:r>
      <w:r w:rsidRPr="00FF273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452D881" w14:textId="53D16047" w:rsidR="00AE0DA4" w:rsidRDefault="00FF2733">
      <w:pPr>
        <w:rPr>
          <w:rFonts w:ascii="Times New Roman" w:hAnsi="Times New Roman" w:cs="Times New Roman"/>
          <w:sz w:val="24"/>
          <w:szCs w:val="24"/>
        </w:rPr>
      </w:pPr>
      <w:r w:rsidRPr="00FF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32558" wp14:editId="76A28B99">
            <wp:extent cx="5731510" cy="3406140"/>
            <wp:effectExtent l="0" t="0" r="2540" b="3810"/>
            <wp:docPr id="4592294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2949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05CA" w14:textId="67EEFB90" w:rsidR="00FF2733" w:rsidRPr="00FF2733" w:rsidRDefault="00FF27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2733">
        <w:rPr>
          <w:rFonts w:ascii="Times New Roman" w:hAnsi="Times New Roman" w:cs="Times New Roman"/>
          <w:b/>
          <w:bCs/>
          <w:sz w:val="24"/>
          <w:szCs w:val="24"/>
        </w:rPr>
        <w:t xml:space="preserve">Figure S3 </w:t>
      </w:r>
      <w:r w:rsidRPr="00FF2733">
        <w:rPr>
          <w:rFonts w:ascii="Times New Roman" w:hAnsi="Times New Roman" w:cs="Times New Roman"/>
          <w:b/>
          <w:bCs/>
          <w:sz w:val="24"/>
          <w:szCs w:val="24"/>
        </w:rPr>
        <w:t>Optical density via ELISA plate reading to depict the percentage of Anti- Her2 conjugation</w:t>
      </w:r>
    </w:p>
    <w:tbl>
      <w:tblPr>
        <w:tblStyle w:val="TableGrid"/>
        <w:tblpPr w:leftFromText="180" w:rightFromText="180" w:horzAnchor="margin" w:tblpXSpec="center" w:tblpY="652"/>
        <w:tblW w:w="11340" w:type="dxa"/>
        <w:tblLayout w:type="fixed"/>
        <w:tblLook w:val="04A0" w:firstRow="1" w:lastRow="0" w:firstColumn="1" w:lastColumn="0" w:noHBand="0" w:noVBand="1"/>
      </w:tblPr>
      <w:tblGrid>
        <w:gridCol w:w="692"/>
        <w:gridCol w:w="1001"/>
        <w:gridCol w:w="714"/>
        <w:gridCol w:w="709"/>
        <w:gridCol w:w="709"/>
        <w:gridCol w:w="708"/>
        <w:gridCol w:w="854"/>
        <w:gridCol w:w="850"/>
        <w:gridCol w:w="851"/>
        <w:gridCol w:w="850"/>
        <w:gridCol w:w="851"/>
        <w:gridCol w:w="850"/>
        <w:gridCol w:w="851"/>
        <w:gridCol w:w="850"/>
      </w:tblGrid>
      <w:tr w:rsidR="002764F2" w:rsidRPr="00FF2733" w14:paraId="15B9FF1E" w14:textId="77777777" w:rsidTr="00A43139">
        <w:trPr>
          <w:trHeight w:val="112"/>
        </w:trPr>
        <w:tc>
          <w:tcPr>
            <w:tcW w:w="692" w:type="dxa"/>
            <w:vMerge w:val="restart"/>
          </w:tcPr>
          <w:p w14:paraId="639B2200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Sr.no</w:t>
            </w:r>
          </w:p>
        </w:tc>
        <w:tc>
          <w:tcPr>
            <w:tcW w:w="1001" w:type="dxa"/>
            <w:vMerge w:val="restart"/>
          </w:tcPr>
          <w:p w14:paraId="5174489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Parameters</w:t>
            </w:r>
          </w:p>
        </w:tc>
        <w:tc>
          <w:tcPr>
            <w:tcW w:w="4544" w:type="dxa"/>
            <w:gridSpan w:val="6"/>
          </w:tcPr>
          <w:p w14:paraId="7511CCF3" w14:textId="77777777" w:rsidR="002764F2" w:rsidRPr="00FF2733" w:rsidRDefault="002764F2" w:rsidP="00A43139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  <w:t>CFZ-LF-NPs</w:t>
            </w:r>
          </w:p>
        </w:tc>
        <w:tc>
          <w:tcPr>
            <w:tcW w:w="5103" w:type="dxa"/>
            <w:gridSpan w:val="6"/>
          </w:tcPr>
          <w:p w14:paraId="46F08F65" w14:textId="77777777" w:rsidR="002764F2" w:rsidRPr="00FF2733" w:rsidRDefault="002764F2" w:rsidP="00A43139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  <w:t>AntiHe2-CFZ-LF-NPs</w:t>
            </w:r>
          </w:p>
        </w:tc>
      </w:tr>
      <w:tr w:rsidR="002764F2" w:rsidRPr="00FF2733" w14:paraId="2FECF274" w14:textId="77777777" w:rsidTr="00A43139">
        <w:trPr>
          <w:trHeight w:val="111"/>
        </w:trPr>
        <w:tc>
          <w:tcPr>
            <w:tcW w:w="692" w:type="dxa"/>
            <w:vMerge/>
          </w:tcPr>
          <w:p w14:paraId="1B7CEB2E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vMerge/>
          </w:tcPr>
          <w:p w14:paraId="22570FE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44" w:type="dxa"/>
            <w:gridSpan w:val="6"/>
          </w:tcPr>
          <w:p w14:paraId="010A5370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Storage conditions</w:t>
            </w:r>
          </w:p>
        </w:tc>
        <w:tc>
          <w:tcPr>
            <w:tcW w:w="5103" w:type="dxa"/>
            <w:gridSpan w:val="6"/>
          </w:tcPr>
          <w:p w14:paraId="042F917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Storage conditions</w:t>
            </w:r>
          </w:p>
        </w:tc>
      </w:tr>
      <w:tr w:rsidR="002764F2" w:rsidRPr="00FF2733" w14:paraId="435028A4" w14:textId="77777777" w:rsidTr="00A43139">
        <w:trPr>
          <w:trHeight w:val="176"/>
        </w:trPr>
        <w:tc>
          <w:tcPr>
            <w:tcW w:w="692" w:type="dxa"/>
            <w:vMerge/>
          </w:tcPr>
          <w:p w14:paraId="301E182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vMerge/>
          </w:tcPr>
          <w:p w14:paraId="0D9159B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32" w:type="dxa"/>
            <w:gridSpan w:val="3"/>
          </w:tcPr>
          <w:p w14:paraId="1C2B6C8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4-8°C ±2°/45%±5% RH</w:t>
            </w:r>
          </w:p>
        </w:tc>
        <w:tc>
          <w:tcPr>
            <w:tcW w:w="2412" w:type="dxa"/>
            <w:gridSpan w:val="3"/>
          </w:tcPr>
          <w:p w14:paraId="48EF4B3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25°C±2°C/65±5% RH</w:t>
            </w:r>
          </w:p>
        </w:tc>
        <w:tc>
          <w:tcPr>
            <w:tcW w:w="2552" w:type="dxa"/>
            <w:gridSpan w:val="3"/>
          </w:tcPr>
          <w:p w14:paraId="1F25B98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4-8°C ±2°/45%±5% RH</w:t>
            </w:r>
          </w:p>
        </w:tc>
        <w:tc>
          <w:tcPr>
            <w:tcW w:w="2551" w:type="dxa"/>
            <w:gridSpan w:val="3"/>
          </w:tcPr>
          <w:p w14:paraId="054BAD9E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25°C±2°C/65±5% RH</w:t>
            </w:r>
          </w:p>
        </w:tc>
      </w:tr>
      <w:tr w:rsidR="002764F2" w:rsidRPr="00FF2733" w14:paraId="46763166" w14:textId="77777777" w:rsidTr="00A43139">
        <w:trPr>
          <w:trHeight w:val="176"/>
        </w:trPr>
        <w:tc>
          <w:tcPr>
            <w:tcW w:w="692" w:type="dxa"/>
            <w:vMerge/>
          </w:tcPr>
          <w:p w14:paraId="7533F5C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vMerge/>
          </w:tcPr>
          <w:p w14:paraId="65693AE5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dxa"/>
          </w:tcPr>
          <w:p w14:paraId="11054E6B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2 months</w:t>
            </w:r>
          </w:p>
        </w:tc>
        <w:tc>
          <w:tcPr>
            <w:tcW w:w="709" w:type="dxa"/>
          </w:tcPr>
          <w:p w14:paraId="139E0F94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709" w:type="dxa"/>
          </w:tcPr>
          <w:p w14:paraId="31C856C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708" w:type="dxa"/>
          </w:tcPr>
          <w:p w14:paraId="6DB65BC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4" w:type="dxa"/>
          </w:tcPr>
          <w:p w14:paraId="07EC87D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0" w:type="dxa"/>
          </w:tcPr>
          <w:p w14:paraId="1823F7C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1" w:type="dxa"/>
          </w:tcPr>
          <w:p w14:paraId="36E581BB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2 months</w:t>
            </w:r>
          </w:p>
        </w:tc>
        <w:tc>
          <w:tcPr>
            <w:tcW w:w="850" w:type="dxa"/>
          </w:tcPr>
          <w:p w14:paraId="1DAEC71D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1" w:type="dxa"/>
          </w:tcPr>
          <w:p w14:paraId="551977C1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0" w:type="dxa"/>
          </w:tcPr>
          <w:p w14:paraId="4D14073F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1" w:type="dxa"/>
          </w:tcPr>
          <w:p w14:paraId="1466D774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  <w:tc>
          <w:tcPr>
            <w:tcW w:w="850" w:type="dxa"/>
          </w:tcPr>
          <w:p w14:paraId="48642F44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months</w:t>
            </w:r>
          </w:p>
        </w:tc>
      </w:tr>
      <w:tr w:rsidR="002764F2" w:rsidRPr="00FF2733" w14:paraId="2F672482" w14:textId="77777777" w:rsidTr="00A43139">
        <w:tc>
          <w:tcPr>
            <w:tcW w:w="692" w:type="dxa"/>
          </w:tcPr>
          <w:p w14:paraId="3F51ECE6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14:paraId="44F9FB0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Physical</w:t>
            </w:r>
          </w:p>
          <w:p w14:paraId="45206D0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appearance</w:t>
            </w:r>
          </w:p>
        </w:tc>
        <w:tc>
          <w:tcPr>
            <w:tcW w:w="714" w:type="dxa"/>
          </w:tcPr>
          <w:p w14:paraId="08044AF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709" w:type="dxa"/>
          </w:tcPr>
          <w:p w14:paraId="27BCA4E6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709" w:type="dxa"/>
          </w:tcPr>
          <w:p w14:paraId="0B0EC3C1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708" w:type="dxa"/>
          </w:tcPr>
          <w:p w14:paraId="50787F6E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4" w:type="dxa"/>
          </w:tcPr>
          <w:p w14:paraId="39BD8144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0" w:type="dxa"/>
          </w:tcPr>
          <w:p w14:paraId="3614F38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1" w:type="dxa"/>
          </w:tcPr>
          <w:p w14:paraId="5CCF7C7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0" w:type="dxa"/>
          </w:tcPr>
          <w:p w14:paraId="1EE72685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1" w:type="dxa"/>
          </w:tcPr>
          <w:p w14:paraId="24BD79C2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0" w:type="dxa"/>
          </w:tcPr>
          <w:p w14:paraId="13F4DF3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1" w:type="dxa"/>
          </w:tcPr>
          <w:p w14:paraId="342435B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850" w:type="dxa"/>
          </w:tcPr>
          <w:p w14:paraId="6C2DAD8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White</w:t>
            </w:r>
          </w:p>
        </w:tc>
      </w:tr>
      <w:tr w:rsidR="002764F2" w:rsidRPr="00FF2733" w14:paraId="0C86843C" w14:textId="77777777" w:rsidTr="00A43139">
        <w:tc>
          <w:tcPr>
            <w:tcW w:w="692" w:type="dxa"/>
          </w:tcPr>
          <w:p w14:paraId="22F04A7F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14:paraId="7766B79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Particle size</w:t>
            </w:r>
          </w:p>
          <w:p w14:paraId="3A9ED4D5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(nm)</w:t>
            </w:r>
          </w:p>
        </w:tc>
        <w:tc>
          <w:tcPr>
            <w:tcW w:w="714" w:type="dxa"/>
          </w:tcPr>
          <w:p w14:paraId="7A57BE46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86.1±0.06</w:t>
            </w:r>
          </w:p>
        </w:tc>
        <w:tc>
          <w:tcPr>
            <w:tcW w:w="709" w:type="dxa"/>
          </w:tcPr>
          <w:p w14:paraId="132B8DE6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87.2±0.32</w:t>
            </w:r>
          </w:p>
        </w:tc>
        <w:tc>
          <w:tcPr>
            <w:tcW w:w="709" w:type="dxa"/>
          </w:tcPr>
          <w:p w14:paraId="08EF7DCF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89±0.15</w:t>
            </w:r>
          </w:p>
        </w:tc>
        <w:tc>
          <w:tcPr>
            <w:tcW w:w="708" w:type="dxa"/>
          </w:tcPr>
          <w:p w14:paraId="66BA2C1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86.8±0.06</w:t>
            </w:r>
          </w:p>
        </w:tc>
        <w:tc>
          <w:tcPr>
            <w:tcW w:w="854" w:type="dxa"/>
          </w:tcPr>
          <w:p w14:paraId="0F3A498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88.3±0.25</w:t>
            </w:r>
          </w:p>
        </w:tc>
        <w:tc>
          <w:tcPr>
            <w:tcW w:w="850" w:type="dxa"/>
          </w:tcPr>
          <w:p w14:paraId="4A243582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91.2±0.12</w:t>
            </w:r>
          </w:p>
        </w:tc>
        <w:tc>
          <w:tcPr>
            <w:tcW w:w="851" w:type="dxa"/>
          </w:tcPr>
          <w:p w14:paraId="6A25982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236±0.06</w:t>
            </w:r>
          </w:p>
        </w:tc>
        <w:tc>
          <w:tcPr>
            <w:tcW w:w="850" w:type="dxa"/>
          </w:tcPr>
          <w:p w14:paraId="3F4B583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237.2±0.32</w:t>
            </w:r>
          </w:p>
        </w:tc>
        <w:tc>
          <w:tcPr>
            <w:tcW w:w="851" w:type="dxa"/>
          </w:tcPr>
          <w:p w14:paraId="4884822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240±0.15</w:t>
            </w:r>
          </w:p>
        </w:tc>
        <w:tc>
          <w:tcPr>
            <w:tcW w:w="850" w:type="dxa"/>
          </w:tcPr>
          <w:p w14:paraId="1E82379D" w14:textId="77777777" w:rsidR="002764F2" w:rsidRPr="00FF2733" w:rsidRDefault="002764F2" w:rsidP="00A431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236.8±0.06</w:t>
            </w:r>
          </w:p>
        </w:tc>
        <w:tc>
          <w:tcPr>
            <w:tcW w:w="851" w:type="dxa"/>
          </w:tcPr>
          <w:p w14:paraId="049C37E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240.1±0.25</w:t>
            </w:r>
          </w:p>
        </w:tc>
        <w:tc>
          <w:tcPr>
            <w:tcW w:w="850" w:type="dxa"/>
          </w:tcPr>
          <w:p w14:paraId="7819B01F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244.5±0.12</w:t>
            </w:r>
          </w:p>
        </w:tc>
      </w:tr>
      <w:tr w:rsidR="002764F2" w:rsidRPr="00FF2733" w14:paraId="43A8534D" w14:textId="77777777" w:rsidTr="00A43139">
        <w:tc>
          <w:tcPr>
            <w:tcW w:w="692" w:type="dxa"/>
          </w:tcPr>
          <w:p w14:paraId="1F8BA5B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14:paraId="4B617F53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%EE</w:t>
            </w:r>
          </w:p>
        </w:tc>
        <w:tc>
          <w:tcPr>
            <w:tcW w:w="714" w:type="dxa"/>
          </w:tcPr>
          <w:p w14:paraId="765E7A2D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84.2 ± 0.017</w:t>
            </w:r>
          </w:p>
        </w:tc>
        <w:tc>
          <w:tcPr>
            <w:tcW w:w="709" w:type="dxa"/>
          </w:tcPr>
          <w:p w14:paraId="21820730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82.1 ± 0.185</w:t>
            </w:r>
          </w:p>
        </w:tc>
        <w:tc>
          <w:tcPr>
            <w:tcW w:w="709" w:type="dxa"/>
          </w:tcPr>
          <w:p w14:paraId="145A7337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79.4 ± 0.447</w:t>
            </w:r>
          </w:p>
        </w:tc>
        <w:tc>
          <w:tcPr>
            <w:tcW w:w="708" w:type="dxa"/>
          </w:tcPr>
          <w:p w14:paraId="6D02AFFD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84.2± 0.412</w:t>
            </w:r>
          </w:p>
        </w:tc>
        <w:tc>
          <w:tcPr>
            <w:tcW w:w="854" w:type="dxa"/>
          </w:tcPr>
          <w:p w14:paraId="1B2660CB" w14:textId="77777777" w:rsidR="002764F2" w:rsidRPr="00FF2733" w:rsidRDefault="002764F2" w:rsidP="00A431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81.3 ± 0.146</w:t>
            </w:r>
          </w:p>
        </w:tc>
        <w:tc>
          <w:tcPr>
            <w:tcW w:w="850" w:type="dxa"/>
          </w:tcPr>
          <w:p w14:paraId="2A5C042B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79.4±1.247</w:t>
            </w:r>
          </w:p>
        </w:tc>
        <w:tc>
          <w:tcPr>
            <w:tcW w:w="851" w:type="dxa"/>
          </w:tcPr>
          <w:p w14:paraId="2718B6D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87.3 ± 0.017</w:t>
            </w:r>
          </w:p>
        </w:tc>
        <w:tc>
          <w:tcPr>
            <w:tcW w:w="850" w:type="dxa"/>
          </w:tcPr>
          <w:p w14:paraId="7A2B526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85.6 ± 0.185</w:t>
            </w:r>
          </w:p>
        </w:tc>
        <w:tc>
          <w:tcPr>
            <w:tcW w:w="851" w:type="dxa"/>
          </w:tcPr>
          <w:p w14:paraId="6B056D18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82.1 ± 0.447</w:t>
            </w:r>
          </w:p>
        </w:tc>
        <w:tc>
          <w:tcPr>
            <w:tcW w:w="850" w:type="dxa"/>
          </w:tcPr>
          <w:p w14:paraId="4A3721BC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86.4± 0.412</w:t>
            </w:r>
          </w:p>
        </w:tc>
        <w:tc>
          <w:tcPr>
            <w:tcW w:w="851" w:type="dxa"/>
          </w:tcPr>
          <w:p w14:paraId="4016186A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82.7 ± 0.146</w:t>
            </w:r>
          </w:p>
        </w:tc>
        <w:tc>
          <w:tcPr>
            <w:tcW w:w="850" w:type="dxa"/>
          </w:tcPr>
          <w:p w14:paraId="2AB382A9" w14:textId="77777777" w:rsidR="002764F2" w:rsidRPr="00FF2733" w:rsidRDefault="002764F2" w:rsidP="00A431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80.1±1.247</w:t>
            </w:r>
          </w:p>
        </w:tc>
      </w:tr>
    </w:tbl>
    <w:p w14:paraId="5570CDFC" w14:textId="2AD5E684" w:rsidR="002764F2" w:rsidRPr="00FF2733" w:rsidRDefault="002764F2">
      <w:pPr>
        <w:rPr>
          <w:rFonts w:ascii="Times New Roman" w:hAnsi="Times New Roman" w:cs="Times New Roman"/>
          <w:sz w:val="24"/>
          <w:szCs w:val="24"/>
        </w:rPr>
      </w:pPr>
      <w:bookmarkStart w:id="0" w:name="_Toc169604802"/>
      <w:r w:rsidRPr="00FF27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S1. Stability studies of CFZ-LF-NPs</w:t>
      </w:r>
      <w:bookmarkEnd w:id="0"/>
      <w:r w:rsidRPr="00FF27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AntiHe2-CFZ-LF-NPs</w:t>
      </w:r>
    </w:p>
    <w:sectPr w:rsidR="002764F2" w:rsidRPr="00FF27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2E1"/>
    <w:rsid w:val="00064AB5"/>
    <w:rsid w:val="000B0BAB"/>
    <w:rsid w:val="00102825"/>
    <w:rsid w:val="002759A8"/>
    <w:rsid w:val="002764F2"/>
    <w:rsid w:val="004222E1"/>
    <w:rsid w:val="00447F09"/>
    <w:rsid w:val="004554B9"/>
    <w:rsid w:val="00461077"/>
    <w:rsid w:val="004B7FBB"/>
    <w:rsid w:val="00553E0D"/>
    <w:rsid w:val="00570C64"/>
    <w:rsid w:val="006A2B53"/>
    <w:rsid w:val="007A2F89"/>
    <w:rsid w:val="008B39A2"/>
    <w:rsid w:val="00AC669D"/>
    <w:rsid w:val="00AE0DA4"/>
    <w:rsid w:val="00AF08A6"/>
    <w:rsid w:val="00B92BB6"/>
    <w:rsid w:val="00BC0A51"/>
    <w:rsid w:val="00E17A41"/>
    <w:rsid w:val="00E47D09"/>
    <w:rsid w:val="00EA473E"/>
    <w:rsid w:val="00F518F6"/>
    <w:rsid w:val="00FF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3EC8D"/>
  <w15:chartTrackingRefBased/>
  <w15:docId w15:val="{ECA93A27-5F2B-4B6F-B582-508835A0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2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2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2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2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2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2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2E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2E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2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2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2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2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2E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276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764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Drishti Panjwani</dc:creator>
  <cp:keywords/>
  <dc:description/>
  <cp:lastModifiedBy>Drishti Panjwani</cp:lastModifiedBy>
  <cp:revision>4</cp:revision>
  <dcterms:created xsi:type="dcterms:W3CDTF">2025-09-09T09:50:00Z</dcterms:created>
  <dcterms:modified xsi:type="dcterms:W3CDTF">2025-09-12T12:49:00Z</dcterms:modified>
</cp:coreProperties>
</file>