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08D" w:rsidRDefault="0018008D" w:rsidP="0018008D">
      <w:pPr>
        <w:spacing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Table 1. </w:t>
      </w:r>
      <w:r>
        <w:rPr>
          <w:rFonts w:asciiTheme="minorHAnsi" w:hAnsiTheme="minorHAnsi" w:cstheme="minorHAnsi"/>
          <w:sz w:val="22"/>
          <w:szCs w:val="22"/>
        </w:rPr>
        <w:t xml:space="preserve">Optimization of reaction conditions for the </w:t>
      </w:r>
      <w:proofErr w:type="spellStart"/>
      <w:r>
        <w:rPr>
          <w:rFonts w:asciiTheme="minorHAnsi" w:hAnsiTheme="minorHAnsi" w:cstheme="minorHAnsi"/>
          <w:sz w:val="22"/>
          <w:szCs w:val="22"/>
        </w:rPr>
        <w:t>cyanation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of </w:t>
      </w:r>
      <w:proofErr w:type="spellStart"/>
      <w:r>
        <w:rPr>
          <w:rFonts w:asciiTheme="minorHAnsi" w:hAnsiTheme="minorHAnsi" w:cstheme="minorHAnsi"/>
          <w:sz w:val="22"/>
          <w:szCs w:val="22"/>
        </w:rPr>
        <w:t>aryldiazonium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tetrafluoroborate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using 2-(piperidin-1-</w:t>
      </w:r>
      <w:proofErr w:type="gramStart"/>
      <w:r>
        <w:rPr>
          <w:rFonts w:asciiTheme="minorHAnsi" w:hAnsiTheme="minorHAnsi" w:cstheme="minorHAnsi"/>
          <w:sz w:val="22"/>
          <w:szCs w:val="22"/>
        </w:rPr>
        <w:t>yl)</w:t>
      </w:r>
      <w:proofErr w:type="spellStart"/>
      <w:r>
        <w:rPr>
          <w:rFonts w:asciiTheme="minorHAnsi" w:hAnsiTheme="minorHAnsi" w:cstheme="minorHAnsi"/>
          <w:sz w:val="22"/>
          <w:szCs w:val="22"/>
        </w:rPr>
        <w:t>acetonitrile</w:t>
      </w:r>
      <w:r>
        <w:rPr>
          <w:rFonts w:asciiTheme="minorHAnsi" w:hAnsiTheme="minorHAnsi" w:cstheme="minorHAnsi"/>
          <w:i/>
          <w:sz w:val="22"/>
          <w:szCs w:val="22"/>
          <w:vertAlign w:val="superscript"/>
        </w:rPr>
        <w:t>a</w:t>
      </w:r>
      <w:proofErr w:type="gramEnd"/>
      <w:r>
        <w:rPr>
          <w:rFonts w:asciiTheme="minorHAnsi" w:hAnsiTheme="minorHAnsi" w:cstheme="minorHAnsi"/>
          <w:i/>
          <w:sz w:val="22"/>
          <w:szCs w:val="22"/>
          <w:vertAlign w:val="superscript"/>
        </w:rPr>
        <w:t>,b</w:t>
      </w:r>
      <w:proofErr w:type="spellEnd"/>
      <w:r>
        <w:rPr>
          <w:rFonts w:asciiTheme="minorHAnsi" w:hAnsiTheme="minorHAnsi" w:cstheme="minorHAnsi"/>
          <w:i/>
          <w:sz w:val="22"/>
          <w:szCs w:val="22"/>
          <w:vertAlign w:val="superscript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   </w:t>
      </w:r>
    </w:p>
    <w:p w:rsidR="0018008D" w:rsidRDefault="0018008D" w:rsidP="0018008D">
      <w:pPr>
        <w:spacing w:after="0"/>
        <w:rPr>
          <w:rFonts w:asciiTheme="minorHAnsi" w:hAnsiTheme="minorHAnsi" w:cstheme="minorHAnsi"/>
          <w:sz w:val="22"/>
          <w:szCs w:val="22"/>
        </w:rPr>
      </w:pPr>
    </w:p>
    <w:p w:rsidR="0018008D" w:rsidRDefault="0018008D" w:rsidP="0018008D">
      <w:pPr>
        <w:jc w:val="center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noProof/>
          <w:sz w:val="20"/>
        </w:rPr>
        <w:drawing>
          <wp:inline distT="0" distB="0" distL="0" distR="0">
            <wp:extent cx="3486150" cy="638175"/>
            <wp:effectExtent l="0" t="0" r="0" b="9525"/>
            <wp:docPr id="1" name="Picture 1" descr="untitled.tifis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untitled.tifis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6054" w:type="dxa"/>
        <w:jc w:val="center"/>
        <w:tblLook w:val="04A0" w:firstRow="1" w:lastRow="0" w:firstColumn="1" w:lastColumn="0" w:noHBand="0" w:noVBand="1"/>
      </w:tblPr>
      <w:tblGrid>
        <w:gridCol w:w="709"/>
        <w:gridCol w:w="1025"/>
        <w:gridCol w:w="1099"/>
        <w:gridCol w:w="1217"/>
        <w:gridCol w:w="1025"/>
        <w:gridCol w:w="979"/>
      </w:tblGrid>
      <w:tr w:rsidR="0018008D" w:rsidTr="0018008D">
        <w:trPr>
          <w:trHeight w:val="468"/>
          <w:jc w:val="center"/>
        </w:trPr>
        <w:tc>
          <w:tcPr>
            <w:tcW w:w="709" w:type="dxa"/>
            <w:shd w:val="clear" w:color="auto" w:fill="D9D9D9"/>
            <w:hideMark/>
          </w:tcPr>
          <w:p w:rsidR="0018008D" w:rsidRDefault="0018008D">
            <w:pPr>
              <w:spacing w:before="120" w:after="120"/>
              <w:ind w:left="-48" w:right="-180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Entry</w:t>
            </w:r>
          </w:p>
        </w:tc>
        <w:tc>
          <w:tcPr>
            <w:tcW w:w="1025" w:type="dxa"/>
            <w:shd w:val="clear" w:color="auto" w:fill="D9D9D9"/>
            <w:hideMark/>
          </w:tcPr>
          <w:p w:rsidR="0018008D" w:rsidRDefault="0018008D">
            <w:pPr>
              <w:spacing w:before="120" w:after="120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[Alcohol]</w:t>
            </w:r>
          </w:p>
        </w:tc>
        <w:tc>
          <w:tcPr>
            <w:tcW w:w="1099" w:type="dxa"/>
            <w:shd w:val="clear" w:color="auto" w:fill="D9D9D9"/>
            <w:hideMark/>
          </w:tcPr>
          <w:p w:rsidR="0018008D" w:rsidRDefault="0018008D">
            <w:pPr>
              <w:spacing w:before="120" w:after="120"/>
              <w:jc w:val="center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[Catalyst]</w:t>
            </w:r>
          </w:p>
        </w:tc>
        <w:tc>
          <w:tcPr>
            <w:tcW w:w="1217" w:type="dxa"/>
            <w:shd w:val="clear" w:color="auto" w:fill="D9D9D9"/>
            <w:hideMark/>
          </w:tcPr>
          <w:p w:rsidR="0018008D" w:rsidRDefault="0018008D">
            <w:pPr>
              <w:spacing w:before="120" w:after="120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[Additive] </w:t>
            </w:r>
          </w:p>
        </w:tc>
        <w:tc>
          <w:tcPr>
            <w:tcW w:w="1025" w:type="dxa"/>
            <w:shd w:val="clear" w:color="auto" w:fill="D9D9D9"/>
            <w:hideMark/>
          </w:tcPr>
          <w:p w:rsidR="0018008D" w:rsidRDefault="0018008D">
            <w:pPr>
              <w:spacing w:before="120" w:after="120"/>
              <w:ind w:right="-48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[Solvent]  </w:t>
            </w:r>
          </w:p>
        </w:tc>
        <w:tc>
          <w:tcPr>
            <w:tcW w:w="979" w:type="dxa"/>
            <w:shd w:val="clear" w:color="auto" w:fill="D9D9D9"/>
            <w:hideMark/>
          </w:tcPr>
          <w:p w:rsidR="0018008D" w:rsidRDefault="0018008D">
            <w:pPr>
              <w:spacing w:before="120" w:after="120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Yield,  4a(%)</w:t>
            </w:r>
            <w:r>
              <w:rPr>
                <w:rFonts w:asciiTheme="minorHAnsi" w:hAnsiTheme="minorHAnsi" w:cstheme="minorHAnsi"/>
                <w:i/>
                <w:kern w:val="20"/>
                <w:sz w:val="20"/>
                <w:vertAlign w:val="superscript"/>
              </w:rPr>
              <w:t>b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ind w:right="-138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1  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136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PrOH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CuI</w:t>
            </w:r>
            <w:proofErr w:type="spellEnd"/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ind w:left="-207" w:right="-168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0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2  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PrOH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CuBr</w:t>
            </w:r>
            <w:proofErr w:type="spellEnd"/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0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3 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PrOH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CuCl</w:t>
            </w:r>
            <w:proofErr w:type="spellEnd"/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0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4 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PrOH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Cu(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OAc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0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5  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PrOH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Cu(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OTf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0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6 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PrOH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Cu(ClO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4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0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7  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PrOH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Pd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OAc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65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8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PrOH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PdCl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51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9 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PrOH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Pd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(dba)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54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ind w:right="-264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10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PrOH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Pd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acac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58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ind w:right="-84"/>
              <w:rPr>
                <w:rFonts w:asciiTheme="minorHAnsi" w:hAnsiTheme="minorHAnsi" w:cstheme="minorHAnsi"/>
                <w:b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b/>
                <w:kern w:val="20"/>
                <w:sz w:val="20"/>
              </w:rPr>
              <w:t xml:space="preserve">11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b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b/>
                <w:kern w:val="20"/>
                <w:sz w:val="20"/>
                <w:lang w:eastAsia="zh-CN"/>
              </w:rPr>
              <w:t>HOBu</w:t>
            </w:r>
            <w:r>
              <w:rPr>
                <w:rFonts w:asciiTheme="minorHAnsi" w:hAnsiTheme="minorHAnsi" w:cstheme="minorHAnsi"/>
                <w:b/>
                <w:i/>
                <w:kern w:val="20"/>
                <w:sz w:val="20"/>
                <w:vertAlign w:val="superscript"/>
                <w:lang w:eastAsia="zh-CN"/>
              </w:rPr>
              <w:t>t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b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b/>
                <w:kern w:val="20"/>
                <w:sz w:val="20"/>
              </w:rPr>
              <w:t>Pd</w:t>
            </w:r>
            <w:proofErr w:type="spellEnd"/>
            <w:r>
              <w:rPr>
                <w:rFonts w:asciiTheme="minorHAnsi" w:hAnsiTheme="minorHAnsi" w:cstheme="minorHAnsi"/>
                <w:b/>
                <w:kern w:val="20"/>
                <w:sz w:val="20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b/>
                <w:kern w:val="20"/>
                <w:sz w:val="20"/>
              </w:rPr>
              <w:t>OAc</w:t>
            </w:r>
            <w:proofErr w:type="spellEnd"/>
            <w:r>
              <w:rPr>
                <w:rFonts w:asciiTheme="minorHAnsi" w:hAnsiTheme="minorHAnsi" w:cstheme="minorHAnsi"/>
                <w:b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b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b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b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b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b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b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b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b/>
                <w:kern w:val="20"/>
                <w:sz w:val="20"/>
                <w:lang w:eastAsia="zh-CN"/>
              </w:rPr>
              <w:t>THF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b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b/>
                <w:kern w:val="20"/>
                <w:sz w:val="20"/>
                <w:lang w:eastAsia="zh-CN"/>
              </w:rPr>
              <w:t>78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ind w:right="-84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12 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HOMe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Pd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OAc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tabs>
                <w:tab w:val="left" w:pos="576"/>
              </w:tabs>
              <w:spacing w:after="0" w:line="360" w:lineRule="auto"/>
              <w:ind w:left="-96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29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ind w:right="-84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13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HOEt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Pd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OAc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38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ind w:right="-84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14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MeCO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  <w:lang w:eastAsia="zh-CN"/>
              </w:rPr>
              <w:t>2</w:t>
            </w: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H</w:t>
            </w:r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Pd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OAc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45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tabs>
                <w:tab w:val="left" w:pos="429"/>
              </w:tabs>
              <w:spacing w:after="0" w:line="360" w:lineRule="auto"/>
              <w:ind w:right="-84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 xml:space="preserve">15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HOBu</w:t>
            </w:r>
            <w:r>
              <w:rPr>
                <w:rFonts w:asciiTheme="minorHAnsi" w:hAnsiTheme="minorHAnsi" w:cstheme="minorHAnsi"/>
                <w:i/>
                <w:kern w:val="20"/>
                <w:sz w:val="20"/>
                <w:vertAlign w:val="superscript"/>
                <w:lang w:eastAsia="zh-CN"/>
              </w:rPr>
              <w:t>t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Pd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OAc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left="-186" w:firstLine="26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dioxane</w:t>
            </w:r>
            <w:proofErr w:type="spellEnd"/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trace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tabs>
                <w:tab w:val="left" w:pos="429"/>
              </w:tabs>
              <w:spacing w:after="0" w:line="360" w:lineRule="auto"/>
              <w:ind w:right="-84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 xml:space="preserve">16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HOBu</w:t>
            </w:r>
            <w:r>
              <w:rPr>
                <w:rFonts w:asciiTheme="minorHAnsi" w:hAnsiTheme="minorHAnsi" w:cstheme="minorHAnsi"/>
                <w:i/>
                <w:kern w:val="20"/>
                <w:sz w:val="20"/>
                <w:vertAlign w:val="superscript"/>
                <w:lang w:eastAsia="zh-CN"/>
              </w:rPr>
              <w:t>t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Pd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OAc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DME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52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ind w:right="-106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 xml:space="preserve">17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HOBu</w:t>
            </w:r>
            <w:r>
              <w:rPr>
                <w:rFonts w:asciiTheme="minorHAnsi" w:hAnsiTheme="minorHAnsi" w:cstheme="minorHAnsi"/>
                <w:i/>
                <w:kern w:val="20"/>
                <w:sz w:val="20"/>
                <w:vertAlign w:val="superscript"/>
                <w:lang w:eastAsia="zh-CN"/>
              </w:rPr>
              <w:t>t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Pd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OAc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DCE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trace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ind w:right="-106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 xml:space="preserve">18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HOBu</w:t>
            </w:r>
            <w:r>
              <w:rPr>
                <w:rFonts w:asciiTheme="minorHAnsi" w:hAnsiTheme="minorHAnsi" w:cstheme="minorHAnsi"/>
                <w:i/>
                <w:kern w:val="20"/>
                <w:sz w:val="20"/>
                <w:vertAlign w:val="superscript"/>
                <w:lang w:eastAsia="zh-CN"/>
              </w:rPr>
              <w:t>t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Pd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OAc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(PhMe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35</w:t>
            </w:r>
          </w:p>
        </w:tc>
      </w:tr>
      <w:tr w:rsidR="0018008D" w:rsidTr="0018008D">
        <w:trPr>
          <w:trHeight w:val="352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ind w:right="-106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 xml:space="preserve">19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HOBu</w:t>
            </w:r>
            <w:r>
              <w:rPr>
                <w:rFonts w:asciiTheme="minorHAnsi" w:hAnsiTheme="minorHAnsi" w:cstheme="minorHAnsi"/>
                <w:i/>
                <w:kern w:val="20"/>
                <w:sz w:val="20"/>
                <w:vertAlign w:val="superscript"/>
                <w:lang w:eastAsia="zh-CN"/>
              </w:rPr>
              <w:t>t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Pd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OAc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217" w:type="dxa"/>
            <w:hideMark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Ph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6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58</w:t>
            </w:r>
          </w:p>
        </w:tc>
      </w:tr>
      <w:tr w:rsidR="0018008D" w:rsidTr="0018008D">
        <w:trPr>
          <w:trHeight w:val="1771"/>
          <w:jc w:val="center"/>
        </w:trPr>
        <w:tc>
          <w:tcPr>
            <w:tcW w:w="709" w:type="dxa"/>
            <w:hideMark/>
          </w:tcPr>
          <w:p w:rsidR="0018008D" w:rsidRDefault="0018008D">
            <w:pPr>
              <w:spacing w:after="0" w:line="360" w:lineRule="auto"/>
              <w:ind w:right="-106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 xml:space="preserve">20     </w:t>
            </w:r>
          </w:p>
          <w:p w:rsidR="0018008D" w:rsidRDefault="0018008D">
            <w:pPr>
              <w:spacing w:after="0" w:line="360" w:lineRule="auto"/>
              <w:ind w:right="-106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 xml:space="preserve">21     </w:t>
            </w:r>
          </w:p>
          <w:p w:rsidR="0018008D" w:rsidRDefault="0018008D">
            <w:pPr>
              <w:spacing w:after="0" w:line="360" w:lineRule="auto"/>
              <w:ind w:right="-106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 xml:space="preserve">22     </w:t>
            </w:r>
          </w:p>
          <w:p w:rsidR="0018008D" w:rsidRDefault="0018008D">
            <w:pPr>
              <w:spacing w:after="0" w:line="360" w:lineRule="auto"/>
              <w:ind w:right="-106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23</w:t>
            </w:r>
          </w:p>
          <w:p w:rsidR="0018008D" w:rsidRDefault="0018008D">
            <w:pPr>
              <w:spacing w:after="0" w:line="360" w:lineRule="auto"/>
              <w:ind w:right="-106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24</w:t>
            </w:r>
            <w:r>
              <w:rPr>
                <w:rFonts w:asciiTheme="minorHAnsi" w:hAnsiTheme="minorHAnsi" w:cstheme="minorHAnsi"/>
                <w:i/>
                <w:kern w:val="20"/>
                <w:sz w:val="20"/>
                <w:vertAlign w:val="superscript"/>
                <w:lang w:eastAsia="zh-CN"/>
              </w:rPr>
              <w:t xml:space="preserve">c  </w:t>
            </w: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 xml:space="preserve">      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                             </w:t>
            </w: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 xml:space="preserve">        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                             </w:t>
            </w: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HOBu</w:t>
            </w:r>
            <w:r>
              <w:rPr>
                <w:rFonts w:asciiTheme="minorHAnsi" w:hAnsiTheme="minorHAnsi" w:cstheme="minorHAnsi"/>
                <w:i/>
                <w:kern w:val="20"/>
                <w:sz w:val="20"/>
                <w:vertAlign w:val="superscript"/>
                <w:lang w:eastAsia="zh-CN"/>
              </w:rPr>
              <w:t>t</w:t>
            </w:r>
            <w:proofErr w:type="spellEnd"/>
          </w:p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-</w:t>
            </w:r>
          </w:p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HOBu</w:t>
            </w:r>
            <w:r>
              <w:rPr>
                <w:rFonts w:asciiTheme="minorHAnsi" w:hAnsiTheme="minorHAnsi" w:cstheme="minorHAnsi"/>
                <w:i/>
                <w:kern w:val="20"/>
                <w:sz w:val="20"/>
                <w:vertAlign w:val="superscript"/>
                <w:lang w:eastAsia="zh-CN"/>
              </w:rPr>
              <w:t>t</w:t>
            </w:r>
            <w:proofErr w:type="spellEnd"/>
          </w:p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-</w:t>
            </w:r>
          </w:p>
          <w:p w:rsidR="0018008D" w:rsidRDefault="0018008D">
            <w:pPr>
              <w:spacing w:after="0" w:line="360" w:lineRule="auto"/>
              <w:ind w:right="-226"/>
              <w:jc w:val="left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HOBu</w:t>
            </w:r>
            <w:r>
              <w:rPr>
                <w:rFonts w:asciiTheme="minorHAnsi" w:hAnsiTheme="minorHAnsi" w:cstheme="minorHAnsi"/>
                <w:i/>
                <w:kern w:val="20"/>
                <w:sz w:val="20"/>
                <w:vertAlign w:val="superscript"/>
                <w:lang w:eastAsia="zh-CN"/>
              </w:rPr>
              <w:t>t</w:t>
            </w:r>
            <w:proofErr w:type="spellEnd"/>
          </w:p>
        </w:tc>
        <w:tc>
          <w:tcPr>
            <w:tcW w:w="1099" w:type="dxa"/>
            <w:hideMark/>
          </w:tcPr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Pd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OAc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Pd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OAc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Pd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OAc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</w:rPr>
            </w:pP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Pd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OAc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     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Pd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kern w:val="20"/>
                <w:sz w:val="20"/>
              </w:rPr>
              <w:t>OAc</w:t>
            </w:r>
            <w:proofErr w:type="spellEnd"/>
            <w:r>
              <w:rPr>
                <w:rFonts w:asciiTheme="minorHAnsi" w:hAnsiTheme="minorHAnsi" w:cstheme="minorHAnsi"/>
                <w:kern w:val="20"/>
                <w:sz w:val="20"/>
              </w:rPr>
              <w:t>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</w:p>
          <w:p w:rsidR="0018008D" w:rsidRDefault="0018008D">
            <w:pPr>
              <w:spacing w:after="0" w:line="360" w:lineRule="auto"/>
              <w:jc w:val="left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                        </w:t>
            </w:r>
          </w:p>
        </w:tc>
        <w:tc>
          <w:tcPr>
            <w:tcW w:w="1217" w:type="dxa"/>
          </w:tcPr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  <w:vertAlign w:val="superscript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SiH</w:t>
            </w:r>
          </w:p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   </w:t>
            </w:r>
          </w:p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-</w:t>
            </w:r>
          </w:p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-</w:t>
            </w:r>
          </w:p>
          <w:p w:rsidR="0018008D" w:rsidRDefault="0018008D">
            <w:pPr>
              <w:spacing w:after="0" w:line="360" w:lineRule="auto"/>
              <w:rPr>
                <w:rFonts w:asciiTheme="minorHAnsi" w:hAnsiTheme="minorHAnsi" w:cstheme="minorHAnsi"/>
                <w:kern w:val="20"/>
                <w:sz w:val="20"/>
              </w:rPr>
            </w:pPr>
            <w:r>
              <w:rPr>
                <w:rFonts w:asciiTheme="minorHAnsi" w:hAnsiTheme="minorHAnsi" w:cstheme="minorHAnsi"/>
                <w:kern w:val="20"/>
                <w:sz w:val="20"/>
              </w:rPr>
              <w:t>(Me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3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>Si)</w:t>
            </w:r>
            <w:r>
              <w:rPr>
                <w:rFonts w:asciiTheme="minorHAnsi" w:hAnsiTheme="minorHAnsi" w:cstheme="minorHAnsi"/>
                <w:kern w:val="20"/>
                <w:sz w:val="20"/>
                <w:vertAlign w:val="subscript"/>
              </w:rPr>
              <w:t>2</w:t>
            </w:r>
            <w:r>
              <w:rPr>
                <w:rFonts w:asciiTheme="minorHAnsi" w:hAnsiTheme="minorHAnsi" w:cstheme="minorHAnsi"/>
                <w:kern w:val="20"/>
                <w:sz w:val="20"/>
              </w:rPr>
              <w:t xml:space="preserve">   </w:t>
            </w:r>
          </w:p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</w:p>
        </w:tc>
        <w:tc>
          <w:tcPr>
            <w:tcW w:w="1025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THF</w:t>
            </w:r>
          </w:p>
        </w:tc>
        <w:tc>
          <w:tcPr>
            <w:tcW w:w="979" w:type="dxa"/>
            <w:hideMark/>
          </w:tcPr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22</w:t>
            </w:r>
          </w:p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47</w:t>
            </w:r>
          </w:p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43</w:t>
            </w:r>
          </w:p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0</w:t>
            </w:r>
          </w:p>
          <w:p w:rsidR="0018008D" w:rsidRDefault="0018008D">
            <w:pPr>
              <w:spacing w:after="0" w:line="360" w:lineRule="auto"/>
              <w:jc w:val="center"/>
              <w:rPr>
                <w:rFonts w:asciiTheme="minorHAnsi" w:hAnsiTheme="minorHAnsi" w:cstheme="minorHAnsi"/>
                <w:kern w:val="20"/>
                <w:sz w:val="20"/>
                <w:lang w:eastAsia="zh-CN"/>
              </w:rPr>
            </w:pPr>
            <w:r>
              <w:rPr>
                <w:rFonts w:asciiTheme="minorHAnsi" w:hAnsiTheme="minorHAnsi" w:cstheme="minorHAnsi"/>
                <w:kern w:val="20"/>
                <w:sz w:val="20"/>
                <w:lang w:eastAsia="zh-CN"/>
              </w:rPr>
              <w:t>51</w:t>
            </w:r>
          </w:p>
        </w:tc>
      </w:tr>
    </w:tbl>
    <w:p w:rsidR="0018008D" w:rsidRDefault="0018008D" w:rsidP="0018008D">
      <w:pPr>
        <w:pStyle w:val="RSCB01ARTAbstract"/>
        <w:spacing w:after="0"/>
        <w:rPr>
          <w:rFonts w:asciiTheme="minorHAnsi" w:hAnsiTheme="minorHAnsi" w:cstheme="minorHAnsi"/>
          <w:sz w:val="20"/>
          <w:szCs w:val="20"/>
        </w:rPr>
      </w:pPr>
    </w:p>
    <w:p w:rsidR="0018008D" w:rsidRDefault="0018008D" w:rsidP="0018008D">
      <w:pPr>
        <w:pStyle w:val="RSCB01ARTAbstract"/>
        <w:spacing w:after="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[a] Conditions: </w:t>
      </w:r>
      <w:r>
        <w:rPr>
          <w:rFonts w:asciiTheme="minorHAnsi" w:hAnsiTheme="minorHAnsi" w:cstheme="minorHAnsi"/>
          <w:b/>
          <w:sz w:val="20"/>
          <w:szCs w:val="20"/>
        </w:rPr>
        <w:t xml:space="preserve">2a </w:t>
      </w:r>
      <w:r>
        <w:rPr>
          <w:rFonts w:asciiTheme="minorHAnsi" w:hAnsiTheme="minorHAnsi" w:cstheme="minorHAnsi"/>
          <w:sz w:val="20"/>
          <w:szCs w:val="20"/>
        </w:rPr>
        <w:t xml:space="preserve">(0.2 mmol), </w:t>
      </w:r>
      <w:r>
        <w:rPr>
          <w:rFonts w:asciiTheme="minorHAnsi" w:hAnsiTheme="minorHAnsi" w:cstheme="minorHAnsi"/>
          <w:b/>
          <w:sz w:val="22"/>
        </w:rPr>
        <w:t>3</w:t>
      </w:r>
      <w:r>
        <w:rPr>
          <w:rFonts w:asciiTheme="minorHAnsi" w:hAnsiTheme="minorHAnsi" w:cstheme="minorHAnsi"/>
          <w:sz w:val="22"/>
        </w:rPr>
        <w:t xml:space="preserve"> (</w:t>
      </w:r>
      <w:r>
        <w:rPr>
          <w:rFonts w:asciiTheme="minorHAnsi" w:hAnsiTheme="minorHAnsi" w:cstheme="minorHAnsi"/>
          <w:sz w:val="20"/>
          <w:szCs w:val="20"/>
        </w:rPr>
        <w:t>1</w:t>
      </w:r>
      <w:r>
        <w:rPr>
          <w:rFonts w:asciiTheme="minorHAnsi" w:hAnsiTheme="minorHAnsi" w:cstheme="minorHAnsi"/>
          <w:sz w:val="22"/>
        </w:rPr>
        <w:t xml:space="preserve"> eq.),</w:t>
      </w:r>
      <w:r>
        <w:rPr>
          <w:rFonts w:asciiTheme="minorHAnsi" w:hAnsiTheme="minorHAnsi" w:cstheme="minorHAnsi"/>
          <w:sz w:val="20"/>
          <w:szCs w:val="20"/>
        </w:rPr>
        <w:t xml:space="preserve"> catalyst (10 mol%), Alcohol or Acid (2 eq.)</w:t>
      </w:r>
      <w:r>
        <w:rPr>
          <w:rFonts w:asciiTheme="minorHAnsi" w:hAnsiTheme="minorHAnsi" w:cstheme="minorHAnsi"/>
          <w:kern w:val="20"/>
          <w:sz w:val="20"/>
          <w:szCs w:val="20"/>
        </w:rPr>
        <w:t xml:space="preserve">, Additive </w:t>
      </w:r>
      <w:r>
        <w:rPr>
          <w:rFonts w:asciiTheme="minorHAnsi" w:hAnsiTheme="minorHAnsi" w:cstheme="minorHAnsi"/>
          <w:sz w:val="20"/>
          <w:szCs w:val="20"/>
          <w:lang w:eastAsia="zh-CN"/>
        </w:rPr>
        <w:t>(</w:t>
      </w:r>
      <w:r>
        <w:rPr>
          <w:rFonts w:asciiTheme="minorHAnsi" w:hAnsiTheme="minorHAnsi" w:cstheme="minorHAnsi"/>
          <w:kern w:val="20"/>
          <w:sz w:val="20"/>
          <w:szCs w:val="20"/>
        </w:rPr>
        <w:t xml:space="preserve">1.0 eq.), Solvent </w:t>
      </w:r>
      <w:r>
        <w:rPr>
          <w:rFonts w:asciiTheme="minorHAnsi" w:hAnsiTheme="minorHAnsi" w:cstheme="minorHAnsi"/>
          <w:sz w:val="20"/>
          <w:szCs w:val="20"/>
          <w:lang w:eastAsia="zh-CN"/>
        </w:rPr>
        <w:t>(</w:t>
      </w:r>
      <w:r>
        <w:rPr>
          <w:rFonts w:asciiTheme="minorHAnsi" w:hAnsiTheme="minorHAnsi" w:cstheme="minorHAnsi"/>
          <w:kern w:val="20"/>
          <w:sz w:val="20"/>
          <w:szCs w:val="20"/>
        </w:rPr>
        <w:t xml:space="preserve">1 mL), </w:t>
      </w:r>
      <w:r>
        <w:rPr>
          <w:rFonts w:asciiTheme="minorHAnsi" w:hAnsiTheme="minorHAnsi" w:cstheme="minorHAnsi"/>
          <w:sz w:val="20"/>
          <w:szCs w:val="20"/>
        </w:rPr>
        <w:t xml:space="preserve"> 55 </w:t>
      </w:r>
      <w:r>
        <w:rPr>
          <w:rFonts w:asciiTheme="minorHAnsi" w:hAnsiTheme="minorHAnsi" w:cstheme="minorHAnsi"/>
          <w:sz w:val="20"/>
          <w:szCs w:val="20"/>
          <w:vertAlign w:val="superscript"/>
        </w:rPr>
        <w:t>o</w:t>
      </w:r>
      <w:r>
        <w:rPr>
          <w:rFonts w:asciiTheme="minorHAnsi" w:hAnsiTheme="minorHAnsi" w:cstheme="minorHAnsi"/>
          <w:sz w:val="20"/>
          <w:szCs w:val="20"/>
        </w:rPr>
        <w:t>C, 48 h. [b] Isolated yield. [c] reaction time 24 h.</w:t>
      </w:r>
    </w:p>
    <w:p w:rsidR="0018008D" w:rsidRDefault="0018008D" w:rsidP="0018008D">
      <w:pPr>
        <w:pStyle w:val="RSCB01ARTAbstract"/>
        <w:spacing w:after="0"/>
        <w:rPr>
          <w:rFonts w:asciiTheme="minorHAnsi" w:hAnsiTheme="minorHAnsi" w:cstheme="minorHAnsi"/>
          <w:sz w:val="20"/>
          <w:szCs w:val="20"/>
        </w:rPr>
      </w:pP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08D"/>
    <w:rsid w:val="0018008D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7F9CBB-EEE8-4E09-91F6-006EFAFEB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08D"/>
    <w:pPr>
      <w:spacing w:after="200" w:line="240" w:lineRule="auto"/>
      <w:jc w:val="both"/>
    </w:pPr>
    <w:rPr>
      <w:rFonts w:ascii="Times" w:eastAsiaTheme="minorEastAsia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SCB01ARTAbstractChar">
    <w:name w:val="RSC B01 ART Abstract Char"/>
    <w:link w:val="RSCB01ARTAbstract"/>
    <w:locked/>
    <w:rsid w:val="0018008D"/>
    <w:rPr>
      <w:rFonts w:ascii="Calibri" w:eastAsia="SimSun" w:hAnsi="Calibri" w:cs="Calibri"/>
      <w:noProof/>
      <w:sz w:val="16"/>
      <w:lang w:val="en-GB" w:eastAsia="en-GB"/>
    </w:rPr>
  </w:style>
  <w:style w:type="paragraph" w:customStyle="1" w:styleId="RSCB01ARTAbstract">
    <w:name w:val="RSC B01 ART Abstract"/>
    <w:basedOn w:val="Normal"/>
    <w:link w:val="RSCB01ARTAbstractChar"/>
    <w:qFormat/>
    <w:rsid w:val="0018008D"/>
    <w:pPr>
      <w:spacing w:line="240" w:lineRule="exact"/>
    </w:pPr>
    <w:rPr>
      <w:rFonts w:ascii="Calibri" w:eastAsia="SimSun" w:hAnsi="Calibri" w:cs="Calibri"/>
      <w:noProof/>
      <w:sz w:val="16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537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2021-09-07T04:26:00Z</dcterms:created>
  <dcterms:modified xsi:type="dcterms:W3CDTF">2021-09-07T04:26:00Z</dcterms:modified>
</cp:coreProperties>
</file>