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5719" w14:textId="36A4E2E6" w:rsidR="00580CA2" w:rsidRPr="00A03E37" w:rsidRDefault="00580CA2" w:rsidP="00580CA2">
      <w:pPr>
        <w:jc w:val="center"/>
        <w:rPr>
          <w:rFonts w:ascii="Calibri" w:hAnsi="Calibri" w:cs="Calibri"/>
          <w:b/>
          <w:sz w:val="50"/>
          <w:szCs w:val="50"/>
        </w:rPr>
      </w:pPr>
      <w:r>
        <w:rPr>
          <w:rFonts w:ascii="Calibri" w:hAnsi="Calibri" w:cs="Calibri"/>
          <w:b/>
          <w:sz w:val="50"/>
          <w:szCs w:val="50"/>
        </w:rPr>
        <w:t>Supplementary Material</w:t>
      </w:r>
    </w:p>
    <w:p w14:paraId="35B62862" w14:textId="77777777" w:rsidR="00580CA2" w:rsidRDefault="00580CA2" w:rsidP="00580CA2">
      <w:pPr>
        <w:rPr>
          <w:rFonts w:ascii="Calibri" w:hAnsi="Calibri" w:cs="Calibri"/>
          <w:b/>
        </w:rPr>
      </w:pPr>
    </w:p>
    <w:p w14:paraId="535FD280" w14:textId="314C00DA" w:rsidR="00797266" w:rsidRPr="00AE4648" w:rsidRDefault="00797266" w:rsidP="00797266">
      <w:pPr>
        <w:jc w:val="center"/>
        <w:rPr>
          <w:rFonts w:ascii="Calibri" w:hAnsi="Calibri" w:cs="Calibri"/>
          <w:b/>
          <w:bCs/>
          <w:sz w:val="40"/>
          <w:szCs w:val="40"/>
          <w:u w:val="single"/>
        </w:rPr>
      </w:pPr>
      <w:r>
        <w:rPr>
          <w:rFonts w:ascii="Calibri" w:hAnsi="Calibri" w:cs="Calibri"/>
          <w:b/>
          <w:bCs/>
          <w:sz w:val="40"/>
          <w:szCs w:val="40"/>
          <w:u w:val="single"/>
        </w:rPr>
        <w:t xml:space="preserve">Human flourishing and suicide: </w:t>
      </w:r>
      <w:r w:rsidRPr="00AE4648">
        <w:rPr>
          <w:rFonts w:ascii="Calibri" w:hAnsi="Calibri" w:cs="Calibri"/>
          <w:b/>
          <w:bCs/>
          <w:sz w:val="40"/>
          <w:szCs w:val="40"/>
          <w:u w:val="single"/>
        </w:rPr>
        <w:t xml:space="preserve">A </w:t>
      </w:r>
      <w:r>
        <w:rPr>
          <w:rFonts w:ascii="Calibri" w:hAnsi="Calibri" w:cs="Calibri"/>
          <w:b/>
          <w:bCs/>
          <w:sz w:val="40"/>
          <w:szCs w:val="40"/>
          <w:u w:val="single"/>
        </w:rPr>
        <w:t xml:space="preserve">national-level </w:t>
      </w:r>
      <w:r w:rsidRPr="00AE4648">
        <w:rPr>
          <w:rFonts w:ascii="Calibri" w:hAnsi="Calibri" w:cs="Calibri"/>
          <w:b/>
          <w:bCs/>
          <w:sz w:val="40"/>
          <w:szCs w:val="40"/>
          <w:u w:val="single"/>
        </w:rPr>
        <w:t xml:space="preserve">analysis </w:t>
      </w:r>
      <w:r>
        <w:rPr>
          <w:rFonts w:ascii="Calibri" w:hAnsi="Calibri" w:cs="Calibri"/>
          <w:b/>
          <w:bCs/>
          <w:sz w:val="40"/>
          <w:szCs w:val="40"/>
          <w:u w:val="single"/>
        </w:rPr>
        <w:t>with 22 countries</w:t>
      </w:r>
    </w:p>
    <w:p w14:paraId="7B88A5D1" w14:textId="444E42D4" w:rsidR="00580CA2" w:rsidRDefault="00580CA2"/>
    <w:sdt>
      <w:sdtPr>
        <w:rPr>
          <w:rFonts w:asciiTheme="minorHAnsi" w:eastAsia="Times New Roman" w:hAnsiTheme="minorHAnsi" w:cstheme="minorHAnsi"/>
          <w:color w:val="auto"/>
          <w:sz w:val="22"/>
          <w:szCs w:val="22"/>
          <w:lang w:val="en-AU"/>
        </w:rPr>
        <w:id w:val="1112465030"/>
        <w:docPartObj>
          <w:docPartGallery w:val="Table of Contents"/>
          <w:docPartUnique/>
        </w:docPartObj>
      </w:sdtPr>
      <w:sdtContent>
        <w:p w14:paraId="5038D14F" w14:textId="28A23E24" w:rsidR="00922B20" w:rsidRDefault="01061C34">
          <w:pPr>
            <w:pStyle w:val="TOCHeading"/>
          </w:pPr>
          <w:r>
            <w:t>Table of Contents</w:t>
          </w:r>
        </w:p>
        <w:p w14:paraId="28315995" w14:textId="6B42158D" w:rsidR="005B2560" w:rsidRDefault="005B2560" w:rsidP="7105C26C">
          <w:pPr>
            <w:pStyle w:val="TOC2"/>
            <w:tabs>
              <w:tab w:val="right" w:leader="dot" w:pos="9000"/>
            </w:tabs>
            <w:rPr>
              <w:rStyle w:val="Hyperlink"/>
              <w:noProof/>
              <w:kern w:val="2"/>
              <w:lang w:eastAsia="en-GB"/>
              <w14:ligatures w14:val="standardContextual"/>
            </w:rPr>
          </w:pPr>
          <w:r>
            <w:fldChar w:fldCharType="begin"/>
          </w:r>
          <w:r w:rsidR="00922B20">
            <w:instrText>TOC \o "1-3" \z \u \h</w:instrText>
          </w:r>
          <w:r>
            <w:fldChar w:fldCharType="separate"/>
          </w:r>
          <w:hyperlink w:anchor="_Toc166443193">
            <w:r w:rsidR="7105C26C" w:rsidRPr="7105C26C">
              <w:rPr>
                <w:rStyle w:val="Hyperlink"/>
              </w:rPr>
              <w:t>Supplementary Methods</w:t>
            </w:r>
            <w:r w:rsidR="00922B20">
              <w:tab/>
            </w:r>
            <w:r w:rsidR="00922B20">
              <w:fldChar w:fldCharType="begin"/>
            </w:r>
            <w:r w:rsidR="00922B20">
              <w:instrText>PAGEREF _Toc166443193 \h</w:instrText>
            </w:r>
            <w:r w:rsidR="00922B20">
              <w:fldChar w:fldCharType="separate"/>
            </w:r>
            <w:r w:rsidR="7105C26C" w:rsidRPr="7105C26C">
              <w:rPr>
                <w:rStyle w:val="Hyperlink"/>
              </w:rPr>
              <w:t>1</w:t>
            </w:r>
            <w:r w:rsidR="00922B20">
              <w:fldChar w:fldCharType="end"/>
            </w:r>
          </w:hyperlink>
        </w:p>
        <w:p w14:paraId="0846751C" w14:textId="36EB676D" w:rsidR="005B2560" w:rsidRDefault="7105C26C" w:rsidP="7105C26C">
          <w:pPr>
            <w:pStyle w:val="TOC2"/>
            <w:tabs>
              <w:tab w:val="right" w:leader="dot" w:pos="9000"/>
            </w:tabs>
            <w:rPr>
              <w:rStyle w:val="Hyperlink"/>
              <w:noProof/>
              <w:kern w:val="2"/>
              <w:lang w:eastAsia="en-GB"/>
              <w14:ligatures w14:val="standardContextual"/>
            </w:rPr>
          </w:pPr>
          <w:hyperlink w:anchor="_Toc1101171245">
            <w:r w:rsidRPr="7105C26C">
              <w:rPr>
                <w:rStyle w:val="Hyperlink"/>
              </w:rPr>
              <w:t>Supplementary Table 1: Cook’s D values by country and outcome to assess high influence outliers</w:t>
            </w:r>
            <w:r w:rsidR="005B2560">
              <w:tab/>
            </w:r>
            <w:r w:rsidR="005B2560">
              <w:fldChar w:fldCharType="begin"/>
            </w:r>
            <w:r w:rsidR="005B2560">
              <w:instrText>PAGEREF _Toc1101171245 \h</w:instrText>
            </w:r>
            <w:r w:rsidR="005B2560">
              <w:fldChar w:fldCharType="separate"/>
            </w:r>
            <w:r w:rsidRPr="7105C26C">
              <w:rPr>
                <w:rStyle w:val="Hyperlink"/>
              </w:rPr>
              <w:t>9</w:t>
            </w:r>
            <w:r w:rsidR="005B2560">
              <w:fldChar w:fldCharType="end"/>
            </w:r>
          </w:hyperlink>
        </w:p>
        <w:p w14:paraId="12076DB2" w14:textId="20538457" w:rsidR="005B2560" w:rsidRDefault="7105C26C" w:rsidP="7105C26C">
          <w:pPr>
            <w:pStyle w:val="TOC2"/>
            <w:tabs>
              <w:tab w:val="right" w:leader="dot" w:pos="9000"/>
            </w:tabs>
            <w:rPr>
              <w:rStyle w:val="Hyperlink"/>
              <w:noProof/>
              <w:kern w:val="2"/>
              <w:lang w:eastAsia="en-GB"/>
              <w14:ligatures w14:val="standardContextual"/>
            </w:rPr>
          </w:pPr>
          <w:hyperlink w:anchor="_Toc1875169872">
            <w:r w:rsidRPr="7105C26C">
              <w:rPr>
                <w:rStyle w:val="Hyperlink"/>
              </w:rPr>
              <w:t>Supplementary Table 2: Covariates included in the stepwise backwards regression analyses</w:t>
            </w:r>
            <w:r w:rsidR="005B2560">
              <w:tab/>
            </w:r>
            <w:r w:rsidR="005B2560">
              <w:fldChar w:fldCharType="begin"/>
            </w:r>
            <w:r w:rsidR="005B2560">
              <w:instrText>PAGEREF _Toc1875169872 \h</w:instrText>
            </w:r>
            <w:r w:rsidR="005B2560">
              <w:fldChar w:fldCharType="separate"/>
            </w:r>
            <w:r w:rsidRPr="7105C26C">
              <w:rPr>
                <w:rStyle w:val="Hyperlink"/>
              </w:rPr>
              <w:t>10</w:t>
            </w:r>
            <w:r w:rsidR="005B2560">
              <w:fldChar w:fldCharType="end"/>
            </w:r>
          </w:hyperlink>
        </w:p>
        <w:p w14:paraId="4207F3D2" w14:textId="7CE56450" w:rsidR="005B2560" w:rsidRDefault="7105C26C" w:rsidP="7105C26C">
          <w:pPr>
            <w:pStyle w:val="TOC2"/>
            <w:tabs>
              <w:tab w:val="right" w:leader="dot" w:pos="9000"/>
            </w:tabs>
            <w:rPr>
              <w:rStyle w:val="Hyperlink"/>
              <w:noProof/>
              <w:kern w:val="2"/>
              <w:lang w:eastAsia="en-GB"/>
              <w14:ligatures w14:val="standardContextual"/>
            </w:rPr>
          </w:pPr>
          <w:hyperlink w:anchor="_Toc280628053">
            <w:r w:rsidRPr="7105C26C">
              <w:rPr>
                <w:rStyle w:val="Hyperlink"/>
              </w:rPr>
              <w:t>Supplementary Table 3: Repeated main analysis including the high influence outlier Turkey</w:t>
            </w:r>
            <w:r w:rsidR="005B2560">
              <w:tab/>
            </w:r>
            <w:r w:rsidR="005B2560">
              <w:fldChar w:fldCharType="begin"/>
            </w:r>
            <w:r w:rsidR="005B2560">
              <w:instrText>PAGEREF _Toc280628053 \h</w:instrText>
            </w:r>
            <w:r w:rsidR="005B2560">
              <w:fldChar w:fldCharType="separate"/>
            </w:r>
            <w:r w:rsidRPr="7105C26C">
              <w:rPr>
                <w:rStyle w:val="Hyperlink"/>
              </w:rPr>
              <w:t>12</w:t>
            </w:r>
            <w:r w:rsidR="005B2560">
              <w:fldChar w:fldCharType="end"/>
            </w:r>
          </w:hyperlink>
        </w:p>
        <w:p w14:paraId="462194EF" w14:textId="2ED68198" w:rsidR="005B2560" w:rsidRDefault="7105C26C" w:rsidP="7105C26C">
          <w:pPr>
            <w:pStyle w:val="TOC2"/>
            <w:tabs>
              <w:tab w:val="right" w:leader="dot" w:pos="9000"/>
            </w:tabs>
            <w:rPr>
              <w:rStyle w:val="Hyperlink"/>
              <w:noProof/>
              <w:kern w:val="2"/>
              <w:lang w:eastAsia="en-GB"/>
              <w14:ligatures w14:val="standardContextual"/>
            </w:rPr>
          </w:pPr>
          <w:hyperlink w:anchor="_Toc982343615">
            <w:r w:rsidRPr="7105C26C">
              <w:rPr>
                <w:rStyle w:val="Hyperlink"/>
              </w:rPr>
              <w:t>Supplementary Table 4: Effect of flourishing subdomains on suicide rates in the population subgroups</w:t>
            </w:r>
            <w:r w:rsidR="005B2560">
              <w:tab/>
            </w:r>
            <w:r w:rsidR="005B2560">
              <w:fldChar w:fldCharType="begin"/>
            </w:r>
            <w:r w:rsidR="005B2560">
              <w:instrText>PAGEREF _Toc982343615 \h</w:instrText>
            </w:r>
            <w:r w:rsidR="005B2560">
              <w:fldChar w:fldCharType="separate"/>
            </w:r>
            <w:r w:rsidRPr="7105C26C">
              <w:rPr>
                <w:rStyle w:val="Hyperlink"/>
              </w:rPr>
              <w:t>12</w:t>
            </w:r>
            <w:r w:rsidR="005B2560">
              <w:fldChar w:fldCharType="end"/>
            </w:r>
          </w:hyperlink>
        </w:p>
        <w:p w14:paraId="115B5FE8" w14:textId="4FFB32F1" w:rsidR="005B2560" w:rsidRDefault="7105C26C" w:rsidP="7105C26C">
          <w:pPr>
            <w:pStyle w:val="TOC2"/>
            <w:tabs>
              <w:tab w:val="right" w:leader="dot" w:pos="9000"/>
            </w:tabs>
            <w:rPr>
              <w:rStyle w:val="Hyperlink"/>
              <w:noProof/>
              <w:kern w:val="2"/>
              <w:lang w:eastAsia="en-GB"/>
              <w14:ligatures w14:val="standardContextual"/>
            </w:rPr>
          </w:pPr>
          <w:hyperlink w:anchor="_Toc354002682">
            <w:r w:rsidRPr="7105C26C">
              <w:rPr>
                <w:rStyle w:val="Hyperlink"/>
              </w:rPr>
              <w:t>Supplementary Table 5: Relationship between Flourishing Index and its subdomains with Suicide-adjacent constructs of Intentional Self Harm (ISH) and Depressive Disorders Prevalence and alternative measure of Suicide Mortality Rate</w:t>
            </w:r>
            <w:r w:rsidR="005B2560">
              <w:tab/>
            </w:r>
            <w:r w:rsidR="005B2560">
              <w:fldChar w:fldCharType="begin"/>
            </w:r>
            <w:r w:rsidR="005B2560">
              <w:instrText>PAGEREF _Toc354002682 \h</w:instrText>
            </w:r>
            <w:r w:rsidR="005B2560">
              <w:fldChar w:fldCharType="separate"/>
            </w:r>
            <w:r w:rsidRPr="7105C26C">
              <w:rPr>
                <w:rStyle w:val="Hyperlink"/>
              </w:rPr>
              <w:t>14</w:t>
            </w:r>
            <w:r w:rsidR="005B2560">
              <w:fldChar w:fldCharType="end"/>
            </w:r>
          </w:hyperlink>
        </w:p>
        <w:p w14:paraId="797AFAE7" w14:textId="55938CFC" w:rsidR="005B2560" w:rsidRDefault="7105C26C" w:rsidP="7105C26C">
          <w:pPr>
            <w:pStyle w:val="TOC2"/>
            <w:tabs>
              <w:tab w:val="right" w:leader="dot" w:pos="9000"/>
            </w:tabs>
            <w:rPr>
              <w:rStyle w:val="Hyperlink"/>
              <w:noProof/>
              <w:kern w:val="2"/>
              <w:lang w:eastAsia="en-GB"/>
              <w14:ligatures w14:val="standardContextual"/>
            </w:rPr>
          </w:pPr>
          <w:hyperlink w:anchor="_Toc199989022">
            <w:r w:rsidRPr="7105C26C">
              <w:rPr>
                <w:rStyle w:val="Hyperlink"/>
              </w:rPr>
              <w:t>Supplementary Figure 1: Suicide mortality rate and flourishing index by subdomain including the outlier Turkey</w:t>
            </w:r>
            <w:r w:rsidR="005B2560">
              <w:tab/>
            </w:r>
            <w:r w:rsidR="005B2560">
              <w:fldChar w:fldCharType="begin"/>
            </w:r>
            <w:r w:rsidR="005B2560">
              <w:instrText>PAGEREF _Toc199989022 \h</w:instrText>
            </w:r>
            <w:r w:rsidR="005B2560">
              <w:fldChar w:fldCharType="separate"/>
            </w:r>
            <w:r w:rsidRPr="7105C26C">
              <w:rPr>
                <w:rStyle w:val="Hyperlink"/>
              </w:rPr>
              <w:t>15</w:t>
            </w:r>
            <w:r w:rsidR="005B2560">
              <w:fldChar w:fldCharType="end"/>
            </w:r>
          </w:hyperlink>
        </w:p>
        <w:p w14:paraId="7DF875E3" w14:textId="7910C4C2" w:rsidR="005B2560" w:rsidRDefault="7105C26C" w:rsidP="7105C26C">
          <w:pPr>
            <w:pStyle w:val="TOC2"/>
            <w:tabs>
              <w:tab w:val="right" w:leader="dot" w:pos="9000"/>
            </w:tabs>
            <w:rPr>
              <w:rStyle w:val="Hyperlink"/>
              <w:noProof/>
              <w:kern w:val="2"/>
              <w:lang w:eastAsia="en-GB"/>
              <w14:ligatures w14:val="standardContextual"/>
            </w:rPr>
          </w:pPr>
          <w:hyperlink w:anchor="_Toc124637436">
            <w:r w:rsidRPr="7105C26C">
              <w:rPr>
                <w:rStyle w:val="Hyperlink"/>
              </w:rPr>
              <w:t>Supplementary Figure 2: Suicide mortality rate and flourishing index by subgroup including the outlier Turkey</w:t>
            </w:r>
            <w:r w:rsidR="005B2560">
              <w:tab/>
            </w:r>
            <w:r w:rsidR="005B2560">
              <w:fldChar w:fldCharType="begin"/>
            </w:r>
            <w:r w:rsidR="005B2560">
              <w:instrText>PAGEREF _Toc124637436 \h</w:instrText>
            </w:r>
            <w:r w:rsidR="005B2560">
              <w:fldChar w:fldCharType="separate"/>
            </w:r>
            <w:r w:rsidRPr="7105C26C">
              <w:rPr>
                <w:rStyle w:val="Hyperlink"/>
              </w:rPr>
              <w:t>17</w:t>
            </w:r>
            <w:r w:rsidR="005B2560">
              <w:fldChar w:fldCharType="end"/>
            </w:r>
          </w:hyperlink>
          <w:r w:rsidR="005B2560">
            <w:fldChar w:fldCharType="end"/>
          </w:r>
        </w:p>
      </w:sdtContent>
    </w:sdt>
    <w:p w14:paraId="2EC2B2BF" w14:textId="15FA51DF" w:rsidR="00922B20" w:rsidRDefault="00922B20"/>
    <w:p w14:paraId="7992224C" w14:textId="77777777" w:rsidR="00580CA2" w:rsidRDefault="00580CA2" w:rsidP="00580CA2">
      <w:pPr>
        <w:pStyle w:val="NoSpacing"/>
        <w:rPr>
          <w:rFonts w:cstheme="minorHAnsi"/>
          <w:b/>
          <w:sz w:val="40"/>
          <w:szCs w:val="40"/>
          <w:u w:val="single"/>
        </w:rPr>
      </w:pPr>
    </w:p>
    <w:p w14:paraId="2F595A0D" w14:textId="77777777" w:rsidR="00580CA2" w:rsidRDefault="00580CA2" w:rsidP="00580CA2">
      <w:pPr>
        <w:pStyle w:val="NoSpacing"/>
        <w:jc w:val="center"/>
        <w:rPr>
          <w:rFonts w:cstheme="minorHAnsi"/>
          <w:b/>
          <w:sz w:val="40"/>
          <w:szCs w:val="40"/>
          <w:u w:val="single"/>
        </w:rPr>
      </w:pPr>
    </w:p>
    <w:p w14:paraId="69BDCA81" w14:textId="77777777" w:rsidR="00580CA2" w:rsidRDefault="00580CA2" w:rsidP="00580CA2">
      <w:pPr>
        <w:pStyle w:val="NoSpacing"/>
        <w:jc w:val="center"/>
        <w:rPr>
          <w:rFonts w:cstheme="minorHAnsi"/>
          <w:b/>
          <w:sz w:val="40"/>
          <w:szCs w:val="40"/>
          <w:u w:val="single"/>
        </w:rPr>
      </w:pPr>
    </w:p>
    <w:p w14:paraId="18C64490" w14:textId="77777777" w:rsidR="00580CA2" w:rsidRDefault="00580CA2" w:rsidP="00580CA2">
      <w:pPr>
        <w:pStyle w:val="NoSpacing"/>
        <w:jc w:val="center"/>
        <w:rPr>
          <w:rFonts w:cstheme="minorHAnsi"/>
          <w:b/>
          <w:sz w:val="40"/>
          <w:szCs w:val="40"/>
          <w:u w:val="single"/>
        </w:rPr>
      </w:pPr>
    </w:p>
    <w:p w14:paraId="1EBD3266" w14:textId="77777777" w:rsidR="00580CA2" w:rsidRDefault="00580CA2" w:rsidP="00580CA2">
      <w:pPr>
        <w:pStyle w:val="NoSpacing"/>
        <w:jc w:val="center"/>
        <w:rPr>
          <w:rFonts w:cstheme="minorHAnsi"/>
          <w:b/>
          <w:sz w:val="40"/>
          <w:szCs w:val="40"/>
          <w:u w:val="single"/>
        </w:rPr>
      </w:pPr>
    </w:p>
    <w:p w14:paraId="3DF5955E" w14:textId="77777777" w:rsidR="00580CA2" w:rsidRDefault="00580CA2" w:rsidP="00580CA2">
      <w:pPr>
        <w:pStyle w:val="NoSpacing"/>
        <w:jc w:val="center"/>
        <w:rPr>
          <w:rFonts w:cstheme="minorHAnsi"/>
          <w:b/>
          <w:sz w:val="40"/>
          <w:szCs w:val="40"/>
          <w:u w:val="single"/>
        </w:rPr>
      </w:pPr>
    </w:p>
    <w:p w14:paraId="41D5FDB3" w14:textId="77777777" w:rsidR="00922B20" w:rsidRDefault="00922B20">
      <w:pPr>
        <w:rPr>
          <w:rFonts w:asciiTheme="majorHAnsi" w:eastAsiaTheme="majorEastAsia" w:hAnsiTheme="majorHAnsi" w:cstheme="majorBidi"/>
          <w:color w:val="2F5496" w:themeColor="accent1" w:themeShade="BF"/>
          <w:sz w:val="26"/>
          <w:szCs w:val="26"/>
        </w:rPr>
      </w:pPr>
      <w:r>
        <w:br w:type="page"/>
      </w:r>
    </w:p>
    <w:p w14:paraId="763AA8C1" w14:textId="06D55978" w:rsidR="00580CA2" w:rsidRDefault="5AA5B6EB" w:rsidP="00580CA2">
      <w:pPr>
        <w:pStyle w:val="Heading2"/>
      </w:pPr>
      <w:bookmarkStart w:id="0" w:name="_Toc166443193"/>
      <w:r>
        <w:lastRenderedPageBreak/>
        <w:t>Supplementary Methods</w:t>
      </w:r>
      <w:bookmarkEnd w:id="0"/>
    </w:p>
    <w:p w14:paraId="755C0800" w14:textId="77777777" w:rsidR="004633EC" w:rsidRDefault="004633EC" w:rsidP="00004A76">
      <w:pPr>
        <w:rPr>
          <w:rFonts w:ascii="Calibri" w:hAnsi="Calibri" w:cs="Calibri"/>
          <w:b/>
          <w:bCs/>
          <w:u w:val="single"/>
        </w:rPr>
      </w:pPr>
    </w:p>
    <w:p w14:paraId="33ECC9A5" w14:textId="41E59013" w:rsidR="00004A76" w:rsidRPr="00C13FAA" w:rsidRDefault="004A0470" w:rsidP="00004A76">
      <w:pPr>
        <w:rPr>
          <w:rFonts w:ascii="Calibri" w:hAnsi="Calibri" w:cs="Calibri"/>
          <w:b/>
          <w:bCs/>
          <w:sz w:val="30"/>
          <w:szCs w:val="30"/>
          <w:u w:val="single"/>
        </w:rPr>
      </w:pPr>
      <w:r w:rsidRPr="00C13FAA">
        <w:rPr>
          <w:rFonts w:ascii="Calibri" w:hAnsi="Calibri" w:cs="Calibri"/>
          <w:b/>
          <w:bCs/>
          <w:sz w:val="30"/>
          <w:szCs w:val="30"/>
          <w:u w:val="single"/>
        </w:rPr>
        <w:t>Description of Data Sources</w:t>
      </w:r>
    </w:p>
    <w:p w14:paraId="4BB6701D" w14:textId="77777777" w:rsidR="001B4ED7" w:rsidRPr="0029118C" w:rsidRDefault="001B4ED7" w:rsidP="005465CD">
      <w:pPr>
        <w:rPr>
          <w:rFonts w:ascii="Calibri" w:hAnsi="Calibri" w:cs="Calibri"/>
        </w:rPr>
      </w:pPr>
    </w:p>
    <w:p w14:paraId="4749D0A4" w14:textId="154B3A45" w:rsidR="001B4ED7" w:rsidRPr="0029118C" w:rsidRDefault="001B4ED7" w:rsidP="005465CD">
      <w:pPr>
        <w:rPr>
          <w:rFonts w:ascii="Calibri" w:hAnsi="Calibri" w:cs="Calibri"/>
          <w:b/>
          <w:bCs/>
        </w:rPr>
      </w:pPr>
      <w:r w:rsidRPr="0029118C">
        <w:rPr>
          <w:rFonts w:ascii="Calibri" w:hAnsi="Calibri" w:cs="Calibri"/>
          <w:b/>
          <w:bCs/>
        </w:rPr>
        <w:t>World Bank GDP per capita 2023</w:t>
      </w:r>
    </w:p>
    <w:p w14:paraId="68222D47" w14:textId="77777777" w:rsidR="00A37813" w:rsidRPr="0029118C" w:rsidRDefault="00A37813" w:rsidP="005465CD">
      <w:pPr>
        <w:rPr>
          <w:rFonts w:ascii="Calibri" w:hAnsi="Calibri" w:cs="Calibri"/>
          <w:b/>
          <w:bCs/>
        </w:rPr>
      </w:pPr>
    </w:p>
    <w:p w14:paraId="6754815A" w14:textId="5A4DA706" w:rsidR="00E56A5A" w:rsidRPr="0029118C" w:rsidRDefault="00A37813" w:rsidP="005465CD">
      <w:pPr>
        <w:rPr>
          <w:rFonts w:ascii="Calibri" w:hAnsi="Calibri" w:cs="Calibri"/>
          <w:b/>
          <w:bCs/>
        </w:rPr>
      </w:pPr>
      <w:r w:rsidRPr="0029118C">
        <w:rPr>
          <w:rFonts w:ascii="Calibri" w:hAnsi="Calibri" w:cs="Calibri"/>
        </w:rPr>
        <w:t>The World Bank GDP per capita 2023 dataset presents the average economic output per person, expressed in current U.S. dollars. The data is gathered from national accounts, providing standardized measures for evaluating economic performance and wealth inequality</w:t>
      </w:r>
      <w:r w:rsidR="00E56A5A" w:rsidRPr="0029118C">
        <w:rPr>
          <w:rFonts w:ascii="Calibri" w:hAnsi="Calibri" w:cs="Calibri"/>
        </w:rPr>
        <w:fldChar w:fldCharType="begin" w:fldLock="1"/>
      </w:r>
      <w:r w:rsidR="00D44546">
        <w:rPr>
          <w:rFonts w:ascii="Calibri" w:hAnsi="Calibri" w:cs="Calibri"/>
        </w:rPr>
        <w:instrText>ADDIN CSL_CITATION {"citationItems":[{"id":"ITEM-1","itemData":{"URL":"https://data.worldbank.org/indicator/NY.GDP.PCAP.CD","accessed":{"date-parts":[["2025","7","27"]]},"author":[{"dropping-particle":"","family":"World Bank Group","given":"","non-dropping-particle":"","parse-names":false,"suffix":""}],"container-title":"Country Official Statistics","id":"ITEM-1","issued":{"date-parts":[["2023"]]},"page":"1 - 2","title":"GDP per capita","type":"webpage"},"uris":["http://www.mendeley.com/documents/?uuid=62165fe1-0e5e-42e1-8cf6-82fca4a16eda"]}],"mendeley":{"formattedCitation":"&lt;sup&gt;1&lt;/sup&gt;","plainTextFormattedCitation":"1","previouslyFormattedCitation":"&lt;sup&gt;1&lt;/sup&gt;"},"properties":{"noteIndex":0},"schema":"https://github.com/citation-style-language/schema/raw/master/csl-citation.json"}</w:instrText>
      </w:r>
      <w:r w:rsidR="00E56A5A" w:rsidRPr="0029118C">
        <w:rPr>
          <w:rFonts w:ascii="Calibri" w:hAnsi="Calibri" w:cs="Calibri"/>
        </w:rPr>
        <w:fldChar w:fldCharType="separate"/>
      </w:r>
      <w:r w:rsidR="005F688C" w:rsidRPr="005F688C">
        <w:rPr>
          <w:rFonts w:ascii="Calibri" w:hAnsi="Calibri" w:cs="Calibri"/>
          <w:noProof/>
          <w:vertAlign w:val="superscript"/>
        </w:rPr>
        <w:t>1</w:t>
      </w:r>
      <w:r w:rsidR="00E56A5A" w:rsidRPr="0029118C">
        <w:rPr>
          <w:rFonts w:ascii="Calibri" w:hAnsi="Calibri" w:cs="Calibri"/>
        </w:rPr>
        <w:fldChar w:fldCharType="end"/>
      </w:r>
      <w:r w:rsidRPr="0029118C">
        <w:rPr>
          <w:rFonts w:ascii="Calibri" w:hAnsi="Calibri" w:cs="Calibri"/>
        </w:rPr>
        <w:t>.</w:t>
      </w:r>
      <w:r w:rsidR="0003004C" w:rsidRPr="0029118C">
        <w:rPr>
          <w:rFonts w:ascii="Calibri" w:hAnsi="Calibri" w:cs="Calibri"/>
        </w:rPr>
        <w:t xml:space="preserve"> This may be an important co-variate in assessing relationships with suicide mortality rates because economic prosperity impacts mental health through living standards, healthcare access, and social stability. </w:t>
      </w:r>
    </w:p>
    <w:p w14:paraId="25EF33AE" w14:textId="77777777" w:rsidR="00E56A5A" w:rsidRPr="0029118C" w:rsidRDefault="00E56A5A" w:rsidP="005465CD">
      <w:pPr>
        <w:rPr>
          <w:rFonts w:ascii="Calibri" w:hAnsi="Calibri" w:cs="Calibri"/>
        </w:rPr>
      </w:pPr>
    </w:p>
    <w:p w14:paraId="3DE49B04" w14:textId="0B2995C0" w:rsidR="00004A76" w:rsidRPr="0029118C" w:rsidRDefault="00004A76" w:rsidP="005465CD">
      <w:pPr>
        <w:rPr>
          <w:rFonts w:ascii="Calibri" w:hAnsi="Calibri" w:cs="Calibri"/>
          <w:b/>
          <w:bCs/>
        </w:rPr>
      </w:pPr>
      <w:r w:rsidRPr="0029118C">
        <w:rPr>
          <w:rFonts w:ascii="Calibri" w:hAnsi="Calibri" w:cs="Calibri"/>
          <w:b/>
          <w:bCs/>
        </w:rPr>
        <w:t>Average temperatures 2023</w:t>
      </w:r>
    </w:p>
    <w:p w14:paraId="21DF0026" w14:textId="77777777" w:rsidR="003338E8" w:rsidRPr="0029118C" w:rsidRDefault="003338E8" w:rsidP="005465CD">
      <w:pPr>
        <w:rPr>
          <w:rFonts w:ascii="Calibri" w:hAnsi="Calibri" w:cs="Calibri"/>
          <w:b/>
          <w:bCs/>
        </w:rPr>
      </w:pPr>
    </w:p>
    <w:p w14:paraId="705FD7FE" w14:textId="7B7C2A08" w:rsidR="00E56A5A" w:rsidRPr="0029118C" w:rsidRDefault="003338E8" w:rsidP="005465CD">
      <w:pPr>
        <w:rPr>
          <w:rFonts w:ascii="Calibri" w:hAnsi="Calibri" w:cs="Calibri"/>
          <w:b/>
          <w:bCs/>
        </w:rPr>
      </w:pPr>
      <w:r w:rsidRPr="0029118C">
        <w:rPr>
          <w:rFonts w:ascii="Calibri" w:hAnsi="Calibri" w:cs="Calibri"/>
        </w:rPr>
        <w:t>The average temperature dataset 2023, sourced from publicly available website Trading Economics, includes annual mean temperature measurements for countries worldwide</w:t>
      </w:r>
      <w:r w:rsidR="00A37813" w:rsidRPr="0029118C">
        <w:rPr>
          <w:rFonts w:ascii="Calibri" w:hAnsi="Calibri" w:cs="Calibri"/>
        </w:rPr>
        <w:fldChar w:fldCharType="begin" w:fldLock="1"/>
      </w:r>
      <w:r w:rsidR="00D44546">
        <w:rPr>
          <w:rFonts w:ascii="Calibri" w:hAnsi="Calibri" w:cs="Calibri"/>
        </w:rPr>
        <w:instrText>ADDIN CSL_CITATION {"citationItems":[{"id":"ITEM-1","itemData":{"URL":"https://tradingeconomics.com/country-list/temperature","accessed":{"date-parts":[["2025","7","27"]]},"author":[{"dropping-particle":"","family":"Trading Economics","given":"","non-dropping-particle":"","parse-names":false,"suffix":""}],"id":"ITEM-1","issued":{"date-parts":[["2023"]]},"page":"1 - 2","title":"Average Temperature by Country","type":"webpage"},"uris":["http://www.mendeley.com/documents/?uuid=14b04a3c-3833-4f51-8767-61773bd362c8"]}],"mendeley":{"formattedCitation":"&lt;sup&gt;2&lt;/sup&gt;","plainTextFormattedCitation":"2","previouslyFormattedCitation":"&lt;sup&gt;2&lt;/sup&gt;"},"properties":{"noteIndex":0},"schema":"https://github.com/citation-style-language/schema/raw/master/csl-citation.json"}</w:instrText>
      </w:r>
      <w:r w:rsidR="00A37813" w:rsidRPr="0029118C">
        <w:rPr>
          <w:rFonts w:ascii="Calibri" w:hAnsi="Calibri" w:cs="Calibri"/>
        </w:rPr>
        <w:fldChar w:fldCharType="separate"/>
      </w:r>
      <w:r w:rsidR="005F688C" w:rsidRPr="005F688C">
        <w:rPr>
          <w:rFonts w:ascii="Calibri" w:hAnsi="Calibri" w:cs="Calibri"/>
          <w:noProof/>
          <w:vertAlign w:val="superscript"/>
        </w:rPr>
        <w:t>2</w:t>
      </w:r>
      <w:r w:rsidR="00A37813" w:rsidRPr="0029118C">
        <w:rPr>
          <w:rFonts w:ascii="Calibri" w:hAnsi="Calibri" w:cs="Calibri"/>
        </w:rPr>
        <w:fldChar w:fldCharType="end"/>
      </w:r>
      <w:r w:rsidRPr="0029118C">
        <w:rPr>
          <w:rFonts w:ascii="Calibri" w:hAnsi="Calibri" w:cs="Calibri"/>
        </w:rPr>
        <w:t xml:space="preserve">. </w:t>
      </w:r>
    </w:p>
    <w:p w14:paraId="2E4BE72B" w14:textId="77777777" w:rsidR="00E56A5A" w:rsidRPr="0029118C" w:rsidRDefault="00E56A5A" w:rsidP="005465CD">
      <w:pPr>
        <w:rPr>
          <w:rFonts w:ascii="Calibri" w:hAnsi="Calibri" w:cs="Calibri"/>
        </w:rPr>
      </w:pPr>
    </w:p>
    <w:p w14:paraId="1150B552" w14:textId="61E77E68" w:rsidR="00004A76" w:rsidRPr="0029118C" w:rsidRDefault="00004A76" w:rsidP="005465CD">
      <w:pPr>
        <w:rPr>
          <w:rFonts w:ascii="Calibri" w:hAnsi="Calibri" w:cs="Calibri"/>
          <w:b/>
          <w:bCs/>
        </w:rPr>
      </w:pPr>
      <w:r w:rsidRPr="0029118C">
        <w:rPr>
          <w:rFonts w:ascii="Calibri" w:hAnsi="Calibri" w:cs="Calibri"/>
          <w:b/>
          <w:bCs/>
        </w:rPr>
        <w:t xml:space="preserve">World Bank Population </w:t>
      </w:r>
      <w:r w:rsidR="009F490A" w:rsidRPr="0029118C">
        <w:rPr>
          <w:rFonts w:ascii="Calibri" w:hAnsi="Calibri" w:cs="Calibri"/>
          <w:b/>
          <w:bCs/>
        </w:rPr>
        <w:t>D</w:t>
      </w:r>
      <w:r w:rsidRPr="0029118C">
        <w:rPr>
          <w:rFonts w:ascii="Calibri" w:hAnsi="Calibri" w:cs="Calibri"/>
          <w:b/>
          <w:bCs/>
        </w:rPr>
        <w:t>ensity 2022</w:t>
      </w:r>
    </w:p>
    <w:p w14:paraId="6ED8EF24" w14:textId="77777777" w:rsidR="003338E8" w:rsidRPr="0029118C" w:rsidRDefault="003338E8" w:rsidP="005465CD">
      <w:pPr>
        <w:rPr>
          <w:rFonts w:ascii="Calibri" w:hAnsi="Calibri" w:cs="Calibri"/>
        </w:rPr>
      </w:pPr>
    </w:p>
    <w:p w14:paraId="6048B905" w14:textId="7B67998B" w:rsidR="00004A76" w:rsidRPr="0029118C" w:rsidRDefault="003338E8" w:rsidP="005465CD">
      <w:pPr>
        <w:rPr>
          <w:rFonts w:ascii="Calibri" w:hAnsi="Calibri" w:cs="Calibri"/>
        </w:rPr>
      </w:pPr>
      <w:r w:rsidRPr="0029118C">
        <w:rPr>
          <w:rFonts w:ascii="Calibri" w:hAnsi="Calibri" w:cs="Calibri"/>
        </w:rPr>
        <w:t>The World Bank Population Density dataset from 2022 presents information on the number of individuals residing per square kilometre of land area across different countries. High-density regions often face challenges such as overcrowding, pollution, housing shortages, and strained healthcare and educational facilities. Equally, low-density areas may encounter difficulties regarding service delivery, economic integration, and connectivity</w:t>
      </w:r>
      <w:r w:rsidR="009F490A" w:rsidRPr="0029118C">
        <w:rPr>
          <w:rFonts w:ascii="Calibri" w:hAnsi="Calibri" w:cs="Calibri"/>
        </w:rPr>
        <w:fldChar w:fldCharType="begin" w:fldLock="1"/>
      </w:r>
      <w:r w:rsidR="00D44546">
        <w:rPr>
          <w:rFonts w:ascii="Calibri" w:hAnsi="Calibri" w:cs="Calibri"/>
        </w:rPr>
        <w:instrText>ADDIN CSL_CITATION {"citationItems":[{"id":"ITEM-1","itemData":{"URL":"https://data.worldbank.org/indicator/EN.POP.DNST","accessed":{"date-parts":[["2025","7","27"]]},"author":[{"dropping-particle":"","family":"World Bank Group","given":"","non-dropping-particle":"","parse-names":false,"suffix":""}],"id":"ITEM-1","issued":{"date-parts":[["2025"]]},"title":"Population density","type":"webpage"},"uris":["http://www.mendeley.com/documents/?uuid=a38f37aa-a29f-41c6-bd69-b02438ee9f15"]}],"mendeley":{"formattedCitation":"&lt;sup&gt;3&lt;/sup&gt;","plainTextFormattedCitation":"3","previouslyFormattedCitation":"&lt;sup&gt;3&lt;/sup&gt;"},"properties":{"noteIndex":0},"schema":"https://github.com/citation-style-language/schema/raw/master/csl-citation.json"}</w:instrText>
      </w:r>
      <w:r w:rsidR="009F490A" w:rsidRPr="0029118C">
        <w:rPr>
          <w:rFonts w:ascii="Calibri" w:hAnsi="Calibri" w:cs="Calibri"/>
        </w:rPr>
        <w:fldChar w:fldCharType="separate"/>
      </w:r>
      <w:r w:rsidR="005F688C" w:rsidRPr="005F688C">
        <w:rPr>
          <w:rFonts w:ascii="Calibri" w:hAnsi="Calibri" w:cs="Calibri"/>
          <w:noProof/>
          <w:vertAlign w:val="superscript"/>
        </w:rPr>
        <w:t>3</w:t>
      </w:r>
      <w:r w:rsidR="009F490A" w:rsidRPr="0029118C">
        <w:rPr>
          <w:rFonts w:ascii="Calibri" w:hAnsi="Calibri" w:cs="Calibri"/>
        </w:rPr>
        <w:fldChar w:fldCharType="end"/>
      </w:r>
      <w:r w:rsidRPr="0029118C">
        <w:rPr>
          <w:rFonts w:ascii="Calibri" w:hAnsi="Calibri" w:cs="Calibri"/>
        </w:rPr>
        <w:t xml:space="preserve">. </w:t>
      </w:r>
    </w:p>
    <w:p w14:paraId="60EED16D" w14:textId="77777777" w:rsidR="00004A76" w:rsidRPr="0029118C" w:rsidRDefault="00004A76" w:rsidP="005465CD">
      <w:pPr>
        <w:rPr>
          <w:rFonts w:ascii="Calibri" w:hAnsi="Calibri" w:cs="Calibri"/>
        </w:rPr>
      </w:pPr>
    </w:p>
    <w:p w14:paraId="44E52FEB" w14:textId="7535FF0C" w:rsidR="00004A76" w:rsidRPr="0029118C" w:rsidRDefault="00004A76" w:rsidP="005465CD">
      <w:pPr>
        <w:rPr>
          <w:rFonts w:ascii="Calibri" w:hAnsi="Calibri" w:cs="Calibri"/>
          <w:b/>
          <w:bCs/>
        </w:rPr>
      </w:pPr>
      <w:r w:rsidRPr="0029118C">
        <w:rPr>
          <w:rFonts w:ascii="Calibri" w:hAnsi="Calibri" w:cs="Calibri"/>
          <w:b/>
          <w:bCs/>
        </w:rPr>
        <w:t xml:space="preserve">Education </w:t>
      </w:r>
      <w:r w:rsidR="009F490A" w:rsidRPr="0029118C">
        <w:rPr>
          <w:rFonts w:ascii="Calibri" w:hAnsi="Calibri" w:cs="Calibri"/>
          <w:b/>
          <w:bCs/>
        </w:rPr>
        <w:t>(</w:t>
      </w:r>
      <w:r w:rsidRPr="0029118C">
        <w:rPr>
          <w:rFonts w:ascii="Calibri" w:hAnsi="Calibri" w:cs="Calibri"/>
          <w:b/>
          <w:bCs/>
        </w:rPr>
        <w:t xml:space="preserve">Average </w:t>
      </w:r>
      <w:r w:rsidR="009F490A" w:rsidRPr="0029118C">
        <w:rPr>
          <w:rFonts w:ascii="Calibri" w:hAnsi="Calibri" w:cs="Calibri"/>
          <w:b/>
          <w:bCs/>
        </w:rPr>
        <w:t>Y</w:t>
      </w:r>
      <w:r w:rsidRPr="0029118C">
        <w:rPr>
          <w:rFonts w:ascii="Calibri" w:hAnsi="Calibri" w:cs="Calibri"/>
          <w:b/>
          <w:bCs/>
        </w:rPr>
        <w:t xml:space="preserve">ears of </w:t>
      </w:r>
      <w:r w:rsidR="009F490A" w:rsidRPr="0029118C">
        <w:rPr>
          <w:rFonts w:ascii="Calibri" w:hAnsi="Calibri" w:cs="Calibri"/>
          <w:b/>
          <w:bCs/>
        </w:rPr>
        <w:t>S</w:t>
      </w:r>
      <w:r w:rsidRPr="0029118C">
        <w:rPr>
          <w:rFonts w:ascii="Calibri" w:hAnsi="Calibri" w:cs="Calibri"/>
          <w:b/>
          <w:bCs/>
        </w:rPr>
        <w:t>chool</w:t>
      </w:r>
      <w:r w:rsidR="009F490A" w:rsidRPr="0029118C">
        <w:rPr>
          <w:rFonts w:ascii="Calibri" w:hAnsi="Calibri" w:cs="Calibri"/>
          <w:b/>
          <w:bCs/>
        </w:rPr>
        <w:t>)</w:t>
      </w:r>
      <w:r w:rsidRPr="0029118C">
        <w:rPr>
          <w:rFonts w:ascii="Calibri" w:hAnsi="Calibri" w:cs="Calibri"/>
          <w:b/>
          <w:bCs/>
        </w:rPr>
        <w:t xml:space="preserve"> 2020</w:t>
      </w:r>
    </w:p>
    <w:p w14:paraId="348BF288" w14:textId="77777777" w:rsidR="003338E8" w:rsidRPr="0029118C" w:rsidRDefault="003338E8" w:rsidP="005465CD">
      <w:pPr>
        <w:rPr>
          <w:rFonts w:ascii="Calibri" w:hAnsi="Calibri" w:cs="Calibri"/>
        </w:rPr>
      </w:pPr>
    </w:p>
    <w:p w14:paraId="02CF7D98" w14:textId="1CFD9177" w:rsidR="003338E8" w:rsidRPr="0029118C" w:rsidRDefault="003338E8" w:rsidP="005465CD">
      <w:pPr>
        <w:rPr>
          <w:rFonts w:ascii="Calibri" w:hAnsi="Calibri" w:cs="Calibri"/>
        </w:rPr>
      </w:pPr>
      <w:r w:rsidRPr="0029118C">
        <w:rPr>
          <w:rFonts w:ascii="Calibri" w:hAnsi="Calibri" w:cs="Calibri"/>
        </w:rPr>
        <w:t xml:space="preserve">The dataset from Our World in Data on the average years of schooling in 2020 </w:t>
      </w:r>
      <w:r w:rsidR="003759EF">
        <w:rPr>
          <w:rFonts w:ascii="Calibri" w:hAnsi="Calibri" w:cs="Calibri"/>
        </w:rPr>
        <w:t>presents the state of</w:t>
      </w:r>
      <w:r w:rsidR="00DD0823">
        <w:rPr>
          <w:rFonts w:ascii="Calibri" w:hAnsi="Calibri" w:cs="Calibri"/>
        </w:rPr>
        <w:t xml:space="preserve"> </w:t>
      </w:r>
      <w:r w:rsidRPr="0029118C">
        <w:rPr>
          <w:rFonts w:ascii="Calibri" w:hAnsi="Calibri" w:cs="Calibri"/>
        </w:rPr>
        <w:t>educational attainment worldwide, representing the average number of years individuals aged 25 and above have spent in formal education</w:t>
      </w:r>
      <w:r w:rsidR="009F490A" w:rsidRPr="0029118C">
        <w:rPr>
          <w:rFonts w:ascii="Calibri" w:hAnsi="Calibri" w:cs="Calibri"/>
        </w:rPr>
        <w:fldChar w:fldCharType="begin" w:fldLock="1"/>
      </w:r>
      <w:r w:rsidR="00D44546">
        <w:rPr>
          <w:rFonts w:ascii="Calibri" w:hAnsi="Calibri" w:cs="Calibri"/>
        </w:rPr>
        <w:instrText>ADDIN CSL_CITATION {"citationItems":[{"id":"ITEM-1","itemData":{"URL":"https://ourworldindata.org/grapher/mean-years-of-schooling-long-run","accessed":{"date-parts":[["2025","7","27"]]},"author":[{"dropping-particle":"","family":"Our World in Data","given":"","non-dropping-particle":"","parse-names":false,"suffix":""}],"container-title":"Data","id":"ITEM-1","issued":{"date-parts":[["2020"]]},"title":"Average year of schooling","type":"webpage"},"uris":["http://www.mendeley.com/documents/?uuid=8b109105-0655-4aa2-87dd-2b9cc9853203"]}],"mendeley":{"formattedCitation":"&lt;sup&gt;4&lt;/sup&gt;","plainTextFormattedCitation":"4","previouslyFormattedCitation":"&lt;sup&gt;4&lt;/sup&gt;"},"properties":{"noteIndex":0},"schema":"https://github.com/citation-style-language/schema/raw/master/csl-citation.json"}</w:instrText>
      </w:r>
      <w:r w:rsidR="009F490A" w:rsidRPr="0029118C">
        <w:rPr>
          <w:rFonts w:ascii="Calibri" w:hAnsi="Calibri" w:cs="Calibri"/>
        </w:rPr>
        <w:fldChar w:fldCharType="separate"/>
      </w:r>
      <w:r w:rsidR="005F688C" w:rsidRPr="005F688C">
        <w:rPr>
          <w:rFonts w:ascii="Calibri" w:hAnsi="Calibri" w:cs="Calibri"/>
          <w:noProof/>
          <w:vertAlign w:val="superscript"/>
        </w:rPr>
        <w:t>4</w:t>
      </w:r>
      <w:r w:rsidR="009F490A" w:rsidRPr="0029118C">
        <w:rPr>
          <w:rFonts w:ascii="Calibri" w:hAnsi="Calibri" w:cs="Calibri"/>
        </w:rPr>
        <w:fldChar w:fldCharType="end"/>
      </w:r>
      <w:r w:rsidRPr="0029118C">
        <w:rPr>
          <w:rFonts w:ascii="Calibri" w:hAnsi="Calibri" w:cs="Calibri"/>
        </w:rPr>
        <w:t>.</w:t>
      </w:r>
    </w:p>
    <w:p w14:paraId="7ACA1C61" w14:textId="77777777" w:rsidR="00004A76" w:rsidRPr="0029118C" w:rsidRDefault="00004A76" w:rsidP="005465CD">
      <w:pPr>
        <w:rPr>
          <w:rFonts w:ascii="Calibri" w:hAnsi="Calibri" w:cs="Calibri"/>
        </w:rPr>
      </w:pPr>
    </w:p>
    <w:p w14:paraId="36AFBE82" w14:textId="5627091E" w:rsidR="00004A76" w:rsidRPr="0029118C" w:rsidRDefault="00004A76" w:rsidP="005465CD">
      <w:pPr>
        <w:rPr>
          <w:rFonts w:ascii="Calibri" w:hAnsi="Calibri" w:cs="Calibri"/>
          <w:b/>
          <w:bCs/>
        </w:rPr>
      </w:pPr>
      <w:r w:rsidRPr="0029118C">
        <w:rPr>
          <w:rFonts w:ascii="Calibri" w:hAnsi="Calibri" w:cs="Calibri"/>
          <w:b/>
          <w:bCs/>
        </w:rPr>
        <w:t>Firearms per capita 2017</w:t>
      </w:r>
    </w:p>
    <w:p w14:paraId="46EB8307" w14:textId="77777777" w:rsidR="003338E8" w:rsidRPr="0029118C" w:rsidRDefault="003338E8" w:rsidP="005465CD">
      <w:pPr>
        <w:rPr>
          <w:rFonts w:ascii="Calibri" w:hAnsi="Calibri" w:cs="Calibri"/>
          <w:b/>
          <w:bCs/>
        </w:rPr>
      </w:pPr>
    </w:p>
    <w:p w14:paraId="4BA7C1DE" w14:textId="2D02EEC0" w:rsidR="003338E8" w:rsidRPr="0029118C" w:rsidRDefault="003338E8" w:rsidP="005465CD">
      <w:pPr>
        <w:rPr>
          <w:rFonts w:ascii="Calibri" w:hAnsi="Calibri" w:cs="Calibri"/>
        </w:rPr>
      </w:pPr>
      <w:r w:rsidRPr="0029118C">
        <w:rPr>
          <w:rFonts w:ascii="Calibri" w:hAnsi="Calibri" w:cs="Calibri"/>
        </w:rPr>
        <w:t>The firearms per capita dataset from 2017, sourced from World Population Review, details gun ownership rates by presenting the number of privately held firearms per 100 residents in each country</w:t>
      </w:r>
      <w:r w:rsidR="009F490A" w:rsidRPr="0029118C">
        <w:rPr>
          <w:rFonts w:ascii="Calibri" w:hAnsi="Calibri" w:cs="Calibri"/>
        </w:rPr>
        <w:fldChar w:fldCharType="begin" w:fldLock="1"/>
      </w:r>
      <w:r w:rsidR="00D44546">
        <w:rPr>
          <w:rFonts w:ascii="Calibri" w:hAnsi="Calibri" w:cs="Calibri"/>
        </w:rPr>
        <w:instrText>ADDIN CSL_CITATION {"citationItems":[{"id":"ITEM-1","itemData":{"URL":"https://worldpopulationreview.com/country-rankings/gun-ownership-by-country","accessed":{"date-parts":[["2025","7","27"]]},"author":[{"dropping-particle":"","family":"World Population Review","given":"","non-dropping-particle":"","parse-names":false,"suffix":""}],"container-title":"Gun Ownership","id":"ITEM-1","issued":{"date-parts":[["2017"]]},"title":"Gun Ownership by Country","type":"webpage"},"uris":["http://www.mendeley.com/documents/?uuid=547c2067-1aac-4975-9296-1caf918edd28"]}],"mendeley":{"formattedCitation":"&lt;sup&gt;5&lt;/sup&gt;","plainTextFormattedCitation":"5","previouslyFormattedCitation":"&lt;sup&gt;5&lt;/sup&gt;"},"properties":{"noteIndex":0},"schema":"https://github.com/citation-style-language/schema/raw/master/csl-citation.json"}</w:instrText>
      </w:r>
      <w:r w:rsidR="009F490A" w:rsidRPr="0029118C">
        <w:rPr>
          <w:rFonts w:ascii="Calibri" w:hAnsi="Calibri" w:cs="Calibri"/>
        </w:rPr>
        <w:fldChar w:fldCharType="separate"/>
      </w:r>
      <w:r w:rsidR="005F688C" w:rsidRPr="005F688C">
        <w:rPr>
          <w:rFonts w:ascii="Calibri" w:hAnsi="Calibri" w:cs="Calibri"/>
          <w:noProof/>
          <w:vertAlign w:val="superscript"/>
        </w:rPr>
        <w:t>5</w:t>
      </w:r>
      <w:r w:rsidR="009F490A" w:rsidRPr="0029118C">
        <w:rPr>
          <w:rFonts w:ascii="Calibri" w:hAnsi="Calibri" w:cs="Calibri"/>
        </w:rPr>
        <w:fldChar w:fldCharType="end"/>
      </w:r>
      <w:r w:rsidRPr="0029118C">
        <w:rPr>
          <w:rFonts w:ascii="Calibri" w:hAnsi="Calibri" w:cs="Calibri"/>
        </w:rPr>
        <w:t>.</w:t>
      </w:r>
    </w:p>
    <w:p w14:paraId="106364CE" w14:textId="77777777" w:rsidR="001B4ED7" w:rsidRPr="0029118C" w:rsidRDefault="001B4ED7" w:rsidP="005465CD">
      <w:pPr>
        <w:rPr>
          <w:rFonts w:ascii="Calibri" w:hAnsi="Calibri" w:cs="Calibri"/>
        </w:rPr>
      </w:pPr>
    </w:p>
    <w:p w14:paraId="656025E5" w14:textId="5206BF46" w:rsidR="001B4ED7" w:rsidRPr="0029118C" w:rsidRDefault="001B4ED7" w:rsidP="005465CD">
      <w:pPr>
        <w:rPr>
          <w:rFonts w:ascii="Calibri" w:hAnsi="Calibri" w:cs="Calibri"/>
          <w:b/>
          <w:bCs/>
        </w:rPr>
      </w:pPr>
      <w:r w:rsidRPr="0029118C">
        <w:rPr>
          <w:rFonts w:ascii="Calibri" w:hAnsi="Calibri" w:cs="Calibri"/>
          <w:b/>
          <w:bCs/>
        </w:rPr>
        <w:t xml:space="preserve">Sociodemographic </w:t>
      </w:r>
      <w:r w:rsidR="00132CF0" w:rsidRPr="0029118C">
        <w:rPr>
          <w:rFonts w:ascii="Calibri" w:hAnsi="Calibri" w:cs="Calibri"/>
          <w:b/>
          <w:bCs/>
        </w:rPr>
        <w:t>I</w:t>
      </w:r>
      <w:r w:rsidRPr="0029118C">
        <w:rPr>
          <w:rFonts w:ascii="Calibri" w:hAnsi="Calibri" w:cs="Calibri"/>
          <w:b/>
          <w:bCs/>
        </w:rPr>
        <w:t>ndex</w:t>
      </w:r>
      <w:r w:rsidR="00132CF0" w:rsidRPr="0029118C">
        <w:rPr>
          <w:rFonts w:ascii="Calibri" w:hAnsi="Calibri" w:cs="Calibri"/>
          <w:b/>
          <w:bCs/>
        </w:rPr>
        <w:t xml:space="preserve"> (SDI)</w:t>
      </w:r>
      <w:r w:rsidR="0029118C">
        <w:rPr>
          <w:rFonts w:ascii="Calibri" w:hAnsi="Calibri" w:cs="Calibri"/>
          <w:b/>
          <w:bCs/>
        </w:rPr>
        <w:t xml:space="preserve"> 2021</w:t>
      </w:r>
    </w:p>
    <w:p w14:paraId="25B9CEC1" w14:textId="77777777" w:rsidR="009F490A" w:rsidRPr="0029118C" w:rsidRDefault="009F490A" w:rsidP="005465CD">
      <w:pPr>
        <w:rPr>
          <w:rFonts w:ascii="Calibri" w:hAnsi="Calibri" w:cs="Calibri"/>
          <w:b/>
          <w:bCs/>
        </w:rPr>
      </w:pPr>
    </w:p>
    <w:p w14:paraId="5E38BAD2" w14:textId="3D64DF1B" w:rsidR="001B4ED7" w:rsidRPr="0029118C" w:rsidRDefault="001B4ED7" w:rsidP="033061F6">
      <w:pPr>
        <w:pStyle w:val="k3ksmc"/>
        <w:shd w:val="clear" w:color="auto" w:fill="FFFFFF" w:themeFill="background1"/>
        <w:spacing w:before="0" w:beforeAutospacing="0" w:after="0" w:afterAutospacing="0"/>
        <w:rPr>
          <w:rFonts w:ascii="Calibri" w:hAnsi="Calibri" w:cs="Calibri"/>
          <w:color w:val="000000" w:themeColor="text1"/>
        </w:rPr>
      </w:pPr>
      <w:r w:rsidRPr="0029118C">
        <w:rPr>
          <w:rFonts w:ascii="Calibri" w:hAnsi="Calibri" w:cs="Calibri"/>
          <w:color w:val="000000" w:themeColor="text1"/>
          <w:spacing w:val="2"/>
        </w:rPr>
        <w:t xml:space="preserve">SDI is a </w:t>
      </w:r>
      <w:r w:rsidRPr="0029118C">
        <w:rPr>
          <w:rFonts w:ascii="Calibri" w:hAnsi="Calibri" w:cs="Calibri"/>
          <w:color w:val="000000" w:themeColor="text1"/>
        </w:rPr>
        <w:t>summary measure that identifies where countries or other geographic areas sit on the spectrum of development. Expressed on a scale of 0 to 1, SDI is a composite average of the rankings of the incomes per capita, average educational attainment, and fertility rates of all areas in the GBD study</w:t>
      </w:r>
      <w:r w:rsidR="00132CF0" w:rsidRPr="0029118C">
        <w:rPr>
          <w:rFonts w:ascii="Calibri" w:hAnsi="Calibri" w:cs="Calibri"/>
          <w:color w:val="000000" w:themeColor="text1"/>
        </w:rPr>
        <w:fldChar w:fldCharType="begin" w:fldLock="1"/>
      </w:r>
      <w:r w:rsidR="00D44546">
        <w:rPr>
          <w:rFonts w:ascii="Calibri" w:hAnsi="Calibri" w:cs="Calibri"/>
          <w:color w:val="000000" w:themeColor="text1"/>
        </w:rPr>
        <w:instrText>ADDIN CSL_CITATION {"citationItems":[{"id":"ITEM-1","itemData":{"URL":"https://www.healthdata.org/sites/default/files/2024-05/GBD_2021_Booklet_FINAL_2024.05.16.pdf","accessed":{"date-parts":[["2025","7","27"]]},"author":[{"dropping-particle":"","family":"Institute of Health Metrics and Evaluation","given":"","non-dropping-particle":"","parse-names":false,"suffix":""}],"id":"ITEM-1","issued":{"date-parts":[["2022"]]},"title":"Global Burden of Disease 2021","type":"webpage"},"uris":["http://www.mendeley.com/documents/?uuid=1671ad52-02c3-4a62-8f63-9123394ba638"]}],"mendeley":{"formattedCitation":"&lt;sup&gt;6&lt;/sup&gt;","plainTextFormattedCitation":"6","previouslyFormattedCitation":"&lt;sup&gt;6&lt;/sup&gt;"},"properties":{"noteIndex":0},"schema":"https://github.com/citation-style-language/schema/raw/master/csl-citation.json"}</w:instrText>
      </w:r>
      <w:r w:rsidR="00132CF0" w:rsidRPr="0029118C">
        <w:rPr>
          <w:rFonts w:ascii="Calibri" w:hAnsi="Calibri" w:cs="Calibri"/>
          <w:color w:val="000000" w:themeColor="text1"/>
        </w:rPr>
        <w:fldChar w:fldCharType="separate"/>
      </w:r>
      <w:r w:rsidR="005F688C" w:rsidRPr="005F688C">
        <w:rPr>
          <w:rFonts w:ascii="Calibri" w:hAnsi="Calibri" w:cs="Calibri"/>
          <w:noProof/>
          <w:color w:val="000000" w:themeColor="text1"/>
          <w:vertAlign w:val="superscript"/>
        </w:rPr>
        <w:t>6</w:t>
      </w:r>
      <w:r w:rsidR="00132CF0" w:rsidRPr="0029118C">
        <w:rPr>
          <w:rFonts w:ascii="Calibri" w:hAnsi="Calibri" w:cs="Calibri"/>
          <w:color w:val="000000" w:themeColor="text1"/>
        </w:rPr>
        <w:fldChar w:fldCharType="end"/>
      </w:r>
      <w:r w:rsidRPr="0029118C">
        <w:rPr>
          <w:rFonts w:ascii="Calibri" w:hAnsi="Calibri" w:cs="Calibri"/>
          <w:color w:val="000000" w:themeColor="text1"/>
        </w:rPr>
        <w:t>.</w:t>
      </w:r>
    </w:p>
    <w:p w14:paraId="414AB542" w14:textId="412959CF" w:rsidR="033061F6" w:rsidRDefault="033061F6" w:rsidP="033061F6">
      <w:pPr>
        <w:pStyle w:val="k3ksmc"/>
        <w:shd w:val="clear" w:color="auto" w:fill="FFFFFF" w:themeFill="background1"/>
        <w:spacing w:before="0" w:beforeAutospacing="0" w:after="0" w:afterAutospacing="0"/>
        <w:rPr>
          <w:rFonts w:ascii="Calibri" w:hAnsi="Calibri" w:cs="Calibri"/>
          <w:color w:val="000000" w:themeColor="text1"/>
        </w:rPr>
      </w:pPr>
    </w:p>
    <w:p w14:paraId="27056413" w14:textId="7EC5C25B" w:rsidR="185998B4" w:rsidRDefault="185998B4" w:rsidP="033061F6">
      <w:pPr>
        <w:pStyle w:val="k3ksmc"/>
        <w:shd w:val="clear" w:color="auto" w:fill="FFFFFF" w:themeFill="background1"/>
        <w:spacing w:before="0" w:beforeAutospacing="0" w:after="0" w:afterAutospacing="0"/>
        <w:rPr>
          <w:rFonts w:ascii="Calibri" w:hAnsi="Calibri" w:cs="Calibri"/>
          <w:b/>
          <w:bCs/>
          <w:color w:val="000000" w:themeColor="text1"/>
        </w:rPr>
      </w:pPr>
      <w:r w:rsidRPr="033061F6">
        <w:rPr>
          <w:rFonts w:ascii="Calibri" w:hAnsi="Calibri" w:cs="Calibri"/>
          <w:b/>
          <w:bCs/>
          <w:color w:val="000000" w:themeColor="text1"/>
        </w:rPr>
        <w:t xml:space="preserve">World Health Organisation </w:t>
      </w:r>
      <w:r w:rsidR="00576A5A">
        <w:rPr>
          <w:rFonts w:ascii="Calibri" w:hAnsi="Calibri" w:cs="Calibri"/>
          <w:b/>
          <w:bCs/>
          <w:color w:val="000000" w:themeColor="text1"/>
        </w:rPr>
        <w:t xml:space="preserve">(WHO) </w:t>
      </w:r>
      <w:r w:rsidRPr="033061F6">
        <w:rPr>
          <w:rFonts w:ascii="Calibri" w:hAnsi="Calibri" w:cs="Calibri"/>
          <w:b/>
          <w:bCs/>
          <w:color w:val="000000" w:themeColor="text1"/>
        </w:rPr>
        <w:t>Suicide Worldwide in 2021 – Global Health Estimates</w:t>
      </w:r>
    </w:p>
    <w:p w14:paraId="72CB865D" w14:textId="77777777" w:rsidR="00576A5A" w:rsidRDefault="00576A5A" w:rsidP="033061F6">
      <w:pPr>
        <w:pStyle w:val="k3ksmc"/>
        <w:shd w:val="clear" w:color="auto" w:fill="FFFFFF" w:themeFill="background1"/>
        <w:spacing w:before="0" w:beforeAutospacing="0" w:after="0" w:afterAutospacing="0"/>
        <w:rPr>
          <w:rFonts w:ascii="Calibri" w:hAnsi="Calibri" w:cs="Calibri"/>
          <w:color w:val="000000" w:themeColor="text1"/>
        </w:rPr>
      </w:pPr>
    </w:p>
    <w:p w14:paraId="06CD3C86" w14:textId="77777777" w:rsidR="00576A5A" w:rsidRPr="00780710" w:rsidRDefault="00576A5A" w:rsidP="033061F6">
      <w:pPr>
        <w:pStyle w:val="k3ksmc"/>
        <w:shd w:val="clear" w:color="auto" w:fill="FFFFFF" w:themeFill="background1"/>
        <w:spacing w:before="0" w:beforeAutospacing="0" w:after="0" w:afterAutospacing="0"/>
        <w:rPr>
          <w:rFonts w:ascii="Calibri" w:hAnsi="Calibri" w:cs="Calibri"/>
          <w:color w:val="000000" w:themeColor="text1"/>
        </w:rPr>
      </w:pPr>
    </w:p>
    <w:p w14:paraId="07607347" w14:textId="1C0525B6" w:rsidR="00576A5A" w:rsidRPr="00780710" w:rsidRDefault="00576A5A" w:rsidP="033061F6">
      <w:pPr>
        <w:pStyle w:val="k3ksmc"/>
        <w:shd w:val="clear" w:color="auto" w:fill="FFFFFF" w:themeFill="background1"/>
        <w:spacing w:before="0" w:beforeAutospacing="0" w:after="0" w:afterAutospacing="0"/>
        <w:rPr>
          <w:rFonts w:ascii="Calibri" w:hAnsi="Calibri" w:cs="Calibri"/>
        </w:rPr>
      </w:pPr>
      <w:r w:rsidRPr="00780710">
        <w:rPr>
          <w:rFonts w:ascii="Calibri" w:hAnsi="Calibri" w:cs="Calibri"/>
          <w:color w:val="000000" w:themeColor="text1"/>
        </w:rPr>
        <w:t>Each year WHO member states report mortality statistics from their civil registration systems to the WHO. The WHO mortality database compiles this mortality data by age, sex and cause of death including suicide</w:t>
      </w:r>
      <w:r w:rsidR="00780710" w:rsidRPr="00780710">
        <w:rPr>
          <w:rFonts w:ascii="Calibri" w:hAnsi="Calibri" w:cs="Calibri"/>
          <w:color w:val="000000" w:themeColor="text1"/>
        </w:rPr>
        <w:fldChar w:fldCharType="begin" w:fldLock="1"/>
      </w:r>
      <w:r w:rsidR="00780710" w:rsidRPr="00780710">
        <w:rPr>
          <w:rFonts w:ascii="Calibri" w:hAnsi="Calibri" w:cs="Calibri"/>
          <w:color w:val="000000" w:themeColor="text1"/>
        </w:rPr>
        <w:instrText>ADDIN CSL_CITATION {"citationItems":[{"id":"ITEM-1","itemData":{"URL":"https://apps.who.int/iris/rest/bitstreams/1350975/retrieve%0Ahttps://www.who.int/publications-detail-redirect/9789240026643","abstract":"More than 700 000 persons die by suicide every year globally. Suicide is the fourth leading cause of death among 15-29 year olds. The reduction of suicide rates in countries is an indicator in the UN SDGs, the WHO GPW13 and Mental Health Action Plan. Information material on data and statistics is necessary for advocacy and information purposes. This booklet provides this essential information in an accessible and digestible format. Target audiences are academics/researchers, development agencies, general public, health workers, journalists/media, nongovernmental organizations, policy-makers.","accessed":{"date-parts":[["2025","8","11"]]},"author":[{"dropping-particle":"","family":"World Health Organisation (WHO)","given":"","non-dropping-particle":"","parse-names":false,"suffix":""}],"container-title":"Global Health Estimates","id":"ITEM-1","issued":{"date-parts":[["2025"]]},"title":"Suicide worldwide in 2021: Global Health Estimates","type":"webpage"},"uris":["http://www.mendeley.com/documents/?uuid=0789802c-4273-473e-ad3c-74be64cb23b1"]}],"mendeley":{"formattedCitation":"&lt;sup&gt;7&lt;/sup&gt;","plainTextFormattedCitation":"7"},"properties":{"noteIndex":0},"schema":"https://github.com/citation-style-language/schema/raw/master/csl-citation.json"}</w:instrText>
      </w:r>
      <w:r w:rsidR="00780710" w:rsidRPr="00780710">
        <w:rPr>
          <w:rFonts w:ascii="Calibri" w:hAnsi="Calibri" w:cs="Calibri"/>
          <w:color w:val="000000" w:themeColor="text1"/>
        </w:rPr>
        <w:fldChar w:fldCharType="separate"/>
      </w:r>
      <w:r w:rsidR="00780710" w:rsidRPr="00780710">
        <w:rPr>
          <w:rFonts w:ascii="Calibri" w:hAnsi="Calibri" w:cs="Calibri"/>
          <w:noProof/>
          <w:color w:val="000000" w:themeColor="text1"/>
          <w:vertAlign w:val="superscript"/>
        </w:rPr>
        <w:t>7</w:t>
      </w:r>
      <w:r w:rsidR="00780710" w:rsidRPr="00780710">
        <w:rPr>
          <w:rFonts w:ascii="Calibri" w:hAnsi="Calibri" w:cs="Calibri"/>
          <w:color w:val="000000" w:themeColor="text1"/>
        </w:rPr>
        <w:fldChar w:fldCharType="end"/>
      </w:r>
      <w:r w:rsidRPr="00780710">
        <w:rPr>
          <w:rFonts w:ascii="Calibri" w:hAnsi="Calibri" w:cs="Calibri"/>
          <w:color w:val="000000" w:themeColor="text1"/>
        </w:rPr>
        <w:t xml:space="preserve">. The Global Health Estimates are the WHO’s best estimates of suicide mortality </w:t>
      </w:r>
      <w:r w:rsidR="00780710" w:rsidRPr="00780710">
        <w:rPr>
          <w:rFonts w:ascii="Calibri" w:hAnsi="Calibri" w:cs="Calibri"/>
          <w:color w:val="000000" w:themeColor="text1"/>
        </w:rPr>
        <w:t>rate</w:t>
      </w:r>
      <w:r w:rsidR="00780710">
        <w:rPr>
          <w:rFonts w:ascii="Calibri" w:hAnsi="Calibri" w:cs="Calibri"/>
          <w:color w:val="000000" w:themeColor="text1"/>
        </w:rPr>
        <w:t>s</w:t>
      </w:r>
      <w:r w:rsidRPr="00780710">
        <w:rPr>
          <w:rFonts w:ascii="Calibri" w:hAnsi="Calibri" w:cs="Calibri"/>
          <w:color w:val="000000" w:themeColor="text1"/>
        </w:rPr>
        <w:t xml:space="preserve">. They have been calculated using standardised groupings and definitions to </w:t>
      </w:r>
      <w:r w:rsidR="00780710" w:rsidRPr="00780710">
        <w:rPr>
          <w:rFonts w:ascii="Calibri" w:hAnsi="Calibri" w:cs="Calibri"/>
          <w:color w:val="000000" w:themeColor="text1"/>
        </w:rPr>
        <w:t>e</w:t>
      </w:r>
      <w:r w:rsidRPr="00780710">
        <w:rPr>
          <w:rFonts w:ascii="Calibri" w:hAnsi="Calibri" w:cs="Calibri"/>
          <w:color w:val="000000" w:themeColor="text1"/>
        </w:rPr>
        <w:t>nsur</w:t>
      </w:r>
      <w:r w:rsidR="00780710" w:rsidRPr="00780710">
        <w:rPr>
          <w:rFonts w:ascii="Calibri" w:hAnsi="Calibri" w:cs="Calibri"/>
          <w:color w:val="000000" w:themeColor="text1"/>
        </w:rPr>
        <w:t>e</w:t>
      </w:r>
      <w:r w:rsidRPr="00780710">
        <w:rPr>
          <w:rFonts w:ascii="Calibri" w:hAnsi="Calibri" w:cs="Calibri"/>
          <w:color w:val="000000" w:themeColor="text1"/>
        </w:rPr>
        <w:t xml:space="preserve"> </w:t>
      </w:r>
      <w:r w:rsidR="00780710" w:rsidRPr="00780710">
        <w:rPr>
          <w:rFonts w:ascii="Calibri" w:hAnsi="Calibri" w:cs="Calibri"/>
          <w:color w:val="000000" w:themeColor="text1"/>
        </w:rPr>
        <w:t>c</w:t>
      </w:r>
      <w:r w:rsidRPr="00780710">
        <w:rPr>
          <w:rFonts w:ascii="Calibri" w:hAnsi="Calibri" w:cs="Calibri"/>
          <w:color w:val="000000" w:themeColor="text1"/>
        </w:rPr>
        <w:t xml:space="preserve">ross-national comparability. The process </w:t>
      </w:r>
      <w:r w:rsidR="00780710" w:rsidRPr="00780710">
        <w:rPr>
          <w:rFonts w:ascii="Calibri" w:hAnsi="Calibri" w:cs="Calibri"/>
          <w:color w:val="000000" w:themeColor="text1"/>
        </w:rPr>
        <w:t>involved</w:t>
      </w:r>
      <w:r w:rsidRPr="00780710">
        <w:rPr>
          <w:rFonts w:ascii="Calibri" w:hAnsi="Calibri" w:cs="Calibri"/>
          <w:color w:val="000000" w:themeColor="text1"/>
        </w:rPr>
        <w:t xml:space="preserve"> tak</w:t>
      </w:r>
      <w:r w:rsidR="004E3442">
        <w:rPr>
          <w:rFonts w:ascii="Calibri" w:hAnsi="Calibri" w:cs="Calibri"/>
          <w:color w:val="000000" w:themeColor="text1"/>
        </w:rPr>
        <w:t>ing</w:t>
      </w:r>
      <w:r w:rsidRPr="00780710">
        <w:rPr>
          <w:rFonts w:ascii="Calibri" w:hAnsi="Calibri" w:cs="Calibri"/>
          <w:color w:val="000000" w:themeColor="text1"/>
        </w:rPr>
        <w:t xml:space="preserve"> ICD codes (</w:t>
      </w:r>
      <w:r w:rsidRPr="00780710">
        <w:rPr>
          <w:rFonts w:ascii="Calibri" w:hAnsi="Calibri" w:cs="Calibri"/>
        </w:rPr>
        <w:t xml:space="preserve">X60–X84 and Y870 for suicide) and then re-allocating deaths of unknown sex/age and deaths allocated to poorly delineated codes, interpolating/extrapolating number of deaths for missing years, scaling total deaths by age and sex to WHO all-cause envelopes for 2000–2021, and using population estimates from the UN Population Division. So that the suicide mortality rates of different countries are comparable they report the </w:t>
      </w:r>
      <w:r w:rsidR="00780710" w:rsidRPr="00780710">
        <w:rPr>
          <w:rFonts w:ascii="Calibri" w:hAnsi="Calibri" w:cs="Calibri"/>
        </w:rPr>
        <w:t>age-standardised rather than non-standardised rates.</w:t>
      </w:r>
    </w:p>
    <w:p w14:paraId="6E548F05" w14:textId="77777777" w:rsidR="00780710" w:rsidRPr="00780710" w:rsidRDefault="00780710" w:rsidP="033061F6">
      <w:pPr>
        <w:pStyle w:val="k3ksmc"/>
        <w:shd w:val="clear" w:color="auto" w:fill="FFFFFF" w:themeFill="background1"/>
        <w:spacing w:before="0" w:beforeAutospacing="0" w:after="0" w:afterAutospacing="0"/>
        <w:rPr>
          <w:rFonts w:ascii="Calibri" w:hAnsi="Calibri" w:cs="Calibri"/>
        </w:rPr>
      </w:pPr>
    </w:p>
    <w:p w14:paraId="1A26095D" w14:textId="0437D923" w:rsidR="00576A5A" w:rsidRPr="00780710" w:rsidRDefault="00780710" w:rsidP="033061F6">
      <w:pPr>
        <w:pStyle w:val="k3ksmc"/>
        <w:shd w:val="clear" w:color="auto" w:fill="FFFFFF" w:themeFill="background1"/>
        <w:spacing w:before="0" w:beforeAutospacing="0" w:after="0" w:afterAutospacing="0"/>
        <w:rPr>
          <w:rFonts w:ascii="Calibri" w:hAnsi="Calibri" w:cs="Calibri"/>
          <w:color w:val="000000" w:themeColor="text1"/>
        </w:rPr>
      </w:pPr>
      <w:r w:rsidRPr="00780710">
        <w:rPr>
          <w:rFonts w:ascii="Calibri" w:hAnsi="Calibri" w:cs="Calibri"/>
          <w:color w:val="000000" w:themeColor="text1"/>
        </w:rPr>
        <w:t xml:space="preserve">The below section has been taken directly from the </w:t>
      </w:r>
      <w:r w:rsidRPr="00780710">
        <w:rPr>
          <w:rFonts w:ascii="Calibri" w:eastAsiaTheme="minorHAnsi" w:hAnsi="Calibri" w:cs="Calibri"/>
          <w:i/>
          <w:iCs/>
          <w:lang w:val="en-GB" w:eastAsia="sv-SE"/>
        </w:rPr>
        <w:t>Suicide worldwide in 2021: Global Health Estimates</w:t>
      </w:r>
      <w:r w:rsidRPr="00780710">
        <w:rPr>
          <w:rFonts w:ascii="Calibri" w:eastAsiaTheme="minorHAnsi" w:hAnsi="Calibri" w:cs="Calibri"/>
          <w:lang w:val="en-GB" w:eastAsia="sv-SE"/>
        </w:rPr>
        <w:t xml:space="preserve"> report produced by the WHO</w:t>
      </w:r>
      <w:r w:rsidRPr="00780710">
        <w:rPr>
          <w:rFonts w:ascii="Calibri" w:hAnsi="Calibri" w:cs="Calibri"/>
          <w:color w:val="000000" w:themeColor="text1"/>
        </w:rPr>
        <w:fldChar w:fldCharType="begin" w:fldLock="1"/>
      </w:r>
      <w:r w:rsidRPr="00780710">
        <w:rPr>
          <w:rFonts w:ascii="Calibri" w:hAnsi="Calibri" w:cs="Calibri"/>
          <w:color w:val="000000" w:themeColor="text1"/>
        </w:rPr>
        <w:instrText>ADDIN CSL_CITATION {"citationItems":[{"id":"ITEM-1","itemData":{"URL":"https://apps.who.int/iris/rest/bitstreams/1350975/retrieve%0Ahttps://www.who.int/publications-detail-redirect/9789240026643","abstract":"More than 700 000 persons die by suicide every year globally. Suicide is the fourth leading cause of death among 15-29 year olds. The reduction of suicide rates in countries is an indicator in the UN SDGs, the WHO GPW13 and Mental Health Action Plan. Information material on data and statistics is necessary for advocacy and information purposes. This booklet provides this essential information in an accessible and digestible format. Target audiences are academics/researchers, development agencies, general public, health workers, journalists/media, nongovernmental organizations, policy-makers.","accessed":{"date-parts":[["2025","8","11"]]},"author":[{"dropping-particle":"","family":"World Health Organisation (WHO)","given":"","non-dropping-particle":"","parse-names":false,"suffix":""}],"container-title":"Global Health Estimates","id":"ITEM-1","issued":{"date-parts":[["2025"]]},"title":"Suicide worldwide in 2021: Global Health Estimates","type":"webpage"},"uris":["http://www.mendeley.com/documents/?uuid=0789802c-4273-473e-ad3c-74be64cb23b1"]}],"mendeley":{"formattedCitation":"&lt;sup&gt;7&lt;/sup&gt;","plainTextFormattedCitation":"7"},"properties":{"noteIndex":0},"schema":"https://github.com/citation-style-language/schema/raw/master/csl-citation.json"}</w:instrText>
      </w:r>
      <w:r w:rsidRPr="00780710">
        <w:rPr>
          <w:rFonts w:ascii="Calibri" w:hAnsi="Calibri" w:cs="Calibri"/>
          <w:color w:val="000000" w:themeColor="text1"/>
        </w:rPr>
        <w:fldChar w:fldCharType="separate"/>
      </w:r>
      <w:r w:rsidRPr="00780710">
        <w:rPr>
          <w:rFonts w:ascii="Calibri" w:hAnsi="Calibri" w:cs="Calibri"/>
          <w:noProof/>
          <w:color w:val="000000" w:themeColor="text1"/>
          <w:vertAlign w:val="superscript"/>
        </w:rPr>
        <w:t>7</w:t>
      </w:r>
      <w:r w:rsidRPr="00780710">
        <w:rPr>
          <w:rFonts w:ascii="Calibri" w:hAnsi="Calibri" w:cs="Calibri"/>
          <w:color w:val="000000" w:themeColor="text1"/>
        </w:rPr>
        <w:fldChar w:fldCharType="end"/>
      </w:r>
      <w:r w:rsidRPr="00780710">
        <w:rPr>
          <w:rFonts w:ascii="Calibri" w:eastAsiaTheme="minorHAnsi" w:hAnsi="Calibri" w:cs="Calibri"/>
          <w:lang w:val="en-GB" w:eastAsia="sv-SE"/>
        </w:rPr>
        <w:t>.</w:t>
      </w:r>
    </w:p>
    <w:p w14:paraId="6711EBE9" w14:textId="2139FF4F" w:rsidR="185998B4" w:rsidRPr="00780710" w:rsidRDefault="00576A5A" w:rsidP="033061F6">
      <w:pPr>
        <w:shd w:val="clear" w:color="auto" w:fill="FFFFFF" w:themeFill="background1"/>
        <w:spacing w:before="240" w:after="240"/>
        <w:rPr>
          <w:rFonts w:ascii="Calibri" w:eastAsia="Noto Sans" w:hAnsi="Calibri" w:cs="Calibri"/>
          <w:i/>
          <w:iCs/>
          <w:color w:val="333333"/>
        </w:rPr>
      </w:pPr>
      <w:r w:rsidRPr="00780710">
        <w:rPr>
          <w:rFonts w:ascii="Calibri" w:hAnsi="Calibri" w:cs="Calibri"/>
          <w:i/>
          <w:iCs/>
        </w:rPr>
        <w:t>“</w:t>
      </w:r>
      <w:r w:rsidR="185998B4" w:rsidRPr="00780710">
        <w:rPr>
          <w:rFonts w:ascii="Calibri" w:eastAsia="Noto Sans" w:hAnsi="Calibri" w:cs="Calibri"/>
          <w:i/>
          <w:iCs/>
          <w:color w:val="3C4245"/>
        </w:rPr>
        <w:t xml:space="preserve">There are several important caveats that need to be considered when evaluating suicide mortality data. Of the WHO 183 Member States for which estimates </w:t>
      </w:r>
      <w:r w:rsidR="185998B4" w:rsidRPr="00780710">
        <w:rPr>
          <w:rFonts w:ascii="Calibri" w:eastAsia="Noto Sans" w:hAnsi="Calibri" w:cs="Calibri"/>
          <w:i/>
          <w:iCs/>
          <w:color w:val="333333"/>
        </w:rPr>
        <w:t>were made for the year 2021, 86 have good-quality (labelled as high and medium quality) vital registration data that can be used directly to estimate suicide rates.</w:t>
      </w:r>
    </w:p>
    <w:p w14:paraId="4DD99220" w14:textId="105EA0DB" w:rsidR="185998B4" w:rsidRPr="00780710" w:rsidRDefault="185998B4" w:rsidP="033061F6">
      <w:pPr>
        <w:shd w:val="clear" w:color="auto" w:fill="FFFFFF" w:themeFill="background1"/>
        <w:spacing w:before="240" w:after="240"/>
        <w:rPr>
          <w:rFonts w:ascii="Calibri" w:eastAsia="Noto Sans" w:hAnsi="Calibri" w:cs="Calibri"/>
          <w:i/>
          <w:iCs/>
          <w:color w:val="333333"/>
        </w:rPr>
      </w:pPr>
      <w:r w:rsidRPr="00780710">
        <w:rPr>
          <w:rFonts w:ascii="Calibri" w:eastAsia="Noto Sans" w:hAnsi="Calibri" w:cs="Calibri"/>
          <w:i/>
          <w:iCs/>
          <w:color w:val="333333"/>
        </w:rPr>
        <w:t>The estimated suicide rates in the other 97 Member States (which account for about 61% of global suicides) are necessarily based on modelling methods. As might be expected, good-quality vital registration systems are much more likely to be available in high-income countries. The 49 high-income countries with good vital registration data account for 99.6% of all estimated suicides in high-income countries, but the 37 low- and middle-income countries (LMICs) with good vital registration data account for only 16.3% of all estimated suicides in LMICs.</w:t>
      </w:r>
    </w:p>
    <w:p w14:paraId="2E09E256" w14:textId="0784E812" w:rsidR="185998B4" w:rsidRPr="00780710" w:rsidRDefault="185998B4" w:rsidP="033061F6">
      <w:pPr>
        <w:shd w:val="clear" w:color="auto" w:fill="FFFFFF" w:themeFill="background1"/>
        <w:spacing w:before="240" w:after="240"/>
        <w:rPr>
          <w:rFonts w:ascii="Calibri" w:eastAsia="Noto Sans" w:hAnsi="Calibri" w:cs="Calibri"/>
          <w:i/>
          <w:iCs/>
          <w:color w:val="333333"/>
        </w:rPr>
      </w:pPr>
      <w:r w:rsidRPr="00780710">
        <w:rPr>
          <w:rFonts w:ascii="Calibri" w:eastAsia="Noto Sans" w:hAnsi="Calibri" w:cs="Calibri"/>
          <w:i/>
          <w:iCs/>
          <w:color w:val="333333"/>
        </w:rPr>
        <w:t xml:space="preserve">This problem of poor-quality mortality data is not unique to </w:t>
      </w:r>
      <w:proofErr w:type="gramStart"/>
      <w:r w:rsidRPr="00780710">
        <w:rPr>
          <w:rFonts w:ascii="Calibri" w:eastAsia="Noto Sans" w:hAnsi="Calibri" w:cs="Calibri"/>
          <w:i/>
          <w:iCs/>
          <w:color w:val="333333"/>
        </w:rPr>
        <w:t>suicide, but</w:t>
      </w:r>
      <w:proofErr w:type="gramEnd"/>
      <w:r w:rsidRPr="00780710">
        <w:rPr>
          <w:rFonts w:ascii="Calibri" w:eastAsia="Noto Sans" w:hAnsi="Calibri" w:cs="Calibri"/>
          <w:i/>
          <w:iCs/>
          <w:color w:val="333333"/>
        </w:rPr>
        <w:t xml:space="preserve"> given the sensitivity of suicide – and the illegality of suicidal behaviour in some countries – it is likely that under-reporting and misclassification are greater problems for suicide than for most other causes of death. Suicide registration is a complicated, multilevel procedure that includes medical and legal concerns and involves several responsible authorities that can vary from country to country.</w:t>
      </w:r>
    </w:p>
    <w:p w14:paraId="4DDC0B9E" w14:textId="5D5D2274" w:rsidR="033061F6" w:rsidRPr="00780710" w:rsidRDefault="185998B4" w:rsidP="033061F6">
      <w:pPr>
        <w:shd w:val="clear" w:color="auto" w:fill="FFFFFF" w:themeFill="background1"/>
        <w:spacing w:before="240" w:after="240"/>
        <w:rPr>
          <w:rFonts w:ascii="Calibri" w:eastAsia="Noto Sans" w:hAnsi="Calibri" w:cs="Calibri"/>
          <w:i/>
          <w:iCs/>
          <w:color w:val="333333"/>
        </w:rPr>
      </w:pPr>
      <w:r w:rsidRPr="00780710">
        <w:rPr>
          <w:rFonts w:ascii="Calibri" w:eastAsia="Noto Sans" w:hAnsi="Calibri" w:cs="Calibri"/>
          <w:i/>
          <w:iCs/>
          <w:color w:val="333333"/>
        </w:rPr>
        <w:t xml:space="preserve">Suicides are </w:t>
      </w:r>
      <w:proofErr w:type="gramStart"/>
      <w:r w:rsidRPr="00780710">
        <w:rPr>
          <w:rFonts w:ascii="Calibri" w:eastAsia="Noto Sans" w:hAnsi="Calibri" w:cs="Calibri"/>
          <w:i/>
          <w:iCs/>
          <w:color w:val="333333"/>
        </w:rPr>
        <w:t>most commonly found</w:t>
      </w:r>
      <w:proofErr w:type="gramEnd"/>
      <w:r w:rsidRPr="00780710">
        <w:rPr>
          <w:rFonts w:ascii="Calibri" w:eastAsia="Noto Sans" w:hAnsi="Calibri" w:cs="Calibri"/>
          <w:i/>
          <w:iCs/>
          <w:color w:val="333333"/>
        </w:rPr>
        <w:t xml:space="preserve"> misclassified, according to the codes of the 10th edition of the International Classification of Diseases and Related Health Conditions (ICD-10), as “deaths of undetermined intent” (ICD-10 codes Y10-Y34), </w:t>
      </w:r>
      <w:proofErr w:type="gramStart"/>
      <w:r w:rsidRPr="00780710">
        <w:rPr>
          <w:rFonts w:ascii="Calibri" w:eastAsia="Noto Sans" w:hAnsi="Calibri" w:cs="Calibri"/>
          <w:i/>
          <w:iCs/>
          <w:color w:val="333333"/>
        </w:rPr>
        <w:t>and also</w:t>
      </w:r>
      <w:proofErr w:type="gramEnd"/>
      <w:r w:rsidRPr="00780710">
        <w:rPr>
          <w:rFonts w:ascii="Calibri" w:eastAsia="Noto Sans" w:hAnsi="Calibri" w:cs="Calibri"/>
          <w:i/>
          <w:iCs/>
          <w:color w:val="333333"/>
        </w:rPr>
        <w:t xml:space="preserve"> as “accidents” (codes V01-X59), “homicides” (codes X85-Y09) and “unknown cause” (codes R95-R99).</w:t>
      </w:r>
      <w:r w:rsidR="00780710" w:rsidRPr="00780710">
        <w:rPr>
          <w:rFonts w:ascii="Calibri" w:eastAsia="Noto Sans" w:hAnsi="Calibri" w:cs="Calibri"/>
          <w:i/>
          <w:iCs/>
          <w:color w:val="333333"/>
        </w:rPr>
        <w:t>”</w:t>
      </w:r>
    </w:p>
    <w:p w14:paraId="32557C5E" w14:textId="77777777" w:rsidR="00004A76" w:rsidRPr="0029118C" w:rsidRDefault="00004A76" w:rsidP="005465CD">
      <w:pPr>
        <w:rPr>
          <w:rFonts w:ascii="Calibri" w:hAnsi="Calibri" w:cs="Calibri"/>
        </w:rPr>
      </w:pPr>
    </w:p>
    <w:p w14:paraId="7967321B" w14:textId="44DBB9A4" w:rsidR="00132CF0" w:rsidRPr="0029118C" w:rsidRDefault="3AD08802" w:rsidP="005465CD">
      <w:pPr>
        <w:rPr>
          <w:rFonts w:ascii="Calibri" w:hAnsi="Calibri" w:cs="Calibri"/>
        </w:rPr>
      </w:pPr>
      <w:r w:rsidRPr="033061F6">
        <w:rPr>
          <w:rFonts w:ascii="Calibri" w:hAnsi="Calibri" w:cs="Calibri"/>
          <w:b/>
          <w:bCs/>
        </w:rPr>
        <w:t xml:space="preserve">Intentional Self Harm </w:t>
      </w:r>
      <w:r w:rsidR="003338E8" w:rsidRPr="033061F6">
        <w:rPr>
          <w:rFonts w:ascii="Calibri" w:hAnsi="Calibri" w:cs="Calibri"/>
          <w:b/>
          <w:bCs/>
        </w:rPr>
        <w:t>Disability Adjusted Life Years (</w:t>
      </w:r>
      <w:r w:rsidR="6BBC7471" w:rsidRPr="033061F6">
        <w:rPr>
          <w:rFonts w:ascii="Calibri" w:hAnsi="Calibri" w:cs="Calibri"/>
          <w:b/>
          <w:bCs/>
        </w:rPr>
        <w:t>ISH</w:t>
      </w:r>
      <w:r w:rsidR="003338E8" w:rsidRPr="033061F6">
        <w:rPr>
          <w:rFonts w:ascii="Calibri" w:hAnsi="Calibri" w:cs="Calibri"/>
          <w:b/>
          <w:bCs/>
        </w:rPr>
        <w:t xml:space="preserve"> DALYs) – Global Burden of Diseases 2021</w:t>
      </w:r>
      <w:r w:rsidR="003338E8" w:rsidRPr="033061F6">
        <w:rPr>
          <w:rFonts w:ascii="Calibri" w:hAnsi="Calibri" w:cs="Calibri"/>
        </w:rPr>
        <w:t xml:space="preserve"> </w:t>
      </w:r>
    </w:p>
    <w:p w14:paraId="46561584" w14:textId="77777777" w:rsidR="00132CF0" w:rsidRPr="0029118C" w:rsidRDefault="00132CF0" w:rsidP="005F688C">
      <w:pPr>
        <w:jc w:val="both"/>
        <w:rPr>
          <w:rFonts w:ascii="Calibri" w:hAnsi="Calibri" w:cs="Calibri"/>
        </w:rPr>
      </w:pPr>
    </w:p>
    <w:p w14:paraId="57E23A9A" w14:textId="493B7FF3" w:rsidR="0029118C" w:rsidRPr="003338E8" w:rsidRDefault="00132CF0" w:rsidP="005F688C">
      <w:pPr>
        <w:jc w:val="both"/>
        <w:rPr>
          <w:rFonts w:ascii="Calibri" w:hAnsi="Calibri" w:cs="Calibri"/>
        </w:rPr>
      </w:pPr>
      <w:r w:rsidRPr="033061F6">
        <w:rPr>
          <w:rFonts w:ascii="Calibri" w:hAnsi="Calibri" w:cs="Calibri"/>
        </w:rPr>
        <w:t>Data</w:t>
      </w:r>
      <w:r w:rsidR="0029118C" w:rsidRPr="033061F6">
        <w:rPr>
          <w:rFonts w:ascii="Calibri" w:hAnsi="Calibri" w:cs="Calibri"/>
        </w:rPr>
        <w:t xml:space="preserve"> from this study</w:t>
      </w:r>
      <w:r w:rsidRPr="033061F6">
        <w:rPr>
          <w:rFonts w:ascii="Calibri" w:hAnsi="Calibri" w:cs="Calibri"/>
        </w:rPr>
        <w:t xml:space="preserve"> </w:t>
      </w:r>
      <w:r w:rsidR="00EA6F3C" w:rsidRPr="033061F6">
        <w:rPr>
          <w:rFonts w:ascii="Calibri" w:hAnsi="Calibri" w:cs="Calibri"/>
        </w:rPr>
        <w:t>focussed on the</w:t>
      </w:r>
      <w:r w:rsidRPr="033061F6">
        <w:rPr>
          <w:rFonts w:ascii="Calibri" w:hAnsi="Calibri" w:cs="Calibri"/>
        </w:rPr>
        <w:t xml:space="preserve"> disability-adjusted life years (DALYs) associated with self-harm, based on global censuses, disease registries, and surveillance systems</w:t>
      </w:r>
      <w:r w:rsidR="0029118C" w:rsidRPr="033061F6">
        <w:rPr>
          <w:rFonts w:ascii="Calibri" w:hAnsi="Calibri" w:cs="Calibri"/>
        </w:rPr>
        <w:t xml:space="preserve"> from the Global Burden of Diseases 2021 study</w:t>
      </w:r>
      <w:r w:rsidRPr="033061F6">
        <w:rPr>
          <w:rFonts w:ascii="Calibri" w:hAnsi="Calibri" w:cs="Calibri"/>
        </w:rPr>
        <w:fldChar w:fldCharType="begin" w:fldLock="1"/>
      </w:r>
      <w:r w:rsidR="00D44546">
        <w:rPr>
          <w:rFonts w:ascii="Calibri" w:hAnsi="Calibri" w:cs="Calibri"/>
        </w:rPr>
        <w:instrText>ADDIN CSL_CITATION {"citationItems":[{"id":"ITEM-1","itemData":{"DOI":"10.3389/fpubh.2025.1571579","author":[{"dropping-particle":"","family":"Xie","given":"Li","non-dropping-particle":"","parse-names":false,"suffix":""},{"dropping-particle":"","family":"Tang","given":"Liangchen","non-dropping-particle":"","parse-names":false,"suffix":""},{"dropping-particle":"","family":"Liu","given":"Yixin","non-dropping-particle":"","parse-names":false,"suffix":""},{"dropping-particle":"","family":"Dong","given":"Zhenchao","non-dropping-particle":"","parse-names":false,"suffix":""}],"container-title":"Frontiers in Public Health","id":"ITEM-1","issue":"May","issued":{"date-parts":[["2025"]]},"page":"1-12","title":"Global burden and trends of self-harm from 1990 to 2021, with predictions to 2050","type":"article-journal"},"uris":["http://www.mendeley.com/documents/?uuid=25301616-4429-4451-8cf6-8f9038ff6428"]}],"mendeley":{"formattedCitation":"&lt;sup&gt;8&lt;/sup&gt;","plainTextFormattedCitation":"8","previouslyFormattedCitation":"&lt;sup&gt;7&lt;/sup&gt;"},"properties":{"noteIndex":0},"schema":"https://github.com/citation-style-language/schema/raw/master/csl-citation.json"}</w:instrText>
      </w:r>
      <w:r w:rsidRPr="033061F6">
        <w:rPr>
          <w:rFonts w:ascii="Calibri" w:hAnsi="Calibri" w:cs="Calibri"/>
        </w:rPr>
        <w:fldChar w:fldCharType="separate"/>
      </w:r>
      <w:r w:rsidR="00D44546" w:rsidRPr="00D44546">
        <w:rPr>
          <w:rFonts w:ascii="Calibri" w:hAnsi="Calibri" w:cs="Calibri"/>
          <w:noProof/>
          <w:vertAlign w:val="superscript"/>
        </w:rPr>
        <w:t>8</w:t>
      </w:r>
      <w:r w:rsidRPr="033061F6">
        <w:rPr>
          <w:rFonts w:ascii="Calibri" w:hAnsi="Calibri" w:cs="Calibri"/>
        </w:rPr>
        <w:fldChar w:fldCharType="end"/>
      </w:r>
      <w:r w:rsidR="0029118C" w:rsidRPr="033061F6">
        <w:rPr>
          <w:rFonts w:ascii="Calibri" w:hAnsi="Calibri" w:cs="Calibri"/>
        </w:rPr>
        <w:t xml:space="preserve">. </w:t>
      </w:r>
      <w:r w:rsidR="00DD0823" w:rsidRPr="033061F6">
        <w:rPr>
          <w:rFonts w:ascii="Calibri" w:hAnsi="Calibri" w:cs="Calibri"/>
        </w:rPr>
        <w:t xml:space="preserve">Bayesian hierarchical models, including Bayesian </w:t>
      </w:r>
      <w:r w:rsidR="00DD0823" w:rsidRPr="033061F6">
        <w:rPr>
          <w:rFonts w:ascii="Calibri" w:hAnsi="Calibri" w:cs="Calibri"/>
        </w:rPr>
        <w:lastRenderedPageBreak/>
        <w:t xml:space="preserve">meta-regression and </w:t>
      </w:r>
      <w:proofErr w:type="spellStart"/>
      <w:r w:rsidR="00DD0823" w:rsidRPr="033061F6">
        <w:rPr>
          <w:rFonts w:ascii="Calibri" w:hAnsi="Calibri" w:cs="Calibri"/>
        </w:rPr>
        <w:t>DisMod</w:t>
      </w:r>
      <w:proofErr w:type="spellEnd"/>
      <w:r w:rsidR="00DD0823" w:rsidRPr="033061F6">
        <w:rPr>
          <w:rFonts w:ascii="Calibri" w:hAnsi="Calibri" w:cs="Calibri"/>
        </w:rPr>
        <w:t xml:space="preserve">-MR 2.1, were employed to ensure consistent and comparable estimates across populations, age groups, genders, and regions. </w:t>
      </w:r>
      <w:r w:rsidR="6BBC7471" w:rsidRPr="033061F6">
        <w:rPr>
          <w:rFonts w:ascii="Calibri" w:hAnsi="Calibri" w:cs="Calibri"/>
        </w:rPr>
        <w:t>ISH</w:t>
      </w:r>
      <w:r w:rsidR="0029118C" w:rsidRPr="033061F6">
        <w:rPr>
          <w:rFonts w:ascii="Calibri" w:hAnsi="Calibri" w:cs="Calibri"/>
        </w:rPr>
        <w:t xml:space="preserve"> is considerably more common than suicide and is strongly associated with suicide mortality. In some countries where suicide mortality is taboo and reported numbers may be inaccurate, </w:t>
      </w:r>
      <w:r w:rsidR="6BBC7471" w:rsidRPr="033061F6">
        <w:rPr>
          <w:rFonts w:ascii="Calibri" w:hAnsi="Calibri" w:cs="Calibri"/>
        </w:rPr>
        <w:t>ISH</w:t>
      </w:r>
      <w:r w:rsidR="0029118C" w:rsidRPr="033061F6">
        <w:rPr>
          <w:rFonts w:ascii="Calibri" w:hAnsi="Calibri" w:cs="Calibri"/>
        </w:rPr>
        <w:t xml:space="preserve"> may be reported more accurately.</w:t>
      </w:r>
    </w:p>
    <w:p w14:paraId="43698A4C" w14:textId="77777777" w:rsidR="00004A76" w:rsidRPr="003338E8" w:rsidRDefault="00004A76" w:rsidP="005465CD">
      <w:pPr>
        <w:rPr>
          <w:rFonts w:ascii="Calibri" w:hAnsi="Calibri" w:cs="Calibri"/>
        </w:rPr>
      </w:pPr>
    </w:p>
    <w:p w14:paraId="42EB62F8" w14:textId="747E940D" w:rsidR="00004A76" w:rsidRPr="003338E8" w:rsidRDefault="003338E8" w:rsidP="005465CD">
      <w:pPr>
        <w:rPr>
          <w:rFonts w:ascii="Calibri" w:hAnsi="Calibri" w:cs="Calibri"/>
        </w:rPr>
      </w:pPr>
      <w:r w:rsidRPr="0003004C">
        <w:rPr>
          <w:rFonts w:ascii="Calibri" w:hAnsi="Calibri" w:cs="Calibri"/>
          <w:b/>
          <w:bCs/>
        </w:rPr>
        <w:t>Depressive Disorder Prevalence – Global Burden of Diseases 2021</w:t>
      </w:r>
      <w:r w:rsidRPr="003338E8">
        <w:rPr>
          <w:rFonts w:ascii="Calibri" w:hAnsi="Calibri" w:cs="Calibri"/>
        </w:rPr>
        <w:t xml:space="preserve"> </w:t>
      </w:r>
    </w:p>
    <w:p w14:paraId="5B40AA5F" w14:textId="77777777" w:rsidR="00004A76" w:rsidRDefault="00004A76" w:rsidP="005465CD">
      <w:pPr>
        <w:rPr>
          <w:rFonts w:ascii="Calibri" w:hAnsi="Calibri" w:cs="Calibri"/>
        </w:rPr>
      </w:pPr>
    </w:p>
    <w:p w14:paraId="1B1917FD" w14:textId="77777777" w:rsidR="00B52946" w:rsidRPr="00B52946" w:rsidRDefault="00C13FAA" w:rsidP="00B52946">
      <w:pPr>
        <w:jc w:val="both"/>
        <w:rPr>
          <w:rFonts w:ascii="Calibri" w:hAnsi="Calibri" w:cs="Calibri"/>
        </w:rPr>
      </w:pPr>
      <w:r w:rsidRPr="00B52946">
        <w:rPr>
          <w:rFonts w:ascii="Calibri" w:hAnsi="Calibri" w:cs="Calibri"/>
        </w:rPr>
        <w:t>This study assessed metrics such as prevalence</w:t>
      </w:r>
      <w:r w:rsidR="00EA6F3C" w:rsidRPr="00B52946">
        <w:rPr>
          <w:rFonts w:ascii="Calibri" w:hAnsi="Calibri" w:cs="Calibri"/>
        </w:rPr>
        <w:t xml:space="preserve"> and </w:t>
      </w:r>
      <w:r w:rsidRPr="00B52946">
        <w:rPr>
          <w:rFonts w:ascii="Calibri" w:hAnsi="Calibri" w:cs="Calibri"/>
        </w:rPr>
        <w:t>incidence</w:t>
      </w:r>
      <w:r w:rsidR="00EA6F3C" w:rsidRPr="00B52946">
        <w:rPr>
          <w:rFonts w:ascii="Calibri" w:hAnsi="Calibri" w:cs="Calibri"/>
        </w:rPr>
        <w:t xml:space="preserve"> </w:t>
      </w:r>
      <w:r w:rsidRPr="00B52946">
        <w:rPr>
          <w:rFonts w:ascii="Calibri" w:hAnsi="Calibri" w:cs="Calibri"/>
        </w:rPr>
        <w:t xml:space="preserve">for depressive disorders. Data was obtained through systematic reviews, global censuses, national and subnational surveys, disease registries, and cause-of-death records. They also </w:t>
      </w:r>
      <w:r w:rsidR="00DD0823" w:rsidRPr="00B52946">
        <w:rPr>
          <w:rFonts w:ascii="Calibri" w:hAnsi="Calibri" w:cs="Calibri"/>
        </w:rPr>
        <w:t>analysed</w:t>
      </w:r>
      <w:r w:rsidRPr="00B52946">
        <w:rPr>
          <w:rFonts w:ascii="Calibri" w:hAnsi="Calibri" w:cs="Calibri"/>
        </w:rPr>
        <w:t xml:space="preserve"> attributable risk factors using comparative risk assessment frameworks. Bayesian hierarchical models, including Bayesian meta-regression and </w:t>
      </w:r>
      <w:proofErr w:type="spellStart"/>
      <w:r w:rsidRPr="00B52946">
        <w:rPr>
          <w:rFonts w:ascii="Calibri" w:hAnsi="Calibri" w:cs="Calibri"/>
        </w:rPr>
        <w:t>DisMod</w:t>
      </w:r>
      <w:proofErr w:type="spellEnd"/>
      <w:r w:rsidRPr="00B52946">
        <w:rPr>
          <w:rFonts w:ascii="Calibri" w:hAnsi="Calibri" w:cs="Calibri"/>
        </w:rPr>
        <w:t xml:space="preserve">-MR 2.1, were employed to ensure consistent and comparable estimates across populations, age groups, genders, and regions. </w:t>
      </w:r>
    </w:p>
    <w:p w14:paraId="0A761765" w14:textId="77777777" w:rsidR="00B52946" w:rsidRDefault="00B52946" w:rsidP="00B52946">
      <w:pPr>
        <w:jc w:val="both"/>
        <w:rPr>
          <w:rFonts w:ascii="Calibri" w:hAnsi="Calibri" w:cs="Calibri"/>
          <w:color w:val="001D35"/>
          <w:shd w:val="clear" w:color="auto" w:fill="FFFFFF"/>
        </w:rPr>
      </w:pPr>
    </w:p>
    <w:p w14:paraId="35732F25" w14:textId="6F9D8756" w:rsidR="00132EC4" w:rsidRDefault="00B52946" w:rsidP="00B52946">
      <w:pPr>
        <w:jc w:val="both"/>
        <w:rPr>
          <w:rFonts w:ascii="Calibri" w:hAnsi="Calibri" w:cs="Calibri"/>
        </w:rPr>
      </w:pPr>
      <w:r w:rsidRPr="00B52946">
        <w:rPr>
          <w:rFonts w:ascii="Calibri" w:hAnsi="Calibri" w:cs="Calibri"/>
          <w:color w:val="001D35"/>
          <w:shd w:val="clear" w:color="auto" w:fill="FFFFFF"/>
        </w:rPr>
        <w:t>Depressive disorders were defined primarily as Major Depressive Disorder (MDD) and Dysthymia. The study use</w:t>
      </w:r>
      <w:r>
        <w:rPr>
          <w:rFonts w:ascii="Calibri" w:hAnsi="Calibri" w:cs="Calibri"/>
          <w:color w:val="001D35"/>
          <w:shd w:val="clear" w:color="auto" w:fill="FFFFFF"/>
        </w:rPr>
        <w:t>d</w:t>
      </w:r>
      <w:r w:rsidRPr="00B52946">
        <w:rPr>
          <w:rFonts w:ascii="Calibri" w:hAnsi="Calibri" w:cs="Calibri"/>
          <w:color w:val="001D35"/>
          <w:shd w:val="clear" w:color="auto" w:fill="FFFFFF"/>
        </w:rPr>
        <w:t xml:space="preserve"> the International Classification of Diseases Tenth Revision (ICD-10) for classification. MDD </w:t>
      </w:r>
      <w:r>
        <w:rPr>
          <w:rFonts w:ascii="Calibri" w:hAnsi="Calibri" w:cs="Calibri"/>
          <w:color w:val="001D35"/>
          <w:shd w:val="clear" w:color="auto" w:fill="FFFFFF"/>
        </w:rPr>
        <w:t>is</w:t>
      </w:r>
      <w:r w:rsidRPr="00B52946">
        <w:rPr>
          <w:rFonts w:ascii="Calibri" w:hAnsi="Calibri" w:cs="Calibri"/>
          <w:color w:val="001D35"/>
          <w:shd w:val="clear" w:color="auto" w:fill="FFFFFF"/>
        </w:rPr>
        <w:t xml:space="preserve"> characterized by sustained periods of depressed mood and diminished interest in activities, typically lasting at least two weeks. Dysthymia, a chronic, milder form of depression, involves persistent low mood but with less severe symptoms than MDD</w:t>
      </w:r>
      <w:r w:rsidRPr="00B52946">
        <w:rPr>
          <w:rFonts w:ascii="Calibri" w:hAnsi="Calibri" w:cs="Calibri"/>
        </w:rPr>
        <w:t xml:space="preserve">. </w:t>
      </w:r>
      <w:r w:rsidR="0029118C" w:rsidRPr="00B52946">
        <w:rPr>
          <w:rFonts w:ascii="Calibri" w:hAnsi="Calibri" w:cs="Calibri"/>
        </w:rPr>
        <w:t>Depressive disorder</w:t>
      </w:r>
      <w:r w:rsidRPr="00B52946">
        <w:rPr>
          <w:rFonts w:ascii="Calibri" w:hAnsi="Calibri" w:cs="Calibri"/>
        </w:rPr>
        <w:t>s are</w:t>
      </w:r>
      <w:r w:rsidR="0029118C" w:rsidRPr="00B52946">
        <w:rPr>
          <w:rFonts w:ascii="Calibri" w:hAnsi="Calibri" w:cs="Calibri"/>
        </w:rPr>
        <w:t xml:space="preserve"> considerably more common than suicide and is strongly associated with suicide mortality. In some countries where suicide mortality is taboo and reported numbers may be inaccurate, depressive disorder may be reported more accurately</w:t>
      </w:r>
      <w:r w:rsidR="0029118C" w:rsidRPr="00B52946">
        <w:rPr>
          <w:rFonts w:ascii="Calibri" w:hAnsi="Calibri" w:cs="Calibri"/>
        </w:rPr>
        <w:fldChar w:fldCharType="begin" w:fldLock="1"/>
      </w:r>
      <w:r w:rsidR="00D44546">
        <w:rPr>
          <w:rFonts w:ascii="Calibri" w:hAnsi="Calibri" w:cs="Calibri"/>
        </w:rPr>
        <w:instrText>ADDIN CSL_CITATION {"citationItems":[{"id":"ITEM-1","itemData":{"DOI":"10.1192/bjp.2024.266","ISSN":"1472-1465 (Electronic)","PMID":"39809717","abstract":"BACKGROUND: Depressive disorders pose a significant global public health  challenge, yet evidence on their burden remains insufficient. AIMS: To report the global, regional and national burden of depressive disorders and their attributable risk factors from 1990 to 2021. METHODS: Data from the Global Burden of Disease 2021 were analyzed for 204 countries and territories from 1990 to 2021. We explored the age-standardised incidence, prevalence and disability-adjusted life years (DALYs) of depressive disorders by age, gender and sociodemographic index. RESULTS: In 2021, there were 357.44 million incident cases, 332.41 million prevalent cases and 56.33 million DALYs. Age-standardised rates for incidence, prevalence and DALYs were 4333.62, 4006.82 and 681.14 per 100 000 persons, with annual declines of 0.06%, 0.03% and 0.04%. Uganda, Greenland and Lesotho had the highest prevalence, while Spain, Mexico and Uruguay showed the largest increases. Greenland and Brunei Darussalam had the highest and lowest age-standardised DALYs rates, respectively. DALYs peaked in the 55-59 age group for men and 60-64 for women, with higher rates in women. Regionally, a U-shaped association was found between the sociodemographic index and DALYs rates. Population growth was the main driver for the increase in DALYs cases. Childhood maltreatment was the leading risk factor, with intimate partner violence affecting more females and childhood sexual abuse more males. CONCLUSIONS: Despite decreasing trends in incidence, prevalence and DALYs rates, absolute case numbers and age-standardised rates continue to increase for depressive disorders. Tackling childhood abuse and improving depressive disorder management are crucial to reducing future burdens.","author":[{"dropping-particle":"","family":"Rong","given":"Jian","non-dropping-particle":"","parse-names":false,"suffix":""},{"dropping-particle":"","family":"Wang","given":"Xueqin","non-dropping-particle":"","parse-names":false,"suffix":""},{"dropping-particle":"","family":"Cheng","given":"Pan","non-dropping-particle":"","parse-names":false,"suffix":""},{"dropping-particle":"","family":"Li","given":"Dan","non-dropping-particle":"","parse-names":false,"suffix":""},{"dropping-particle":"","family":"Zhao","given":"Dahai","non-dropping-particle":"","parse-names":false,"suffix":""}],"container-title":"The British journal of psychiatry : the journal of mental science","id":"ITEM-1","issued":{"date-parts":[["2025","1"]]},"language":"eng","page":"1-10","publisher-place":"England","title":"Global, regional and national burden of depressive disorders and attributable  risk factors, from 1990 to 2021: results from the 2021 Global Burden of Disease study.","type":"article-journal"},"uris":["http://www.mendeley.com/documents/?uuid=9be0d493-48cf-484c-a850-64717c3beda7"]}],"mendeley":{"formattedCitation":"&lt;sup&gt;9&lt;/sup&gt;","plainTextFormattedCitation":"9","previouslyFormattedCitation":"&lt;sup&gt;8&lt;/sup&gt;"},"properties":{"noteIndex":0},"schema":"https://github.com/citation-style-language/schema/raw/master/csl-citation.json"}</w:instrText>
      </w:r>
      <w:r w:rsidR="0029118C" w:rsidRPr="00B52946">
        <w:rPr>
          <w:rFonts w:ascii="Calibri" w:hAnsi="Calibri" w:cs="Calibri"/>
        </w:rPr>
        <w:fldChar w:fldCharType="separate"/>
      </w:r>
      <w:r w:rsidR="00D44546" w:rsidRPr="00D44546">
        <w:rPr>
          <w:rFonts w:ascii="Calibri" w:hAnsi="Calibri" w:cs="Calibri"/>
          <w:noProof/>
          <w:vertAlign w:val="superscript"/>
        </w:rPr>
        <w:t>9</w:t>
      </w:r>
      <w:r w:rsidR="0029118C" w:rsidRPr="00B52946">
        <w:rPr>
          <w:rFonts w:ascii="Calibri" w:hAnsi="Calibri" w:cs="Calibri"/>
        </w:rPr>
        <w:fldChar w:fldCharType="end"/>
      </w:r>
      <w:r w:rsidR="0029118C" w:rsidRPr="00B52946">
        <w:rPr>
          <w:rFonts w:ascii="Calibri" w:hAnsi="Calibri" w:cs="Calibri"/>
        </w:rPr>
        <w:t>.</w:t>
      </w:r>
    </w:p>
    <w:p w14:paraId="3B749006" w14:textId="77777777" w:rsidR="00132EC4" w:rsidRDefault="00132EC4" w:rsidP="005465CD">
      <w:pPr>
        <w:rPr>
          <w:rFonts w:ascii="Calibri" w:hAnsi="Calibri" w:cs="Calibri"/>
        </w:rPr>
      </w:pPr>
    </w:p>
    <w:p w14:paraId="62E3FE82" w14:textId="6CBB4561" w:rsidR="00132EC4" w:rsidRPr="003B0F30" w:rsidRDefault="00132EC4" w:rsidP="005465CD">
      <w:pPr>
        <w:rPr>
          <w:rFonts w:ascii="Calibri" w:hAnsi="Calibri" w:cs="Calibri"/>
          <w:b/>
          <w:bCs/>
          <w:sz w:val="30"/>
          <w:szCs w:val="30"/>
          <w:u w:val="single"/>
        </w:rPr>
      </w:pPr>
      <w:r w:rsidRPr="003B0F30">
        <w:rPr>
          <w:rFonts w:ascii="Calibri" w:hAnsi="Calibri" w:cs="Calibri"/>
          <w:b/>
          <w:bCs/>
          <w:sz w:val="30"/>
          <w:szCs w:val="30"/>
          <w:u w:val="single"/>
        </w:rPr>
        <w:t xml:space="preserve">Identification of highly influential </w:t>
      </w:r>
      <w:r w:rsidR="003B0F30" w:rsidRPr="003B0F30">
        <w:rPr>
          <w:rFonts w:ascii="Calibri" w:hAnsi="Calibri" w:cs="Calibri"/>
          <w:b/>
          <w:bCs/>
          <w:sz w:val="30"/>
          <w:szCs w:val="30"/>
          <w:u w:val="single"/>
        </w:rPr>
        <w:t xml:space="preserve">outlier </w:t>
      </w:r>
      <w:r w:rsidRPr="003B0F30">
        <w:rPr>
          <w:rFonts w:ascii="Calibri" w:hAnsi="Calibri" w:cs="Calibri"/>
          <w:b/>
          <w:bCs/>
          <w:sz w:val="30"/>
          <w:szCs w:val="30"/>
          <w:u w:val="single"/>
        </w:rPr>
        <w:t xml:space="preserve">datapoints </w:t>
      </w:r>
    </w:p>
    <w:p w14:paraId="01268375" w14:textId="77777777" w:rsidR="00132EC4" w:rsidRDefault="00132EC4" w:rsidP="005465CD">
      <w:pPr>
        <w:rPr>
          <w:rFonts w:ascii="Calibri" w:hAnsi="Calibri" w:cs="Calibri"/>
        </w:rPr>
      </w:pPr>
    </w:p>
    <w:p w14:paraId="22F788CE" w14:textId="653734D4" w:rsidR="00132EC4" w:rsidRDefault="00132EC4" w:rsidP="003026C7">
      <w:pPr>
        <w:jc w:val="both"/>
        <w:rPr>
          <w:rFonts w:ascii="Calibri" w:hAnsi="Calibri" w:cs="Calibri"/>
        </w:rPr>
      </w:pPr>
      <w:r w:rsidRPr="033061F6">
        <w:rPr>
          <w:rFonts w:ascii="Calibri" w:hAnsi="Calibri" w:cs="Calibri"/>
        </w:rPr>
        <w:t xml:space="preserve">Highly influential datapoints were identified by </w:t>
      </w:r>
      <w:r w:rsidR="003B0F30" w:rsidRPr="033061F6">
        <w:rPr>
          <w:rFonts w:ascii="Calibri" w:hAnsi="Calibri" w:cs="Calibri"/>
        </w:rPr>
        <w:t xml:space="preserve">computing the Cook’s Distance (Cook’s D) for each of the datapoints. Cook’s D was calculated within a generalised linear model with the flourishing index as the main predictor, country median age as the only covariate and suicide mortality, </w:t>
      </w:r>
      <w:r w:rsidR="46068369" w:rsidRPr="033061F6">
        <w:rPr>
          <w:rFonts w:ascii="Calibri" w:hAnsi="Calibri" w:cs="Calibri"/>
        </w:rPr>
        <w:t>Intentional Self Harm</w:t>
      </w:r>
      <w:r w:rsidR="003B0F30" w:rsidRPr="033061F6">
        <w:rPr>
          <w:rFonts w:ascii="Calibri" w:hAnsi="Calibri" w:cs="Calibri"/>
        </w:rPr>
        <w:t xml:space="preserve"> </w:t>
      </w:r>
      <w:r w:rsidR="1DB383A5" w:rsidRPr="033061F6">
        <w:rPr>
          <w:rFonts w:ascii="Calibri" w:hAnsi="Calibri" w:cs="Calibri"/>
        </w:rPr>
        <w:t>(ISH</w:t>
      </w:r>
      <w:r w:rsidR="003B0F30" w:rsidRPr="033061F6">
        <w:rPr>
          <w:rFonts w:ascii="Calibri" w:hAnsi="Calibri" w:cs="Calibri"/>
        </w:rPr>
        <w:t xml:space="preserve">) DALYs and </w:t>
      </w:r>
      <w:r w:rsidR="00944E5E" w:rsidRPr="033061F6">
        <w:rPr>
          <w:rFonts w:ascii="Calibri" w:hAnsi="Calibri" w:cs="Calibri"/>
        </w:rPr>
        <w:t>Depressive Disorders</w:t>
      </w:r>
      <w:r w:rsidR="003B0F30" w:rsidRPr="033061F6">
        <w:rPr>
          <w:rFonts w:ascii="Calibri" w:hAnsi="Calibri" w:cs="Calibri"/>
        </w:rPr>
        <w:t xml:space="preserve"> prevalence as the outcome variables. Cook’s D as a measure identifies highly influential data points in a regression analysis, quantifying the effect of deleting a single observation on the estimated regression coefficients. In our analysis high influence outlier datapoints were identified using a threshold of 4/n</w:t>
      </w:r>
      <w:r w:rsidRPr="033061F6">
        <w:rPr>
          <w:rFonts w:ascii="Calibri" w:hAnsi="Calibri" w:cs="Calibri"/>
        </w:rPr>
        <w:fldChar w:fldCharType="begin" w:fldLock="1"/>
      </w:r>
      <w:r w:rsidR="00D44546">
        <w:rPr>
          <w:rFonts w:ascii="Calibri" w:hAnsi="Calibri" w:cs="Calibri"/>
        </w:rPr>
        <w:instrText>ADDIN CSL_CITATION {"citationItems":[{"id":"ITEM-1","itemData":{"DOI":"10.1038/nmeth.3812","ISSN":"15487105","PMID":"27482566","author":[{"dropping-particle":"","family":"Altman","given":"Naomi","non-dropping-particle":"","parse-names":false,"suffix":""},{"dropping-particle":"","family":"Krzywinski","given":"Martin","non-dropping-particle":"","parse-names":false,"suffix":""}],"container-title":"Nature Methods","id":"ITEM-1","issue":"4","issued":{"date-parts":[["2016"]]},"page":"281-282","title":"Points of Significance: Analyzing outliers: Influential or nuisance?","type":"article-journal","volume":"13"},"uris":["http://www.mendeley.com/documents/?uuid=4989431d-e2e9-47a5-b42f-79963c47ebf6"]}],"mendeley":{"formattedCitation":"&lt;sup&gt;10&lt;/sup&gt;","plainTextFormattedCitation":"10","previouslyFormattedCitation":"&lt;sup&gt;9&lt;/sup&gt;"},"properties":{"noteIndex":0},"schema":"https://github.com/citation-style-language/schema/raw/master/csl-citation.json"}</w:instrText>
      </w:r>
      <w:r w:rsidRPr="033061F6">
        <w:rPr>
          <w:rFonts w:ascii="Calibri" w:hAnsi="Calibri" w:cs="Calibri"/>
        </w:rPr>
        <w:fldChar w:fldCharType="separate"/>
      </w:r>
      <w:r w:rsidR="00D44546" w:rsidRPr="00D44546">
        <w:rPr>
          <w:rFonts w:ascii="Calibri" w:hAnsi="Calibri" w:cs="Calibri"/>
          <w:noProof/>
          <w:vertAlign w:val="superscript"/>
        </w:rPr>
        <w:t>10</w:t>
      </w:r>
      <w:r w:rsidRPr="033061F6">
        <w:rPr>
          <w:rFonts w:ascii="Calibri" w:hAnsi="Calibri" w:cs="Calibri"/>
        </w:rPr>
        <w:fldChar w:fldCharType="end"/>
      </w:r>
      <w:r w:rsidR="003B0F30" w:rsidRPr="033061F6">
        <w:rPr>
          <w:rFonts w:ascii="Calibri" w:hAnsi="Calibri" w:cs="Calibri"/>
        </w:rPr>
        <w:t xml:space="preserve"> (i.e. 4/22 = 0.1818). The Cook’s D are summarised in the Supplementary Table 2. For the main suicide mortality analysis Turkey was identified as the high influence outlier and removed in the main analyses. For </w:t>
      </w:r>
      <w:r w:rsidR="00EA6F3C" w:rsidRPr="033061F6">
        <w:rPr>
          <w:rFonts w:ascii="Calibri" w:hAnsi="Calibri" w:cs="Calibri"/>
        </w:rPr>
        <w:t xml:space="preserve">the </w:t>
      </w:r>
      <w:r w:rsidR="6BBC7471" w:rsidRPr="033061F6">
        <w:rPr>
          <w:rFonts w:ascii="Calibri" w:hAnsi="Calibri" w:cs="Calibri"/>
        </w:rPr>
        <w:t>ISH</w:t>
      </w:r>
      <w:r w:rsidR="003B0F30" w:rsidRPr="033061F6">
        <w:rPr>
          <w:rFonts w:ascii="Calibri" w:hAnsi="Calibri" w:cs="Calibri"/>
        </w:rPr>
        <w:t xml:space="preserve"> DALYs</w:t>
      </w:r>
      <w:r w:rsidR="00EA6F3C" w:rsidRPr="033061F6">
        <w:rPr>
          <w:rFonts w:ascii="Calibri" w:hAnsi="Calibri" w:cs="Calibri"/>
        </w:rPr>
        <w:t xml:space="preserve"> analysis Turkey was identified as high influence outliers and for the </w:t>
      </w:r>
      <w:r w:rsidR="00944E5E" w:rsidRPr="033061F6">
        <w:rPr>
          <w:rFonts w:ascii="Calibri" w:hAnsi="Calibri" w:cs="Calibri"/>
        </w:rPr>
        <w:t>Depressive Disorders</w:t>
      </w:r>
      <w:r w:rsidR="00EA6F3C" w:rsidRPr="033061F6">
        <w:rPr>
          <w:rFonts w:ascii="Calibri" w:hAnsi="Calibri" w:cs="Calibri"/>
        </w:rPr>
        <w:t xml:space="preserve"> prevalence analysis Japan and Indonesia were identified as high influence outliers.</w:t>
      </w:r>
      <w:r w:rsidR="003026C7">
        <w:rPr>
          <w:rFonts w:ascii="Calibri" w:hAnsi="Calibri" w:cs="Calibri"/>
        </w:rPr>
        <w:t xml:space="preserve"> For the WHO suicide mortality rate estimates</w:t>
      </w:r>
      <w:r w:rsidR="00D91DE1">
        <w:rPr>
          <w:rFonts w:ascii="Calibri" w:hAnsi="Calibri" w:cs="Calibri"/>
        </w:rPr>
        <w:t xml:space="preserve"> </w:t>
      </w:r>
    </w:p>
    <w:p w14:paraId="210F4D10" w14:textId="77777777" w:rsidR="00132EC4" w:rsidRPr="003338E8" w:rsidRDefault="00132EC4" w:rsidP="005465CD">
      <w:pPr>
        <w:rPr>
          <w:rFonts w:ascii="Calibri" w:hAnsi="Calibri" w:cs="Calibri"/>
        </w:rPr>
      </w:pPr>
    </w:p>
    <w:p w14:paraId="645EC4B5" w14:textId="77777777" w:rsidR="008471F9" w:rsidRDefault="008471F9" w:rsidP="00004A76"/>
    <w:p w14:paraId="1CC6CC8F" w14:textId="038F3A84" w:rsidR="001B4ED7" w:rsidRPr="00C13FAA" w:rsidRDefault="001B4ED7" w:rsidP="00004A76">
      <w:pPr>
        <w:rPr>
          <w:rFonts w:ascii="Calibri" w:hAnsi="Calibri" w:cs="Calibri"/>
          <w:b/>
          <w:bCs/>
          <w:sz w:val="30"/>
          <w:szCs w:val="30"/>
          <w:u w:val="single"/>
        </w:rPr>
      </w:pPr>
      <w:r w:rsidRPr="00C13FAA">
        <w:rPr>
          <w:rFonts w:ascii="Calibri" w:hAnsi="Calibri" w:cs="Calibri"/>
          <w:b/>
          <w:bCs/>
          <w:sz w:val="30"/>
          <w:szCs w:val="30"/>
          <w:u w:val="single"/>
        </w:rPr>
        <w:t>References</w:t>
      </w:r>
    </w:p>
    <w:p w14:paraId="6DFBE346" w14:textId="77777777" w:rsidR="001B4ED7" w:rsidRDefault="001B4ED7" w:rsidP="00004A76">
      <w:pPr>
        <w:rPr>
          <w:rFonts w:ascii="Calibri" w:hAnsi="Calibri" w:cs="Calibri"/>
        </w:rPr>
      </w:pPr>
    </w:p>
    <w:p w14:paraId="0EB9DEBF" w14:textId="5CA4B5AE" w:rsidR="00D44546" w:rsidRPr="00D44546" w:rsidRDefault="00C13FAA" w:rsidP="00D44546">
      <w:pPr>
        <w:widowControl w:val="0"/>
        <w:autoSpaceDE w:val="0"/>
        <w:autoSpaceDN w:val="0"/>
        <w:adjustRightInd w:val="0"/>
        <w:ind w:left="640" w:hanging="640"/>
        <w:rPr>
          <w:rFonts w:ascii="Calibri" w:hAnsi="Calibri" w:cs="Calibri"/>
          <w:noProof/>
          <w:lang w:val="en-GB"/>
        </w:rPr>
      </w:pPr>
      <w:r>
        <w:rPr>
          <w:rFonts w:ascii="Calibri" w:hAnsi="Calibri" w:cs="Calibri"/>
        </w:rPr>
        <w:fldChar w:fldCharType="begin" w:fldLock="1"/>
      </w:r>
      <w:r>
        <w:rPr>
          <w:rFonts w:ascii="Calibri" w:hAnsi="Calibri" w:cs="Calibri"/>
        </w:rPr>
        <w:instrText xml:space="preserve">ADDIN Mendeley Bibliography CSL_BIBLIOGRAPHY </w:instrText>
      </w:r>
      <w:r>
        <w:rPr>
          <w:rFonts w:ascii="Calibri" w:hAnsi="Calibri" w:cs="Calibri"/>
        </w:rPr>
        <w:fldChar w:fldCharType="separate"/>
      </w:r>
      <w:r w:rsidR="00D44546" w:rsidRPr="00D44546">
        <w:rPr>
          <w:rFonts w:ascii="Calibri" w:hAnsi="Calibri" w:cs="Calibri"/>
          <w:noProof/>
          <w:lang w:val="en-GB"/>
        </w:rPr>
        <w:t xml:space="preserve">1. </w:t>
      </w:r>
      <w:r w:rsidR="00D44546" w:rsidRPr="00D44546">
        <w:rPr>
          <w:rFonts w:ascii="Calibri" w:hAnsi="Calibri" w:cs="Calibri"/>
          <w:noProof/>
          <w:lang w:val="en-GB"/>
        </w:rPr>
        <w:tab/>
        <w:t>World Bank Group. GDP per capita. Country Official Statistics. https://data.worldbank.org/indicator/NY.GDP.PCAP.CD. Published 2023. Accessed July 27, 2025.</w:t>
      </w:r>
    </w:p>
    <w:p w14:paraId="0BA30C0C" w14:textId="77777777" w:rsidR="00D44546" w:rsidRPr="00D44546" w:rsidRDefault="00D44546" w:rsidP="00D44546">
      <w:pPr>
        <w:widowControl w:val="0"/>
        <w:autoSpaceDE w:val="0"/>
        <w:autoSpaceDN w:val="0"/>
        <w:adjustRightInd w:val="0"/>
        <w:ind w:left="640" w:hanging="640"/>
        <w:rPr>
          <w:rFonts w:ascii="Calibri" w:hAnsi="Calibri" w:cs="Calibri"/>
          <w:noProof/>
          <w:lang w:val="en-GB"/>
        </w:rPr>
      </w:pPr>
      <w:r w:rsidRPr="00D44546">
        <w:rPr>
          <w:rFonts w:ascii="Calibri" w:hAnsi="Calibri" w:cs="Calibri"/>
          <w:noProof/>
          <w:lang w:val="en-GB"/>
        </w:rPr>
        <w:t xml:space="preserve">2. </w:t>
      </w:r>
      <w:r w:rsidRPr="00D44546">
        <w:rPr>
          <w:rFonts w:ascii="Calibri" w:hAnsi="Calibri" w:cs="Calibri"/>
          <w:noProof/>
          <w:lang w:val="en-GB"/>
        </w:rPr>
        <w:tab/>
        <w:t xml:space="preserve">Trading Economics. Average Temperature by Country. </w:t>
      </w:r>
      <w:r w:rsidRPr="00D44546">
        <w:rPr>
          <w:rFonts w:ascii="Calibri" w:hAnsi="Calibri" w:cs="Calibri"/>
          <w:noProof/>
          <w:lang w:val="en-GB"/>
        </w:rPr>
        <w:lastRenderedPageBreak/>
        <w:t>https://tradingeconomics.com/country-list/temperature. Published 2023. Accessed July 27, 2025.</w:t>
      </w:r>
    </w:p>
    <w:p w14:paraId="0911E6DA" w14:textId="77777777" w:rsidR="00D44546" w:rsidRPr="00D44546" w:rsidRDefault="00D44546" w:rsidP="00D44546">
      <w:pPr>
        <w:widowControl w:val="0"/>
        <w:autoSpaceDE w:val="0"/>
        <w:autoSpaceDN w:val="0"/>
        <w:adjustRightInd w:val="0"/>
        <w:ind w:left="640" w:hanging="640"/>
        <w:rPr>
          <w:rFonts w:ascii="Calibri" w:hAnsi="Calibri" w:cs="Calibri"/>
          <w:noProof/>
          <w:lang w:val="en-GB"/>
        </w:rPr>
      </w:pPr>
      <w:r w:rsidRPr="00D44546">
        <w:rPr>
          <w:rFonts w:ascii="Calibri" w:hAnsi="Calibri" w:cs="Calibri"/>
          <w:noProof/>
          <w:lang w:val="en-GB"/>
        </w:rPr>
        <w:t xml:space="preserve">3. </w:t>
      </w:r>
      <w:r w:rsidRPr="00D44546">
        <w:rPr>
          <w:rFonts w:ascii="Calibri" w:hAnsi="Calibri" w:cs="Calibri"/>
          <w:noProof/>
          <w:lang w:val="en-GB"/>
        </w:rPr>
        <w:tab/>
        <w:t>World Bank Group. Population density. https://data.worldbank.org/indicator/EN.POP.DNST. Published 2025. Accessed July 27, 2025.</w:t>
      </w:r>
    </w:p>
    <w:p w14:paraId="0ED1FF68" w14:textId="77777777" w:rsidR="00D44546" w:rsidRPr="00D44546" w:rsidRDefault="00D44546" w:rsidP="00D44546">
      <w:pPr>
        <w:widowControl w:val="0"/>
        <w:autoSpaceDE w:val="0"/>
        <w:autoSpaceDN w:val="0"/>
        <w:adjustRightInd w:val="0"/>
        <w:ind w:left="640" w:hanging="640"/>
        <w:rPr>
          <w:rFonts w:ascii="Calibri" w:hAnsi="Calibri" w:cs="Calibri"/>
          <w:noProof/>
          <w:lang w:val="en-GB"/>
        </w:rPr>
      </w:pPr>
      <w:r w:rsidRPr="00D44546">
        <w:rPr>
          <w:rFonts w:ascii="Calibri" w:hAnsi="Calibri" w:cs="Calibri"/>
          <w:noProof/>
          <w:lang w:val="en-GB"/>
        </w:rPr>
        <w:t xml:space="preserve">4. </w:t>
      </w:r>
      <w:r w:rsidRPr="00D44546">
        <w:rPr>
          <w:rFonts w:ascii="Calibri" w:hAnsi="Calibri" w:cs="Calibri"/>
          <w:noProof/>
          <w:lang w:val="en-GB"/>
        </w:rPr>
        <w:tab/>
        <w:t>Our World in Data. Average year of schooling. Data. https://ourworldindata.org/grapher/mean-years-of-schooling-long-run. Published 2020. Accessed July 27, 2025.</w:t>
      </w:r>
    </w:p>
    <w:p w14:paraId="293FF3D4" w14:textId="77777777" w:rsidR="00D44546" w:rsidRPr="00D44546" w:rsidRDefault="00D44546" w:rsidP="00D44546">
      <w:pPr>
        <w:widowControl w:val="0"/>
        <w:autoSpaceDE w:val="0"/>
        <w:autoSpaceDN w:val="0"/>
        <w:adjustRightInd w:val="0"/>
        <w:ind w:left="640" w:hanging="640"/>
        <w:rPr>
          <w:rFonts w:ascii="Calibri" w:hAnsi="Calibri" w:cs="Calibri"/>
          <w:noProof/>
          <w:lang w:val="en-GB"/>
        </w:rPr>
      </w:pPr>
      <w:r w:rsidRPr="00D44546">
        <w:rPr>
          <w:rFonts w:ascii="Calibri" w:hAnsi="Calibri" w:cs="Calibri"/>
          <w:noProof/>
          <w:lang w:val="en-GB"/>
        </w:rPr>
        <w:t xml:space="preserve">5. </w:t>
      </w:r>
      <w:r w:rsidRPr="00D44546">
        <w:rPr>
          <w:rFonts w:ascii="Calibri" w:hAnsi="Calibri" w:cs="Calibri"/>
          <w:noProof/>
          <w:lang w:val="en-GB"/>
        </w:rPr>
        <w:tab/>
        <w:t>World Population Review. Gun Ownership by Country. Gun Ownership. https://worldpopulationreview.com/country-rankings/gun-ownership-by-country. Published 2017. Accessed July 27, 2025.</w:t>
      </w:r>
    </w:p>
    <w:p w14:paraId="1579C497" w14:textId="77777777" w:rsidR="00D44546" w:rsidRPr="00D44546" w:rsidRDefault="00D44546" w:rsidP="00D44546">
      <w:pPr>
        <w:widowControl w:val="0"/>
        <w:autoSpaceDE w:val="0"/>
        <w:autoSpaceDN w:val="0"/>
        <w:adjustRightInd w:val="0"/>
        <w:ind w:left="640" w:hanging="640"/>
        <w:rPr>
          <w:rFonts w:ascii="Calibri" w:hAnsi="Calibri" w:cs="Calibri"/>
          <w:noProof/>
          <w:lang w:val="en-GB"/>
        </w:rPr>
      </w:pPr>
      <w:r w:rsidRPr="00D44546">
        <w:rPr>
          <w:rFonts w:ascii="Calibri" w:hAnsi="Calibri" w:cs="Calibri"/>
          <w:noProof/>
          <w:lang w:val="en-GB"/>
        </w:rPr>
        <w:t xml:space="preserve">6. </w:t>
      </w:r>
      <w:r w:rsidRPr="00D44546">
        <w:rPr>
          <w:rFonts w:ascii="Calibri" w:hAnsi="Calibri" w:cs="Calibri"/>
          <w:noProof/>
          <w:lang w:val="en-GB"/>
        </w:rPr>
        <w:tab/>
        <w:t>Institute of Health Metrics and Evaluation. Global Burden of Disease 2021. https://www.healthdata.org/sites/default/files/2024-05/GBD_2021_Booklet_FINAL_2024.05.16.pdf. Published 2022. Accessed July 27, 2025.</w:t>
      </w:r>
    </w:p>
    <w:p w14:paraId="7B778DA6" w14:textId="77777777" w:rsidR="00D44546" w:rsidRPr="00D44546" w:rsidRDefault="00D44546" w:rsidP="00D44546">
      <w:pPr>
        <w:widowControl w:val="0"/>
        <w:autoSpaceDE w:val="0"/>
        <w:autoSpaceDN w:val="0"/>
        <w:adjustRightInd w:val="0"/>
        <w:ind w:left="640" w:hanging="640"/>
        <w:rPr>
          <w:rFonts w:ascii="Calibri" w:hAnsi="Calibri" w:cs="Calibri"/>
          <w:noProof/>
          <w:lang w:val="en-GB"/>
        </w:rPr>
      </w:pPr>
      <w:r w:rsidRPr="00D44546">
        <w:rPr>
          <w:rFonts w:ascii="Calibri" w:hAnsi="Calibri" w:cs="Calibri"/>
          <w:noProof/>
          <w:lang w:val="en-GB"/>
        </w:rPr>
        <w:t xml:space="preserve">7. </w:t>
      </w:r>
      <w:r w:rsidRPr="00D44546">
        <w:rPr>
          <w:rFonts w:ascii="Calibri" w:hAnsi="Calibri" w:cs="Calibri"/>
          <w:noProof/>
          <w:lang w:val="en-GB"/>
        </w:rPr>
        <w:tab/>
        <w:t>World Health Organisation (WHO). Suicide worldwide in 2021: Global Health Estimates. Global Health Estimates. https://apps.who.int/iris/rest/bitstreams/1350975/retrieve%0Ahttps://www.who.int/publications-detail-redirect/9789240026643. Published 2025. Accessed August 11, 2025.</w:t>
      </w:r>
    </w:p>
    <w:p w14:paraId="34820D5F" w14:textId="77777777" w:rsidR="00D44546" w:rsidRPr="00D44546" w:rsidRDefault="00D44546" w:rsidP="00D44546">
      <w:pPr>
        <w:widowControl w:val="0"/>
        <w:autoSpaceDE w:val="0"/>
        <w:autoSpaceDN w:val="0"/>
        <w:adjustRightInd w:val="0"/>
        <w:ind w:left="640" w:hanging="640"/>
        <w:rPr>
          <w:rFonts w:ascii="Calibri" w:hAnsi="Calibri" w:cs="Calibri"/>
          <w:noProof/>
          <w:lang w:val="en-GB"/>
        </w:rPr>
      </w:pPr>
      <w:r w:rsidRPr="00D44546">
        <w:rPr>
          <w:rFonts w:ascii="Calibri" w:hAnsi="Calibri" w:cs="Calibri"/>
          <w:noProof/>
          <w:lang w:val="en-GB"/>
        </w:rPr>
        <w:t xml:space="preserve">8. </w:t>
      </w:r>
      <w:r w:rsidRPr="00D44546">
        <w:rPr>
          <w:rFonts w:ascii="Calibri" w:hAnsi="Calibri" w:cs="Calibri"/>
          <w:noProof/>
          <w:lang w:val="en-GB"/>
        </w:rPr>
        <w:tab/>
        <w:t xml:space="preserve">Xie L, Tang L, Liu Y, Dong Z. Global burden and trends of self-harm from 1990 to 2021, with predictions to 2050. </w:t>
      </w:r>
      <w:r w:rsidRPr="00D44546">
        <w:rPr>
          <w:rFonts w:ascii="Calibri" w:hAnsi="Calibri" w:cs="Calibri"/>
          <w:i/>
          <w:iCs/>
          <w:noProof/>
          <w:lang w:val="en-GB"/>
        </w:rPr>
        <w:t>Front Public Heal</w:t>
      </w:r>
      <w:r w:rsidRPr="00D44546">
        <w:rPr>
          <w:rFonts w:ascii="Calibri" w:hAnsi="Calibri" w:cs="Calibri"/>
          <w:noProof/>
          <w:lang w:val="en-GB"/>
        </w:rPr>
        <w:t>. 2025;(May):1-12. doi:10.3389/fpubh.2025.1571579</w:t>
      </w:r>
    </w:p>
    <w:p w14:paraId="7C47B6EC" w14:textId="77777777" w:rsidR="00D44546" w:rsidRPr="00D44546" w:rsidRDefault="00D44546" w:rsidP="00D44546">
      <w:pPr>
        <w:widowControl w:val="0"/>
        <w:autoSpaceDE w:val="0"/>
        <w:autoSpaceDN w:val="0"/>
        <w:adjustRightInd w:val="0"/>
        <w:ind w:left="640" w:hanging="640"/>
        <w:rPr>
          <w:rFonts w:ascii="Calibri" w:hAnsi="Calibri" w:cs="Calibri"/>
          <w:noProof/>
          <w:lang w:val="en-GB"/>
        </w:rPr>
      </w:pPr>
      <w:r w:rsidRPr="00D44546">
        <w:rPr>
          <w:rFonts w:ascii="Calibri" w:hAnsi="Calibri" w:cs="Calibri"/>
          <w:noProof/>
          <w:lang w:val="en-GB"/>
        </w:rPr>
        <w:t xml:space="preserve">9. </w:t>
      </w:r>
      <w:r w:rsidRPr="00D44546">
        <w:rPr>
          <w:rFonts w:ascii="Calibri" w:hAnsi="Calibri" w:cs="Calibri"/>
          <w:noProof/>
          <w:lang w:val="en-GB"/>
        </w:rPr>
        <w:tab/>
        <w:t xml:space="preserve">Rong J, Wang X, Cheng P, Li D, Zhao D. Global, regional and national burden of depressive disorders and attributable  risk factors, from 1990 to 2021: results from the 2021 Global Burden of Disease study. </w:t>
      </w:r>
      <w:r w:rsidRPr="00D44546">
        <w:rPr>
          <w:rFonts w:ascii="Calibri" w:hAnsi="Calibri" w:cs="Calibri"/>
          <w:i/>
          <w:iCs/>
          <w:noProof/>
          <w:lang w:val="en-GB"/>
        </w:rPr>
        <w:t>Br J Psychiatry</w:t>
      </w:r>
      <w:r w:rsidRPr="00D44546">
        <w:rPr>
          <w:rFonts w:ascii="Calibri" w:hAnsi="Calibri" w:cs="Calibri"/>
          <w:noProof/>
          <w:lang w:val="en-GB"/>
        </w:rPr>
        <w:t>. January 2025:1-10. doi:10.1192/bjp.2024.266</w:t>
      </w:r>
    </w:p>
    <w:p w14:paraId="66416B86" w14:textId="77777777" w:rsidR="00D44546" w:rsidRPr="00D44546" w:rsidRDefault="00D44546" w:rsidP="00D44546">
      <w:pPr>
        <w:widowControl w:val="0"/>
        <w:autoSpaceDE w:val="0"/>
        <w:autoSpaceDN w:val="0"/>
        <w:adjustRightInd w:val="0"/>
        <w:ind w:left="640" w:hanging="640"/>
        <w:rPr>
          <w:rFonts w:ascii="Calibri" w:hAnsi="Calibri" w:cs="Calibri"/>
          <w:noProof/>
          <w:lang w:val="en-GB"/>
        </w:rPr>
      </w:pPr>
      <w:r w:rsidRPr="00D44546">
        <w:rPr>
          <w:rFonts w:ascii="Calibri" w:hAnsi="Calibri" w:cs="Calibri"/>
          <w:noProof/>
          <w:lang w:val="en-GB"/>
        </w:rPr>
        <w:t xml:space="preserve">10. </w:t>
      </w:r>
      <w:r w:rsidRPr="00D44546">
        <w:rPr>
          <w:rFonts w:ascii="Calibri" w:hAnsi="Calibri" w:cs="Calibri"/>
          <w:noProof/>
          <w:lang w:val="en-GB"/>
        </w:rPr>
        <w:tab/>
        <w:t xml:space="preserve">Altman N, Krzywinski M. Points of Significance: Analyzing outliers: Influential or nuisance? </w:t>
      </w:r>
      <w:r w:rsidRPr="00D44546">
        <w:rPr>
          <w:rFonts w:ascii="Calibri" w:hAnsi="Calibri" w:cs="Calibri"/>
          <w:i/>
          <w:iCs/>
          <w:noProof/>
          <w:lang w:val="en-GB"/>
        </w:rPr>
        <w:t>Nat Methods</w:t>
      </w:r>
      <w:r w:rsidRPr="00D44546">
        <w:rPr>
          <w:rFonts w:ascii="Calibri" w:hAnsi="Calibri" w:cs="Calibri"/>
          <w:noProof/>
          <w:lang w:val="en-GB"/>
        </w:rPr>
        <w:t>. 2016;13(4):281-282. doi:10.1038/nmeth.3812</w:t>
      </w:r>
    </w:p>
    <w:p w14:paraId="76C6F42E" w14:textId="77777777" w:rsidR="00D44546" w:rsidRPr="00D44546" w:rsidRDefault="00D44546" w:rsidP="00D44546">
      <w:pPr>
        <w:widowControl w:val="0"/>
        <w:autoSpaceDE w:val="0"/>
        <w:autoSpaceDN w:val="0"/>
        <w:adjustRightInd w:val="0"/>
        <w:ind w:left="640" w:hanging="640"/>
        <w:rPr>
          <w:rFonts w:ascii="Calibri" w:hAnsi="Calibri" w:cs="Calibri"/>
          <w:noProof/>
          <w:lang w:val="en-GB"/>
        </w:rPr>
      </w:pPr>
      <w:r w:rsidRPr="00D44546">
        <w:rPr>
          <w:rFonts w:ascii="Calibri" w:hAnsi="Calibri" w:cs="Calibri"/>
          <w:noProof/>
          <w:lang w:val="en-GB"/>
        </w:rPr>
        <w:t xml:space="preserve">11. </w:t>
      </w:r>
      <w:r w:rsidRPr="00D44546">
        <w:rPr>
          <w:rFonts w:ascii="Calibri" w:hAnsi="Calibri" w:cs="Calibri"/>
          <w:noProof/>
          <w:lang w:val="en-GB"/>
        </w:rPr>
        <w:tab/>
        <w:t xml:space="preserve">Pritchard C, Iqbal W, Dray R. Undetermined and accidental mortality rates as possible sources of underreported  suicides: population-based study comparing Islamic countries and traditionally religious Western countries. </w:t>
      </w:r>
      <w:r w:rsidRPr="00D44546">
        <w:rPr>
          <w:rFonts w:ascii="Calibri" w:hAnsi="Calibri" w:cs="Calibri"/>
          <w:i/>
          <w:iCs/>
          <w:noProof/>
          <w:lang w:val="en-GB"/>
        </w:rPr>
        <w:t>BJPsych open</w:t>
      </w:r>
      <w:r w:rsidRPr="00D44546">
        <w:rPr>
          <w:rFonts w:ascii="Calibri" w:hAnsi="Calibri" w:cs="Calibri"/>
          <w:noProof/>
          <w:lang w:val="en-GB"/>
        </w:rPr>
        <w:t>. 2020;6(4):e56. doi:10.1192/bjo.2020.38</w:t>
      </w:r>
    </w:p>
    <w:p w14:paraId="49927641" w14:textId="77777777" w:rsidR="00D44546" w:rsidRPr="00D44546" w:rsidRDefault="00D44546" w:rsidP="00D44546">
      <w:pPr>
        <w:widowControl w:val="0"/>
        <w:autoSpaceDE w:val="0"/>
        <w:autoSpaceDN w:val="0"/>
        <w:adjustRightInd w:val="0"/>
        <w:ind w:left="640" w:hanging="640"/>
        <w:rPr>
          <w:rFonts w:ascii="Calibri" w:hAnsi="Calibri" w:cs="Calibri"/>
          <w:noProof/>
        </w:rPr>
      </w:pPr>
      <w:r w:rsidRPr="00D44546">
        <w:rPr>
          <w:rFonts w:ascii="Calibri" w:hAnsi="Calibri" w:cs="Calibri"/>
          <w:noProof/>
          <w:lang w:val="en-GB"/>
        </w:rPr>
        <w:t xml:space="preserve">12. </w:t>
      </w:r>
      <w:r w:rsidRPr="00D44546">
        <w:rPr>
          <w:rFonts w:ascii="Calibri" w:hAnsi="Calibri" w:cs="Calibri"/>
          <w:noProof/>
          <w:lang w:val="en-GB"/>
        </w:rPr>
        <w:tab/>
        <w:t xml:space="preserve">Kanehara A, Umeda M, Kawakami N. Barriers to mental health care in Japan: Results from the World Mental Health  Japan Survey. </w:t>
      </w:r>
      <w:r w:rsidRPr="00D44546">
        <w:rPr>
          <w:rFonts w:ascii="Calibri" w:hAnsi="Calibri" w:cs="Calibri"/>
          <w:i/>
          <w:iCs/>
          <w:noProof/>
          <w:lang w:val="en-GB"/>
        </w:rPr>
        <w:t>Psychiatry Clin Neurosci</w:t>
      </w:r>
      <w:r w:rsidRPr="00D44546">
        <w:rPr>
          <w:rFonts w:ascii="Calibri" w:hAnsi="Calibri" w:cs="Calibri"/>
          <w:noProof/>
          <w:lang w:val="en-GB"/>
        </w:rPr>
        <w:t>. 2015;69(9):523-533. doi:10.1111/pcn.12267</w:t>
      </w:r>
    </w:p>
    <w:p w14:paraId="52043D82" w14:textId="12CF8AE3" w:rsidR="00C13FAA" w:rsidRPr="00AE4648" w:rsidRDefault="00C13FAA" w:rsidP="00D44546">
      <w:pPr>
        <w:widowControl w:val="0"/>
        <w:autoSpaceDE w:val="0"/>
        <w:autoSpaceDN w:val="0"/>
        <w:adjustRightInd w:val="0"/>
        <w:ind w:left="640" w:hanging="640"/>
        <w:rPr>
          <w:rFonts w:ascii="Calibri" w:hAnsi="Calibri" w:cs="Calibri"/>
        </w:rPr>
      </w:pPr>
      <w:r>
        <w:rPr>
          <w:rFonts w:ascii="Calibri" w:hAnsi="Calibri" w:cs="Calibri"/>
        </w:rPr>
        <w:fldChar w:fldCharType="end"/>
      </w:r>
    </w:p>
    <w:p w14:paraId="2F876F0F" w14:textId="77777777" w:rsidR="004A0470" w:rsidRDefault="004A0470">
      <w:pPr>
        <w:rPr>
          <w:rFonts w:asciiTheme="majorHAnsi" w:eastAsiaTheme="majorEastAsia" w:hAnsiTheme="majorHAnsi" w:cstheme="majorBidi"/>
          <w:color w:val="2F5496" w:themeColor="accent1" w:themeShade="BF"/>
          <w:sz w:val="26"/>
          <w:szCs w:val="26"/>
        </w:rPr>
      </w:pPr>
      <w:r>
        <w:br w:type="page"/>
      </w:r>
    </w:p>
    <w:p w14:paraId="24B46D4E" w14:textId="77777777" w:rsidR="00797266" w:rsidRDefault="00797266" w:rsidP="00797266">
      <w:pPr>
        <w:rPr>
          <w:rFonts w:ascii="Calibri" w:hAnsi="Calibri" w:cs="Calibri"/>
          <w:b/>
          <w:bCs/>
          <w:u w:val="single"/>
        </w:rPr>
      </w:pPr>
    </w:p>
    <w:p w14:paraId="38D2195C" w14:textId="77777777" w:rsidR="00797266" w:rsidRDefault="00797266" w:rsidP="00797266">
      <w:pPr>
        <w:rPr>
          <w:rFonts w:ascii="Calibri" w:hAnsi="Calibri" w:cs="Calibri"/>
          <w:b/>
          <w:bCs/>
          <w:u w:val="single"/>
        </w:rPr>
      </w:pPr>
    </w:p>
    <w:p w14:paraId="441D163E" w14:textId="77777777" w:rsidR="004A0470" w:rsidRDefault="004A0470">
      <w:pPr>
        <w:rPr>
          <w:rFonts w:asciiTheme="majorHAnsi" w:eastAsiaTheme="majorEastAsia" w:hAnsiTheme="majorHAnsi" w:cstheme="majorBidi"/>
          <w:color w:val="2F5496" w:themeColor="accent1" w:themeShade="BF"/>
          <w:sz w:val="26"/>
          <w:szCs w:val="26"/>
        </w:rPr>
      </w:pPr>
      <w:r>
        <w:br w:type="page"/>
      </w:r>
    </w:p>
    <w:p w14:paraId="5ADFB12A" w14:textId="111198BF" w:rsidR="00132EC4" w:rsidRDefault="7B5372F4" w:rsidP="00132EC4">
      <w:pPr>
        <w:pStyle w:val="Heading2"/>
      </w:pPr>
      <w:bookmarkStart w:id="1" w:name="_Toc1101171245"/>
      <w:r>
        <w:lastRenderedPageBreak/>
        <w:t xml:space="preserve">Supplementary Table </w:t>
      </w:r>
      <w:r w:rsidR="6CE398E6">
        <w:t>1</w:t>
      </w:r>
      <w:r>
        <w:t xml:space="preserve">: </w:t>
      </w:r>
      <w:r w:rsidR="317D15BA">
        <w:t>Cook’s D</w:t>
      </w:r>
      <w:r>
        <w:t xml:space="preserve"> values by country and outcome to assess high influence outliers</w:t>
      </w:r>
      <w:bookmarkEnd w:id="1"/>
      <w:r>
        <w:t xml:space="preserve"> </w:t>
      </w:r>
    </w:p>
    <w:p w14:paraId="7F344C01" w14:textId="77777777" w:rsidR="00132EC4" w:rsidRDefault="00132EC4" w:rsidP="00E13A2C">
      <w:pPr>
        <w:pStyle w:val="Heading2"/>
      </w:pPr>
    </w:p>
    <w:tbl>
      <w:tblPr>
        <w:tblStyle w:val="TableGrid"/>
        <w:tblW w:w="9010" w:type="dxa"/>
        <w:jc w:val="center"/>
        <w:tblLook w:val="04A0" w:firstRow="1" w:lastRow="0" w:firstColumn="1" w:lastColumn="0" w:noHBand="0" w:noVBand="1"/>
      </w:tblPr>
      <w:tblGrid>
        <w:gridCol w:w="1300"/>
        <w:gridCol w:w="1616"/>
        <w:gridCol w:w="1347"/>
        <w:gridCol w:w="1372"/>
        <w:gridCol w:w="1387"/>
        <w:gridCol w:w="1988"/>
      </w:tblGrid>
      <w:tr w:rsidR="00236B51" w:rsidRPr="00630F0D" w14:paraId="147F4D24" w14:textId="77777777" w:rsidTr="00236B51">
        <w:trPr>
          <w:trHeight w:val="320"/>
          <w:jc w:val="center"/>
        </w:trPr>
        <w:tc>
          <w:tcPr>
            <w:tcW w:w="1300" w:type="dxa"/>
            <w:noWrap/>
            <w:hideMark/>
          </w:tcPr>
          <w:p w14:paraId="18A12EAE" w14:textId="77777777" w:rsidR="00236B51" w:rsidRPr="00630F0D" w:rsidRDefault="00236B51" w:rsidP="00AE7972">
            <w:pPr>
              <w:rPr>
                <w:rFonts w:ascii="Aptos Narrow" w:hAnsi="Aptos Narrow"/>
                <w:b/>
                <w:bCs/>
                <w:color w:val="000000"/>
                <w:sz w:val="20"/>
                <w:szCs w:val="20"/>
                <w:lang w:eastAsia="en-GB"/>
              </w:rPr>
            </w:pPr>
            <w:r w:rsidRPr="00630F0D">
              <w:rPr>
                <w:rFonts w:ascii="Aptos Narrow" w:hAnsi="Aptos Narrow"/>
                <w:b/>
                <w:bCs/>
                <w:color w:val="000000"/>
                <w:sz w:val="20"/>
                <w:szCs w:val="20"/>
              </w:rPr>
              <w:t>Country</w:t>
            </w:r>
          </w:p>
        </w:tc>
        <w:tc>
          <w:tcPr>
            <w:tcW w:w="1616" w:type="dxa"/>
            <w:noWrap/>
            <w:hideMark/>
          </w:tcPr>
          <w:p w14:paraId="7A88951C" w14:textId="10F5DD43" w:rsidR="00236B51" w:rsidRPr="00630F0D" w:rsidRDefault="00236B51" w:rsidP="00AE7972">
            <w:pPr>
              <w:rPr>
                <w:rFonts w:ascii="Aptos Narrow" w:hAnsi="Aptos Narrow"/>
                <w:b/>
                <w:bCs/>
                <w:color w:val="000000"/>
                <w:sz w:val="20"/>
                <w:szCs w:val="20"/>
              </w:rPr>
            </w:pPr>
            <w:r>
              <w:rPr>
                <w:rFonts w:ascii="Aptos Narrow" w:hAnsi="Aptos Narrow"/>
                <w:b/>
                <w:bCs/>
                <w:color w:val="000000"/>
                <w:sz w:val="20"/>
                <w:szCs w:val="20"/>
              </w:rPr>
              <w:t>Cook’s D</w:t>
            </w:r>
            <w:r w:rsidRPr="00630F0D">
              <w:rPr>
                <w:rFonts w:ascii="Aptos Narrow" w:hAnsi="Aptos Narrow"/>
                <w:b/>
                <w:bCs/>
                <w:color w:val="000000"/>
                <w:sz w:val="20"/>
                <w:szCs w:val="20"/>
              </w:rPr>
              <w:t xml:space="preserve"> – </w:t>
            </w:r>
            <w:r>
              <w:rPr>
                <w:rFonts w:ascii="Aptos Narrow" w:hAnsi="Aptos Narrow"/>
                <w:b/>
                <w:bCs/>
                <w:color w:val="000000"/>
                <w:sz w:val="20"/>
                <w:szCs w:val="20"/>
              </w:rPr>
              <w:t xml:space="preserve">GBD 2021 </w:t>
            </w:r>
            <w:r w:rsidRPr="00630F0D">
              <w:rPr>
                <w:rFonts w:ascii="Aptos Narrow" w:hAnsi="Aptos Narrow"/>
                <w:b/>
                <w:bCs/>
                <w:color w:val="000000"/>
                <w:sz w:val="20"/>
                <w:szCs w:val="20"/>
              </w:rPr>
              <w:t>Suicide Mortality</w:t>
            </w:r>
          </w:p>
        </w:tc>
        <w:tc>
          <w:tcPr>
            <w:tcW w:w="1347" w:type="dxa"/>
          </w:tcPr>
          <w:p w14:paraId="30D7B4F5" w14:textId="68CD4CAE" w:rsidR="00236B51" w:rsidRDefault="00236B51" w:rsidP="00AE7972">
            <w:pPr>
              <w:rPr>
                <w:rFonts w:ascii="Aptos Narrow" w:hAnsi="Aptos Narrow"/>
                <w:b/>
                <w:bCs/>
                <w:color w:val="000000"/>
                <w:sz w:val="20"/>
                <w:szCs w:val="20"/>
              </w:rPr>
            </w:pPr>
            <w:r>
              <w:rPr>
                <w:rFonts w:ascii="Aptos Narrow" w:hAnsi="Aptos Narrow"/>
                <w:b/>
                <w:bCs/>
                <w:color w:val="000000"/>
                <w:sz w:val="20"/>
                <w:szCs w:val="20"/>
              </w:rPr>
              <w:t>Cook’s D</w:t>
            </w:r>
            <w:r w:rsidRPr="00630F0D">
              <w:rPr>
                <w:rFonts w:ascii="Aptos Narrow" w:hAnsi="Aptos Narrow"/>
                <w:b/>
                <w:bCs/>
                <w:color w:val="000000"/>
                <w:sz w:val="20"/>
                <w:szCs w:val="20"/>
              </w:rPr>
              <w:t xml:space="preserve"> – </w:t>
            </w:r>
            <w:r>
              <w:rPr>
                <w:rFonts w:ascii="Aptos Narrow" w:hAnsi="Aptos Narrow"/>
                <w:b/>
                <w:bCs/>
                <w:color w:val="000000"/>
                <w:sz w:val="20"/>
                <w:szCs w:val="20"/>
              </w:rPr>
              <w:t>GBD 202</w:t>
            </w:r>
            <w:r>
              <w:rPr>
                <w:rFonts w:ascii="Aptos Narrow" w:hAnsi="Aptos Narrow"/>
                <w:b/>
                <w:bCs/>
                <w:color w:val="000000"/>
                <w:sz w:val="20"/>
                <w:szCs w:val="20"/>
              </w:rPr>
              <w:t xml:space="preserve">3 </w:t>
            </w:r>
            <w:r w:rsidRPr="00630F0D">
              <w:rPr>
                <w:rFonts w:ascii="Aptos Narrow" w:hAnsi="Aptos Narrow"/>
                <w:b/>
                <w:bCs/>
                <w:color w:val="000000"/>
                <w:sz w:val="20"/>
                <w:szCs w:val="20"/>
              </w:rPr>
              <w:t>Suicide Mortality</w:t>
            </w:r>
          </w:p>
        </w:tc>
        <w:tc>
          <w:tcPr>
            <w:tcW w:w="1372" w:type="dxa"/>
          </w:tcPr>
          <w:p w14:paraId="0AD9EB8D" w14:textId="6CD48AA4" w:rsidR="00236B51" w:rsidRPr="033061F6" w:rsidRDefault="00236B51" w:rsidP="00AE7972">
            <w:pPr>
              <w:rPr>
                <w:rFonts w:ascii="Aptos Narrow" w:hAnsi="Aptos Narrow"/>
                <w:b/>
                <w:bCs/>
                <w:color w:val="000000" w:themeColor="text1"/>
                <w:sz w:val="20"/>
                <w:szCs w:val="20"/>
              </w:rPr>
            </w:pPr>
            <w:r>
              <w:rPr>
                <w:rFonts w:ascii="Aptos Narrow" w:hAnsi="Aptos Narrow"/>
                <w:b/>
                <w:bCs/>
                <w:color w:val="000000"/>
                <w:sz w:val="20"/>
                <w:szCs w:val="20"/>
              </w:rPr>
              <w:t>Cook’s D</w:t>
            </w:r>
            <w:r w:rsidRPr="00630F0D">
              <w:rPr>
                <w:rFonts w:ascii="Aptos Narrow" w:hAnsi="Aptos Narrow"/>
                <w:b/>
                <w:bCs/>
                <w:color w:val="000000"/>
                <w:sz w:val="20"/>
                <w:szCs w:val="20"/>
              </w:rPr>
              <w:t xml:space="preserve"> – </w:t>
            </w:r>
            <w:r>
              <w:rPr>
                <w:rFonts w:ascii="Aptos Narrow" w:hAnsi="Aptos Narrow"/>
                <w:b/>
                <w:bCs/>
                <w:color w:val="000000"/>
                <w:sz w:val="20"/>
                <w:szCs w:val="20"/>
              </w:rPr>
              <w:t xml:space="preserve">WHO </w:t>
            </w:r>
            <w:r w:rsidRPr="00630F0D">
              <w:rPr>
                <w:rFonts w:ascii="Aptos Narrow" w:hAnsi="Aptos Narrow"/>
                <w:b/>
                <w:bCs/>
                <w:color w:val="000000"/>
                <w:sz w:val="20"/>
                <w:szCs w:val="20"/>
              </w:rPr>
              <w:t>Suicide Mortality</w:t>
            </w:r>
          </w:p>
        </w:tc>
        <w:tc>
          <w:tcPr>
            <w:tcW w:w="1387" w:type="dxa"/>
            <w:noWrap/>
            <w:hideMark/>
          </w:tcPr>
          <w:p w14:paraId="64CD5372" w14:textId="3DF21344" w:rsidR="00236B51" w:rsidRPr="00630F0D" w:rsidRDefault="00236B51" w:rsidP="00AE7972">
            <w:pPr>
              <w:rPr>
                <w:rFonts w:ascii="Aptos Narrow" w:hAnsi="Aptos Narrow"/>
                <w:b/>
                <w:bCs/>
                <w:color w:val="000000"/>
                <w:sz w:val="20"/>
                <w:szCs w:val="20"/>
              </w:rPr>
            </w:pPr>
            <w:r w:rsidRPr="033061F6">
              <w:rPr>
                <w:rFonts w:ascii="Aptos Narrow" w:hAnsi="Aptos Narrow"/>
                <w:b/>
                <w:bCs/>
                <w:color w:val="000000" w:themeColor="text1"/>
                <w:sz w:val="20"/>
                <w:szCs w:val="20"/>
              </w:rPr>
              <w:t>Cook’s D – ISH DALYs</w:t>
            </w:r>
          </w:p>
        </w:tc>
        <w:tc>
          <w:tcPr>
            <w:tcW w:w="1988" w:type="dxa"/>
            <w:noWrap/>
            <w:hideMark/>
          </w:tcPr>
          <w:p w14:paraId="34073B6B" w14:textId="177F27F7" w:rsidR="00236B51" w:rsidRPr="00630F0D" w:rsidRDefault="00236B51" w:rsidP="00AE7972">
            <w:pPr>
              <w:rPr>
                <w:rFonts w:ascii="Aptos Narrow" w:hAnsi="Aptos Narrow"/>
                <w:b/>
                <w:bCs/>
                <w:color w:val="000000"/>
                <w:sz w:val="20"/>
                <w:szCs w:val="20"/>
              </w:rPr>
            </w:pPr>
            <w:r>
              <w:rPr>
                <w:rFonts w:ascii="Aptos Narrow" w:hAnsi="Aptos Narrow"/>
                <w:b/>
                <w:bCs/>
                <w:color w:val="000000"/>
                <w:sz w:val="20"/>
                <w:szCs w:val="20"/>
              </w:rPr>
              <w:t>Cook’s D</w:t>
            </w:r>
            <w:r w:rsidRPr="00630F0D">
              <w:rPr>
                <w:rFonts w:ascii="Aptos Narrow" w:hAnsi="Aptos Narrow"/>
                <w:b/>
                <w:bCs/>
                <w:color w:val="000000"/>
                <w:sz w:val="20"/>
                <w:szCs w:val="20"/>
              </w:rPr>
              <w:t xml:space="preserve"> – </w:t>
            </w:r>
            <w:r>
              <w:rPr>
                <w:rFonts w:ascii="Aptos Narrow" w:hAnsi="Aptos Narrow"/>
                <w:b/>
                <w:bCs/>
                <w:color w:val="000000"/>
                <w:sz w:val="20"/>
                <w:szCs w:val="20"/>
              </w:rPr>
              <w:t>Depressive Disorders</w:t>
            </w:r>
            <w:r w:rsidRPr="00630F0D">
              <w:rPr>
                <w:rFonts w:ascii="Aptos Narrow" w:hAnsi="Aptos Narrow"/>
                <w:b/>
                <w:bCs/>
                <w:color w:val="000000"/>
                <w:sz w:val="20"/>
                <w:szCs w:val="20"/>
              </w:rPr>
              <w:t xml:space="preserve"> prevalence</w:t>
            </w:r>
          </w:p>
        </w:tc>
      </w:tr>
      <w:tr w:rsidR="00236B51" w:rsidRPr="00630F0D" w14:paraId="56925134" w14:textId="77777777" w:rsidTr="0040584E">
        <w:trPr>
          <w:trHeight w:val="320"/>
          <w:jc w:val="center"/>
        </w:trPr>
        <w:tc>
          <w:tcPr>
            <w:tcW w:w="1300" w:type="dxa"/>
            <w:noWrap/>
            <w:hideMark/>
          </w:tcPr>
          <w:p w14:paraId="72BF2CAD"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Argentina</w:t>
            </w:r>
          </w:p>
        </w:tc>
        <w:tc>
          <w:tcPr>
            <w:tcW w:w="1616" w:type="dxa"/>
            <w:noWrap/>
            <w:hideMark/>
          </w:tcPr>
          <w:p w14:paraId="2B21D772"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0.0019</w:t>
            </w:r>
          </w:p>
        </w:tc>
        <w:tc>
          <w:tcPr>
            <w:tcW w:w="1347" w:type="dxa"/>
            <w:vAlign w:val="bottom"/>
          </w:tcPr>
          <w:p w14:paraId="3B98621C" w14:textId="6480620C"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0.0047</w:t>
            </w:r>
          </w:p>
        </w:tc>
        <w:tc>
          <w:tcPr>
            <w:tcW w:w="1372" w:type="dxa"/>
            <w:vAlign w:val="bottom"/>
          </w:tcPr>
          <w:p w14:paraId="39FABAC2" w14:textId="5E45ECC0" w:rsidR="00236B51" w:rsidRPr="00630F0D" w:rsidRDefault="00236B51" w:rsidP="00236B51">
            <w:pPr>
              <w:jc w:val="right"/>
              <w:rPr>
                <w:rFonts w:ascii="Aptos Narrow" w:hAnsi="Aptos Narrow"/>
                <w:color w:val="000000"/>
                <w:sz w:val="20"/>
                <w:szCs w:val="20"/>
              </w:rPr>
            </w:pPr>
            <w:r>
              <w:rPr>
                <w:rFonts w:ascii="Aptos Narrow" w:hAnsi="Aptos Narrow"/>
                <w:color w:val="000000"/>
              </w:rPr>
              <w:t>0.0005</w:t>
            </w:r>
          </w:p>
        </w:tc>
        <w:tc>
          <w:tcPr>
            <w:tcW w:w="1387" w:type="dxa"/>
            <w:noWrap/>
            <w:hideMark/>
          </w:tcPr>
          <w:p w14:paraId="4C52E7C9" w14:textId="652E3D83"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0.0059</w:t>
            </w:r>
          </w:p>
        </w:tc>
        <w:tc>
          <w:tcPr>
            <w:tcW w:w="1988" w:type="dxa"/>
            <w:noWrap/>
            <w:hideMark/>
          </w:tcPr>
          <w:p w14:paraId="2392ECC7"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0.0225</w:t>
            </w:r>
          </w:p>
        </w:tc>
      </w:tr>
      <w:tr w:rsidR="00236B51" w:rsidRPr="00630F0D" w14:paraId="663F5B1C" w14:textId="77777777" w:rsidTr="0040584E">
        <w:trPr>
          <w:trHeight w:val="320"/>
          <w:jc w:val="center"/>
        </w:trPr>
        <w:tc>
          <w:tcPr>
            <w:tcW w:w="1300" w:type="dxa"/>
            <w:noWrap/>
            <w:hideMark/>
          </w:tcPr>
          <w:p w14:paraId="46421999"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Australia</w:t>
            </w:r>
          </w:p>
        </w:tc>
        <w:tc>
          <w:tcPr>
            <w:tcW w:w="1616" w:type="dxa"/>
            <w:noWrap/>
            <w:hideMark/>
          </w:tcPr>
          <w:p w14:paraId="70DCD706"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0.0091</w:t>
            </w:r>
          </w:p>
        </w:tc>
        <w:tc>
          <w:tcPr>
            <w:tcW w:w="1347" w:type="dxa"/>
            <w:vAlign w:val="bottom"/>
          </w:tcPr>
          <w:p w14:paraId="5EA9EDEB" w14:textId="2C3E5089"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0.0019</w:t>
            </w:r>
          </w:p>
        </w:tc>
        <w:tc>
          <w:tcPr>
            <w:tcW w:w="1372" w:type="dxa"/>
            <w:vAlign w:val="bottom"/>
          </w:tcPr>
          <w:p w14:paraId="190E20A9" w14:textId="5FF89646" w:rsidR="00236B51" w:rsidRPr="00630F0D" w:rsidRDefault="00236B51" w:rsidP="00236B51">
            <w:pPr>
              <w:jc w:val="right"/>
              <w:rPr>
                <w:rFonts w:ascii="Aptos Narrow" w:hAnsi="Aptos Narrow"/>
                <w:color w:val="000000"/>
                <w:sz w:val="20"/>
                <w:szCs w:val="20"/>
              </w:rPr>
            </w:pPr>
            <w:r>
              <w:rPr>
                <w:rFonts w:ascii="Aptos Narrow" w:hAnsi="Aptos Narrow"/>
                <w:color w:val="000000"/>
              </w:rPr>
              <w:t>0.0063</w:t>
            </w:r>
          </w:p>
        </w:tc>
        <w:tc>
          <w:tcPr>
            <w:tcW w:w="1387" w:type="dxa"/>
            <w:noWrap/>
            <w:hideMark/>
          </w:tcPr>
          <w:p w14:paraId="6331F637" w14:textId="62DB7B18"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0.0156</w:t>
            </w:r>
          </w:p>
        </w:tc>
        <w:tc>
          <w:tcPr>
            <w:tcW w:w="1988" w:type="dxa"/>
            <w:noWrap/>
            <w:hideMark/>
          </w:tcPr>
          <w:p w14:paraId="0EBF918C"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0.0053</w:t>
            </w:r>
          </w:p>
        </w:tc>
      </w:tr>
      <w:tr w:rsidR="00236B51" w:rsidRPr="00630F0D" w14:paraId="1E5AC2C7" w14:textId="77777777" w:rsidTr="0040584E">
        <w:trPr>
          <w:trHeight w:val="320"/>
          <w:jc w:val="center"/>
        </w:trPr>
        <w:tc>
          <w:tcPr>
            <w:tcW w:w="1300" w:type="dxa"/>
            <w:noWrap/>
            <w:hideMark/>
          </w:tcPr>
          <w:p w14:paraId="2797244E"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Brazil</w:t>
            </w:r>
          </w:p>
        </w:tc>
        <w:tc>
          <w:tcPr>
            <w:tcW w:w="1616" w:type="dxa"/>
            <w:noWrap/>
            <w:hideMark/>
          </w:tcPr>
          <w:p w14:paraId="6C5883B9"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0.0037</w:t>
            </w:r>
          </w:p>
        </w:tc>
        <w:tc>
          <w:tcPr>
            <w:tcW w:w="1347" w:type="dxa"/>
            <w:vAlign w:val="bottom"/>
          </w:tcPr>
          <w:p w14:paraId="3B9A0714" w14:textId="6DA45A01"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5.00E-04</w:t>
            </w:r>
          </w:p>
        </w:tc>
        <w:tc>
          <w:tcPr>
            <w:tcW w:w="1372" w:type="dxa"/>
            <w:vAlign w:val="bottom"/>
          </w:tcPr>
          <w:p w14:paraId="1A178277" w14:textId="38193F31" w:rsidR="00236B51" w:rsidRPr="00630F0D" w:rsidRDefault="00236B51" w:rsidP="00236B51">
            <w:pPr>
              <w:jc w:val="right"/>
              <w:rPr>
                <w:rFonts w:ascii="Aptos Narrow" w:hAnsi="Aptos Narrow"/>
                <w:color w:val="000000"/>
                <w:sz w:val="20"/>
                <w:szCs w:val="20"/>
              </w:rPr>
            </w:pPr>
            <w:r>
              <w:rPr>
                <w:rFonts w:ascii="Aptos Narrow" w:hAnsi="Aptos Narrow"/>
                <w:color w:val="000000"/>
              </w:rPr>
              <w:t>0.003</w:t>
            </w:r>
          </w:p>
        </w:tc>
        <w:tc>
          <w:tcPr>
            <w:tcW w:w="1387" w:type="dxa"/>
            <w:noWrap/>
            <w:hideMark/>
          </w:tcPr>
          <w:p w14:paraId="1AC243AD" w14:textId="4E07BE2C"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0.0015</w:t>
            </w:r>
          </w:p>
        </w:tc>
        <w:tc>
          <w:tcPr>
            <w:tcW w:w="1988" w:type="dxa"/>
            <w:noWrap/>
            <w:hideMark/>
          </w:tcPr>
          <w:p w14:paraId="29AAF3E1"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w:t>
            </w:r>
          </w:p>
        </w:tc>
      </w:tr>
      <w:tr w:rsidR="00236B51" w:rsidRPr="00630F0D" w14:paraId="2ADD183F" w14:textId="77777777" w:rsidTr="0040584E">
        <w:trPr>
          <w:trHeight w:val="320"/>
          <w:jc w:val="center"/>
        </w:trPr>
        <w:tc>
          <w:tcPr>
            <w:tcW w:w="1300" w:type="dxa"/>
            <w:noWrap/>
            <w:hideMark/>
          </w:tcPr>
          <w:p w14:paraId="1AEEFD13"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Egypt</w:t>
            </w:r>
          </w:p>
        </w:tc>
        <w:tc>
          <w:tcPr>
            <w:tcW w:w="1616" w:type="dxa"/>
            <w:noWrap/>
            <w:hideMark/>
          </w:tcPr>
          <w:p w14:paraId="5D6F7EE4"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0.1352</w:t>
            </w:r>
          </w:p>
        </w:tc>
        <w:tc>
          <w:tcPr>
            <w:tcW w:w="1347" w:type="dxa"/>
            <w:vAlign w:val="bottom"/>
          </w:tcPr>
          <w:p w14:paraId="059EF76F" w14:textId="551DC815"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0.0762</w:t>
            </w:r>
          </w:p>
        </w:tc>
        <w:tc>
          <w:tcPr>
            <w:tcW w:w="1372" w:type="dxa"/>
            <w:vAlign w:val="bottom"/>
          </w:tcPr>
          <w:p w14:paraId="56342504" w14:textId="1F0E60A9" w:rsidR="00236B51" w:rsidRPr="00630F0D" w:rsidRDefault="00236B51" w:rsidP="00236B51">
            <w:pPr>
              <w:jc w:val="right"/>
              <w:rPr>
                <w:rFonts w:ascii="Aptos Narrow" w:hAnsi="Aptos Narrow"/>
                <w:color w:val="000000"/>
                <w:sz w:val="20"/>
                <w:szCs w:val="20"/>
              </w:rPr>
            </w:pPr>
            <w:r>
              <w:rPr>
                <w:rFonts w:ascii="Aptos Narrow" w:hAnsi="Aptos Narrow"/>
                <w:color w:val="000000"/>
              </w:rPr>
              <w:t>0.0519</w:t>
            </w:r>
          </w:p>
        </w:tc>
        <w:tc>
          <w:tcPr>
            <w:tcW w:w="1387" w:type="dxa"/>
            <w:noWrap/>
            <w:hideMark/>
          </w:tcPr>
          <w:p w14:paraId="1963EB7D" w14:textId="12F4D8F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0.0969</w:t>
            </w:r>
          </w:p>
        </w:tc>
        <w:tc>
          <w:tcPr>
            <w:tcW w:w="1988" w:type="dxa"/>
            <w:noWrap/>
            <w:hideMark/>
          </w:tcPr>
          <w:p w14:paraId="294DDB26"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0.0964</w:t>
            </w:r>
          </w:p>
        </w:tc>
      </w:tr>
      <w:tr w:rsidR="00236B51" w:rsidRPr="00630F0D" w14:paraId="4E42D8A4" w14:textId="77777777" w:rsidTr="0040584E">
        <w:trPr>
          <w:trHeight w:val="320"/>
          <w:jc w:val="center"/>
        </w:trPr>
        <w:tc>
          <w:tcPr>
            <w:tcW w:w="1300" w:type="dxa"/>
            <w:noWrap/>
            <w:hideMark/>
          </w:tcPr>
          <w:p w14:paraId="7EF801C0"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Germany</w:t>
            </w:r>
          </w:p>
        </w:tc>
        <w:tc>
          <w:tcPr>
            <w:tcW w:w="1616" w:type="dxa"/>
            <w:noWrap/>
            <w:hideMark/>
          </w:tcPr>
          <w:p w14:paraId="0B680CED"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0.0011</w:t>
            </w:r>
          </w:p>
        </w:tc>
        <w:tc>
          <w:tcPr>
            <w:tcW w:w="1347" w:type="dxa"/>
            <w:vAlign w:val="bottom"/>
          </w:tcPr>
          <w:p w14:paraId="5E34DECC" w14:textId="7291A0DF"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0.012</w:t>
            </w:r>
          </w:p>
        </w:tc>
        <w:tc>
          <w:tcPr>
            <w:tcW w:w="1372" w:type="dxa"/>
            <w:vAlign w:val="bottom"/>
          </w:tcPr>
          <w:p w14:paraId="37CA7D5C" w14:textId="3E870E1A" w:rsidR="00236B51" w:rsidRPr="00630F0D" w:rsidRDefault="00236B51" w:rsidP="00236B51">
            <w:pPr>
              <w:jc w:val="right"/>
              <w:rPr>
                <w:rFonts w:ascii="Aptos Narrow" w:hAnsi="Aptos Narrow"/>
                <w:color w:val="000000"/>
                <w:sz w:val="20"/>
                <w:szCs w:val="20"/>
              </w:rPr>
            </w:pPr>
            <w:r>
              <w:rPr>
                <w:rFonts w:ascii="Aptos Narrow" w:hAnsi="Aptos Narrow"/>
                <w:color w:val="000000"/>
              </w:rPr>
              <w:t>0.0001</w:t>
            </w:r>
          </w:p>
        </w:tc>
        <w:tc>
          <w:tcPr>
            <w:tcW w:w="1387" w:type="dxa"/>
            <w:noWrap/>
            <w:hideMark/>
          </w:tcPr>
          <w:p w14:paraId="31C4A269" w14:textId="297CE784"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0.012</w:t>
            </w:r>
          </w:p>
        </w:tc>
        <w:tc>
          <w:tcPr>
            <w:tcW w:w="1988" w:type="dxa"/>
            <w:noWrap/>
            <w:hideMark/>
          </w:tcPr>
          <w:p w14:paraId="5F976677"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0.0087</w:t>
            </w:r>
          </w:p>
        </w:tc>
      </w:tr>
      <w:tr w:rsidR="00236B51" w:rsidRPr="00630F0D" w14:paraId="6983AE13" w14:textId="77777777" w:rsidTr="0040584E">
        <w:trPr>
          <w:trHeight w:val="320"/>
          <w:jc w:val="center"/>
        </w:trPr>
        <w:tc>
          <w:tcPr>
            <w:tcW w:w="1300" w:type="dxa"/>
            <w:noWrap/>
            <w:hideMark/>
          </w:tcPr>
          <w:p w14:paraId="757DFD9E"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Hong Kong</w:t>
            </w:r>
          </w:p>
        </w:tc>
        <w:tc>
          <w:tcPr>
            <w:tcW w:w="1616" w:type="dxa"/>
            <w:noWrap/>
            <w:hideMark/>
          </w:tcPr>
          <w:p w14:paraId="7D7781C4"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0.0085</w:t>
            </w:r>
          </w:p>
        </w:tc>
        <w:tc>
          <w:tcPr>
            <w:tcW w:w="1347" w:type="dxa"/>
            <w:vAlign w:val="bottom"/>
          </w:tcPr>
          <w:p w14:paraId="122C704F" w14:textId="57D583A5"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0.1567</w:t>
            </w:r>
          </w:p>
        </w:tc>
        <w:tc>
          <w:tcPr>
            <w:tcW w:w="1372" w:type="dxa"/>
            <w:vAlign w:val="bottom"/>
          </w:tcPr>
          <w:p w14:paraId="739AC1C8" w14:textId="2D5432C5" w:rsidR="00236B51" w:rsidRPr="00630F0D" w:rsidRDefault="00236B51" w:rsidP="00236B51">
            <w:pPr>
              <w:jc w:val="right"/>
              <w:rPr>
                <w:rFonts w:ascii="Aptos Narrow" w:hAnsi="Aptos Narrow"/>
                <w:color w:val="000000"/>
                <w:sz w:val="20"/>
                <w:szCs w:val="20"/>
              </w:rPr>
            </w:pPr>
            <w:r>
              <w:rPr>
                <w:rFonts w:ascii="Aptos Narrow" w:hAnsi="Aptos Narrow"/>
                <w:color w:val="000000"/>
              </w:rPr>
              <w:t>0.0376</w:t>
            </w:r>
          </w:p>
        </w:tc>
        <w:tc>
          <w:tcPr>
            <w:tcW w:w="1387" w:type="dxa"/>
            <w:noWrap/>
            <w:hideMark/>
          </w:tcPr>
          <w:p w14:paraId="6CBA47A4" w14:textId="6E37F40E"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0.0507</w:t>
            </w:r>
          </w:p>
        </w:tc>
        <w:tc>
          <w:tcPr>
            <w:tcW w:w="1988" w:type="dxa"/>
            <w:noWrap/>
            <w:hideMark/>
          </w:tcPr>
          <w:p w14:paraId="415B6021"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w:t>
            </w:r>
          </w:p>
        </w:tc>
      </w:tr>
      <w:tr w:rsidR="00236B51" w:rsidRPr="00630F0D" w14:paraId="46CBF95B" w14:textId="77777777" w:rsidTr="0040584E">
        <w:trPr>
          <w:trHeight w:val="320"/>
          <w:jc w:val="center"/>
        </w:trPr>
        <w:tc>
          <w:tcPr>
            <w:tcW w:w="1300" w:type="dxa"/>
            <w:noWrap/>
            <w:hideMark/>
          </w:tcPr>
          <w:p w14:paraId="7BB9F1CE"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India</w:t>
            </w:r>
          </w:p>
        </w:tc>
        <w:tc>
          <w:tcPr>
            <w:tcW w:w="1616" w:type="dxa"/>
            <w:noWrap/>
            <w:hideMark/>
          </w:tcPr>
          <w:p w14:paraId="277E630C"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0.0406</w:t>
            </w:r>
          </w:p>
        </w:tc>
        <w:tc>
          <w:tcPr>
            <w:tcW w:w="1347" w:type="dxa"/>
            <w:vAlign w:val="bottom"/>
          </w:tcPr>
          <w:p w14:paraId="3AB1A629" w14:textId="35283BB7"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0.045</w:t>
            </w:r>
          </w:p>
        </w:tc>
        <w:tc>
          <w:tcPr>
            <w:tcW w:w="1372" w:type="dxa"/>
            <w:vAlign w:val="bottom"/>
          </w:tcPr>
          <w:p w14:paraId="5CCC7F5C" w14:textId="4DDD37C7" w:rsidR="00236B51" w:rsidRPr="00630F0D" w:rsidRDefault="00236B51" w:rsidP="00236B51">
            <w:pPr>
              <w:jc w:val="right"/>
              <w:rPr>
                <w:rFonts w:ascii="Aptos Narrow" w:hAnsi="Aptos Narrow"/>
                <w:color w:val="000000"/>
                <w:sz w:val="20"/>
                <w:szCs w:val="20"/>
              </w:rPr>
            </w:pPr>
            <w:r>
              <w:rPr>
                <w:rFonts w:ascii="Aptos Narrow" w:hAnsi="Aptos Narrow"/>
                <w:color w:val="000000"/>
              </w:rPr>
              <w:t>0.0272</w:t>
            </w:r>
          </w:p>
        </w:tc>
        <w:tc>
          <w:tcPr>
            <w:tcW w:w="1387" w:type="dxa"/>
            <w:noWrap/>
            <w:hideMark/>
          </w:tcPr>
          <w:p w14:paraId="36AA9CE6" w14:textId="130909E0"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0.0704</w:t>
            </w:r>
          </w:p>
        </w:tc>
        <w:tc>
          <w:tcPr>
            <w:tcW w:w="1988" w:type="dxa"/>
            <w:noWrap/>
            <w:hideMark/>
          </w:tcPr>
          <w:p w14:paraId="4A51FFB7" w14:textId="11EDB792"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0.0008</w:t>
            </w:r>
          </w:p>
        </w:tc>
      </w:tr>
      <w:tr w:rsidR="00236B51" w:rsidRPr="00630F0D" w14:paraId="14B31BFA" w14:textId="77777777" w:rsidTr="0040584E">
        <w:trPr>
          <w:trHeight w:val="320"/>
          <w:jc w:val="center"/>
        </w:trPr>
        <w:tc>
          <w:tcPr>
            <w:tcW w:w="1300" w:type="dxa"/>
            <w:noWrap/>
            <w:hideMark/>
          </w:tcPr>
          <w:p w14:paraId="1A29E4CA"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Indonesia</w:t>
            </w:r>
          </w:p>
        </w:tc>
        <w:tc>
          <w:tcPr>
            <w:tcW w:w="1616" w:type="dxa"/>
            <w:noWrap/>
            <w:hideMark/>
          </w:tcPr>
          <w:p w14:paraId="543ACCDC"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0.1419</w:t>
            </w:r>
          </w:p>
        </w:tc>
        <w:tc>
          <w:tcPr>
            <w:tcW w:w="1347" w:type="dxa"/>
            <w:vAlign w:val="bottom"/>
          </w:tcPr>
          <w:p w14:paraId="567F7FFD" w14:textId="6387AF19"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0.0933</w:t>
            </w:r>
          </w:p>
        </w:tc>
        <w:tc>
          <w:tcPr>
            <w:tcW w:w="1372" w:type="dxa"/>
            <w:vAlign w:val="bottom"/>
          </w:tcPr>
          <w:p w14:paraId="0156D259" w14:textId="4C4036B4" w:rsidR="00236B51" w:rsidRPr="00630F0D" w:rsidRDefault="00236B51" w:rsidP="00236B51">
            <w:pPr>
              <w:jc w:val="right"/>
              <w:rPr>
                <w:rFonts w:ascii="Aptos Narrow" w:hAnsi="Aptos Narrow"/>
                <w:color w:val="000000"/>
                <w:sz w:val="20"/>
                <w:szCs w:val="20"/>
              </w:rPr>
            </w:pPr>
            <w:r>
              <w:rPr>
                <w:rFonts w:ascii="Aptos Narrow" w:hAnsi="Aptos Narrow"/>
                <w:color w:val="000000"/>
              </w:rPr>
              <w:t>0.1201</w:t>
            </w:r>
          </w:p>
        </w:tc>
        <w:tc>
          <w:tcPr>
            <w:tcW w:w="1387" w:type="dxa"/>
            <w:noWrap/>
            <w:hideMark/>
          </w:tcPr>
          <w:p w14:paraId="6ED1E597" w14:textId="2C3ED3F9"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0.1205</w:t>
            </w:r>
          </w:p>
        </w:tc>
        <w:tc>
          <w:tcPr>
            <w:tcW w:w="1988" w:type="dxa"/>
            <w:noWrap/>
            <w:hideMark/>
          </w:tcPr>
          <w:p w14:paraId="0561D19D" w14:textId="0C9E7838" w:rsidR="00236B51" w:rsidRPr="00CD0479" w:rsidRDefault="00236B51" w:rsidP="00236B51">
            <w:pPr>
              <w:jc w:val="right"/>
              <w:rPr>
                <w:rFonts w:ascii="Aptos Narrow" w:hAnsi="Aptos Narrow"/>
                <w:b/>
                <w:bCs/>
                <w:color w:val="000000"/>
                <w:sz w:val="20"/>
                <w:szCs w:val="20"/>
              </w:rPr>
            </w:pPr>
            <w:r w:rsidRPr="00CD0479">
              <w:rPr>
                <w:rFonts w:ascii="Aptos Narrow" w:hAnsi="Aptos Narrow"/>
                <w:b/>
                <w:bCs/>
                <w:color w:val="000000"/>
                <w:sz w:val="20"/>
                <w:szCs w:val="20"/>
              </w:rPr>
              <w:t>0.2047*</w:t>
            </w:r>
          </w:p>
        </w:tc>
      </w:tr>
      <w:tr w:rsidR="00236B51" w:rsidRPr="00630F0D" w14:paraId="28C17DC4" w14:textId="77777777" w:rsidTr="0040584E">
        <w:trPr>
          <w:trHeight w:val="320"/>
          <w:jc w:val="center"/>
        </w:trPr>
        <w:tc>
          <w:tcPr>
            <w:tcW w:w="1300" w:type="dxa"/>
            <w:noWrap/>
            <w:hideMark/>
          </w:tcPr>
          <w:p w14:paraId="3644F22E"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Israel</w:t>
            </w:r>
          </w:p>
        </w:tc>
        <w:tc>
          <w:tcPr>
            <w:tcW w:w="1616" w:type="dxa"/>
            <w:noWrap/>
            <w:hideMark/>
          </w:tcPr>
          <w:p w14:paraId="0E0B9692"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0.009</w:t>
            </w:r>
          </w:p>
        </w:tc>
        <w:tc>
          <w:tcPr>
            <w:tcW w:w="1347" w:type="dxa"/>
            <w:vAlign w:val="bottom"/>
          </w:tcPr>
          <w:p w14:paraId="54B17FA8" w14:textId="67554731"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w:t>
            </w:r>
          </w:p>
        </w:tc>
        <w:tc>
          <w:tcPr>
            <w:tcW w:w="1372" w:type="dxa"/>
            <w:vAlign w:val="bottom"/>
          </w:tcPr>
          <w:p w14:paraId="2711C805" w14:textId="745DFCA0" w:rsidR="00236B51" w:rsidRPr="00630F0D" w:rsidRDefault="00236B51" w:rsidP="00236B51">
            <w:pPr>
              <w:jc w:val="right"/>
              <w:rPr>
                <w:rFonts w:ascii="Aptos Narrow" w:hAnsi="Aptos Narrow"/>
                <w:color w:val="000000"/>
                <w:sz w:val="20"/>
                <w:szCs w:val="20"/>
              </w:rPr>
            </w:pPr>
            <w:r>
              <w:rPr>
                <w:rFonts w:ascii="Aptos Narrow" w:hAnsi="Aptos Narrow"/>
                <w:color w:val="000000"/>
              </w:rPr>
              <w:t>0.0072</w:t>
            </w:r>
          </w:p>
        </w:tc>
        <w:tc>
          <w:tcPr>
            <w:tcW w:w="1387" w:type="dxa"/>
            <w:noWrap/>
            <w:hideMark/>
          </w:tcPr>
          <w:p w14:paraId="6D9C19EE" w14:textId="7AD06078"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0.0085</w:t>
            </w:r>
          </w:p>
        </w:tc>
        <w:tc>
          <w:tcPr>
            <w:tcW w:w="1988" w:type="dxa"/>
            <w:noWrap/>
            <w:hideMark/>
          </w:tcPr>
          <w:p w14:paraId="189BB6D3"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0.0541</w:t>
            </w:r>
          </w:p>
        </w:tc>
      </w:tr>
      <w:tr w:rsidR="00236B51" w:rsidRPr="00630F0D" w14:paraId="36EA9087" w14:textId="77777777" w:rsidTr="0040584E">
        <w:trPr>
          <w:trHeight w:val="320"/>
          <w:jc w:val="center"/>
        </w:trPr>
        <w:tc>
          <w:tcPr>
            <w:tcW w:w="1300" w:type="dxa"/>
            <w:noWrap/>
            <w:hideMark/>
          </w:tcPr>
          <w:p w14:paraId="22029C20"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Japan</w:t>
            </w:r>
          </w:p>
        </w:tc>
        <w:tc>
          <w:tcPr>
            <w:tcW w:w="1616" w:type="dxa"/>
            <w:noWrap/>
            <w:hideMark/>
          </w:tcPr>
          <w:p w14:paraId="592C3BE2"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0.0254</w:t>
            </w:r>
          </w:p>
        </w:tc>
        <w:tc>
          <w:tcPr>
            <w:tcW w:w="1347" w:type="dxa"/>
            <w:vAlign w:val="bottom"/>
          </w:tcPr>
          <w:p w14:paraId="6B94388E" w14:textId="4D991F55" w:rsidR="00236B51" w:rsidRDefault="00236B51" w:rsidP="00236B51">
            <w:pPr>
              <w:jc w:val="right"/>
              <w:rPr>
                <w:rFonts w:ascii="Aptos Narrow" w:hAnsi="Aptos Narrow"/>
                <w:color w:val="000000"/>
              </w:rPr>
            </w:pPr>
            <w:r w:rsidRPr="00196537">
              <w:rPr>
                <w:rFonts w:ascii="Calibri" w:hAnsi="Calibri" w:cs="Calibri"/>
                <w:b/>
                <w:bCs/>
                <w:color w:val="000000" w:themeColor="text1"/>
                <w:sz w:val="20"/>
                <w:szCs w:val="20"/>
              </w:rPr>
              <w:t>0.2133*</w:t>
            </w:r>
          </w:p>
        </w:tc>
        <w:tc>
          <w:tcPr>
            <w:tcW w:w="1372" w:type="dxa"/>
            <w:vAlign w:val="bottom"/>
          </w:tcPr>
          <w:p w14:paraId="746E551F" w14:textId="387B41B3" w:rsidR="00236B51" w:rsidRPr="00630F0D" w:rsidRDefault="00236B51" w:rsidP="00236B51">
            <w:pPr>
              <w:jc w:val="right"/>
              <w:rPr>
                <w:rFonts w:ascii="Aptos Narrow" w:hAnsi="Aptos Narrow"/>
                <w:color w:val="000000"/>
                <w:sz w:val="20"/>
                <w:szCs w:val="20"/>
              </w:rPr>
            </w:pPr>
            <w:r>
              <w:rPr>
                <w:rFonts w:ascii="Aptos Narrow" w:hAnsi="Aptos Narrow"/>
                <w:color w:val="000000"/>
              </w:rPr>
              <w:t>0.0088</w:t>
            </w:r>
          </w:p>
        </w:tc>
        <w:tc>
          <w:tcPr>
            <w:tcW w:w="1387" w:type="dxa"/>
            <w:noWrap/>
            <w:hideMark/>
          </w:tcPr>
          <w:p w14:paraId="11023927" w14:textId="70332062"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0.0161</w:t>
            </w:r>
          </w:p>
        </w:tc>
        <w:tc>
          <w:tcPr>
            <w:tcW w:w="1988" w:type="dxa"/>
            <w:noWrap/>
            <w:hideMark/>
          </w:tcPr>
          <w:p w14:paraId="1D573DCD" w14:textId="3676AD6C" w:rsidR="00236B51" w:rsidRPr="00CD0479" w:rsidRDefault="00236B51" w:rsidP="00236B51">
            <w:pPr>
              <w:jc w:val="right"/>
              <w:rPr>
                <w:rFonts w:ascii="Aptos Narrow" w:hAnsi="Aptos Narrow"/>
                <w:b/>
                <w:bCs/>
                <w:color w:val="000000"/>
                <w:sz w:val="20"/>
                <w:szCs w:val="20"/>
              </w:rPr>
            </w:pPr>
            <w:r w:rsidRPr="00CD0479">
              <w:rPr>
                <w:rFonts w:ascii="Aptos Narrow" w:hAnsi="Aptos Narrow"/>
                <w:b/>
                <w:bCs/>
                <w:color w:val="000000"/>
                <w:sz w:val="20"/>
                <w:szCs w:val="20"/>
              </w:rPr>
              <w:t>1.3303*</w:t>
            </w:r>
          </w:p>
        </w:tc>
      </w:tr>
      <w:tr w:rsidR="00236B51" w:rsidRPr="00630F0D" w14:paraId="3A82E27D" w14:textId="77777777" w:rsidTr="0040584E">
        <w:trPr>
          <w:trHeight w:val="320"/>
          <w:jc w:val="center"/>
        </w:trPr>
        <w:tc>
          <w:tcPr>
            <w:tcW w:w="1300" w:type="dxa"/>
            <w:noWrap/>
            <w:hideMark/>
          </w:tcPr>
          <w:p w14:paraId="5FB76794"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Kenya</w:t>
            </w:r>
          </w:p>
        </w:tc>
        <w:tc>
          <w:tcPr>
            <w:tcW w:w="1616" w:type="dxa"/>
            <w:noWrap/>
            <w:hideMark/>
          </w:tcPr>
          <w:p w14:paraId="1A0D7F1F"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0.0701</w:t>
            </w:r>
          </w:p>
        </w:tc>
        <w:tc>
          <w:tcPr>
            <w:tcW w:w="1347" w:type="dxa"/>
            <w:vAlign w:val="bottom"/>
          </w:tcPr>
          <w:p w14:paraId="38E3E583" w14:textId="0653D560"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0.0416</w:t>
            </w:r>
          </w:p>
        </w:tc>
        <w:tc>
          <w:tcPr>
            <w:tcW w:w="1372" w:type="dxa"/>
            <w:vAlign w:val="bottom"/>
          </w:tcPr>
          <w:p w14:paraId="5795A9ED" w14:textId="304A9932" w:rsidR="00236B51" w:rsidRPr="00630F0D" w:rsidRDefault="00236B51" w:rsidP="00236B51">
            <w:pPr>
              <w:jc w:val="right"/>
              <w:rPr>
                <w:rFonts w:ascii="Aptos Narrow" w:hAnsi="Aptos Narrow"/>
                <w:color w:val="000000"/>
                <w:sz w:val="20"/>
                <w:szCs w:val="20"/>
              </w:rPr>
            </w:pPr>
            <w:r>
              <w:rPr>
                <w:rFonts w:ascii="Aptos Narrow" w:hAnsi="Aptos Narrow"/>
                <w:color w:val="000000"/>
              </w:rPr>
              <w:t>0.0011</w:t>
            </w:r>
          </w:p>
        </w:tc>
        <w:tc>
          <w:tcPr>
            <w:tcW w:w="1387" w:type="dxa"/>
            <w:noWrap/>
            <w:hideMark/>
          </w:tcPr>
          <w:p w14:paraId="12D28063" w14:textId="47C47A53"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0.0067</w:t>
            </w:r>
          </w:p>
        </w:tc>
        <w:tc>
          <w:tcPr>
            <w:tcW w:w="1988" w:type="dxa"/>
            <w:noWrap/>
            <w:hideMark/>
          </w:tcPr>
          <w:p w14:paraId="30940B51"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0.0596</w:t>
            </w:r>
          </w:p>
        </w:tc>
      </w:tr>
      <w:tr w:rsidR="00236B51" w:rsidRPr="00630F0D" w14:paraId="2AAF8838" w14:textId="77777777" w:rsidTr="0040584E">
        <w:trPr>
          <w:trHeight w:val="320"/>
          <w:jc w:val="center"/>
        </w:trPr>
        <w:tc>
          <w:tcPr>
            <w:tcW w:w="1300" w:type="dxa"/>
            <w:noWrap/>
            <w:hideMark/>
          </w:tcPr>
          <w:p w14:paraId="4A37BADD"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Mexico</w:t>
            </w:r>
          </w:p>
        </w:tc>
        <w:tc>
          <w:tcPr>
            <w:tcW w:w="1616" w:type="dxa"/>
            <w:noWrap/>
            <w:hideMark/>
          </w:tcPr>
          <w:p w14:paraId="570887E0" w14:textId="4BD82BF2" w:rsidR="00236B51" w:rsidRPr="00630F0D" w:rsidRDefault="00236B51" w:rsidP="00236B51">
            <w:pPr>
              <w:jc w:val="right"/>
              <w:rPr>
                <w:rFonts w:ascii="Aptos Narrow" w:hAnsi="Aptos Narrow"/>
                <w:color w:val="000000"/>
                <w:sz w:val="20"/>
                <w:szCs w:val="20"/>
              </w:rPr>
            </w:pPr>
            <w:r>
              <w:rPr>
                <w:rFonts w:ascii="Aptos Narrow" w:hAnsi="Aptos Narrow"/>
                <w:color w:val="000000"/>
                <w:sz w:val="20"/>
                <w:szCs w:val="20"/>
              </w:rPr>
              <w:t>0.0003</w:t>
            </w:r>
          </w:p>
        </w:tc>
        <w:tc>
          <w:tcPr>
            <w:tcW w:w="1347" w:type="dxa"/>
            <w:vAlign w:val="bottom"/>
          </w:tcPr>
          <w:p w14:paraId="0C010299" w14:textId="592D8104"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7.00E-04</w:t>
            </w:r>
          </w:p>
        </w:tc>
        <w:tc>
          <w:tcPr>
            <w:tcW w:w="1372" w:type="dxa"/>
            <w:vAlign w:val="bottom"/>
          </w:tcPr>
          <w:p w14:paraId="06217CF9" w14:textId="19E89DF8" w:rsidR="00236B51" w:rsidRPr="00630F0D" w:rsidRDefault="00236B51" w:rsidP="00236B51">
            <w:pPr>
              <w:jc w:val="right"/>
              <w:rPr>
                <w:rFonts w:ascii="Aptos Narrow" w:hAnsi="Aptos Narrow"/>
                <w:color w:val="000000"/>
                <w:sz w:val="20"/>
                <w:szCs w:val="20"/>
              </w:rPr>
            </w:pPr>
            <w:r>
              <w:rPr>
                <w:rFonts w:ascii="Aptos Narrow" w:hAnsi="Aptos Narrow"/>
                <w:color w:val="000000"/>
              </w:rPr>
              <w:t>0.0001</w:t>
            </w:r>
          </w:p>
        </w:tc>
        <w:tc>
          <w:tcPr>
            <w:tcW w:w="1387" w:type="dxa"/>
            <w:noWrap/>
            <w:hideMark/>
          </w:tcPr>
          <w:p w14:paraId="7D51832C" w14:textId="23A4D8E5"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0.002</w:t>
            </w:r>
          </w:p>
        </w:tc>
        <w:tc>
          <w:tcPr>
            <w:tcW w:w="1988" w:type="dxa"/>
            <w:noWrap/>
            <w:hideMark/>
          </w:tcPr>
          <w:p w14:paraId="3B223748"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0.0013</w:t>
            </w:r>
          </w:p>
        </w:tc>
      </w:tr>
      <w:tr w:rsidR="00236B51" w:rsidRPr="00630F0D" w14:paraId="3197F799" w14:textId="77777777" w:rsidTr="0040584E">
        <w:trPr>
          <w:trHeight w:val="320"/>
          <w:jc w:val="center"/>
        </w:trPr>
        <w:tc>
          <w:tcPr>
            <w:tcW w:w="1300" w:type="dxa"/>
            <w:noWrap/>
            <w:hideMark/>
          </w:tcPr>
          <w:p w14:paraId="2B0995A0"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Nigeria</w:t>
            </w:r>
          </w:p>
        </w:tc>
        <w:tc>
          <w:tcPr>
            <w:tcW w:w="1616" w:type="dxa"/>
            <w:noWrap/>
            <w:hideMark/>
          </w:tcPr>
          <w:p w14:paraId="29BDE754"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0.0024</w:t>
            </w:r>
          </w:p>
        </w:tc>
        <w:tc>
          <w:tcPr>
            <w:tcW w:w="1347" w:type="dxa"/>
            <w:vAlign w:val="bottom"/>
          </w:tcPr>
          <w:p w14:paraId="6890129D" w14:textId="41BB58AF"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0.0185</w:t>
            </w:r>
          </w:p>
        </w:tc>
        <w:tc>
          <w:tcPr>
            <w:tcW w:w="1372" w:type="dxa"/>
            <w:vAlign w:val="bottom"/>
          </w:tcPr>
          <w:p w14:paraId="72D855B2" w14:textId="1DCD5058" w:rsidR="00236B51" w:rsidRPr="00630F0D" w:rsidRDefault="00236B51" w:rsidP="00236B51">
            <w:pPr>
              <w:jc w:val="right"/>
              <w:rPr>
                <w:rFonts w:ascii="Aptos Narrow" w:hAnsi="Aptos Narrow"/>
                <w:color w:val="000000"/>
                <w:sz w:val="20"/>
                <w:szCs w:val="20"/>
              </w:rPr>
            </w:pPr>
            <w:r>
              <w:rPr>
                <w:rFonts w:ascii="Aptos Narrow" w:hAnsi="Aptos Narrow"/>
                <w:color w:val="000000"/>
              </w:rPr>
              <w:t>0.001</w:t>
            </w:r>
          </w:p>
        </w:tc>
        <w:tc>
          <w:tcPr>
            <w:tcW w:w="1387" w:type="dxa"/>
            <w:noWrap/>
            <w:hideMark/>
          </w:tcPr>
          <w:p w14:paraId="756050F0" w14:textId="4DC3FD46"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0.0045</w:t>
            </w:r>
          </w:p>
        </w:tc>
        <w:tc>
          <w:tcPr>
            <w:tcW w:w="1988" w:type="dxa"/>
            <w:noWrap/>
            <w:hideMark/>
          </w:tcPr>
          <w:p w14:paraId="0B0DF5B6"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0.0171</w:t>
            </w:r>
          </w:p>
        </w:tc>
      </w:tr>
      <w:tr w:rsidR="00236B51" w:rsidRPr="00630F0D" w14:paraId="7E6C1F76" w14:textId="77777777" w:rsidTr="0040584E">
        <w:trPr>
          <w:trHeight w:val="320"/>
          <w:jc w:val="center"/>
        </w:trPr>
        <w:tc>
          <w:tcPr>
            <w:tcW w:w="1300" w:type="dxa"/>
            <w:noWrap/>
            <w:hideMark/>
          </w:tcPr>
          <w:p w14:paraId="2E027011"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Philippines</w:t>
            </w:r>
          </w:p>
        </w:tc>
        <w:tc>
          <w:tcPr>
            <w:tcW w:w="1616" w:type="dxa"/>
            <w:noWrap/>
            <w:hideMark/>
          </w:tcPr>
          <w:p w14:paraId="2E91FA98"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0.0284</w:t>
            </w:r>
          </w:p>
        </w:tc>
        <w:tc>
          <w:tcPr>
            <w:tcW w:w="1347" w:type="dxa"/>
            <w:vAlign w:val="bottom"/>
          </w:tcPr>
          <w:p w14:paraId="440FEDE6" w14:textId="4B46106F"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0.0061</w:t>
            </w:r>
          </w:p>
        </w:tc>
        <w:tc>
          <w:tcPr>
            <w:tcW w:w="1372" w:type="dxa"/>
            <w:vAlign w:val="bottom"/>
          </w:tcPr>
          <w:p w14:paraId="283740C8" w14:textId="7A26F848" w:rsidR="00236B51" w:rsidRPr="00630F0D" w:rsidRDefault="00236B51" w:rsidP="00236B51">
            <w:pPr>
              <w:jc w:val="right"/>
              <w:rPr>
                <w:rFonts w:ascii="Aptos Narrow" w:hAnsi="Aptos Narrow"/>
                <w:color w:val="000000"/>
                <w:sz w:val="20"/>
                <w:szCs w:val="20"/>
              </w:rPr>
            </w:pPr>
            <w:r>
              <w:rPr>
                <w:rFonts w:ascii="Aptos Narrow" w:hAnsi="Aptos Narrow"/>
                <w:color w:val="000000"/>
              </w:rPr>
              <w:t>0.006</w:t>
            </w:r>
          </w:p>
        </w:tc>
        <w:tc>
          <w:tcPr>
            <w:tcW w:w="1387" w:type="dxa"/>
            <w:noWrap/>
            <w:hideMark/>
          </w:tcPr>
          <w:p w14:paraId="31475876" w14:textId="705C83C0"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0.0117</w:t>
            </w:r>
          </w:p>
        </w:tc>
        <w:tc>
          <w:tcPr>
            <w:tcW w:w="1988" w:type="dxa"/>
            <w:noWrap/>
            <w:hideMark/>
          </w:tcPr>
          <w:p w14:paraId="19196609"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0.0345</w:t>
            </w:r>
          </w:p>
        </w:tc>
      </w:tr>
      <w:tr w:rsidR="00236B51" w:rsidRPr="00630F0D" w14:paraId="4C5DC323" w14:textId="77777777" w:rsidTr="0040584E">
        <w:trPr>
          <w:trHeight w:val="320"/>
          <w:jc w:val="center"/>
        </w:trPr>
        <w:tc>
          <w:tcPr>
            <w:tcW w:w="1300" w:type="dxa"/>
            <w:noWrap/>
            <w:hideMark/>
          </w:tcPr>
          <w:p w14:paraId="14FFFAEA"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Poland</w:t>
            </w:r>
          </w:p>
        </w:tc>
        <w:tc>
          <w:tcPr>
            <w:tcW w:w="1616" w:type="dxa"/>
            <w:noWrap/>
            <w:hideMark/>
          </w:tcPr>
          <w:p w14:paraId="3B499F07"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0.1507</w:t>
            </w:r>
          </w:p>
        </w:tc>
        <w:tc>
          <w:tcPr>
            <w:tcW w:w="1347" w:type="dxa"/>
            <w:vAlign w:val="bottom"/>
          </w:tcPr>
          <w:p w14:paraId="056DC625" w14:textId="59F14A83"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0.0899</w:t>
            </w:r>
          </w:p>
        </w:tc>
        <w:tc>
          <w:tcPr>
            <w:tcW w:w="1372" w:type="dxa"/>
            <w:vAlign w:val="bottom"/>
          </w:tcPr>
          <w:p w14:paraId="6F90056E" w14:textId="32266141" w:rsidR="00236B51" w:rsidRPr="00630F0D" w:rsidRDefault="00236B51" w:rsidP="00236B51">
            <w:pPr>
              <w:jc w:val="right"/>
              <w:rPr>
                <w:rFonts w:ascii="Aptos Narrow" w:hAnsi="Aptos Narrow"/>
                <w:color w:val="000000"/>
                <w:sz w:val="20"/>
                <w:szCs w:val="20"/>
              </w:rPr>
            </w:pPr>
            <w:r>
              <w:rPr>
                <w:rFonts w:ascii="Aptos Narrow" w:hAnsi="Aptos Narrow"/>
                <w:color w:val="000000"/>
              </w:rPr>
              <w:t>0.0496</w:t>
            </w:r>
          </w:p>
        </w:tc>
        <w:tc>
          <w:tcPr>
            <w:tcW w:w="1387" w:type="dxa"/>
            <w:noWrap/>
            <w:hideMark/>
          </w:tcPr>
          <w:p w14:paraId="126695FB" w14:textId="6ABCFF03"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0.1415</w:t>
            </w:r>
          </w:p>
        </w:tc>
        <w:tc>
          <w:tcPr>
            <w:tcW w:w="1988" w:type="dxa"/>
            <w:noWrap/>
            <w:hideMark/>
          </w:tcPr>
          <w:p w14:paraId="049467C6"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0.151</w:t>
            </w:r>
          </w:p>
        </w:tc>
      </w:tr>
      <w:tr w:rsidR="00236B51" w:rsidRPr="00630F0D" w14:paraId="7CC55D5C" w14:textId="77777777" w:rsidTr="0040584E">
        <w:trPr>
          <w:trHeight w:val="320"/>
          <w:jc w:val="center"/>
        </w:trPr>
        <w:tc>
          <w:tcPr>
            <w:tcW w:w="1300" w:type="dxa"/>
            <w:noWrap/>
            <w:hideMark/>
          </w:tcPr>
          <w:p w14:paraId="4413F5FF"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South Africa</w:t>
            </w:r>
          </w:p>
        </w:tc>
        <w:tc>
          <w:tcPr>
            <w:tcW w:w="1616" w:type="dxa"/>
            <w:noWrap/>
            <w:hideMark/>
          </w:tcPr>
          <w:p w14:paraId="4CD12123"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0.0628</w:t>
            </w:r>
          </w:p>
        </w:tc>
        <w:tc>
          <w:tcPr>
            <w:tcW w:w="1347" w:type="dxa"/>
            <w:vAlign w:val="bottom"/>
          </w:tcPr>
          <w:p w14:paraId="2EECFED6" w14:textId="18C47BC7" w:rsidR="00236B51" w:rsidRPr="00770F6C" w:rsidRDefault="00236B51" w:rsidP="00236B51">
            <w:pPr>
              <w:jc w:val="right"/>
              <w:rPr>
                <w:rFonts w:ascii="Aptos Narrow" w:hAnsi="Aptos Narrow"/>
                <w:b/>
                <w:bCs/>
                <w:color w:val="000000"/>
              </w:rPr>
            </w:pPr>
            <w:r w:rsidRPr="00196537">
              <w:rPr>
                <w:rFonts w:ascii="Calibri" w:hAnsi="Calibri" w:cs="Calibri"/>
                <w:color w:val="000000" w:themeColor="text1"/>
                <w:sz w:val="20"/>
                <w:szCs w:val="20"/>
              </w:rPr>
              <w:t>0.0614</w:t>
            </w:r>
          </w:p>
        </w:tc>
        <w:tc>
          <w:tcPr>
            <w:tcW w:w="1372" w:type="dxa"/>
            <w:vAlign w:val="bottom"/>
          </w:tcPr>
          <w:p w14:paraId="7B7D5B6F" w14:textId="5F573083" w:rsidR="00236B51" w:rsidRPr="00770F6C" w:rsidRDefault="00236B51" w:rsidP="00236B51">
            <w:pPr>
              <w:jc w:val="right"/>
              <w:rPr>
                <w:rFonts w:ascii="Aptos Narrow" w:hAnsi="Aptos Narrow"/>
                <w:b/>
                <w:bCs/>
                <w:color w:val="000000"/>
                <w:sz w:val="20"/>
                <w:szCs w:val="20"/>
              </w:rPr>
            </w:pPr>
            <w:r w:rsidRPr="00770F6C">
              <w:rPr>
                <w:rFonts w:ascii="Aptos Narrow" w:hAnsi="Aptos Narrow"/>
                <w:b/>
                <w:bCs/>
                <w:color w:val="000000"/>
              </w:rPr>
              <w:t>0.2069*</w:t>
            </w:r>
          </w:p>
        </w:tc>
        <w:tc>
          <w:tcPr>
            <w:tcW w:w="1387" w:type="dxa"/>
            <w:noWrap/>
            <w:hideMark/>
          </w:tcPr>
          <w:p w14:paraId="0DF10BF7" w14:textId="032D4A05"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0.0838</w:t>
            </w:r>
          </w:p>
        </w:tc>
        <w:tc>
          <w:tcPr>
            <w:tcW w:w="1988" w:type="dxa"/>
            <w:noWrap/>
            <w:hideMark/>
          </w:tcPr>
          <w:p w14:paraId="7364CACF"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0.0182</w:t>
            </w:r>
          </w:p>
        </w:tc>
      </w:tr>
      <w:tr w:rsidR="00236B51" w:rsidRPr="00630F0D" w14:paraId="6B747577" w14:textId="77777777" w:rsidTr="0040584E">
        <w:trPr>
          <w:trHeight w:val="320"/>
          <w:jc w:val="center"/>
        </w:trPr>
        <w:tc>
          <w:tcPr>
            <w:tcW w:w="1300" w:type="dxa"/>
            <w:noWrap/>
            <w:hideMark/>
          </w:tcPr>
          <w:p w14:paraId="3A9B7D7F"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Spain</w:t>
            </w:r>
          </w:p>
        </w:tc>
        <w:tc>
          <w:tcPr>
            <w:tcW w:w="1616" w:type="dxa"/>
            <w:noWrap/>
            <w:hideMark/>
          </w:tcPr>
          <w:p w14:paraId="7A2A3A57"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0.0558</w:t>
            </w:r>
          </w:p>
        </w:tc>
        <w:tc>
          <w:tcPr>
            <w:tcW w:w="1347" w:type="dxa"/>
            <w:vAlign w:val="bottom"/>
          </w:tcPr>
          <w:p w14:paraId="75F8BDEB" w14:textId="44CD4241"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0.085</w:t>
            </w:r>
          </w:p>
        </w:tc>
        <w:tc>
          <w:tcPr>
            <w:tcW w:w="1372" w:type="dxa"/>
            <w:vAlign w:val="bottom"/>
          </w:tcPr>
          <w:p w14:paraId="3FB7E5B9" w14:textId="54F92B23" w:rsidR="00236B51" w:rsidRPr="00630F0D" w:rsidRDefault="00236B51" w:rsidP="00236B51">
            <w:pPr>
              <w:jc w:val="right"/>
              <w:rPr>
                <w:rFonts w:ascii="Aptos Narrow" w:hAnsi="Aptos Narrow"/>
                <w:color w:val="000000"/>
                <w:sz w:val="20"/>
                <w:szCs w:val="20"/>
              </w:rPr>
            </w:pPr>
            <w:r>
              <w:rPr>
                <w:rFonts w:ascii="Aptos Narrow" w:hAnsi="Aptos Narrow"/>
                <w:color w:val="000000"/>
              </w:rPr>
              <w:t>0.0434</w:t>
            </w:r>
          </w:p>
        </w:tc>
        <w:tc>
          <w:tcPr>
            <w:tcW w:w="1387" w:type="dxa"/>
            <w:noWrap/>
            <w:hideMark/>
          </w:tcPr>
          <w:p w14:paraId="410D0734" w14:textId="1329A552"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0.0761</w:t>
            </w:r>
          </w:p>
        </w:tc>
        <w:tc>
          <w:tcPr>
            <w:tcW w:w="1988" w:type="dxa"/>
            <w:noWrap/>
            <w:hideMark/>
          </w:tcPr>
          <w:p w14:paraId="2BDA2970"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0.0846</w:t>
            </w:r>
          </w:p>
        </w:tc>
      </w:tr>
      <w:tr w:rsidR="00236B51" w:rsidRPr="00630F0D" w14:paraId="19D44EA1" w14:textId="77777777" w:rsidTr="0040584E">
        <w:trPr>
          <w:trHeight w:val="320"/>
          <w:jc w:val="center"/>
        </w:trPr>
        <w:tc>
          <w:tcPr>
            <w:tcW w:w="1300" w:type="dxa"/>
            <w:noWrap/>
            <w:hideMark/>
          </w:tcPr>
          <w:p w14:paraId="6DCB56E1"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Sweden</w:t>
            </w:r>
          </w:p>
        </w:tc>
        <w:tc>
          <w:tcPr>
            <w:tcW w:w="1616" w:type="dxa"/>
            <w:noWrap/>
            <w:hideMark/>
          </w:tcPr>
          <w:p w14:paraId="2CD0F14C"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0.0044</w:t>
            </w:r>
          </w:p>
        </w:tc>
        <w:tc>
          <w:tcPr>
            <w:tcW w:w="1347" w:type="dxa"/>
            <w:vAlign w:val="bottom"/>
          </w:tcPr>
          <w:p w14:paraId="6BF3AA25" w14:textId="1173A3F6"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0.0124</w:t>
            </w:r>
          </w:p>
        </w:tc>
        <w:tc>
          <w:tcPr>
            <w:tcW w:w="1372" w:type="dxa"/>
            <w:vAlign w:val="bottom"/>
          </w:tcPr>
          <w:p w14:paraId="2587ACBB" w14:textId="629AE943" w:rsidR="00236B51" w:rsidRPr="00630F0D" w:rsidRDefault="00236B51" w:rsidP="00236B51">
            <w:pPr>
              <w:jc w:val="right"/>
              <w:rPr>
                <w:rFonts w:ascii="Aptos Narrow" w:hAnsi="Aptos Narrow"/>
                <w:color w:val="000000"/>
                <w:sz w:val="20"/>
                <w:szCs w:val="20"/>
              </w:rPr>
            </w:pPr>
            <w:r>
              <w:rPr>
                <w:rFonts w:ascii="Aptos Narrow" w:hAnsi="Aptos Narrow"/>
                <w:color w:val="000000"/>
              </w:rPr>
              <w:t>0.0106</w:t>
            </w:r>
          </w:p>
        </w:tc>
        <w:tc>
          <w:tcPr>
            <w:tcW w:w="1387" w:type="dxa"/>
            <w:noWrap/>
            <w:hideMark/>
          </w:tcPr>
          <w:p w14:paraId="66C5B850" w14:textId="0CF4C71F"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0.0036</w:t>
            </w:r>
          </w:p>
        </w:tc>
        <w:tc>
          <w:tcPr>
            <w:tcW w:w="1988" w:type="dxa"/>
            <w:noWrap/>
            <w:hideMark/>
          </w:tcPr>
          <w:p w14:paraId="4A3CCEBF"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0.0177</w:t>
            </w:r>
          </w:p>
        </w:tc>
      </w:tr>
      <w:tr w:rsidR="00236B51" w:rsidRPr="00630F0D" w14:paraId="030B0A9A" w14:textId="77777777" w:rsidTr="0040584E">
        <w:trPr>
          <w:trHeight w:val="320"/>
          <w:jc w:val="center"/>
        </w:trPr>
        <w:tc>
          <w:tcPr>
            <w:tcW w:w="1300" w:type="dxa"/>
            <w:noWrap/>
            <w:hideMark/>
          </w:tcPr>
          <w:p w14:paraId="00D936C8"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Tanzania</w:t>
            </w:r>
          </w:p>
        </w:tc>
        <w:tc>
          <w:tcPr>
            <w:tcW w:w="1616" w:type="dxa"/>
            <w:noWrap/>
            <w:hideMark/>
          </w:tcPr>
          <w:p w14:paraId="2817444A"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0.0177</w:t>
            </w:r>
          </w:p>
        </w:tc>
        <w:tc>
          <w:tcPr>
            <w:tcW w:w="1347" w:type="dxa"/>
            <w:vAlign w:val="bottom"/>
          </w:tcPr>
          <w:p w14:paraId="2CAA37E2" w14:textId="1C65E0DF"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0.0014</w:t>
            </w:r>
          </w:p>
        </w:tc>
        <w:tc>
          <w:tcPr>
            <w:tcW w:w="1372" w:type="dxa"/>
            <w:vAlign w:val="bottom"/>
          </w:tcPr>
          <w:p w14:paraId="7D3B4825" w14:textId="7DD3427A" w:rsidR="00236B51" w:rsidRPr="00630F0D" w:rsidRDefault="00236B51" w:rsidP="00236B51">
            <w:pPr>
              <w:jc w:val="right"/>
              <w:rPr>
                <w:rFonts w:ascii="Aptos Narrow" w:hAnsi="Aptos Narrow"/>
                <w:color w:val="000000"/>
                <w:sz w:val="20"/>
                <w:szCs w:val="20"/>
              </w:rPr>
            </w:pPr>
            <w:r>
              <w:rPr>
                <w:rFonts w:ascii="Aptos Narrow" w:hAnsi="Aptos Narrow"/>
                <w:color w:val="000000"/>
              </w:rPr>
              <w:t>0.0002</w:t>
            </w:r>
          </w:p>
        </w:tc>
        <w:tc>
          <w:tcPr>
            <w:tcW w:w="1387" w:type="dxa"/>
            <w:noWrap/>
            <w:hideMark/>
          </w:tcPr>
          <w:p w14:paraId="1FA3961D" w14:textId="60FA4BD0"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w:t>
            </w:r>
          </w:p>
        </w:tc>
        <w:tc>
          <w:tcPr>
            <w:tcW w:w="1988" w:type="dxa"/>
            <w:noWrap/>
            <w:hideMark/>
          </w:tcPr>
          <w:p w14:paraId="61C2A399"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0.0537</w:t>
            </w:r>
          </w:p>
        </w:tc>
      </w:tr>
      <w:tr w:rsidR="00236B51" w:rsidRPr="00630F0D" w14:paraId="5173AF67" w14:textId="77777777" w:rsidTr="0040584E">
        <w:trPr>
          <w:trHeight w:val="320"/>
          <w:jc w:val="center"/>
        </w:trPr>
        <w:tc>
          <w:tcPr>
            <w:tcW w:w="1300" w:type="dxa"/>
            <w:noWrap/>
            <w:hideMark/>
          </w:tcPr>
          <w:p w14:paraId="59A261ED"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Turkey</w:t>
            </w:r>
          </w:p>
        </w:tc>
        <w:tc>
          <w:tcPr>
            <w:tcW w:w="1616" w:type="dxa"/>
            <w:noWrap/>
            <w:hideMark/>
          </w:tcPr>
          <w:p w14:paraId="4593B2D7" w14:textId="4A0F67EE" w:rsidR="00236B51" w:rsidRPr="00CD0479" w:rsidRDefault="00236B51" w:rsidP="00236B51">
            <w:pPr>
              <w:jc w:val="right"/>
              <w:rPr>
                <w:rFonts w:ascii="Aptos Narrow" w:hAnsi="Aptos Narrow"/>
                <w:b/>
                <w:bCs/>
                <w:color w:val="000000"/>
                <w:sz w:val="20"/>
                <w:szCs w:val="20"/>
              </w:rPr>
            </w:pPr>
            <w:r w:rsidRPr="00CD0479">
              <w:rPr>
                <w:rFonts w:ascii="Aptos Narrow" w:hAnsi="Aptos Narrow"/>
                <w:b/>
                <w:bCs/>
                <w:color w:val="000000"/>
                <w:sz w:val="20"/>
                <w:szCs w:val="20"/>
              </w:rPr>
              <w:t>0.492</w:t>
            </w:r>
            <w:r>
              <w:rPr>
                <w:rFonts w:ascii="Aptos Narrow" w:hAnsi="Aptos Narrow"/>
                <w:b/>
                <w:bCs/>
                <w:color w:val="000000"/>
                <w:sz w:val="20"/>
                <w:szCs w:val="20"/>
              </w:rPr>
              <w:t>*</w:t>
            </w:r>
          </w:p>
        </w:tc>
        <w:tc>
          <w:tcPr>
            <w:tcW w:w="1347" w:type="dxa"/>
            <w:vAlign w:val="bottom"/>
          </w:tcPr>
          <w:p w14:paraId="2F8DD97C" w14:textId="0B708FF3" w:rsidR="00236B51" w:rsidRPr="00770F6C" w:rsidRDefault="00236B51" w:rsidP="00236B51">
            <w:pPr>
              <w:jc w:val="right"/>
              <w:rPr>
                <w:rFonts w:ascii="Aptos Narrow" w:hAnsi="Aptos Narrow"/>
                <w:b/>
                <w:bCs/>
                <w:color w:val="000000"/>
              </w:rPr>
            </w:pPr>
            <w:r w:rsidRPr="00196537">
              <w:rPr>
                <w:rFonts w:ascii="Calibri" w:hAnsi="Calibri" w:cs="Calibri"/>
                <w:b/>
                <w:bCs/>
                <w:color w:val="000000" w:themeColor="text1"/>
                <w:sz w:val="20"/>
                <w:szCs w:val="20"/>
              </w:rPr>
              <w:t>0.5058*</w:t>
            </w:r>
          </w:p>
        </w:tc>
        <w:tc>
          <w:tcPr>
            <w:tcW w:w="1372" w:type="dxa"/>
            <w:vAlign w:val="bottom"/>
          </w:tcPr>
          <w:p w14:paraId="0076FB48" w14:textId="192EB2CB" w:rsidR="00236B51" w:rsidRPr="00770F6C" w:rsidRDefault="00236B51" w:rsidP="00236B51">
            <w:pPr>
              <w:jc w:val="right"/>
              <w:rPr>
                <w:rFonts w:ascii="Aptos Narrow" w:hAnsi="Aptos Narrow"/>
                <w:b/>
                <w:bCs/>
                <w:color w:val="000000"/>
                <w:sz w:val="20"/>
                <w:szCs w:val="20"/>
              </w:rPr>
            </w:pPr>
            <w:r w:rsidRPr="00770F6C">
              <w:rPr>
                <w:rFonts w:ascii="Aptos Narrow" w:hAnsi="Aptos Narrow"/>
                <w:b/>
                <w:bCs/>
                <w:color w:val="000000"/>
              </w:rPr>
              <w:t>0.4196*</w:t>
            </w:r>
          </w:p>
        </w:tc>
        <w:tc>
          <w:tcPr>
            <w:tcW w:w="1387" w:type="dxa"/>
            <w:noWrap/>
            <w:hideMark/>
          </w:tcPr>
          <w:p w14:paraId="4E40C89B" w14:textId="664BAE9F" w:rsidR="00236B51" w:rsidRPr="00CD0479" w:rsidRDefault="00236B51" w:rsidP="00236B51">
            <w:pPr>
              <w:jc w:val="right"/>
              <w:rPr>
                <w:rFonts w:ascii="Aptos Narrow" w:hAnsi="Aptos Narrow"/>
                <w:b/>
                <w:bCs/>
                <w:color w:val="000000"/>
                <w:sz w:val="20"/>
                <w:szCs w:val="20"/>
              </w:rPr>
            </w:pPr>
            <w:r w:rsidRPr="00CD0479">
              <w:rPr>
                <w:rFonts w:ascii="Aptos Narrow" w:hAnsi="Aptos Narrow"/>
                <w:b/>
                <w:bCs/>
                <w:color w:val="000000"/>
                <w:sz w:val="20"/>
                <w:szCs w:val="20"/>
              </w:rPr>
              <w:t>0.3758*</w:t>
            </w:r>
          </w:p>
        </w:tc>
        <w:tc>
          <w:tcPr>
            <w:tcW w:w="1988" w:type="dxa"/>
            <w:noWrap/>
            <w:hideMark/>
          </w:tcPr>
          <w:p w14:paraId="265CCEBB" w14:textId="2B5790D8"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0.0004</w:t>
            </w:r>
          </w:p>
        </w:tc>
      </w:tr>
      <w:tr w:rsidR="00236B51" w:rsidRPr="00630F0D" w14:paraId="07986E44" w14:textId="77777777" w:rsidTr="0040584E">
        <w:trPr>
          <w:trHeight w:val="320"/>
          <w:jc w:val="center"/>
        </w:trPr>
        <w:tc>
          <w:tcPr>
            <w:tcW w:w="1300" w:type="dxa"/>
            <w:noWrap/>
            <w:hideMark/>
          </w:tcPr>
          <w:p w14:paraId="5E1CE998"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UK</w:t>
            </w:r>
          </w:p>
        </w:tc>
        <w:tc>
          <w:tcPr>
            <w:tcW w:w="1616" w:type="dxa"/>
            <w:noWrap/>
            <w:hideMark/>
          </w:tcPr>
          <w:p w14:paraId="163A4AA2"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0.0108</w:t>
            </w:r>
          </w:p>
        </w:tc>
        <w:tc>
          <w:tcPr>
            <w:tcW w:w="1347" w:type="dxa"/>
            <w:vAlign w:val="bottom"/>
          </w:tcPr>
          <w:p w14:paraId="11ED61E8" w14:textId="784F14F2"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0.0182</w:t>
            </w:r>
          </w:p>
        </w:tc>
        <w:tc>
          <w:tcPr>
            <w:tcW w:w="1372" w:type="dxa"/>
            <w:vAlign w:val="bottom"/>
          </w:tcPr>
          <w:p w14:paraId="6A06A83D" w14:textId="6FDD2550" w:rsidR="00236B51" w:rsidRPr="00630F0D" w:rsidRDefault="00236B51" w:rsidP="00236B51">
            <w:pPr>
              <w:jc w:val="right"/>
              <w:rPr>
                <w:rFonts w:ascii="Aptos Narrow" w:hAnsi="Aptos Narrow"/>
                <w:color w:val="000000"/>
                <w:sz w:val="20"/>
                <w:szCs w:val="20"/>
              </w:rPr>
            </w:pPr>
            <w:r>
              <w:rPr>
                <w:rFonts w:ascii="Aptos Narrow" w:hAnsi="Aptos Narrow"/>
                <w:color w:val="000000"/>
              </w:rPr>
              <w:t>0.0066</w:t>
            </w:r>
          </w:p>
        </w:tc>
        <w:tc>
          <w:tcPr>
            <w:tcW w:w="1387" w:type="dxa"/>
            <w:noWrap/>
            <w:hideMark/>
          </w:tcPr>
          <w:p w14:paraId="554DD73B" w14:textId="6F92B3BF"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0.0083</w:t>
            </w:r>
          </w:p>
        </w:tc>
        <w:tc>
          <w:tcPr>
            <w:tcW w:w="1988" w:type="dxa"/>
            <w:noWrap/>
            <w:hideMark/>
          </w:tcPr>
          <w:p w14:paraId="2646DCFC"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0.0213</w:t>
            </w:r>
          </w:p>
        </w:tc>
      </w:tr>
      <w:tr w:rsidR="00236B51" w:rsidRPr="00630F0D" w14:paraId="7C6DA76A" w14:textId="77777777" w:rsidTr="0040584E">
        <w:trPr>
          <w:trHeight w:val="320"/>
          <w:jc w:val="center"/>
        </w:trPr>
        <w:tc>
          <w:tcPr>
            <w:tcW w:w="1300" w:type="dxa"/>
            <w:noWrap/>
            <w:hideMark/>
          </w:tcPr>
          <w:p w14:paraId="7DCADB73" w14:textId="77777777" w:rsidR="00236B51" w:rsidRPr="00630F0D" w:rsidRDefault="00236B51" w:rsidP="00236B51">
            <w:pPr>
              <w:rPr>
                <w:rFonts w:ascii="Aptos Narrow" w:hAnsi="Aptos Narrow"/>
                <w:b/>
                <w:bCs/>
                <w:color w:val="000000"/>
                <w:sz w:val="20"/>
                <w:szCs w:val="20"/>
              </w:rPr>
            </w:pPr>
            <w:r w:rsidRPr="00630F0D">
              <w:rPr>
                <w:rFonts w:ascii="Aptos Narrow" w:hAnsi="Aptos Narrow"/>
                <w:b/>
                <w:bCs/>
                <w:color w:val="000000"/>
                <w:sz w:val="20"/>
                <w:szCs w:val="20"/>
              </w:rPr>
              <w:t>USA</w:t>
            </w:r>
          </w:p>
        </w:tc>
        <w:tc>
          <w:tcPr>
            <w:tcW w:w="1616" w:type="dxa"/>
            <w:noWrap/>
            <w:hideMark/>
          </w:tcPr>
          <w:p w14:paraId="6A51C62F"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0.0311</w:t>
            </w:r>
          </w:p>
        </w:tc>
        <w:tc>
          <w:tcPr>
            <w:tcW w:w="1347" w:type="dxa"/>
            <w:vAlign w:val="bottom"/>
          </w:tcPr>
          <w:p w14:paraId="3902144E" w14:textId="0CE3868C" w:rsidR="00236B51" w:rsidRDefault="00236B51" w:rsidP="00236B51">
            <w:pPr>
              <w:jc w:val="right"/>
              <w:rPr>
                <w:rFonts w:ascii="Aptos Narrow" w:hAnsi="Aptos Narrow"/>
                <w:color w:val="000000"/>
              </w:rPr>
            </w:pPr>
            <w:r w:rsidRPr="00196537">
              <w:rPr>
                <w:rFonts w:ascii="Calibri" w:hAnsi="Calibri" w:cs="Calibri"/>
                <w:color w:val="000000" w:themeColor="text1"/>
                <w:sz w:val="20"/>
                <w:szCs w:val="20"/>
              </w:rPr>
              <w:t>0.0253</w:t>
            </w:r>
          </w:p>
        </w:tc>
        <w:tc>
          <w:tcPr>
            <w:tcW w:w="1372" w:type="dxa"/>
            <w:vAlign w:val="bottom"/>
          </w:tcPr>
          <w:p w14:paraId="3778BA3E" w14:textId="5AD1ADB6" w:rsidR="00236B51" w:rsidRPr="00630F0D" w:rsidRDefault="00236B51" w:rsidP="00236B51">
            <w:pPr>
              <w:jc w:val="right"/>
              <w:rPr>
                <w:rFonts w:ascii="Aptos Narrow" w:hAnsi="Aptos Narrow"/>
                <w:color w:val="000000"/>
                <w:sz w:val="20"/>
                <w:szCs w:val="20"/>
              </w:rPr>
            </w:pPr>
            <w:r>
              <w:rPr>
                <w:rFonts w:ascii="Aptos Narrow" w:hAnsi="Aptos Narrow"/>
                <w:color w:val="000000"/>
              </w:rPr>
              <w:t>0.0267</w:t>
            </w:r>
          </w:p>
        </w:tc>
        <w:tc>
          <w:tcPr>
            <w:tcW w:w="1387" w:type="dxa"/>
            <w:noWrap/>
            <w:hideMark/>
          </w:tcPr>
          <w:p w14:paraId="5E2CD935" w14:textId="1C710926"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0.0374</w:t>
            </w:r>
          </w:p>
        </w:tc>
        <w:tc>
          <w:tcPr>
            <w:tcW w:w="1988" w:type="dxa"/>
            <w:noWrap/>
            <w:hideMark/>
          </w:tcPr>
          <w:p w14:paraId="7995A1D0" w14:textId="77777777" w:rsidR="00236B51" w:rsidRPr="00630F0D" w:rsidRDefault="00236B51" w:rsidP="00236B51">
            <w:pPr>
              <w:jc w:val="right"/>
              <w:rPr>
                <w:rFonts w:ascii="Aptos Narrow" w:hAnsi="Aptos Narrow"/>
                <w:color w:val="000000"/>
                <w:sz w:val="20"/>
                <w:szCs w:val="20"/>
              </w:rPr>
            </w:pPr>
            <w:r w:rsidRPr="00630F0D">
              <w:rPr>
                <w:rFonts w:ascii="Aptos Narrow" w:hAnsi="Aptos Narrow"/>
                <w:color w:val="000000"/>
                <w:sz w:val="20"/>
                <w:szCs w:val="20"/>
              </w:rPr>
              <w:t>0.0324</w:t>
            </w:r>
          </w:p>
        </w:tc>
      </w:tr>
    </w:tbl>
    <w:p w14:paraId="15BC7B48" w14:textId="77777777" w:rsidR="00132EC4" w:rsidRDefault="00132EC4" w:rsidP="00132EC4">
      <w:pPr>
        <w:rPr>
          <w:rFonts w:ascii="Calibri" w:hAnsi="Calibri" w:cs="Calibri"/>
        </w:rPr>
      </w:pPr>
    </w:p>
    <w:p w14:paraId="14B2EFAA" w14:textId="2ED87FF3" w:rsidR="00132EC4" w:rsidRDefault="00132EC4" w:rsidP="00132EC4">
      <w:pPr>
        <w:rPr>
          <w:rFonts w:ascii="Calibri" w:hAnsi="Calibri" w:cs="Calibri"/>
          <w:sz w:val="20"/>
          <w:szCs w:val="20"/>
        </w:rPr>
      </w:pPr>
      <w:r w:rsidRPr="033061F6">
        <w:rPr>
          <w:rFonts w:ascii="Calibri" w:hAnsi="Calibri" w:cs="Calibri"/>
          <w:b/>
          <w:bCs/>
          <w:sz w:val="20"/>
          <w:szCs w:val="20"/>
        </w:rPr>
        <w:t xml:space="preserve">Supplementary Table </w:t>
      </w:r>
      <w:r w:rsidR="00D44546">
        <w:rPr>
          <w:rFonts w:ascii="Calibri" w:hAnsi="Calibri" w:cs="Calibri"/>
          <w:b/>
          <w:bCs/>
          <w:sz w:val="20"/>
          <w:szCs w:val="20"/>
        </w:rPr>
        <w:t>1</w:t>
      </w:r>
      <w:r w:rsidRPr="033061F6">
        <w:rPr>
          <w:rFonts w:ascii="Calibri" w:hAnsi="Calibri" w:cs="Calibri"/>
          <w:b/>
          <w:bCs/>
          <w:sz w:val="20"/>
          <w:szCs w:val="20"/>
        </w:rPr>
        <w:t xml:space="preserve">: </w:t>
      </w:r>
      <w:r w:rsidR="003B0F30" w:rsidRPr="033061F6">
        <w:rPr>
          <w:rFonts w:ascii="Calibri" w:hAnsi="Calibri" w:cs="Calibri"/>
          <w:sz w:val="20"/>
          <w:szCs w:val="20"/>
        </w:rPr>
        <w:t>Cook’s D</w:t>
      </w:r>
      <w:r w:rsidRPr="033061F6">
        <w:rPr>
          <w:rFonts w:ascii="Calibri" w:hAnsi="Calibri" w:cs="Calibri"/>
          <w:sz w:val="20"/>
          <w:szCs w:val="20"/>
        </w:rPr>
        <w:t xml:space="preserve"> values showing the </w:t>
      </w:r>
      <w:r w:rsidR="00630F0D" w:rsidRPr="033061F6">
        <w:rPr>
          <w:rFonts w:ascii="Calibri" w:hAnsi="Calibri" w:cs="Calibri"/>
          <w:sz w:val="20"/>
          <w:szCs w:val="20"/>
        </w:rPr>
        <w:t xml:space="preserve">degree of influence of each of the data points on the overall regression analyses. Each of the analyses included predictor variables of the flourishing index and median country age. The outcome variables were </w:t>
      </w:r>
      <w:r w:rsidR="00770F6C">
        <w:rPr>
          <w:rFonts w:ascii="Calibri" w:hAnsi="Calibri" w:cs="Calibri"/>
          <w:sz w:val="20"/>
          <w:szCs w:val="20"/>
        </w:rPr>
        <w:t xml:space="preserve">GBD </w:t>
      </w:r>
      <w:r w:rsidR="00630F0D" w:rsidRPr="033061F6">
        <w:rPr>
          <w:rFonts w:ascii="Calibri" w:hAnsi="Calibri" w:cs="Calibri"/>
          <w:sz w:val="20"/>
          <w:szCs w:val="20"/>
        </w:rPr>
        <w:t xml:space="preserve">suicide mortality, </w:t>
      </w:r>
      <w:r w:rsidR="00770F6C">
        <w:rPr>
          <w:rFonts w:ascii="Calibri" w:hAnsi="Calibri" w:cs="Calibri"/>
          <w:sz w:val="20"/>
          <w:szCs w:val="20"/>
        </w:rPr>
        <w:t xml:space="preserve">WHO suicide mortality, </w:t>
      </w:r>
      <w:r w:rsidR="461AAFC0" w:rsidRPr="033061F6">
        <w:rPr>
          <w:rFonts w:ascii="Calibri" w:hAnsi="Calibri" w:cs="Calibri"/>
          <w:sz w:val="20"/>
          <w:szCs w:val="20"/>
        </w:rPr>
        <w:t xml:space="preserve">intentional </w:t>
      </w:r>
      <w:proofErr w:type="spellStart"/>
      <w:r w:rsidR="461AAFC0" w:rsidRPr="033061F6">
        <w:rPr>
          <w:rFonts w:ascii="Calibri" w:hAnsi="Calibri" w:cs="Calibri"/>
          <w:sz w:val="20"/>
          <w:szCs w:val="20"/>
        </w:rPr>
        <w:t>self harm</w:t>
      </w:r>
      <w:proofErr w:type="spellEnd"/>
      <w:r w:rsidR="461AAFC0" w:rsidRPr="033061F6">
        <w:rPr>
          <w:rFonts w:ascii="Calibri" w:hAnsi="Calibri" w:cs="Calibri"/>
          <w:sz w:val="20"/>
          <w:szCs w:val="20"/>
        </w:rPr>
        <w:t xml:space="preserve"> </w:t>
      </w:r>
      <w:r w:rsidR="00630F0D" w:rsidRPr="033061F6">
        <w:rPr>
          <w:rFonts w:ascii="Calibri" w:hAnsi="Calibri" w:cs="Calibri"/>
          <w:sz w:val="20"/>
          <w:szCs w:val="20"/>
        </w:rPr>
        <w:t xml:space="preserve">DALYs and </w:t>
      </w:r>
      <w:r w:rsidR="00944E5E" w:rsidRPr="033061F6">
        <w:rPr>
          <w:rFonts w:ascii="Calibri" w:hAnsi="Calibri" w:cs="Calibri"/>
          <w:sz w:val="20"/>
          <w:szCs w:val="20"/>
        </w:rPr>
        <w:t>Depressive Disorders</w:t>
      </w:r>
      <w:r w:rsidR="00630F0D" w:rsidRPr="033061F6">
        <w:rPr>
          <w:rFonts w:ascii="Calibri" w:hAnsi="Calibri" w:cs="Calibri"/>
          <w:sz w:val="20"/>
          <w:szCs w:val="20"/>
        </w:rPr>
        <w:t xml:space="preserve"> prevalence. A high influence outlier was identified if the </w:t>
      </w:r>
      <w:r w:rsidR="003B0F30" w:rsidRPr="033061F6">
        <w:rPr>
          <w:rFonts w:ascii="Calibri" w:hAnsi="Calibri" w:cs="Calibri"/>
          <w:sz w:val="20"/>
          <w:szCs w:val="20"/>
        </w:rPr>
        <w:t>Cook’s D</w:t>
      </w:r>
      <w:r w:rsidR="00630F0D" w:rsidRPr="033061F6">
        <w:rPr>
          <w:rFonts w:ascii="Calibri" w:hAnsi="Calibri" w:cs="Calibri"/>
          <w:sz w:val="20"/>
          <w:szCs w:val="20"/>
        </w:rPr>
        <w:t xml:space="preserve"> was greater than 0.1818 (4/22). </w:t>
      </w:r>
    </w:p>
    <w:p w14:paraId="021B0F05" w14:textId="55A6A99A" w:rsidR="00CD0479" w:rsidRPr="00CD0479" w:rsidRDefault="00CD0479" w:rsidP="00132EC4">
      <w:pPr>
        <w:rPr>
          <w:rFonts w:ascii="Calibri" w:hAnsi="Calibri" w:cs="Calibri"/>
          <w:b/>
          <w:bCs/>
          <w:sz w:val="20"/>
          <w:szCs w:val="20"/>
        </w:rPr>
      </w:pPr>
      <w:r w:rsidRPr="00CD0479">
        <w:rPr>
          <w:rFonts w:ascii="Calibri" w:hAnsi="Calibri" w:cs="Calibri"/>
          <w:b/>
          <w:bCs/>
          <w:sz w:val="20"/>
          <w:szCs w:val="20"/>
        </w:rPr>
        <w:t>*&gt;0.1818</w:t>
      </w:r>
    </w:p>
    <w:p w14:paraId="5016DE02" w14:textId="77777777" w:rsidR="00132EC4" w:rsidRDefault="00132EC4" w:rsidP="00E13A2C">
      <w:pPr>
        <w:pStyle w:val="Heading2"/>
      </w:pPr>
    </w:p>
    <w:p w14:paraId="4B336825" w14:textId="77777777" w:rsidR="00132EC4" w:rsidRDefault="00132EC4" w:rsidP="00E13A2C">
      <w:pPr>
        <w:pStyle w:val="Heading2"/>
      </w:pPr>
    </w:p>
    <w:p w14:paraId="444A84EC" w14:textId="77777777" w:rsidR="00132EC4" w:rsidRDefault="00132EC4" w:rsidP="00E13A2C">
      <w:pPr>
        <w:pStyle w:val="Heading2"/>
      </w:pPr>
    </w:p>
    <w:p w14:paraId="407BE6F2" w14:textId="77777777" w:rsidR="00132EC4" w:rsidRDefault="00132EC4" w:rsidP="00E13A2C">
      <w:pPr>
        <w:pStyle w:val="Heading2"/>
      </w:pPr>
    </w:p>
    <w:p w14:paraId="7C5EC605" w14:textId="77777777" w:rsidR="00132EC4" w:rsidRDefault="00132EC4" w:rsidP="00E13A2C">
      <w:pPr>
        <w:pStyle w:val="Heading2"/>
      </w:pPr>
    </w:p>
    <w:p w14:paraId="1AC4AE9D" w14:textId="77777777" w:rsidR="00132EC4" w:rsidRDefault="00132EC4">
      <w:pPr>
        <w:rPr>
          <w:rFonts w:asciiTheme="majorHAnsi" w:eastAsiaTheme="majorEastAsia" w:hAnsiTheme="majorHAnsi" w:cstheme="majorBidi"/>
          <w:color w:val="2F5496" w:themeColor="accent1" w:themeShade="BF"/>
          <w:sz w:val="26"/>
          <w:szCs w:val="26"/>
        </w:rPr>
      </w:pPr>
      <w:r>
        <w:br w:type="page"/>
      </w:r>
    </w:p>
    <w:p w14:paraId="0C85D8BD" w14:textId="1555B021" w:rsidR="00E13A2C" w:rsidRPr="00C13FAA" w:rsidRDefault="00E13A2C" w:rsidP="00E13A2C">
      <w:pPr>
        <w:pStyle w:val="Heading2"/>
      </w:pPr>
      <w:bookmarkStart w:id="2" w:name="_Toc1875169872"/>
      <w:r>
        <w:lastRenderedPageBreak/>
        <w:t xml:space="preserve">Supplementary Table </w:t>
      </w:r>
      <w:r w:rsidR="6FC8DA14">
        <w:t>2</w:t>
      </w:r>
      <w:r>
        <w:t>: Covariates included in the stepwise backwards regression analyses</w:t>
      </w:r>
      <w:bookmarkEnd w:id="2"/>
    </w:p>
    <w:p w14:paraId="2CBD27E1" w14:textId="77777777" w:rsidR="00E13A2C" w:rsidRDefault="00E13A2C" w:rsidP="00E13A2C">
      <w:pPr>
        <w:rPr>
          <w:rFonts w:ascii="Calibri" w:hAnsi="Calibri" w:cs="Calibri"/>
        </w:rPr>
      </w:pPr>
    </w:p>
    <w:tbl>
      <w:tblPr>
        <w:tblStyle w:val="TableGrid"/>
        <w:tblW w:w="0" w:type="auto"/>
        <w:tblInd w:w="-431" w:type="dxa"/>
        <w:tblLook w:val="04A0" w:firstRow="1" w:lastRow="0" w:firstColumn="1" w:lastColumn="0" w:noHBand="0" w:noVBand="1"/>
      </w:tblPr>
      <w:tblGrid>
        <w:gridCol w:w="1831"/>
        <w:gridCol w:w="2723"/>
        <w:gridCol w:w="2188"/>
        <w:gridCol w:w="1292"/>
        <w:gridCol w:w="1407"/>
      </w:tblGrid>
      <w:tr w:rsidR="00E13A2C" w:rsidRPr="005465CD" w14:paraId="1E2EB471" w14:textId="77777777" w:rsidTr="53428069">
        <w:tc>
          <w:tcPr>
            <w:tcW w:w="1831" w:type="dxa"/>
          </w:tcPr>
          <w:p w14:paraId="6FAFB5D5"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Analysis</w:t>
            </w:r>
          </w:p>
        </w:tc>
        <w:tc>
          <w:tcPr>
            <w:tcW w:w="2723" w:type="dxa"/>
          </w:tcPr>
          <w:p w14:paraId="42DF9714" w14:textId="3AAE0D95" w:rsidR="00E13A2C" w:rsidRPr="005465CD" w:rsidRDefault="004B5988" w:rsidP="00AE7972">
            <w:pPr>
              <w:rPr>
                <w:rFonts w:ascii="Calibri" w:hAnsi="Calibri" w:cs="Calibri"/>
                <w:b/>
                <w:bCs/>
                <w:sz w:val="20"/>
                <w:szCs w:val="20"/>
              </w:rPr>
            </w:pPr>
            <w:r>
              <w:rPr>
                <w:rFonts w:ascii="Calibri" w:hAnsi="Calibri" w:cs="Calibri"/>
                <w:b/>
                <w:bCs/>
                <w:sz w:val="20"/>
                <w:szCs w:val="20"/>
              </w:rPr>
              <w:t>Variable</w:t>
            </w:r>
          </w:p>
        </w:tc>
        <w:tc>
          <w:tcPr>
            <w:tcW w:w="2188" w:type="dxa"/>
          </w:tcPr>
          <w:p w14:paraId="16B3A6EC" w14:textId="77777777" w:rsidR="00E13A2C" w:rsidRPr="005465CD" w:rsidRDefault="00E13A2C" w:rsidP="00AE7972">
            <w:pPr>
              <w:rPr>
                <w:rFonts w:ascii="Calibri" w:hAnsi="Calibri" w:cs="Calibri"/>
                <w:sz w:val="20"/>
                <w:szCs w:val="20"/>
              </w:rPr>
            </w:pPr>
            <w:r w:rsidRPr="005465CD">
              <w:rPr>
                <w:rFonts w:ascii="Calibri" w:hAnsi="Calibri" w:cs="Calibri"/>
                <w:b/>
                <w:bCs/>
                <w:sz w:val="20"/>
                <w:szCs w:val="20"/>
              </w:rPr>
              <w:t>B (95%CI)</w:t>
            </w:r>
          </w:p>
        </w:tc>
        <w:tc>
          <w:tcPr>
            <w:tcW w:w="1292" w:type="dxa"/>
          </w:tcPr>
          <w:p w14:paraId="0517583F" w14:textId="77777777" w:rsidR="00E13A2C" w:rsidRPr="005465CD" w:rsidRDefault="00E13A2C" w:rsidP="00AE7972">
            <w:pPr>
              <w:rPr>
                <w:rFonts w:ascii="Calibri" w:hAnsi="Calibri" w:cs="Calibri"/>
                <w:sz w:val="20"/>
                <w:szCs w:val="20"/>
              </w:rPr>
            </w:pPr>
            <w:r w:rsidRPr="005465CD">
              <w:rPr>
                <w:rFonts w:ascii="Calibri" w:hAnsi="Calibri" w:cs="Calibri"/>
                <w:b/>
                <w:bCs/>
                <w:sz w:val="20"/>
                <w:szCs w:val="20"/>
              </w:rPr>
              <w:t>Beta</w:t>
            </w:r>
          </w:p>
        </w:tc>
        <w:tc>
          <w:tcPr>
            <w:tcW w:w="1407" w:type="dxa"/>
          </w:tcPr>
          <w:p w14:paraId="6BA11850" w14:textId="77777777" w:rsidR="00E13A2C" w:rsidRPr="005465CD" w:rsidRDefault="00E13A2C" w:rsidP="00AE7972">
            <w:pPr>
              <w:rPr>
                <w:rFonts w:ascii="Calibri" w:hAnsi="Calibri" w:cs="Calibri"/>
                <w:sz w:val="20"/>
                <w:szCs w:val="20"/>
              </w:rPr>
            </w:pPr>
            <w:r w:rsidRPr="005465CD">
              <w:rPr>
                <w:rFonts w:ascii="Calibri" w:hAnsi="Calibri" w:cs="Calibri"/>
                <w:b/>
                <w:bCs/>
                <w:sz w:val="20"/>
                <w:szCs w:val="20"/>
              </w:rPr>
              <w:t>p-value</w:t>
            </w:r>
          </w:p>
        </w:tc>
      </w:tr>
      <w:tr w:rsidR="00E13A2C" w:rsidRPr="005465CD" w14:paraId="0C2F0376" w14:textId="77777777" w:rsidTr="53428069">
        <w:tc>
          <w:tcPr>
            <w:tcW w:w="1831" w:type="dxa"/>
          </w:tcPr>
          <w:p w14:paraId="00CD24CD"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Total Population</w:t>
            </w:r>
          </w:p>
        </w:tc>
        <w:tc>
          <w:tcPr>
            <w:tcW w:w="2723" w:type="dxa"/>
          </w:tcPr>
          <w:p w14:paraId="59098677"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Flourishing Index</w:t>
            </w:r>
          </w:p>
        </w:tc>
        <w:tc>
          <w:tcPr>
            <w:tcW w:w="2188" w:type="dxa"/>
            <w:vAlign w:val="bottom"/>
          </w:tcPr>
          <w:p w14:paraId="5D7873B3"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-4.6 (-7.8, -1.4)</w:t>
            </w:r>
          </w:p>
        </w:tc>
        <w:tc>
          <w:tcPr>
            <w:tcW w:w="1292" w:type="dxa"/>
            <w:vAlign w:val="bottom"/>
          </w:tcPr>
          <w:p w14:paraId="70FB719E"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-0.55</w:t>
            </w:r>
          </w:p>
        </w:tc>
        <w:tc>
          <w:tcPr>
            <w:tcW w:w="1407" w:type="dxa"/>
            <w:vAlign w:val="bottom"/>
          </w:tcPr>
          <w:p w14:paraId="7942A132" w14:textId="5D63F86B" w:rsidR="00E13A2C" w:rsidRPr="00ED00D7" w:rsidRDefault="00E13A2C" w:rsidP="00AE7972">
            <w:pPr>
              <w:rPr>
                <w:rFonts w:ascii="Calibri" w:hAnsi="Calibri" w:cs="Calibri"/>
                <w:b/>
                <w:bCs/>
                <w:sz w:val="20"/>
                <w:szCs w:val="20"/>
              </w:rPr>
            </w:pPr>
            <w:r w:rsidRPr="00ED00D7">
              <w:rPr>
                <w:rFonts w:ascii="Calibri" w:hAnsi="Calibri" w:cs="Calibri"/>
                <w:b/>
                <w:bCs/>
                <w:color w:val="000000"/>
                <w:sz w:val="20"/>
                <w:szCs w:val="20"/>
              </w:rPr>
              <w:t>0.0104</w:t>
            </w:r>
            <w:r w:rsidR="00D44546" w:rsidRPr="00ED00D7">
              <w:rPr>
                <w:rFonts w:ascii="Calibri" w:hAnsi="Calibri" w:cs="Calibri"/>
                <w:b/>
                <w:bCs/>
                <w:color w:val="000000"/>
                <w:sz w:val="20"/>
                <w:szCs w:val="20"/>
              </w:rPr>
              <w:t>*</w:t>
            </w:r>
          </w:p>
        </w:tc>
      </w:tr>
      <w:tr w:rsidR="00E13A2C" w:rsidRPr="005465CD" w14:paraId="7D25DBBD" w14:textId="77777777" w:rsidTr="53428069">
        <w:tc>
          <w:tcPr>
            <w:tcW w:w="9441" w:type="dxa"/>
            <w:gridSpan w:val="5"/>
          </w:tcPr>
          <w:p w14:paraId="02A488EF" w14:textId="77777777" w:rsidR="00E13A2C" w:rsidRPr="005465CD" w:rsidRDefault="00E13A2C" w:rsidP="00AE7972">
            <w:pPr>
              <w:jc w:val="center"/>
              <w:rPr>
                <w:rFonts w:ascii="Calibri" w:hAnsi="Calibri" w:cs="Calibri"/>
                <w:color w:val="000000"/>
                <w:sz w:val="20"/>
                <w:szCs w:val="20"/>
              </w:rPr>
            </w:pPr>
            <w:r w:rsidRPr="005465CD">
              <w:rPr>
                <w:rFonts w:ascii="Calibri" w:hAnsi="Calibri" w:cs="Calibri"/>
                <w:b/>
                <w:bCs/>
                <w:sz w:val="20"/>
                <w:szCs w:val="20"/>
              </w:rPr>
              <w:t>Subgroups</w:t>
            </w:r>
          </w:p>
        </w:tc>
      </w:tr>
      <w:tr w:rsidR="00E13A2C" w:rsidRPr="005465CD" w14:paraId="0681EFDC" w14:textId="77777777" w:rsidTr="53428069">
        <w:tc>
          <w:tcPr>
            <w:tcW w:w="1831" w:type="dxa"/>
          </w:tcPr>
          <w:p w14:paraId="306BD43B"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Female</w:t>
            </w:r>
          </w:p>
        </w:tc>
        <w:tc>
          <w:tcPr>
            <w:tcW w:w="2723" w:type="dxa"/>
          </w:tcPr>
          <w:p w14:paraId="33B99B80"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Flourishing Index</w:t>
            </w:r>
          </w:p>
        </w:tc>
        <w:tc>
          <w:tcPr>
            <w:tcW w:w="2188" w:type="dxa"/>
            <w:vAlign w:val="bottom"/>
          </w:tcPr>
          <w:p w14:paraId="728F3C96"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-3.2 (-5.1, -1.4)</w:t>
            </w:r>
          </w:p>
        </w:tc>
        <w:tc>
          <w:tcPr>
            <w:tcW w:w="1292" w:type="dxa"/>
            <w:vAlign w:val="bottom"/>
          </w:tcPr>
          <w:p w14:paraId="7C144471"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-0.62</w:t>
            </w:r>
          </w:p>
        </w:tc>
        <w:tc>
          <w:tcPr>
            <w:tcW w:w="1407" w:type="dxa"/>
            <w:vAlign w:val="bottom"/>
          </w:tcPr>
          <w:p w14:paraId="3092B04B" w14:textId="7DAEF81B" w:rsidR="00E13A2C" w:rsidRPr="00ED00D7" w:rsidRDefault="00E13A2C" w:rsidP="00AE7972">
            <w:pPr>
              <w:rPr>
                <w:rFonts w:ascii="Calibri" w:hAnsi="Calibri" w:cs="Calibri"/>
                <w:b/>
                <w:bCs/>
                <w:sz w:val="20"/>
                <w:szCs w:val="20"/>
              </w:rPr>
            </w:pPr>
            <w:r w:rsidRPr="00ED00D7">
              <w:rPr>
                <w:rFonts w:ascii="Calibri" w:hAnsi="Calibri" w:cs="Calibri"/>
                <w:b/>
                <w:bCs/>
                <w:color w:val="000000"/>
                <w:sz w:val="20"/>
                <w:szCs w:val="20"/>
              </w:rPr>
              <w:t>0.003</w:t>
            </w:r>
            <w:r w:rsidR="00ED00D7" w:rsidRPr="00ED00D7">
              <w:rPr>
                <w:rFonts w:ascii="Calibri" w:hAnsi="Calibri" w:cs="Calibri"/>
                <w:b/>
                <w:bCs/>
                <w:color w:val="000000"/>
                <w:sz w:val="20"/>
                <w:szCs w:val="20"/>
              </w:rPr>
              <w:t>**</w:t>
            </w:r>
          </w:p>
        </w:tc>
      </w:tr>
      <w:tr w:rsidR="00E13A2C" w:rsidRPr="005465CD" w14:paraId="1F97C963" w14:textId="77777777" w:rsidTr="53428069">
        <w:tc>
          <w:tcPr>
            <w:tcW w:w="1831" w:type="dxa"/>
            <w:vMerge w:val="restart"/>
          </w:tcPr>
          <w:p w14:paraId="41DB90C1"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Male</w:t>
            </w:r>
          </w:p>
        </w:tc>
        <w:tc>
          <w:tcPr>
            <w:tcW w:w="2723" w:type="dxa"/>
            <w:vAlign w:val="bottom"/>
          </w:tcPr>
          <w:p w14:paraId="1F4D210B"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Flourishing Index</w:t>
            </w:r>
          </w:p>
        </w:tc>
        <w:tc>
          <w:tcPr>
            <w:tcW w:w="2188" w:type="dxa"/>
            <w:vAlign w:val="bottom"/>
          </w:tcPr>
          <w:p w14:paraId="6CF9702B"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-4.4 (-9.8, 1.1)</w:t>
            </w:r>
          </w:p>
        </w:tc>
        <w:tc>
          <w:tcPr>
            <w:tcW w:w="1292" w:type="dxa"/>
            <w:vAlign w:val="bottom"/>
          </w:tcPr>
          <w:p w14:paraId="38512545"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-0.34</w:t>
            </w:r>
          </w:p>
        </w:tc>
        <w:tc>
          <w:tcPr>
            <w:tcW w:w="1407" w:type="dxa"/>
            <w:vAlign w:val="bottom"/>
          </w:tcPr>
          <w:p w14:paraId="1C0FA774"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0.1336</w:t>
            </w:r>
          </w:p>
        </w:tc>
      </w:tr>
      <w:tr w:rsidR="00E13A2C" w:rsidRPr="005465CD" w14:paraId="48B709BF" w14:textId="77777777" w:rsidTr="53428069">
        <w:tc>
          <w:tcPr>
            <w:tcW w:w="1831" w:type="dxa"/>
            <w:vMerge/>
          </w:tcPr>
          <w:p w14:paraId="1D158FF1" w14:textId="77777777" w:rsidR="00E13A2C" w:rsidRPr="005465CD" w:rsidRDefault="00E13A2C" w:rsidP="00AE7972">
            <w:pPr>
              <w:rPr>
                <w:rFonts w:ascii="Calibri" w:hAnsi="Calibri" w:cs="Calibri"/>
                <w:b/>
                <w:bCs/>
                <w:sz w:val="20"/>
                <w:szCs w:val="20"/>
              </w:rPr>
            </w:pPr>
          </w:p>
        </w:tc>
        <w:tc>
          <w:tcPr>
            <w:tcW w:w="2723" w:type="dxa"/>
            <w:vAlign w:val="bottom"/>
          </w:tcPr>
          <w:p w14:paraId="5F3FD422"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Average Temperature</w:t>
            </w:r>
          </w:p>
        </w:tc>
        <w:tc>
          <w:tcPr>
            <w:tcW w:w="2188" w:type="dxa"/>
            <w:vAlign w:val="bottom"/>
          </w:tcPr>
          <w:p w14:paraId="2EBA1669"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-0.5 (-1, 0)</w:t>
            </w:r>
          </w:p>
        </w:tc>
        <w:tc>
          <w:tcPr>
            <w:tcW w:w="1292" w:type="dxa"/>
            <w:vAlign w:val="bottom"/>
          </w:tcPr>
          <w:p w14:paraId="33FA8FDD"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-0.56</w:t>
            </w:r>
          </w:p>
        </w:tc>
        <w:tc>
          <w:tcPr>
            <w:tcW w:w="1407" w:type="dxa"/>
            <w:vAlign w:val="bottom"/>
          </w:tcPr>
          <w:p w14:paraId="2E6DE355"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0.0873</w:t>
            </w:r>
          </w:p>
        </w:tc>
      </w:tr>
      <w:tr w:rsidR="00E13A2C" w:rsidRPr="005465CD" w14:paraId="46251707" w14:textId="77777777" w:rsidTr="53428069">
        <w:tc>
          <w:tcPr>
            <w:tcW w:w="1831" w:type="dxa"/>
            <w:vMerge/>
          </w:tcPr>
          <w:p w14:paraId="30FDC45F" w14:textId="77777777" w:rsidR="00E13A2C" w:rsidRPr="005465CD" w:rsidRDefault="00E13A2C" w:rsidP="00AE7972">
            <w:pPr>
              <w:rPr>
                <w:rFonts w:ascii="Calibri" w:hAnsi="Calibri" w:cs="Calibri"/>
                <w:b/>
                <w:bCs/>
                <w:sz w:val="20"/>
                <w:szCs w:val="20"/>
              </w:rPr>
            </w:pPr>
          </w:p>
        </w:tc>
        <w:tc>
          <w:tcPr>
            <w:tcW w:w="2723" w:type="dxa"/>
            <w:vAlign w:val="bottom"/>
          </w:tcPr>
          <w:p w14:paraId="12633E24"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Average Years of Education</w:t>
            </w:r>
          </w:p>
        </w:tc>
        <w:tc>
          <w:tcPr>
            <w:tcW w:w="2188" w:type="dxa"/>
            <w:vAlign w:val="bottom"/>
          </w:tcPr>
          <w:p w14:paraId="0453A574"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2.6 (-1, 6.1)</w:t>
            </w:r>
          </w:p>
        </w:tc>
        <w:tc>
          <w:tcPr>
            <w:tcW w:w="1292" w:type="dxa"/>
            <w:vAlign w:val="bottom"/>
          </w:tcPr>
          <w:p w14:paraId="17FEF35D"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0.94</w:t>
            </w:r>
          </w:p>
        </w:tc>
        <w:tc>
          <w:tcPr>
            <w:tcW w:w="1407" w:type="dxa"/>
            <w:vAlign w:val="bottom"/>
          </w:tcPr>
          <w:p w14:paraId="2ACAEE4F"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0.1789</w:t>
            </w:r>
          </w:p>
        </w:tc>
      </w:tr>
      <w:tr w:rsidR="00E13A2C" w:rsidRPr="005465CD" w14:paraId="2CAE8BC1" w14:textId="77777777" w:rsidTr="53428069">
        <w:tc>
          <w:tcPr>
            <w:tcW w:w="1831" w:type="dxa"/>
            <w:vMerge/>
          </w:tcPr>
          <w:p w14:paraId="17F14894" w14:textId="77777777" w:rsidR="00E13A2C" w:rsidRPr="005465CD" w:rsidRDefault="00E13A2C" w:rsidP="00AE7972">
            <w:pPr>
              <w:rPr>
                <w:rFonts w:ascii="Calibri" w:hAnsi="Calibri" w:cs="Calibri"/>
                <w:b/>
                <w:bCs/>
                <w:sz w:val="20"/>
                <w:szCs w:val="20"/>
              </w:rPr>
            </w:pPr>
          </w:p>
        </w:tc>
        <w:tc>
          <w:tcPr>
            <w:tcW w:w="2723" w:type="dxa"/>
            <w:vAlign w:val="bottom"/>
          </w:tcPr>
          <w:p w14:paraId="1E7A11DC"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SDI</w:t>
            </w:r>
          </w:p>
        </w:tc>
        <w:tc>
          <w:tcPr>
            <w:tcW w:w="2188" w:type="dxa"/>
            <w:vAlign w:val="bottom"/>
          </w:tcPr>
          <w:p w14:paraId="4C0BF253"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-58.1 (-120.3, 4.2)</w:t>
            </w:r>
          </w:p>
        </w:tc>
        <w:tc>
          <w:tcPr>
            <w:tcW w:w="1292" w:type="dxa"/>
            <w:vAlign w:val="bottom"/>
          </w:tcPr>
          <w:p w14:paraId="015C25FC"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-1.31</w:t>
            </w:r>
          </w:p>
        </w:tc>
        <w:tc>
          <w:tcPr>
            <w:tcW w:w="1407" w:type="dxa"/>
            <w:vAlign w:val="bottom"/>
          </w:tcPr>
          <w:p w14:paraId="4729E121"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0.0863</w:t>
            </w:r>
          </w:p>
        </w:tc>
      </w:tr>
      <w:tr w:rsidR="00E13A2C" w:rsidRPr="005465CD" w14:paraId="6375E7A8" w14:textId="77777777" w:rsidTr="53428069">
        <w:tc>
          <w:tcPr>
            <w:tcW w:w="1831" w:type="dxa"/>
            <w:vMerge w:val="restart"/>
          </w:tcPr>
          <w:p w14:paraId="3F34251C"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18 – 29</w:t>
            </w:r>
          </w:p>
        </w:tc>
        <w:tc>
          <w:tcPr>
            <w:tcW w:w="2723" w:type="dxa"/>
            <w:vAlign w:val="bottom"/>
          </w:tcPr>
          <w:p w14:paraId="4E806D47"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Flourishing Index</w:t>
            </w:r>
          </w:p>
        </w:tc>
        <w:tc>
          <w:tcPr>
            <w:tcW w:w="2188" w:type="dxa"/>
            <w:vAlign w:val="bottom"/>
          </w:tcPr>
          <w:p w14:paraId="2FED08EC"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-3.3 (-6.5, -0.1)</w:t>
            </w:r>
          </w:p>
        </w:tc>
        <w:tc>
          <w:tcPr>
            <w:tcW w:w="1292" w:type="dxa"/>
            <w:vAlign w:val="bottom"/>
          </w:tcPr>
          <w:p w14:paraId="337C0E31"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-0.47</w:t>
            </w:r>
          </w:p>
        </w:tc>
        <w:tc>
          <w:tcPr>
            <w:tcW w:w="1407" w:type="dxa"/>
            <w:vAlign w:val="bottom"/>
          </w:tcPr>
          <w:p w14:paraId="39393A14"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0.0625</w:t>
            </w:r>
          </w:p>
        </w:tc>
      </w:tr>
      <w:tr w:rsidR="00E13A2C" w:rsidRPr="005465CD" w14:paraId="3CA966C7" w14:textId="77777777" w:rsidTr="53428069">
        <w:tc>
          <w:tcPr>
            <w:tcW w:w="1831" w:type="dxa"/>
            <w:vMerge/>
          </w:tcPr>
          <w:p w14:paraId="3D45026E" w14:textId="77777777" w:rsidR="00E13A2C" w:rsidRPr="005465CD" w:rsidRDefault="00E13A2C" w:rsidP="00AE7972">
            <w:pPr>
              <w:rPr>
                <w:rFonts w:ascii="Calibri" w:hAnsi="Calibri" w:cs="Calibri"/>
                <w:b/>
                <w:bCs/>
                <w:sz w:val="20"/>
                <w:szCs w:val="20"/>
              </w:rPr>
            </w:pPr>
          </w:p>
        </w:tc>
        <w:tc>
          <w:tcPr>
            <w:tcW w:w="2723" w:type="dxa"/>
            <w:vAlign w:val="bottom"/>
          </w:tcPr>
          <w:p w14:paraId="1B7B0D1B"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GDP per capita</w:t>
            </w:r>
          </w:p>
        </w:tc>
        <w:tc>
          <w:tcPr>
            <w:tcW w:w="2188" w:type="dxa"/>
            <w:vAlign w:val="bottom"/>
          </w:tcPr>
          <w:p w14:paraId="5AB281CD"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 (0, 0)</w:t>
            </w:r>
          </w:p>
        </w:tc>
        <w:tc>
          <w:tcPr>
            <w:tcW w:w="1292" w:type="dxa"/>
            <w:vAlign w:val="bottom"/>
          </w:tcPr>
          <w:p w14:paraId="0D2A69C5"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-0.8</w:t>
            </w:r>
          </w:p>
        </w:tc>
        <w:tc>
          <w:tcPr>
            <w:tcW w:w="1407" w:type="dxa"/>
            <w:vAlign w:val="bottom"/>
          </w:tcPr>
          <w:p w14:paraId="2F286B4E"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0.1209</w:t>
            </w:r>
          </w:p>
        </w:tc>
      </w:tr>
      <w:tr w:rsidR="00E13A2C" w:rsidRPr="005465CD" w14:paraId="5B9BD8B2" w14:textId="77777777" w:rsidTr="53428069">
        <w:tc>
          <w:tcPr>
            <w:tcW w:w="1831" w:type="dxa"/>
            <w:vMerge/>
          </w:tcPr>
          <w:p w14:paraId="49D8B928" w14:textId="77777777" w:rsidR="00E13A2C" w:rsidRPr="005465CD" w:rsidRDefault="00E13A2C" w:rsidP="00AE7972">
            <w:pPr>
              <w:rPr>
                <w:rFonts w:ascii="Calibri" w:hAnsi="Calibri" w:cs="Calibri"/>
                <w:b/>
                <w:bCs/>
                <w:sz w:val="20"/>
                <w:szCs w:val="20"/>
              </w:rPr>
            </w:pPr>
          </w:p>
        </w:tc>
        <w:tc>
          <w:tcPr>
            <w:tcW w:w="2723" w:type="dxa"/>
            <w:vAlign w:val="bottom"/>
          </w:tcPr>
          <w:p w14:paraId="1A441DB5"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SDI</w:t>
            </w:r>
          </w:p>
        </w:tc>
        <w:tc>
          <w:tcPr>
            <w:tcW w:w="2188" w:type="dxa"/>
            <w:vAlign w:val="bottom"/>
          </w:tcPr>
          <w:p w14:paraId="42346AFE"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18.5 (-7, 44)</w:t>
            </w:r>
          </w:p>
        </w:tc>
        <w:tc>
          <w:tcPr>
            <w:tcW w:w="1292" w:type="dxa"/>
            <w:vAlign w:val="bottom"/>
          </w:tcPr>
          <w:p w14:paraId="6FF95BA0"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0.6</w:t>
            </w:r>
          </w:p>
        </w:tc>
        <w:tc>
          <w:tcPr>
            <w:tcW w:w="1407" w:type="dxa"/>
            <w:vAlign w:val="bottom"/>
          </w:tcPr>
          <w:p w14:paraId="4C3D02A9"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0.1735</w:t>
            </w:r>
          </w:p>
        </w:tc>
      </w:tr>
      <w:tr w:rsidR="00E13A2C" w:rsidRPr="005465CD" w14:paraId="765FBF23" w14:textId="77777777" w:rsidTr="53428069">
        <w:tc>
          <w:tcPr>
            <w:tcW w:w="1831" w:type="dxa"/>
            <w:vMerge/>
          </w:tcPr>
          <w:p w14:paraId="04D51390" w14:textId="77777777" w:rsidR="00E13A2C" w:rsidRPr="005465CD" w:rsidRDefault="00E13A2C" w:rsidP="00AE7972">
            <w:pPr>
              <w:rPr>
                <w:rFonts w:ascii="Calibri" w:hAnsi="Calibri" w:cs="Calibri"/>
                <w:b/>
                <w:bCs/>
                <w:sz w:val="20"/>
                <w:szCs w:val="20"/>
              </w:rPr>
            </w:pPr>
          </w:p>
        </w:tc>
        <w:tc>
          <w:tcPr>
            <w:tcW w:w="2723" w:type="dxa"/>
            <w:vAlign w:val="bottom"/>
          </w:tcPr>
          <w:p w14:paraId="7D5C2831"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Gun Ownership</w:t>
            </w:r>
          </w:p>
        </w:tc>
        <w:tc>
          <w:tcPr>
            <w:tcW w:w="2188" w:type="dxa"/>
            <w:vAlign w:val="bottom"/>
          </w:tcPr>
          <w:p w14:paraId="537ED86F"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 (0, 0.2)</w:t>
            </w:r>
          </w:p>
        </w:tc>
        <w:tc>
          <w:tcPr>
            <w:tcW w:w="1292" w:type="dxa"/>
            <w:vAlign w:val="bottom"/>
          </w:tcPr>
          <w:p w14:paraId="44420519"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0.45</w:t>
            </w:r>
          </w:p>
        </w:tc>
        <w:tc>
          <w:tcPr>
            <w:tcW w:w="1407" w:type="dxa"/>
            <w:vAlign w:val="bottom"/>
          </w:tcPr>
          <w:p w14:paraId="33CA63B4"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0.111</w:t>
            </w:r>
          </w:p>
        </w:tc>
      </w:tr>
      <w:tr w:rsidR="00E13A2C" w:rsidRPr="005465CD" w14:paraId="7C25A125" w14:textId="77777777" w:rsidTr="53428069">
        <w:trPr>
          <w:trHeight w:val="330"/>
        </w:trPr>
        <w:tc>
          <w:tcPr>
            <w:tcW w:w="1831" w:type="dxa"/>
            <w:vMerge w:val="restart"/>
          </w:tcPr>
          <w:p w14:paraId="52349E3F"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30 – 49</w:t>
            </w:r>
          </w:p>
        </w:tc>
        <w:tc>
          <w:tcPr>
            <w:tcW w:w="2723" w:type="dxa"/>
            <w:vAlign w:val="bottom"/>
          </w:tcPr>
          <w:p w14:paraId="47A7AC61"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Flourishing Index</w:t>
            </w:r>
          </w:p>
        </w:tc>
        <w:tc>
          <w:tcPr>
            <w:tcW w:w="2188" w:type="dxa"/>
            <w:vAlign w:val="bottom"/>
          </w:tcPr>
          <w:p w14:paraId="068CE8BF"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-5.5 (-9.6, -1.4)</w:t>
            </w:r>
          </w:p>
        </w:tc>
        <w:tc>
          <w:tcPr>
            <w:tcW w:w="1292" w:type="dxa"/>
            <w:vAlign w:val="bottom"/>
          </w:tcPr>
          <w:p w14:paraId="66C9A341"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-0.5</w:t>
            </w:r>
          </w:p>
        </w:tc>
        <w:tc>
          <w:tcPr>
            <w:tcW w:w="1407" w:type="dxa"/>
            <w:vAlign w:val="bottom"/>
          </w:tcPr>
          <w:p w14:paraId="6088D379" w14:textId="3C71243C" w:rsidR="00E13A2C" w:rsidRPr="00ED00D7" w:rsidRDefault="00E13A2C" w:rsidP="00AE7972">
            <w:pPr>
              <w:rPr>
                <w:rFonts w:ascii="Calibri" w:hAnsi="Calibri" w:cs="Calibri"/>
                <w:b/>
                <w:bCs/>
                <w:sz w:val="20"/>
                <w:szCs w:val="20"/>
              </w:rPr>
            </w:pPr>
            <w:r w:rsidRPr="00ED00D7">
              <w:rPr>
                <w:rFonts w:ascii="Calibri" w:hAnsi="Calibri" w:cs="Calibri"/>
                <w:b/>
                <w:bCs/>
                <w:color w:val="000000"/>
                <w:sz w:val="20"/>
                <w:szCs w:val="20"/>
              </w:rPr>
              <w:t>0.0183</w:t>
            </w:r>
            <w:r w:rsidR="00ED00D7" w:rsidRPr="00ED00D7">
              <w:rPr>
                <w:rFonts w:ascii="Calibri" w:hAnsi="Calibri" w:cs="Calibri"/>
                <w:b/>
                <w:bCs/>
                <w:color w:val="000000"/>
                <w:sz w:val="20"/>
                <w:szCs w:val="20"/>
              </w:rPr>
              <w:t>*</w:t>
            </w:r>
          </w:p>
        </w:tc>
      </w:tr>
      <w:tr w:rsidR="00E13A2C" w:rsidRPr="005465CD" w14:paraId="6FF92AC4" w14:textId="77777777" w:rsidTr="53428069">
        <w:tc>
          <w:tcPr>
            <w:tcW w:w="1831" w:type="dxa"/>
            <w:vMerge/>
          </w:tcPr>
          <w:p w14:paraId="4AA400A0" w14:textId="77777777" w:rsidR="00E13A2C" w:rsidRPr="005465CD" w:rsidRDefault="00E13A2C" w:rsidP="00AE7972">
            <w:pPr>
              <w:rPr>
                <w:rFonts w:ascii="Calibri" w:hAnsi="Calibri" w:cs="Calibri"/>
                <w:b/>
                <w:bCs/>
                <w:sz w:val="20"/>
                <w:szCs w:val="20"/>
              </w:rPr>
            </w:pPr>
          </w:p>
        </w:tc>
        <w:tc>
          <w:tcPr>
            <w:tcW w:w="2723" w:type="dxa"/>
            <w:vAlign w:val="bottom"/>
          </w:tcPr>
          <w:p w14:paraId="10B8E174"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GDP per capita</w:t>
            </w:r>
          </w:p>
        </w:tc>
        <w:tc>
          <w:tcPr>
            <w:tcW w:w="2188" w:type="dxa"/>
            <w:vAlign w:val="bottom"/>
          </w:tcPr>
          <w:p w14:paraId="1FADE520"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 (0, 0)</w:t>
            </w:r>
          </w:p>
        </w:tc>
        <w:tc>
          <w:tcPr>
            <w:tcW w:w="1292" w:type="dxa"/>
            <w:vAlign w:val="bottom"/>
          </w:tcPr>
          <w:p w14:paraId="6D3BC920"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-0.61</w:t>
            </w:r>
          </w:p>
        </w:tc>
        <w:tc>
          <w:tcPr>
            <w:tcW w:w="1407" w:type="dxa"/>
            <w:vAlign w:val="bottom"/>
          </w:tcPr>
          <w:p w14:paraId="299FBBED"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0.2001</w:t>
            </w:r>
          </w:p>
        </w:tc>
      </w:tr>
      <w:tr w:rsidR="00E13A2C" w:rsidRPr="005465CD" w14:paraId="25684541" w14:textId="77777777" w:rsidTr="53428069">
        <w:tc>
          <w:tcPr>
            <w:tcW w:w="1831" w:type="dxa"/>
            <w:vMerge/>
          </w:tcPr>
          <w:p w14:paraId="44EA9FD5" w14:textId="77777777" w:rsidR="00E13A2C" w:rsidRPr="005465CD" w:rsidRDefault="00E13A2C" w:rsidP="00AE7972">
            <w:pPr>
              <w:rPr>
                <w:rFonts w:ascii="Calibri" w:hAnsi="Calibri" w:cs="Calibri"/>
                <w:b/>
                <w:bCs/>
                <w:sz w:val="20"/>
                <w:szCs w:val="20"/>
              </w:rPr>
            </w:pPr>
          </w:p>
        </w:tc>
        <w:tc>
          <w:tcPr>
            <w:tcW w:w="2723" w:type="dxa"/>
            <w:vAlign w:val="bottom"/>
          </w:tcPr>
          <w:p w14:paraId="7802872A"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Average Years of Education</w:t>
            </w:r>
          </w:p>
        </w:tc>
        <w:tc>
          <w:tcPr>
            <w:tcW w:w="2188" w:type="dxa"/>
            <w:vAlign w:val="bottom"/>
          </w:tcPr>
          <w:p w14:paraId="14085FD4"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2 (-0.1, 4.1)</w:t>
            </w:r>
          </w:p>
        </w:tc>
        <w:tc>
          <w:tcPr>
            <w:tcW w:w="1292" w:type="dxa"/>
            <w:vAlign w:val="bottom"/>
          </w:tcPr>
          <w:p w14:paraId="20510E60"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0.73</w:t>
            </w:r>
          </w:p>
        </w:tc>
        <w:tc>
          <w:tcPr>
            <w:tcW w:w="1407" w:type="dxa"/>
            <w:vAlign w:val="bottom"/>
          </w:tcPr>
          <w:p w14:paraId="60A141DA"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0.0791</w:t>
            </w:r>
          </w:p>
        </w:tc>
      </w:tr>
      <w:tr w:rsidR="00E13A2C" w:rsidRPr="005465CD" w14:paraId="416E5397" w14:textId="77777777" w:rsidTr="53428069">
        <w:tc>
          <w:tcPr>
            <w:tcW w:w="1831" w:type="dxa"/>
            <w:vMerge/>
          </w:tcPr>
          <w:p w14:paraId="2C358829" w14:textId="77777777" w:rsidR="00E13A2C" w:rsidRPr="005465CD" w:rsidRDefault="00E13A2C" w:rsidP="00AE7972">
            <w:pPr>
              <w:rPr>
                <w:rFonts w:ascii="Calibri" w:hAnsi="Calibri" w:cs="Calibri"/>
                <w:b/>
                <w:bCs/>
                <w:sz w:val="20"/>
                <w:szCs w:val="20"/>
              </w:rPr>
            </w:pPr>
          </w:p>
        </w:tc>
        <w:tc>
          <w:tcPr>
            <w:tcW w:w="2723" w:type="dxa"/>
            <w:vAlign w:val="bottom"/>
          </w:tcPr>
          <w:p w14:paraId="1CB5538E"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Population Density</w:t>
            </w:r>
          </w:p>
        </w:tc>
        <w:tc>
          <w:tcPr>
            <w:tcW w:w="2188" w:type="dxa"/>
            <w:vAlign w:val="bottom"/>
          </w:tcPr>
          <w:p w14:paraId="73532D13"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 (0, 0)</w:t>
            </w:r>
          </w:p>
        </w:tc>
        <w:tc>
          <w:tcPr>
            <w:tcW w:w="1292" w:type="dxa"/>
            <w:vAlign w:val="bottom"/>
          </w:tcPr>
          <w:p w14:paraId="58F51E79"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-0.29</w:t>
            </w:r>
          </w:p>
        </w:tc>
        <w:tc>
          <w:tcPr>
            <w:tcW w:w="1407" w:type="dxa"/>
            <w:vAlign w:val="bottom"/>
          </w:tcPr>
          <w:p w14:paraId="4E9EE970"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0.1459</w:t>
            </w:r>
          </w:p>
        </w:tc>
      </w:tr>
      <w:tr w:rsidR="00E13A2C" w:rsidRPr="005465CD" w14:paraId="3D2BF730" w14:textId="77777777" w:rsidTr="53428069">
        <w:tc>
          <w:tcPr>
            <w:tcW w:w="1831" w:type="dxa"/>
            <w:vMerge/>
          </w:tcPr>
          <w:p w14:paraId="4089A2E5" w14:textId="77777777" w:rsidR="00E13A2C" w:rsidRPr="005465CD" w:rsidRDefault="00E13A2C" w:rsidP="00AE7972">
            <w:pPr>
              <w:rPr>
                <w:rFonts w:ascii="Calibri" w:hAnsi="Calibri" w:cs="Calibri"/>
                <w:b/>
                <w:bCs/>
                <w:sz w:val="20"/>
                <w:szCs w:val="20"/>
              </w:rPr>
            </w:pPr>
          </w:p>
        </w:tc>
        <w:tc>
          <w:tcPr>
            <w:tcW w:w="2723" w:type="dxa"/>
            <w:vAlign w:val="bottom"/>
          </w:tcPr>
          <w:p w14:paraId="7B3AF943"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Gun Ownership</w:t>
            </w:r>
          </w:p>
        </w:tc>
        <w:tc>
          <w:tcPr>
            <w:tcW w:w="2188" w:type="dxa"/>
            <w:vAlign w:val="bottom"/>
          </w:tcPr>
          <w:p w14:paraId="207989E2"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 (0, 0.2)</w:t>
            </w:r>
          </w:p>
        </w:tc>
        <w:tc>
          <w:tcPr>
            <w:tcW w:w="1292" w:type="dxa"/>
            <w:vAlign w:val="bottom"/>
          </w:tcPr>
          <w:p w14:paraId="71AB7765"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0.34</w:t>
            </w:r>
          </w:p>
        </w:tc>
        <w:tc>
          <w:tcPr>
            <w:tcW w:w="1407" w:type="dxa"/>
            <w:vAlign w:val="bottom"/>
          </w:tcPr>
          <w:p w14:paraId="5A1044CB"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0.1845</w:t>
            </w:r>
          </w:p>
        </w:tc>
      </w:tr>
      <w:tr w:rsidR="00E13A2C" w:rsidRPr="005465CD" w14:paraId="303E42F4" w14:textId="77777777" w:rsidTr="53428069">
        <w:tc>
          <w:tcPr>
            <w:tcW w:w="1831" w:type="dxa"/>
          </w:tcPr>
          <w:p w14:paraId="5AB6C54D"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50 – 69</w:t>
            </w:r>
          </w:p>
        </w:tc>
        <w:tc>
          <w:tcPr>
            <w:tcW w:w="2723" w:type="dxa"/>
            <w:vAlign w:val="bottom"/>
          </w:tcPr>
          <w:p w14:paraId="30BC0526" w14:textId="77777777" w:rsidR="00E13A2C" w:rsidRPr="005465CD" w:rsidRDefault="00E13A2C" w:rsidP="00AE7972">
            <w:pPr>
              <w:rPr>
                <w:rFonts w:ascii="Calibri" w:hAnsi="Calibri" w:cs="Calibri"/>
                <w:b/>
                <w:bCs/>
                <w:color w:val="000000"/>
                <w:sz w:val="20"/>
                <w:szCs w:val="20"/>
                <w:lang w:eastAsia="en-GB"/>
              </w:rPr>
            </w:pPr>
            <w:r w:rsidRPr="005465CD">
              <w:rPr>
                <w:rFonts w:ascii="Calibri" w:hAnsi="Calibri" w:cs="Calibri"/>
                <w:b/>
                <w:bCs/>
                <w:sz w:val="20"/>
                <w:szCs w:val="20"/>
              </w:rPr>
              <w:t>Flourishing Index</w:t>
            </w:r>
          </w:p>
        </w:tc>
        <w:tc>
          <w:tcPr>
            <w:tcW w:w="2188" w:type="dxa"/>
            <w:vAlign w:val="bottom"/>
          </w:tcPr>
          <w:p w14:paraId="381E450B"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-7.7 (-13.4, -2)</w:t>
            </w:r>
          </w:p>
        </w:tc>
        <w:tc>
          <w:tcPr>
            <w:tcW w:w="1292" w:type="dxa"/>
            <w:vAlign w:val="bottom"/>
          </w:tcPr>
          <w:p w14:paraId="7C4B8059"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-0.52</w:t>
            </w:r>
          </w:p>
        </w:tc>
        <w:tc>
          <w:tcPr>
            <w:tcW w:w="1407" w:type="dxa"/>
            <w:vAlign w:val="bottom"/>
          </w:tcPr>
          <w:p w14:paraId="7787CFDD" w14:textId="5B87F85F" w:rsidR="00E13A2C" w:rsidRPr="00ED00D7" w:rsidRDefault="00E13A2C" w:rsidP="00AE7972">
            <w:pPr>
              <w:rPr>
                <w:rFonts w:ascii="Calibri" w:hAnsi="Calibri" w:cs="Calibri"/>
                <w:b/>
                <w:bCs/>
                <w:sz w:val="20"/>
                <w:szCs w:val="20"/>
              </w:rPr>
            </w:pPr>
            <w:r w:rsidRPr="00ED00D7">
              <w:rPr>
                <w:rFonts w:ascii="Calibri" w:hAnsi="Calibri" w:cs="Calibri"/>
                <w:b/>
                <w:bCs/>
                <w:color w:val="000000"/>
                <w:sz w:val="20"/>
                <w:szCs w:val="20"/>
              </w:rPr>
              <w:t>0.0152</w:t>
            </w:r>
            <w:r w:rsidR="00ED00D7" w:rsidRPr="00ED00D7">
              <w:rPr>
                <w:rFonts w:ascii="Calibri" w:hAnsi="Calibri" w:cs="Calibri"/>
                <w:b/>
                <w:bCs/>
                <w:color w:val="000000"/>
                <w:sz w:val="20"/>
                <w:szCs w:val="20"/>
              </w:rPr>
              <w:t>*</w:t>
            </w:r>
          </w:p>
        </w:tc>
      </w:tr>
      <w:tr w:rsidR="00E13A2C" w:rsidRPr="005465CD" w14:paraId="78BC3264" w14:textId="77777777" w:rsidTr="53428069">
        <w:tc>
          <w:tcPr>
            <w:tcW w:w="1831" w:type="dxa"/>
            <w:vMerge w:val="restart"/>
          </w:tcPr>
          <w:p w14:paraId="5F9B533F"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70+</w:t>
            </w:r>
          </w:p>
        </w:tc>
        <w:tc>
          <w:tcPr>
            <w:tcW w:w="2723" w:type="dxa"/>
            <w:vAlign w:val="bottom"/>
          </w:tcPr>
          <w:p w14:paraId="64D57219"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Flourishing Index</w:t>
            </w:r>
          </w:p>
        </w:tc>
        <w:tc>
          <w:tcPr>
            <w:tcW w:w="2188" w:type="dxa"/>
            <w:vAlign w:val="bottom"/>
          </w:tcPr>
          <w:p w14:paraId="6B871D98"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-10.2 (-27.1, 6.6)</w:t>
            </w:r>
          </w:p>
        </w:tc>
        <w:tc>
          <w:tcPr>
            <w:tcW w:w="1292" w:type="dxa"/>
            <w:vAlign w:val="bottom"/>
          </w:tcPr>
          <w:p w14:paraId="39873B5E"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-0.27</w:t>
            </w:r>
          </w:p>
        </w:tc>
        <w:tc>
          <w:tcPr>
            <w:tcW w:w="1407" w:type="dxa"/>
            <w:vAlign w:val="bottom"/>
          </w:tcPr>
          <w:p w14:paraId="13FD5540"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0.253</w:t>
            </w:r>
          </w:p>
        </w:tc>
      </w:tr>
      <w:tr w:rsidR="00E13A2C" w:rsidRPr="005465CD" w14:paraId="1A341287" w14:textId="77777777" w:rsidTr="53428069">
        <w:tc>
          <w:tcPr>
            <w:tcW w:w="1831" w:type="dxa"/>
            <w:vMerge/>
          </w:tcPr>
          <w:p w14:paraId="66E624BB" w14:textId="77777777" w:rsidR="00E13A2C" w:rsidRPr="005465CD" w:rsidRDefault="00E13A2C" w:rsidP="00AE7972">
            <w:pPr>
              <w:rPr>
                <w:rFonts w:ascii="Calibri" w:hAnsi="Calibri" w:cs="Calibri"/>
                <w:b/>
                <w:bCs/>
                <w:sz w:val="20"/>
                <w:szCs w:val="20"/>
              </w:rPr>
            </w:pPr>
          </w:p>
        </w:tc>
        <w:tc>
          <w:tcPr>
            <w:tcW w:w="2723" w:type="dxa"/>
            <w:vAlign w:val="bottom"/>
          </w:tcPr>
          <w:p w14:paraId="261C0442"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GDP per capita</w:t>
            </w:r>
          </w:p>
        </w:tc>
        <w:tc>
          <w:tcPr>
            <w:tcW w:w="2188" w:type="dxa"/>
            <w:vAlign w:val="bottom"/>
          </w:tcPr>
          <w:p w14:paraId="1BDC2827"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 (0, 0)</w:t>
            </w:r>
          </w:p>
        </w:tc>
        <w:tc>
          <w:tcPr>
            <w:tcW w:w="1292" w:type="dxa"/>
            <w:vAlign w:val="bottom"/>
          </w:tcPr>
          <w:p w14:paraId="67FD2147"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0.62</w:t>
            </w:r>
          </w:p>
        </w:tc>
        <w:tc>
          <w:tcPr>
            <w:tcW w:w="1407" w:type="dxa"/>
            <w:vAlign w:val="bottom"/>
          </w:tcPr>
          <w:p w14:paraId="74F29B13"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0.0852</w:t>
            </w:r>
          </w:p>
        </w:tc>
      </w:tr>
      <w:tr w:rsidR="00E13A2C" w:rsidRPr="005465CD" w14:paraId="4695F94E" w14:textId="77777777" w:rsidTr="53428069">
        <w:tc>
          <w:tcPr>
            <w:tcW w:w="1831" w:type="dxa"/>
            <w:vMerge/>
          </w:tcPr>
          <w:p w14:paraId="5AB78ACD" w14:textId="77777777" w:rsidR="00E13A2C" w:rsidRPr="005465CD" w:rsidRDefault="00E13A2C" w:rsidP="00AE7972">
            <w:pPr>
              <w:rPr>
                <w:rFonts w:ascii="Calibri" w:hAnsi="Calibri" w:cs="Calibri"/>
                <w:b/>
                <w:bCs/>
                <w:sz w:val="20"/>
                <w:szCs w:val="20"/>
              </w:rPr>
            </w:pPr>
          </w:p>
        </w:tc>
        <w:tc>
          <w:tcPr>
            <w:tcW w:w="2723" w:type="dxa"/>
            <w:vAlign w:val="bottom"/>
          </w:tcPr>
          <w:p w14:paraId="4E54B86F"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Average Temperature</w:t>
            </w:r>
          </w:p>
        </w:tc>
        <w:tc>
          <w:tcPr>
            <w:tcW w:w="2188" w:type="dxa"/>
            <w:vAlign w:val="bottom"/>
          </w:tcPr>
          <w:p w14:paraId="23344BA0"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-1.2 (-2.8, 0.4)</w:t>
            </w:r>
          </w:p>
        </w:tc>
        <w:tc>
          <w:tcPr>
            <w:tcW w:w="1292" w:type="dxa"/>
            <w:vAlign w:val="bottom"/>
          </w:tcPr>
          <w:p w14:paraId="2845EFAD"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-0.47</w:t>
            </w:r>
          </w:p>
        </w:tc>
        <w:tc>
          <w:tcPr>
            <w:tcW w:w="1407" w:type="dxa"/>
            <w:vAlign w:val="bottom"/>
          </w:tcPr>
          <w:p w14:paraId="1E087C51"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0.1768</w:t>
            </w:r>
          </w:p>
        </w:tc>
      </w:tr>
      <w:tr w:rsidR="00E13A2C" w:rsidRPr="005465CD" w14:paraId="479DFBC6" w14:textId="77777777" w:rsidTr="53428069">
        <w:tc>
          <w:tcPr>
            <w:tcW w:w="1831" w:type="dxa"/>
            <w:vMerge/>
          </w:tcPr>
          <w:p w14:paraId="028A02ED" w14:textId="77777777" w:rsidR="00E13A2C" w:rsidRPr="005465CD" w:rsidRDefault="00E13A2C" w:rsidP="00AE7972">
            <w:pPr>
              <w:rPr>
                <w:rFonts w:ascii="Calibri" w:hAnsi="Calibri" w:cs="Calibri"/>
                <w:b/>
                <w:bCs/>
                <w:sz w:val="20"/>
                <w:szCs w:val="20"/>
              </w:rPr>
            </w:pPr>
          </w:p>
        </w:tc>
        <w:tc>
          <w:tcPr>
            <w:tcW w:w="2723" w:type="dxa"/>
            <w:vAlign w:val="bottom"/>
          </w:tcPr>
          <w:p w14:paraId="039EEC8F"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SDI</w:t>
            </w:r>
          </w:p>
        </w:tc>
        <w:tc>
          <w:tcPr>
            <w:tcW w:w="2188" w:type="dxa"/>
            <w:vAlign w:val="bottom"/>
          </w:tcPr>
          <w:p w14:paraId="02E5CEBF"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-163.8 (-280, -47.5)</w:t>
            </w:r>
          </w:p>
        </w:tc>
        <w:tc>
          <w:tcPr>
            <w:tcW w:w="1292" w:type="dxa"/>
            <w:vAlign w:val="bottom"/>
          </w:tcPr>
          <w:p w14:paraId="4539209E"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-1.27</w:t>
            </w:r>
          </w:p>
        </w:tc>
        <w:tc>
          <w:tcPr>
            <w:tcW w:w="1407" w:type="dxa"/>
            <w:vAlign w:val="bottom"/>
          </w:tcPr>
          <w:p w14:paraId="3BA51832" w14:textId="0A5047E8" w:rsidR="00E13A2C" w:rsidRPr="00ED00D7" w:rsidRDefault="00E13A2C" w:rsidP="00AE7972">
            <w:pPr>
              <w:rPr>
                <w:rFonts w:ascii="Calibri" w:hAnsi="Calibri" w:cs="Calibri"/>
                <w:b/>
                <w:bCs/>
                <w:sz w:val="20"/>
                <w:szCs w:val="20"/>
              </w:rPr>
            </w:pPr>
            <w:r w:rsidRPr="00ED00D7">
              <w:rPr>
                <w:rFonts w:ascii="Calibri" w:hAnsi="Calibri" w:cs="Calibri"/>
                <w:b/>
                <w:bCs/>
                <w:color w:val="000000"/>
                <w:sz w:val="20"/>
                <w:szCs w:val="20"/>
              </w:rPr>
              <w:t>0.0146</w:t>
            </w:r>
            <w:r w:rsidR="00ED00D7" w:rsidRPr="00ED00D7">
              <w:rPr>
                <w:rFonts w:ascii="Calibri" w:hAnsi="Calibri" w:cs="Calibri"/>
                <w:b/>
                <w:bCs/>
                <w:color w:val="000000"/>
                <w:sz w:val="20"/>
                <w:szCs w:val="20"/>
              </w:rPr>
              <w:t>*</w:t>
            </w:r>
          </w:p>
        </w:tc>
      </w:tr>
      <w:tr w:rsidR="00E13A2C" w:rsidRPr="005465CD" w14:paraId="63E89E82" w14:textId="77777777" w:rsidTr="53428069">
        <w:tc>
          <w:tcPr>
            <w:tcW w:w="1831" w:type="dxa"/>
            <w:vMerge/>
          </w:tcPr>
          <w:p w14:paraId="12D0AAF5" w14:textId="77777777" w:rsidR="00E13A2C" w:rsidRPr="005465CD" w:rsidRDefault="00E13A2C" w:rsidP="00AE7972">
            <w:pPr>
              <w:rPr>
                <w:rFonts w:ascii="Calibri" w:hAnsi="Calibri" w:cs="Calibri"/>
                <w:b/>
                <w:bCs/>
                <w:sz w:val="20"/>
                <w:szCs w:val="20"/>
              </w:rPr>
            </w:pPr>
          </w:p>
        </w:tc>
        <w:tc>
          <w:tcPr>
            <w:tcW w:w="2723" w:type="dxa"/>
            <w:vAlign w:val="bottom"/>
          </w:tcPr>
          <w:p w14:paraId="6A3B2C2D"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Population Density</w:t>
            </w:r>
          </w:p>
        </w:tc>
        <w:tc>
          <w:tcPr>
            <w:tcW w:w="2188" w:type="dxa"/>
            <w:vAlign w:val="bottom"/>
          </w:tcPr>
          <w:p w14:paraId="7B1ABCDF"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 (0, 0)</w:t>
            </w:r>
          </w:p>
        </w:tc>
        <w:tc>
          <w:tcPr>
            <w:tcW w:w="1292" w:type="dxa"/>
            <w:vAlign w:val="bottom"/>
          </w:tcPr>
          <w:p w14:paraId="4BCCA0E3"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0.34</w:t>
            </w:r>
          </w:p>
        </w:tc>
        <w:tc>
          <w:tcPr>
            <w:tcW w:w="1407" w:type="dxa"/>
            <w:vAlign w:val="bottom"/>
          </w:tcPr>
          <w:p w14:paraId="0444F145" w14:textId="77777777" w:rsidR="00E13A2C" w:rsidRPr="005465CD" w:rsidRDefault="00E13A2C" w:rsidP="00AE7972">
            <w:pPr>
              <w:rPr>
                <w:rFonts w:ascii="Calibri" w:hAnsi="Calibri" w:cs="Calibri"/>
                <w:sz w:val="20"/>
                <w:szCs w:val="20"/>
              </w:rPr>
            </w:pPr>
            <w:r w:rsidRPr="005465CD">
              <w:rPr>
                <w:rFonts w:ascii="Calibri" w:hAnsi="Calibri" w:cs="Calibri"/>
                <w:color w:val="000000"/>
                <w:sz w:val="20"/>
                <w:szCs w:val="20"/>
              </w:rPr>
              <w:t>0.1938</w:t>
            </w:r>
          </w:p>
        </w:tc>
      </w:tr>
      <w:tr w:rsidR="00E13A2C" w:rsidRPr="005465CD" w14:paraId="569E9FD7" w14:textId="77777777" w:rsidTr="53428069">
        <w:tc>
          <w:tcPr>
            <w:tcW w:w="9441" w:type="dxa"/>
            <w:gridSpan w:val="5"/>
          </w:tcPr>
          <w:p w14:paraId="6E15D523" w14:textId="2DBC9C46" w:rsidR="00E13A2C" w:rsidRPr="005465CD" w:rsidRDefault="00E13A2C" w:rsidP="00AE7972">
            <w:pPr>
              <w:jc w:val="center"/>
              <w:rPr>
                <w:rFonts w:ascii="Calibri" w:hAnsi="Calibri" w:cs="Calibri"/>
                <w:b/>
                <w:bCs/>
                <w:color w:val="000000"/>
                <w:sz w:val="20"/>
                <w:szCs w:val="20"/>
              </w:rPr>
            </w:pPr>
            <w:r w:rsidRPr="005465CD">
              <w:rPr>
                <w:rFonts w:ascii="Calibri" w:hAnsi="Calibri" w:cs="Calibri"/>
                <w:b/>
                <w:bCs/>
                <w:sz w:val="20"/>
                <w:szCs w:val="20"/>
              </w:rPr>
              <w:t>Subdomain</w:t>
            </w:r>
            <w:r w:rsidR="00CD0479">
              <w:rPr>
                <w:rFonts w:ascii="Calibri" w:hAnsi="Calibri" w:cs="Calibri"/>
                <w:b/>
                <w:bCs/>
                <w:sz w:val="20"/>
                <w:szCs w:val="20"/>
              </w:rPr>
              <w:t>s</w:t>
            </w:r>
          </w:p>
        </w:tc>
      </w:tr>
      <w:tr w:rsidR="00E13A2C" w:rsidRPr="005465CD" w14:paraId="4F883FEE" w14:textId="77777777" w:rsidTr="53428069">
        <w:tc>
          <w:tcPr>
            <w:tcW w:w="1831" w:type="dxa"/>
          </w:tcPr>
          <w:p w14:paraId="1E66EC2D"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Total Population</w:t>
            </w:r>
          </w:p>
        </w:tc>
        <w:tc>
          <w:tcPr>
            <w:tcW w:w="2723" w:type="dxa"/>
          </w:tcPr>
          <w:p w14:paraId="6D7F317E"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sz w:val="20"/>
                <w:szCs w:val="20"/>
              </w:rPr>
              <w:t>Flourishing Index</w:t>
            </w:r>
          </w:p>
        </w:tc>
        <w:tc>
          <w:tcPr>
            <w:tcW w:w="2188" w:type="dxa"/>
            <w:vAlign w:val="bottom"/>
          </w:tcPr>
          <w:p w14:paraId="439AA2FD"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-4.6 (-7.8, -1.4)</w:t>
            </w:r>
          </w:p>
        </w:tc>
        <w:tc>
          <w:tcPr>
            <w:tcW w:w="1292" w:type="dxa"/>
            <w:vAlign w:val="bottom"/>
          </w:tcPr>
          <w:p w14:paraId="1E6B9343"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-0.55</w:t>
            </w:r>
          </w:p>
        </w:tc>
        <w:tc>
          <w:tcPr>
            <w:tcW w:w="1407" w:type="dxa"/>
            <w:vAlign w:val="bottom"/>
          </w:tcPr>
          <w:p w14:paraId="1FFD3288" w14:textId="44E33844" w:rsidR="00E13A2C" w:rsidRPr="00ED00D7" w:rsidRDefault="00E13A2C" w:rsidP="00AE7972">
            <w:pPr>
              <w:rPr>
                <w:rFonts w:ascii="Calibri" w:hAnsi="Calibri" w:cs="Calibri"/>
                <w:b/>
                <w:bCs/>
                <w:color w:val="000000"/>
                <w:sz w:val="20"/>
                <w:szCs w:val="20"/>
              </w:rPr>
            </w:pPr>
            <w:r w:rsidRPr="00ED00D7">
              <w:rPr>
                <w:rFonts w:ascii="Calibri" w:hAnsi="Calibri" w:cs="Calibri"/>
                <w:b/>
                <w:bCs/>
                <w:color w:val="000000"/>
                <w:sz w:val="20"/>
                <w:szCs w:val="20"/>
              </w:rPr>
              <w:t>0.0104</w:t>
            </w:r>
            <w:r w:rsidR="00ED00D7" w:rsidRPr="00ED00D7">
              <w:rPr>
                <w:rFonts w:ascii="Calibri" w:hAnsi="Calibri" w:cs="Calibri"/>
                <w:b/>
                <w:bCs/>
                <w:color w:val="000000"/>
                <w:sz w:val="20"/>
                <w:szCs w:val="20"/>
              </w:rPr>
              <w:t>*</w:t>
            </w:r>
          </w:p>
        </w:tc>
      </w:tr>
      <w:tr w:rsidR="00E13A2C" w:rsidRPr="005465CD" w14:paraId="21C82E5A" w14:textId="77777777" w:rsidTr="53428069">
        <w:tc>
          <w:tcPr>
            <w:tcW w:w="1831" w:type="dxa"/>
            <w:vMerge w:val="restart"/>
          </w:tcPr>
          <w:p w14:paraId="390973F7"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Happiness/Life Satisfaction</w:t>
            </w:r>
          </w:p>
        </w:tc>
        <w:tc>
          <w:tcPr>
            <w:tcW w:w="2723" w:type="dxa"/>
            <w:vAlign w:val="bottom"/>
          </w:tcPr>
          <w:p w14:paraId="3AB290CA"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Happiness/Life Satisfaction</w:t>
            </w:r>
          </w:p>
        </w:tc>
        <w:tc>
          <w:tcPr>
            <w:tcW w:w="2188" w:type="dxa"/>
            <w:vAlign w:val="bottom"/>
          </w:tcPr>
          <w:p w14:paraId="6F6968DA"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-1.9 (-5.2, 1.5)</w:t>
            </w:r>
          </w:p>
        </w:tc>
        <w:tc>
          <w:tcPr>
            <w:tcW w:w="1292" w:type="dxa"/>
            <w:vAlign w:val="bottom"/>
          </w:tcPr>
          <w:p w14:paraId="39E85A5F"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-0.24</w:t>
            </w:r>
          </w:p>
        </w:tc>
        <w:tc>
          <w:tcPr>
            <w:tcW w:w="1407" w:type="dxa"/>
            <w:vAlign w:val="bottom"/>
          </w:tcPr>
          <w:p w14:paraId="21DFCD00"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0.2894</w:t>
            </w:r>
          </w:p>
        </w:tc>
      </w:tr>
      <w:tr w:rsidR="00E13A2C" w:rsidRPr="005465CD" w14:paraId="6331ADE9" w14:textId="77777777" w:rsidTr="53428069">
        <w:tc>
          <w:tcPr>
            <w:tcW w:w="1831" w:type="dxa"/>
            <w:vMerge/>
          </w:tcPr>
          <w:p w14:paraId="17A6F2C3" w14:textId="77777777" w:rsidR="00E13A2C" w:rsidRPr="005465CD" w:rsidRDefault="00E13A2C" w:rsidP="00AE7972">
            <w:pPr>
              <w:rPr>
                <w:rFonts w:ascii="Calibri" w:hAnsi="Calibri" w:cs="Calibri"/>
                <w:b/>
                <w:bCs/>
                <w:sz w:val="20"/>
                <w:szCs w:val="20"/>
              </w:rPr>
            </w:pPr>
          </w:p>
        </w:tc>
        <w:tc>
          <w:tcPr>
            <w:tcW w:w="2723" w:type="dxa"/>
            <w:vAlign w:val="bottom"/>
          </w:tcPr>
          <w:p w14:paraId="7ABBE1ED"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Average Temperature</w:t>
            </w:r>
          </w:p>
        </w:tc>
        <w:tc>
          <w:tcPr>
            <w:tcW w:w="2188" w:type="dxa"/>
            <w:vAlign w:val="bottom"/>
          </w:tcPr>
          <w:p w14:paraId="14D73F0E"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-0.2 (-0.4, 0.1)</w:t>
            </w:r>
          </w:p>
        </w:tc>
        <w:tc>
          <w:tcPr>
            <w:tcW w:w="1292" w:type="dxa"/>
            <w:vAlign w:val="bottom"/>
          </w:tcPr>
          <w:p w14:paraId="209ABC9A"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-0.31</w:t>
            </w:r>
          </w:p>
        </w:tc>
        <w:tc>
          <w:tcPr>
            <w:tcW w:w="1407" w:type="dxa"/>
            <w:vAlign w:val="bottom"/>
          </w:tcPr>
          <w:p w14:paraId="6B42227B"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0.1641</w:t>
            </w:r>
          </w:p>
        </w:tc>
      </w:tr>
      <w:tr w:rsidR="00E13A2C" w:rsidRPr="005465CD" w14:paraId="440F21B7" w14:textId="77777777" w:rsidTr="53428069">
        <w:tc>
          <w:tcPr>
            <w:tcW w:w="1831" w:type="dxa"/>
            <w:vMerge w:val="restart"/>
          </w:tcPr>
          <w:p w14:paraId="03E9ACC6" w14:textId="77777777" w:rsidR="00E13A2C" w:rsidRPr="005465CD" w:rsidRDefault="00E13A2C" w:rsidP="00AE7972">
            <w:pPr>
              <w:rPr>
                <w:rFonts w:ascii="Calibri" w:hAnsi="Calibri" w:cs="Calibri"/>
                <w:b/>
                <w:bCs/>
                <w:sz w:val="20"/>
                <w:szCs w:val="20"/>
              </w:rPr>
            </w:pPr>
            <w:r w:rsidRPr="005465CD">
              <w:rPr>
                <w:rFonts w:ascii="Calibri" w:hAnsi="Calibri" w:cs="Calibri"/>
                <w:b/>
                <w:bCs/>
                <w:color w:val="000000"/>
                <w:sz w:val="20"/>
                <w:szCs w:val="20"/>
              </w:rPr>
              <w:t>Physical/Mental Health</w:t>
            </w:r>
          </w:p>
        </w:tc>
        <w:tc>
          <w:tcPr>
            <w:tcW w:w="2723" w:type="dxa"/>
            <w:vAlign w:val="bottom"/>
          </w:tcPr>
          <w:p w14:paraId="3695D556"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Physical/Mental Health</w:t>
            </w:r>
          </w:p>
        </w:tc>
        <w:tc>
          <w:tcPr>
            <w:tcW w:w="2188" w:type="dxa"/>
            <w:vAlign w:val="bottom"/>
          </w:tcPr>
          <w:p w14:paraId="2D2620EE"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-2.7 (-6, 0.7)</w:t>
            </w:r>
          </w:p>
        </w:tc>
        <w:tc>
          <w:tcPr>
            <w:tcW w:w="1292" w:type="dxa"/>
            <w:vAlign w:val="bottom"/>
          </w:tcPr>
          <w:p w14:paraId="2ACA1863"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-0.49</w:t>
            </w:r>
          </w:p>
        </w:tc>
        <w:tc>
          <w:tcPr>
            <w:tcW w:w="1407" w:type="dxa"/>
            <w:vAlign w:val="bottom"/>
          </w:tcPr>
          <w:p w14:paraId="26166436"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0.1356</w:t>
            </w:r>
          </w:p>
        </w:tc>
      </w:tr>
      <w:tr w:rsidR="00E13A2C" w:rsidRPr="005465CD" w14:paraId="35DED6FF" w14:textId="77777777" w:rsidTr="53428069">
        <w:tc>
          <w:tcPr>
            <w:tcW w:w="1831" w:type="dxa"/>
            <w:vMerge/>
          </w:tcPr>
          <w:p w14:paraId="138D48DE" w14:textId="77777777" w:rsidR="00E13A2C" w:rsidRPr="005465CD" w:rsidRDefault="00E13A2C" w:rsidP="00AE7972">
            <w:pPr>
              <w:rPr>
                <w:rFonts w:ascii="Calibri" w:hAnsi="Calibri" w:cs="Calibri"/>
                <w:b/>
                <w:bCs/>
                <w:sz w:val="20"/>
                <w:szCs w:val="20"/>
              </w:rPr>
            </w:pPr>
          </w:p>
        </w:tc>
        <w:tc>
          <w:tcPr>
            <w:tcW w:w="2723" w:type="dxa"/>
            <w:vAlign w:val="bottom"/>
          </w:tcPr>
          <w:p w14:paraId="2E3128E4"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Average Temperature</w:t>
            </w:r>
          </w:p>
        </w:tc>
        <w:tc>
          <w:tcPr>
            <w:tcW w:w="2188" w:type="dxa"/>
            <w:vAlign w:val="bottom"/>
          </w:tcPr>
          <w:p w14:paraId="2EFA8E2B"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-0.3 (-0.6, 0)</w:t>
            </w:r>
          </w:p>
        </w:tc>
        <w:tc>
          <w:tcPr>
            <w:tcW w:w="1292" w:type="dxa"/>
            <w:vAlign w:val="bottom"/>
          </w:tcPr>
          <w:p w14:paraId="5D2CCB34"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-0.57</w:t>
            </w:r>
          </w:p>
        </w:tc>
        <w:tc>
          <w:tcPr>
            <w:tcW w:w="1407" w:type="dxa"/>
            <w:vAlign w:val="bottom"/>
          </w:tcPr>
          <w:p w14:paraId="1A7C83F4"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0.0824</w:t>
            </w:r>
          </w:p>
        </w:tc>
      </w:tr>
      <w:tr w:rsidR="00E13A2C" w:rsidRPr="005465CD" w14:paraId="4DBF85AE" w14:textId="77777777" w:rsidTr="53428069">
        <w:tc>
          <w:tcPr>
            <w:tcW w:w="1831" w:type="dxa"/>
            <w:vMerge/>
          </w:tcPr>
          <w:p w14:paraId="40EAC6AF" w14:textId="77777777" w:rsidR="00E13A2C" w:rsidRPr="005465CD" w:rsidRDefault="00E13A2C" w:rsidP="00AE7972">
            <w:pPr>
              <w:rPr>
                <w:rFonts w:ascii="Calibri" w:hAnsi="Calibri" w:cs="Calibri"/>
                <w:b/>
                <w:bCs/>
                <w:sz w:val="20"/>
                <w:szCs w:val="20"/>
              </w:rPr>
            </w:pPr>
          </w:p>
        </w:tc>
        <w:tc>
          <w:tcPr>
            <w:tcW w:w="2723" w:type="dxa"/>
            <w:vAlign w:val="bottom"/>
          </w:tcPr>
          <w:p w14:paraId="09D4FD72"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Average Years of Education</w:t>
            </w:r>
          </w:p>
        </w:tc>
        <w:tc>
          <w:tcPr>
            <w:tcW w:w="2188" w:type="dxa"/>
            <w:vAlign w:val="bottom"/>
          </w:tcPr>
          <w:p w14:paraId="4B0BB809"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1.6 (-0.7, 4)</w:t>
            </w:r>
          </w:p>
        </w:tc>
        <w:tc>
          <w:tcPr>
            <w:tcW w:w="1292" w:type="dxa"/>
            <w:vAlign w:val="bottom"/>
          </w:tcPr>
          <w:p w14:paraId="1B9FFEE6"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0.94</w:t>
            </w:r>
          </w:p>
        </w:tc>
        <w:tc>
          <w:tcPr>
            <w:tcW w:w="1407" w:type="dxa"/>
            <w:vAlign w:val="bottom"/>
          </w:tcPr>
          <w:p w14:paraId="640277EC"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0.1991</w:t>
            </w:r>
          </w:p>
        </w:tc>
      </w:tr>
      <w:tr w:rsidR="00E13A2C" w:rsidRPr="005465CD" w14:paraId="02ED79E2" w14:textId="77777777" w:rsidTr="53428069">
        <w:tc>
          <w:tcPr>
            <w:tcW w:w="1831" w:type="dxa"/>
            <w:vMerge/>
          </w:tcPr>
          <w:p w14:paraId="47784219" w14:textId="77777777" w:rsidR="00E13A2C" w:rsidRPr="005465CD" w:rsidRDefault="00E13A2C" w:rsidP="00AE7972">
            <w:pPr>
              <w:rPr>
                <w:rFonts w:ascii="Calibri" w:hAnsi="Calibri" w:cs="Calibri"/>
                <w:b/>
                <w:bCs/>
                <w:sz w:val="20"/>
                <w:szCs w:val="20"/>
              </w:rPr>
            </w:pPr>
          </w:p>
        </w:tc>
        <w:tc>
          <w:tcPr>
            <w:tcW w:w="2723" w:type="dxa"/>
            <w:vAlign w:val="bottom"/>
          </w:tcPr>
          <w:p w14:paraId="6B8C8369"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SDI</w:t>
            </w:r>
          </w:p>
        </w:tc>
        <w:tc>
          <w:tcPr>
            <w:tcW w:w="2188" w:type="dxa"/>
            <w:vAlign w:val="bottom"/>
          </w:tcPr>
          <w:p w14:paraId="089A342E"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-42.9 (-87.1, 1.2)</w:t>
            </w:r>
          </w:p>
        </w:tc>
        <w:tc>
          <w:tcPr>
            <w:tcW w:w="1292" w:type="dxa"/>
            <w:vAlign w:val="bottom"/>
          </w:tcPr>
          <w:p w14:paraId="1ED084E1"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-1.56</w:t>
            </w:r>
          </w:p>
        </w:tc>
        <w:tc>
          <w:tcPr>
            <w:tcW w:w="1407" w:type="dxa"/>
            <w:vAlign w:val="bottom"/>
          </w:tcPr>
          <w:p w14:paraId="4086801C"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0.0749</w:t>
            </w:r>
          </w:p>
        </w:tc>
      </w:tr>
      <w:tr w:rsidR="00E13A2C" w:rsidRPr="005465CD" w14:paraId="333DAD69" w14:textId="77777777" w:rsidTr="53428069">
        <w:trPr>
          <w:trHeight w:val="300"/>
        </w:trPr>
        <w:tc>
          <w:tcPr>
            <w:tcW w:w="1831" w:type="dxa"/>
            <w:vMerge w:val="restart"/>
          </w:tcPr>
          <w:p w14:paraId="6B69800E"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Meaning/Purpose</w:t>
            </w:r>
          </w:p>
        </w:tc>
        <w:tc>
          <w:tcPr>
            <w:tcW w:w="2723" w:type="dxa"/>
            <w:vAlign w:val="bottom"/>
          </w:tcPr>
          <w:p w14:paraId="496298B1"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Meaning/Purpose</w:t>
            </w:r>
          </w:p>
        </w:tc>
        <w:tc>
          <w:tcPr>
            <w:tcW w:w="2188" w:type="dxa"/>
            <w:vAlign w:val="bottom"/>
          </w:tcPr>
          <w:p w14:paraId="66889597"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-4.3 (-6.8, -1.8)</w:t>
            </w:r>
          </w:p>
        </w:tc>
        <w:tc>
          <w:tcPr>
            <w:tcW w:w="1292" w:type="dxa"/>
            <w:vAlign w:val="bottom"/>
          </w:tcPr>
          <w:p w14:paraId="20DFB326"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-0.73</w:t>
            </w:r>
          </w:p>
        </w:tc>
        <w:tc>
          <w:tcPr>
            <w:tcW w:w="1407" w:type="dxa"/>
            <w:vAlign w:val="bottom"/>
          </w:tcPr>
          <w:p w14:paraId="40E884DB" w14:textId="7EC9487F" w:rsidR="00E13A2C" w:rsidRPr="00ED00D7" w:rsidRDefault="00E13A2C" w:rsidP="00AE7972">
            <w:pPr>
              <w:rPr>
                <w:rFonts w:ascii="Calibri" w:hAnsi="Calibri" w:cs="Calibri"/>
                <w:b/>
                <w:bCs/>
                <w:color w:val="000000"/>
                <w:sz w:val="20"/>
                <w:szCs w:val="20"/>
              </w:rPr>
            </w:pPr>
            <w:r w:rsidRPr="00ED00D7">
              <w:rPr>
                <w:rFonts w:ascii="Calibri" w:hAnsi="Calibri" w:cs="Calibri"/>
                <w:b/>
                <w:bCs/>
                <w:color w:val="000000"/>
                <w:sz w:val="20"/>
                <w:szCs w:val="20"/>
              </w:rPr>
              <w:t>0.004</w:t>
            </w:r>
            <w:r w:rsidR="00ED00D7" w:rsidRPr="00ED00D7">
              <w:rPr>
                <w:rFonts w:ascii="Calibri" w:hAnsi="Calibri" w:cs="Calibri"/>
                <w:b/>
                <w:bCs/>
                <w:color w:val="000000"/>
                <w:sz w:val="20"/>
                <w:szCs w:val="20"/>
              </w:rPr>
              <w:t>**</w:t>
            </w:r>
          </w:p>
        </w:tc>
      </w:tr>
      <w:tr w:rsidR="00E13A2C" w:rsidRPr="005465CD" w14:paraId="3E80D617" w14:textId="77777777" w:rsidTr="53428069">
        <w:tc>
          <w:tcPr>
            <w:tcW w:w="1831" w:type="dxa"/>
            <w:vMerge/>
          </w:tcPr>
          <w:p w14:paraId="6032658A" w14:textId="77777777" w:rsidR="00E13A2C" w:rsidRPr="005465CD" w:rsidRDefault="00E13A2C" w:rsidP="00AE7972">
            <w:pPr>
              <w:rPr>
                <w:rFonts w:ascii="Calibri" w:hAnsi="Calibri" w:cs="Calibri"/>
                <w:b/>
                <w:bCs/>
                <w:sz w:val="20"/>
                <w:szCs w:val="20"/>
              </w:rPr>
            </w:pPr>
          </w:p>
        </w:tc>
        <w:tc>
          <w:tcPr>
            <w:tcW w:w="2723" w:type="dxa"/>
            <w:vAlign w:val="bottom"/>
          </w:tcPr>
          <w:p w14:paraId="086E5B84"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SDI</w:t>
            </w:r>
          </w:p>
        </w:tc>
        <w:tc>
          <w:tcPr>
            <w:tcW w:w="2188" w:type="dxa"/>
            <w:vAlign w:val="bottom"/>
          </w:tcPr>
          <w:p w14:paraId="0CB99E83"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-10.5 (-22.9, 2)</w:t>
            </w:r>
          </w:p>
        </w:tc>
        <w:tc>
          <w:tcPr>
            <w:tcW w:w="1292" w:type="dxa"/>
            <w:vAlign w:val="bottom"/>
          </w:tcPr>
          <w:p w14:paraId="4802CCF9"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-0.38</w:t>
            </w:r>
          </w:p>
        </w:tc>
        <w:tc>
          <w:tcPr>
            <w:tcW w:w="1407" w:type="dxa"/>
            <w:vAlign w:val="bottom"/>
          </w:tcPr>
          <w:p w14:paraId="2E7E4DF1"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0.1178</w:t>
            </w:r>
          </w:p>
        </w:tc>
      </w:tr>
      <w:tr w:rsidR="00E13A2C" w:rsidRPr="005465CD" w14:paraId="5C3C4BCC" w14:textId="77777777" w:rsidTr="53428069">
        <w:tc>
          <w:tcPr>
            <w:tcW w:w="1831" w:type="dxa"/>
            <w:vMerge/>
          </w:tcPr>
          <w:p w14:paraId="6FA20B64" w14:textId="77777777" w:rsidR="00E13A2C" w:rsidRPr="005465CD" w:rsidRDefault="00E13A2C" w:rsidP="00AE7972">
            <w:pPr>
              <w:rPr>
                <w:rFonts w:ascii="Calibri" w:hAnsi="Calibri" w:cs="Calibri"/>
                <w:b/>
                <w:bCs/>
                <w:sz w:val="20"/>
                <w:szCs w:val="20"/>
              </w:rPr>
            </w:pPr>
          </w:p>
        </w:tc>
        <w:tc>
          <w:tcPr>
            <w:tcW w:w="2723" w:type="dxa"/>
            <w:vAlign w:val="bottom"/>
          </w:tcPr>
          <w:p w14:paraId="369BEFC5"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Gun Ownership</w:t>
            </w:r>
          </w:p>
        </w:tc>
        <w:tc>
          <w:tcPr>
            <w:tcW w:w="2188" w:type="dxa"/>
            <w:vAlign w:val="bottom"/>
          </w:tcPr>
          <w:p w14:paraId="174A1663"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 (0, 0.1)</w:t>
            </w:r>
          </w:p>
        </w:tc>
        <w:tc>
          <w:tcPr>
            <w:tcW w:w="1292" w:type="dxa"/>
            <w:vAlign w:val="bottom"/>
          </w:tcPr>
          <w:p w14:paraId="104981D3"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0.27</w:t>
            </w:r>
          </w:p>
        </w:tc>
        <w:tc>
          <w:tcPr>
            <w:tcW w:w="1407" w:type="dxa"/>
            <w:vAlign w:val="bottom"/>
          </w:tcPr>
          <w:p w14:paraId="6F06356B"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0.1821</w:t>
            </w:r>
          </w:p>
        </w:tc>
      </w:tr>
      <w:tr w:rsidR="00E13A2C" w:rsidRPr="005465CD" w14:paraId="58A1F7A7" w14:textId="77777777" w:rsidTr="53428069">
        <w:tc>
          <w:tcPr>
            <w:tcW w:w="1831" w:type="dxa"/>
          </w:tcPr>
          <w:p w14:paraId="1034A99A" w14:textId="77777777"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Character/Virtue</w:t>
            </w:r>
          </w:p>
        </w:tc>
        <w:tc>
          <w:tcPr>
            <w:tcW w:w="2723" w:type="dxa"/>
            <w:vAlign w:val="bottom"/>
          </w:tcPr>
          <w:p w14:paraId="4F5B4047"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Character/Virtue</w:t>
            </w:r>
          </w:p>
        </w:tc>
        <w:tc>
          <w:tcPr>
            <w:tcW w:w="2188" w:type="dxa"/>
            <w:vAlign w:val="bottom"/>
          </w:tcPr>
          <w:p w14:paraId="7ABDBAA2"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-2.4 (-4.9, 0)</w:t>
            </w:r>
          </w:p>
        </w:tc>
        <w:tc>
          <w:tcPr>
            <w:tcW w:w="1292" w:type="dxa"/>
            <w:vAlign w:val="bottom"/>
          </w:tcPr>
          <w:p w14:paraId="5BADC6B2"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-0.41</w:t>
            </w:r>
          </w:p>
        </w:tc>
        <w:tc>
          <w:tcPr>
            <w:tcW w:w="1407" w:type="dxa"/>
            <w:vAlign w:val="bottom"/>
          </w:tcPr>
          <w:p w14:paraId="34AC7F72"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0.0634</w:t>
            </w:r>
          </w:p>
        </w:tc>
      </w:tr>
      <w:tr w:rsidR="00E13A2C" w:rsidRPr="005465CD" w14:paraId="1C7A29C4" w14:textId="77777777" w:rsidTr="53428069">
        <w:tc>
          <w:tcPr>
            <w:tcW w:w="1831" w:type="dxa"/>
            <w:vMerge w:val="restart"/>
          </w:tcPr>
          <w:p w14:paraId="58A6A732" w14:textId="332502FD" w:rsidR="00E13A2C" w:rsidRPr="005465CD" w:rsidRDefault="00886A43" w:rsidP="00AE7972">
            <w:pPr>
              <w:rPr>
                <w:rFonts w:ascii="Calibri" w:hAnsi="Calibri" w:cs="Calibri"/>
                <w:b/>
                <w:bCs/>
                <w:sz w:val="20"/>
                <w:szCs w:val="20"/>
              </w:rPr>
            </w:pPr>
            <w:r>
              <w:rPr>
                <w:rFonts w:ascii="Calibri" w:hAnsi="Calibri" w:cs="Calibri"/>
                <w:b/>
                <w:bCs/>
                <w:sz w:val="20"/>
                <w:szCs w:val="20"/>
              </w:rPr>
              <w:t>Close social r</w:t>
            </w:r>
            <w:r w:rsidRPr="004B5988">
              <w:rPr>
                <w:rFonts w:ascii="Calibri" w:hAnsi="Calibri" w:cs="Calibri"/>
                <w:b/>
                <w:bCs/>
                <w:sz w:val="20"/>
                <w:szCs w:val="20"/>
              </w:rPr>
              <w:t>elationships</w:t>
            </w:r>
          </w:p>
        </w:tc>
        <w:tc>
          <w:tcPr>
            <w:tcW w:w="2723" w:type="dxa"/>
            <w:vAlign w:val="bottom"/>
          </w:tcPr>
          <w:p w14:paraId="0C6907BA"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Relationships</w:t>
            </w:r>
          </w:p>
        </w:tc>
        <w:tc>
          <w:tcPr>
            <w:tcW w:w="2188" w:type="dxa"/>
            <w:vAlign w:val="bottom"/>
          </w:tcPr>
          <w:p w14:paraId="345A26E3"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-4 (-6.9, -1)</w:t>
            </w:r>
          </w:p>
        </w:tc>
        <w:tc>
          <w:tcPr>
            <w:tcW w:w="1292" w:type="dxa"/>
            <w:vAlign w:val="bottom"/>
          </w:tcPr>
          <w:p w14:paraId="0192B4C6"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-0.6</w:t>
            </w:r>
          </w:p>
        </w:tc>
        <w:tc>
          <w:tcPr>
            <w:tcW w:w="1407" w:type="dxa"/>
            <w:vAlign w:val="bottom"/>
          </w:tcPr>
          <w:p w14:paraId="742DCF64" w14:textId="12B6A3B5" w:rsidR="00E13A2C" w:rsidRPr="00ED00D7" w:rsidRDefault="00E13A2C" w:rsidP="00AE7972">
            <w:pPr>
              <w:rPr>
                <w:rFonts w:ascii="Calibri" w:hAnsi="Calibri" w:cs="Calibri"/>
                <w:b/>
                <w:bCs/>
                <w:color w:val="000000"/>
                <w:sz w:val="20"/>
                <w:szCs w:val="20"/>
              </w:rPr>
            </w:pPr>
            <w:r w:rsidRPr="00ED00D7">
              <w:rPr>
                <w:rFonts w:ascii="Calibri" w:hAnsi="Calibri" w:cs="Calibri"/>
                <w:b/>
                <w:bCs/>
                <w:color w:val="000000"/>
                <w:sz w:val="20"/>
                <w:szCs w:val="20"/>
              </w:rPr>
              <w:t>0.0173</w:t>
            </w:r>
            <w:r w:rsidR="00ED00D7" w:rsidRPr="00ED00D7">
              <w:rPr>
                <w:rFonts w:ascii="Calibri" w:hAnsi="Calibri" w:cs="Calibri"/>
                <w:b/>
                <w:bCs/>
                <w:color w:val="000000"/>
                <w:sz w:val="20"/>
                <w:szCs w:val="20"/>
              </w:rPr>
              <w:t>*</w:t>
            </w:r>
          </w:p>
        </w:tc>
      </w:tr>
      <w:tr w:rsidR="00E13A2C" w:rsidRPr="005465CD" w14:paraId="544EA04D" w14:textId="77777777" w:rsidTr="53428069">
        <w:tc>
          <w:tcPr>
            <w:tcW w:w="1831" w:type="dxa"/>
            <w:vMerge/>
          </w:tcPr>
          <w:p w14:paraId="15A0FB94" w14:textId="77777777" w:rsidR="00E13A2C" w:rsidRPr="005465CD" w:rsidRDefault="00E13A2C" w:rsidP="00AE7972">
            <w:pPr>
              <w:rPr>
                <w:rFonts w:ascii="Calibri" w:hAnsi="Calibri" w:cs="Calibri"/>
                <w:b/>
                <w:bCs/>
                <w:sz w:val="20"/>
                <w:szCs w:val="20"/>
              </w:rPr>
            </w:pPr>
          </w:p>
        </w:tc>
        <w:tc>
          <w:tcPr>
            <w:tcW w:w="2723" w:type="dxa"/>
            <w:vAlign w:val="bottom"/>
          </w:tcPr>
          <w:p w14:paraId="5BE01928"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Average Temperature</w:t>
            </w:r>
          </w:p>
        </w:tc>
        <w:tc>
          <w:tcPr>
            <w:tcW w:w="2188" w:type="dxa"/>
            <w:vAlign w:val="bottom"/>
          </w:tcPr>
          <w:p w14:paraId="3F31FCCE"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-0.2 (-0.5, 0.1)</w:t>
            </w:r>
          </w:p>
        </w:tc>
        <w:tc>
          <w:tcPr>
            <w:tcW w:w="1292" w:type="dxa"/>
            <w:vAlign w:val="bottom"/>
          </w:tcPr>
          <w:p w14:paraId="7BBC4C8A"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-0.42</w:t>
            </w:r>
          </w:p>
        </w:tc>
        <w:tc>
          <w:tcPr>
            <w:tcW w:w="1407" w:type="dxa"/>
            <w:vAlign w:val="bottom"/>
          </w:tcPr>
          <w:p w14:paraId="01D144F2"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0.1625</w:t>
            </w:r>
          </w:p>
        </w:tc>
      </w:tr>
      <w:tr w:rsidR="00E13A2C" w:rsidRPr="005465CD" w14:paraId="589A42CE" w14:textId="77777777" w:rsidTr="53428069">
        <w:tc>
          <w:tcPr>
            <w:tcW w:w="1831" w:type="dxa"/>
            <w:vMerge/>
          </w:tcPr>
          <w:p w14:paraId="67688024" w14:textId="77777777" w:rsidR="00E13A2C" w:rsidRPr="005465CD" w:rsidRDefault="00E13A2C" w:rsidP="00AE7972">
            <w:pPr>
              <w:rPr>
                <w:rFonts w:ascii="Calibri" w:hAnsi="Calibri" w:cs="Calibri"/>
                <w:b/>
                <w:bCs/>
                <w:sz w:val="20"/>
                <w:szCs w:val="20"/>
              </w:rPr>
            </w:pPr>
          </w:p>
        </w:tc>
        <w:tc>
          <w:tcPr>
            <w:tcW w:w="2723" w:type="dxa"/>
            <w:vAlign w:val="bottom"/>
          </w:tcPr>
          <w:p w14:paraId="2F08D193"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SDI</w:t>
            </w:r>
          </w:p>
        </w:tc>
        <w:tc>
          <w:tcPr>
            <w:tcW w:w="2188" w:type="dxa"/>
            <w:vAlign w:val="bottom"/>
          </w:tcPr>
          <w:p w14:paraId="005CCED8"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-14.2 (-29.8, 1.4)</w:t>
            </w:r>
          </w:p>
        </w:tc>
        <w:tc>
          <w:tcPr>
            <w:tcW w:w="1292" w:type="dxa"/>
            <w:vAlign w:val="bottom"/>
          </w:tcPr>
          <w:p w14:paraId="0377F12A"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-0.52</w:t>
            </w:r>
          </w:p>
        </w:tc>
        <w:tc>
          <w:tcPr>
            <w:tcW w:w="1407" w:type="dxa"/>
            <w:vAlign w:val="bottom"/>
          </w:tcPr>
          <w:p w14:paraId="2B6B90AF"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0.0921</w:t>
            </w:r>
          </w:p>
        </w:tc>
      </w:tr>
      <w:tr w:rsidR="00E13A2C" w:rsidRPr="005465CD" w14:paraId="75327DE1" w14:textId="77777777" w:rsidTr="53428069">
        <w:tc>
          <w:tcPr>
            <w:tcW w:w="1831" w:type="dxa"/>
            <w:vMerge w:val="restart"/>
          </w:tcPr>
          <w:p w14:paraId="3101B975" w14:textId="79D38741" w:rsidR="00E13A2C" w:rsidRPr="005465CD" w:rsidRDefault="00E13A2C" w:rsidP="00AE7972">
            <w:pPr>
              <w:rPr>
                <w:rFonts w:ascii="Calibri" w:hAnsi="Calibri" w:cs="Calibri"/>
                <w:b/>
                <w:bCs/>
                <w:sz w:val="20"/>
                <w:szCs w:val="20"/>
              </w:rPr>
            </w:pPr>
            <w:r w:rsidRPr="005465CD">
              <w:rPr>
                <w:rFonts w:ascii="Calibri" w:hAnsi="Calibri" w:cs="Calibri"/>
                <w:b/>
                <w:bCs/>
                <w:sz w:val="20"/>
                <w:szCs w:val="20"/>
              </w:rPr>
              <w:t>Financial</w:t>
            </w:r>
            <w:r w:rsidR="00521282">
              <w:rPr>
                <w:rFonts w:ascii="Calibri" w:hAnsi="Calibri" w:cs="Calibri"/>
                <w:b/>
                <w:bCs/>
                <w:sz w:val="20"/>
                <w:szCs w:val="20"/>
              </w:rPr>
              <w:t>/Material</w:t>
            </w:r>
            <w:r w:rsidRPr="005465CD">
              <w:rPr>
                <w:rFonts w:ascii="Calibri" w:hAnsi="Calibri" w:cs="Calibri"/>
                <w:b/>
                <w:bCs/>
                <w:sz w:val="20"/>
                <w:szCs w:val="20"/>
              </w:rPr>
              <w:t xml:space="preserve"> Stability</w:t>
            </w:r>
          </w:p>
        </w:tc>
        <w:tc>
          <w:tcPr>
            <w:tcW w:w="2723" w:type="dxa"/>
            <w:vAlign w:val="bottom"/>
          </w:tcPr>
          <w:p w14:paraId="2A348CDB"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Financial Stability</w:t>
            </w:r>
          </w:p>
        </w:tc>
        <w:tc>
          <w:tcPr>
            <w:tcW w:w="2188" w:type="dxa"/>
            <w:vAlign w:val="bottom"/>
          </w:tcPr>
          <w:p w14:paraId="3D0C6EBF"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-1.1 (-3, 0.9)</w:t>
            </w:r>
          </w:p>
        </w:tc>
        <w:tc>
          <w:tcPr>
            <w:tcW w:w="1292" w:type="dxa"/>
            <w:vAlign w:val="bottom"/>
          </w:tcPr>
          <w:p w14:paraId="21017047"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-0.31</w:t>
            </w:r>
          </w:p>
        </w:tc>
        <w:tc>
          <w:tcPr>
            <w:tcW w:w="1407" w:type="dxa"/>
            <w:vAlign w:val="bottom"/>
          </w:tcPr>
          <w:p w14:paraId="4F3D13EE"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0.2943</w:t>
            </w:r>
          </w:p>
        </w:tc>
      </w:tr>
      <w:tr w:rsidR="00E13A2C" w:rsidRPr="005465CD" w14:paraId="6C093911" w14:textId="77777777" w:rsidTr="53428069">
        <w:tc>
          <w:tcPr>
            <w:tcW w:w="1831" w:type="dxa"/>
            <w:vMerge/>
          </w:tcPr>
          <w:p w14:paraId="2D141A93" w14:textId="77777777" w:rsidR="00E13A2C" w:rsidRPr="005465CD" w:rsidRDefault="00E13A2C" w:rsidP="00AE7972">
            <w:pPr>
              <w:rPr>
                <w:rFonts w:ascii="Calibri" w:hAnsi="Calibri" w:cs="Calibri"/>
                <w:b/>
                <w:bCs/>
                <w:sz w:val="20"/>
                <w:szCs w:val="20"/>
              </w:rPr>
            </w:pPr>
          </w:p>
        </w:tc>
        <w:tc>
          <w:tcPr>
            <w:tcW w:w="2723" w:type="dxa"/>
            <w:vAlign w:val="bottom"/>
          </w:tcPr>
          <w:p w14:paraId="774C3A36"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Average Temperature</w:t>
            </w:r>
          </w:p>
        </w:tc>
        <w:tc>
          <w:tcPr>
            <w:tcW w:w="2188" w:type="dxa"/>
            <w:vAlign w:val="bottom"/>
          </w:tcPr>
          <w:p w14:paraId="42622E64"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-0.3 (-0.7, 0)</w:t>
            </w:r>
          </w:p>
        </w:tc>
        <w:tc>
          <w:tcPr>
            <w:tcW w:w="1292" w:type="dxa"/>
            <w:vAlign w:val="bottom"/>
          </w:tcPr>
          <w:p w14:paraId="4B9A8712"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-0.62</w:t>
            </w:r>
          </w:p>
        </w:tc>
        <w:tc>
          <w:tcPr>
            <w:tcW w:w="1407" w:type="dxa"/>
            <w:vAlign w:val="bottom"/>
          </w:tcPr>
          <w:p w14:paraId="023CA817"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0.0699</w:t>
            </w:r>
          </w:p>
        </w:tc>
      </w:tr>
      <w:tr w:rsidR="00E13A2C" w:rsidRPr="005465CD" w14:paraId="44089821" w14:textId="77777777" w:rsidTr="53428069">
        <w:tc>
          <w:tcPr>
            <w:tcW w:w="1831" w:type="dxa"/>
            <w:vMerge/>
          </w:tcPr>
          <w:p w14:paraId="38DF42A8" w14:textId="77777777" w:rsidR="00E13A2C" w:rsidRPr="005465CD" w:rsidRDefault="00E13A2C" w:rsidP="00AE7972">
            <w:pPr>
              <w:rPr>
                <w:rFonts w:ascii="Calibri" w:hAnsi="Calibri" w:cs="Calibri"/>
                <w:b/>
                <w:bCs/>
                <w:sz w:val="20"/>
                <w:szCs w:val="20"/>
              </w:rPr>
            </w:pPr>
          </w:p>
        </w:tc>
        <w:tc>
          <w:tcPr>
            <w:tcW w:w="2723" w:type="dxa"/>
            <w:vAlign w:val="bottom"/>
          </w:tcPr>
          <w:p w14:paraId="680CECA3"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Average Years of Education</w:t>
            </w:r>
          </w:p>
        </w:tc>
        <w:tc>
          <w:tcPr>
            <w:tcW w:w="2188" w:type="dxa"/>
            <w:vAlign w:val="bottom"/>
          </w:tcPr>
          <w:p w14:paraId="52DF1F9A"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1.7 (-0.8, 4.2)</w:t>
            </w:r>
          </w:p>
        </w:tc>
        <w:tc>
          <w:tcPr>
            <w:tcW w:w="1292" w:type="dxa"/>
            <w:vAlign w:val="bottom"/>
          </w:tcPr>
          <w:p w14:paraId="54CC307C"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1</w:t>
            </w:r>
          </w:p>
        </w:tc>
        <w:tc>
          <w:tcPr>
            <w:tcW w:w="1407" w:type="dxa"/>
            <w:vAlign w:val="bottom"/>
          </w:tcPr>
          <w:p w14:paraId="386CE136"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0.205</w:t>
            </w:r>
          </w:p>
        </w:tc>
      </w:tr>
      <w:tr w:rsidR="00E13A2C" w:rsidRPr="005465CD" w14:paraId="770C73A4" w14:textId="77777777" w:rsidTr="53428069">
        <w:tc>
          <w:tcPr>
            <w:tcW w:w="1831" w:type="dxa"/>
            <w:vMerge/>
          </w:tcPr>
          <w:p w14:paraId="18C0F6B8" w14:textId="77777777" w:rsidR="00E13A2C" w:rsidRPr="005465CD" w:rsidRDefault="00E13A2C" w:rsidP="00AE7972">
            <w:pPr>
              <w:rPr>
                <w:rFonts w:ascii="Calibri" w:hAnsi="Calibri" w:cs="Calibri"/>
                <w:b/>
                <w:bCs/>
                <w:sz w:val="20"/>
                <w:szCs w:val="20"/>
              </w:rPr>
            </w:pPr>
          </w:p>
        </w:tc>
        <w:tc>
          <w:tcPr>
            <w:tcW w:w="2723" w:type="dxa"/>
            <w:vAlign w:val="bottom"/>
          </w:tcPr>
          <w:p w14:paraId="3DC5A452" w14:textId="77777777" w:rsidR="00E13A2C" w:rsidRPr="005465CD" w:rsidRDefault="00E13A2C" w:rsidP="00AE7972">
            <w:pPr>
              <w:rPr>
                <w:rFonts w:ascii="Calibri" w:hAnsi="Calibri" w:cs="Calibri"/>
                <w:b/>
                <w:bCs/>
                <w:color w:val="000000"/>
                <w:sz w:val="20"/>
                <w:szCs w:val="20"/>
              </w:rPr>
            </w:pPr>
            <w:r w:rsidRPr="005465CD">
              <w:rPr>
                <w:rFonts w:ascii="Calibri" w:hAnsi="Calibri" w:cs="Calibri"/>
                <w:b/>
                <w:bCs/>
                <w:color w:val="000000"/>
                <w:sz w:val="20"/>
                <w:szCs w:val="20"/>
              </w:rPr>
              <w:t>SDI</w:t>
            </w:r>
          </w:p>
        </w:tc>
        <w:tc>
          <w:tcPr>
            <w:tcW w:w="2188" w:type="dxa"/>
            <w:vAlign w:val="bottom"/>
          </w:tcPr>
          <w:p w14:paraId="623DAF76"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-30.3 (-72.2, 11.5)</w:t>
            </w:r>
          </w:p>
        </w:tc>
        <w:tc>
          <w:tcPr>
            <w:tcW w:w="1292" w:type="dxa"/>
            <w:vAlign w:val="bottom"/>
          </w:tcPr>
          <w:p w14:paraId="73811B41"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-1.1</w:t>
            </w:r>
          </w:p>
        </w:tc>
        <w:tc>
          <w:tcPr>
            <w:tcW w:w="1407" w:type="dxa"/>
            <w:vAlign w:val="bottom"/>
          </w:tcPr>
          <w:p w14:paraId="3AFF8134" w14:textId="77777777" w:rsidR="00E13A2C" w:rsidRPr="005465CD" w:rsidRDefault="00E13A2C" w:rsidP="00AE7972">
            <w:pPr>
              <w:rPr>
                <w:rFonts w:ascii="Calibri" w:hAnsi="Calibri" w:cs="Calibri"/>
                <w:color w:val="000000"/>
                <w:sz w:val="20"/>
                <w:szCs w:val="20"/>
              </w:rPr>
            </w:pPr>
            <w:r w:rsidRPr="005465CD">
              <w:rPr>
                <w:rFonts w:ascii="Calibri" w:hAnsi="Calibri" w:cs="Calibri"/>
                <w:color w:val="000000"/>
                <w:sz w:val="20"/>
                <w:szCs w:val="20"/>
              </w:rPr>
              <w:t>0.1749</w:t>
            </w:r>
          </w:p>
        </w:tc>
      </w:tr>
    </w:tbl>
    <w:p w14:paraId="33BD4CEB" w14:textId="77777777" w:rsidR="00E13A2C" w:rsidRDefault="00E13A2C" w:rsidP="00E13A2C">
      <w:pPr>
        <w:rPr>
          <w:rFonts w:ascii="Calibri" w:hAnsi="Calibri" w:cs="Calibri"/>
        </w:rPr>
      </w:pPr>
    </w:p>
    <w:p w14:paraId="7A58CAC6" w14:textId="653685A1" w:rsidR="00E13A2C" w:rsidRDefault="00E13A2C" w:rsidP="00CD0479">
      <w:pPr>
        <w:rPr>
          <w:rFonts w:ascii="Calibri" w:hAnsi="Calibri" w:cs="Calibri"/>
          <w:sz w:val="20"/>
          <w:szCs w:val="20"/>
        </w:rPr>
      </w:pPr>
      <w:r>
        <w:rPr>
          <w:rFonts w:ascii="Calibri" w:hAnsi="Calibri" w:cs="Calibri"/>
          <w:b/>
          <w:bCs/>
          <w:sz w:val="18"/>
          <w:szCs w:val="18"/>
        </w:rPr>
        <w:t xml:space="preserve">Supplementary </w:t>
      </w:r>
      <w:r w:rsidRPr="00AE4648">
        <w:rPr>
          <w:rFonts w:ascii="Calibri" w:hAnsi="Calibri" w:cs="Calibri"/>
          <w:b/>
          <w:bCs/>
          <w:sz w:val="18"/>
          <w:szCs w:val="18"/>
        </w:rPr>
        <w:t xml:space="preserve">Table </w:t>
      </w:r>
      <w:r w:rsidR="00ED00D7">
        <w:rPr>
          <w:rFonts w:ascii="Calibri" w:hAnsi="Calibri" w:cs="Calibri"/>
          <w:b/>
          <w:bCs/>
          <w:sz w:val="18"/>
          <w:szCs w:val="18"/>
        </w:rPr>
        <w:t>2</w:t>
      </w:r>
      <w:r w:rsidRPr="00AE4648">
        <w:rPr>
          <w:rFonts w:ascii="Calibri" w:hAnsi="Calibri" w:cs="Calibri"/>
          <w:b/>
          <w:bCs/>
          <w:sz w:val="18"/>
          <w:szCs w:val="18"/>
        </w:rPr>
        <w:t>:</w:t>
      </w:r>
      <w:r w:rsidR="003759EF" w:rsidRPr="003759EF">
        <w:rPr>
          <w:rFonts w:ascii="Calibri" w:hAnsi="Calibri" w:cs="Calibri"/>
          <w:sz w:val="20"/>
          <w:szCs w:val="20"/>
        </w:rPr>
        <w:t xml:space="preserve"> </w:t>
      </w:r>
      <w:r w:rsidR="003759EF" w:rsidRPr="00A534BD">
        <w:rPr>
          <w:rFonts w:ascii="Calibri" w:hAnsi="Calibri" w:cs="Calibri"/>
          <w:sz w:val="20"/>
          <w:szCs w:val="20"/>
        </w:rPr>
        <w:t>Summary of generalised linear models examining the relationship between the flourishing index</w:t>
      </w:r>
      <w:r w:rsidR="003759EF">
        <w:rPr>
          <w:rFonts w:ascii="Calibri" w:hAnsi="Calibri" w:cs="Calibri"/>
          <w:sz w:val="20"/>
          <w:szCs w:val="20"/>
        </w:rPr>
        <w:t xml:space="preserve">, flourishing index subdomains </w:t>
      </w:r>
      <w:r w:rsidR="003759EF" w:rsidRPr="00A534BD">
        <w:rPr>
          <w:rFonts w:ascii="Calibri" w:hAnsi="Calibri" w:cs="Calibri"/>
          <w:sz w:val="20"/>
          <w:szCs w:val="20"/>
        </w:rPr>
        <w:t xml:space="preserve">and suicide mortality rates using </w:t>
      </w:r>
      <w:r w:rsidR="003759EF">
        <w:rPr>
          <w:rFonts w:ascii="Calibri" w:hAnsi="Calibri" w:cs="Calibri"/>
          <w:sz w:val="20"/>
          <w:szCs w:val="20"/>
        </w:rPr>
        <w:t>in the backwards</w:t>
      </w:r>
      <w:r w:rsidR="003759EF" w:rsidRPr="00A534BD">
        <w:rPr>
          <w:rFonts w:ascii="Calibri" w:hAnsi="Calibri" w:cs="Calibri"/>
          <w:sz w:val="20"/>
          <w:szCs w:val="20"/>
        </w:rPr>
        <w:t xml:space="preserve"> stepwise regression models</w:t>
      </w:r>
      <w:r w:rsidR="00BE2BDD">
        <w:rPr>
          <w:rFonts w:ascii="Calibri" w:hAnsi="Calibri" w:cs="Calibri"/>
          <w:sz w:val="20"/>
          <w:szCs w:val="20"/>
        </w:rPr>
        <w:t xml:space="preserve"> </w:t>
      </w:r>
      <w:r w:rsidR="00BE2BDD" w:rsidRPr="00A534BD">
        <w:rPr>
          <w:rFonts w:ascii="Calibri" w:hAnsi="Calibri" w:cs="Calibri"/>
          <w:sz w:val="20"/>
          <w:szCs w:val="20"/>
        </w:rPr>
        <w:t>with the outlier country Turkey removed</w:t>
      </w:r>
      <w:r w:rsidR="00BE2BDD">
        <w:rPr>
          <w:rFonts w:ascii="Calibri" w:hAnsi="Calibri" w:cs="Calibri"/>
          <w:sz w:val="20"/>
          <w:szCs w:val="20"/>
        </w:rPr>
        <w:t xml:space="preserve">. This table shows the variety of different covariates included in the models. </w:t>
      </w:r>
      <w:r w:rsidR="00BE2BDD" w:rsidRPr="00A534BD">
        <w:rPr>
          <w:rFonts w:ascii="Calibri" w:hAnsi="Calibri" w:cs="Calibri"/>
          <w:sz w:val="20"/>
          <w:szCs w:val="20"/>
        </w:rPr>
        <w:t>Stepwise backwards regression models considered covariates of national GDP per capita, average temperatures, average years of education, sociodemographic index (SDI), population density and numbers of guns owned per 100 persons as covariates.</w:t>
      </w:r>
      <w:r w:rsidR="003759EF">
        <w:rPr>
          <w:rFonts w:ascii="Calibri" w:hAnsi="Calibri" w:cs="Calibri"/>
          <w:sz w:val="20"/>
          <w:szCs w:val="20"/>
        </w:rPr>
        <w:t xml:space="preserve"> The </w:t>
      </w:r>
      <w:r w:rsidR="00BE2BDD">
        <w:rPr>
          <w:rFonts w:ascii="Calibri" w:hAnsi="Calibri" w:cs="Calibri"/>
          <w:sz w:val="20"/>
          <w:szCs w:val="20"/>
        </w:rPr>
        <w:t>first part of the table presents</w:t>
      </w:r>
      <w:r w:rsidR="003759EF" w:rsidRPr="00A534BD">
        <w:rPr>
          <w:rFonts w:ascii="Calibri" w:hAnsi="Calibri" w:cs="Calibri"/>
          <w:sz w:val="20"/>
          <w:szCs w:val="20"/>
        </w:rPr>
        <w:t xml:space="preserve"> the total population and</w:t>
      </w:r>
      <w:r w:rsidR="00BE2BDD">
        <w:rPr>
          <w:rFonts w:ascii="Calibri" w:hAnsi="Calibri" w:cs="Calibri"/>
          <w:sz w:val="20"/>
          <w:szCs w:val="20"/>
        </w:rPr>
        <w:t xml:space="preserve"> subgroups</w:t>
      </w:r>
      <w:r w:rsidR="003759EF" w:rsidRPr="00A534BD">
        <w:rPr>
          <w:rFonts w:ascii="Calibri" w:hAnsi="Calibri" w:cs="Calibri"/>
          <w:sz w:val="20"/>
          <w:szCs w:val="20"/>
        </w:rPr>
        <w:t xml:space="preserve"> stratified by sex and age groups. Flourishing index and flourishing subdomain</w:t>
      </w:r>
      <w:r w:rsidR="00BE2BDD">
        <w:rPr>
          <w:rFonts w:ascii="Calibri" w:hAnsi="Calibri" w:cs="Calibri"/>
          <w:sz w:val="20"/>
          <w:szCs w:val="20"/>
        </w:rPr>
        <w:t xml:space="preserve"> </w:t>
      </w:r>
      <w:r w:rsidR="00BE2BDD">
        <w:rPr>
          <w:rFonts w:ascii="Calibri" w:hAnsi="Calibri" w:cs="Calibri"/>
          <w:sz w:val="20"/>
          <w:szCs w:val="20"/>
        </w:rPr>
        <w:lastRenderedPageBreak/>
        <w:t xml:space="preserve">estimates </w:t>
      </w:r>
      <w:r w:rsidR="003759EF" w:rsidRPr="00A534BD">
        <w:rPr>
          <w:rFonts w:ascii="Calibri" w:hAnsi="Calibri" w:cs="Calibri"/>
          <w:sz w:val="20"/>
          <w:szCs w:val="20"/>
        </w:rPr>
        <w:t xml:space="preserve">accounted for complex sampling design using primary sampling units, strata and annual weights so that estimates were nationally representative. </w:t>
      </w:r>
    </w:p>
    <w:p w14:paraId="0E209D09" w14:textId="77777777" w:rsidR="00D44546" w:rsidRPr="003F2036" w:rsidRDefault="00D44546" w:rsidP="00D44546">
      <w:pPr>
        <w:rPr>
          <w:rFonts w:ascii="Calibri" w:hAnsi="Calibri" w:cs="Calibri"/>
          <w:b/>
          <w:bCs/>
          <w:sz w:val="20"/>
          <w:szCs w:val="20"/>
        </w:rPr>
      </w:pPr>
      <w:r w:rsidRPr="003F2036">
        <w:rPr>
          <w:rFonts w:ascii="Calibri" w:hAnsi="Calibri" w:cs="Calibri"/>
          <w:b/>
          <w:bCs/>
          <w:sz w:val="20"/>
          <w:szCs w:val="20"/>
        </w:rPr>
        <w:t>p&lt;0.05*</w:t>
      </w:r>
    </w:p>
    <w:p w14:paraId="14350F74" w14:textId="77777777" w:rsidR="00D44546" w:rsidRPr="003F2036" w:rsidRDefault="00D44546" w:rsidP="00D44546">
      <w:pPr>
        <w:rPr>
          <w:rFonts w:ascii="Calibri" w:hAnsi="Calibri" w:cs="Calibri"/>
          <w:b/>
          <w:bCs/>
          <w:sz w:val="20"/>
          <w:szCs w:val="20"/>
        </w:rPr>
      </w:pPr>
      <w:r w:rsidRPr="003F2036">
        <w:rPr>
          <w:rFonts w:ascii="Calibri" w:hAnsi="Calibri" w:cs="Calibri"/>
          <w:b/>
          <w:bCs/>
          <w:sz w:val="20"/>
          <w:szCs w:val="20"/>
        </w:rPr>
        <w:t>p&lt;0.01**</w:t>
      </w:r>
    </w:p>
    <w:p w14:paraId="3F3658F2" w14:textId="77777777" w:rsidR="00D44546" w:rsidRPr="00CD0479" w:rsidRDefault="00D44546" w:rsidP="00CD0479">
      <w:pPr>
        <w:rPr>
          <w:rFonts w:ascii="Calibri" w:hAnsi="Calibri" w:cs="Calibri"/>
        </w:rPr>
      </w:pPr>
    </w:p>
    <w:p w14:paraId="20D38D08" w14:textId="77777777" w:rsidR="00E13A2C" w:rsidRDefault="00E13A2C" w:rsidP="004A0470">
      <w:pPr>
        <w:pStyle w:val="Heading2"/>
      </w:pPr>
    </w:p>
    <w:p w14:paraId="45B31355" w14:textId="2653DA41" w:rsidR="004A0470" w:rsidRDefault="16EFCEF2" w:rsidP="004A0470">
      <w:pPr>
        <w:pStyle w:val="Heading2"/>
      </w:pPr>
      <w:bookmarkStart w:id="3" w:name="_Toc280628053"/>
      <w:r>
        <w:t xml:space="preserve">Supplementary Table </w:t>
      </w:r>
      <w:r w:rsidR="6FC8DA14">
        <w:t>3</w:t>
      </w:r>
      <w:r>
        <w:t xml:space="preserve">: Repeated main analysis including the </w:t>
      </w:r>
      <w:r w:rsidR="18320A4E">
        <w:t xml:space="preserve">high influence </w:t>
      </w:r>
      <w:r>
        <w:t>outlier Turkey</w:t>
      </w:r>
      <w:bookmarkEnd w:id="3"/>
      <w:r>
        <w:t xml:space="preserve"> </w:t>
      </w:r>
    </w:p>
    <w:p w14:paraId="48553487" w14:textId="77777777" w:rsidR="00797266" w:rsidRDefault="00797266" w:rsidP="00797266">
      <w:pPr>
        <w:rPr>
          <w:rFonts w:ascii="Calibri" w:hAnsi="Calibri" w:cs="Calibri"/>
          <w:b/>
          <w:bCs/>
          <w:u w:val="single"/>
        </w:rPr>
      </w:pPr>
    </w:p>
    <w:tbl>
      <w:tblPr>
        <w:tblStyle w:val="TableGrid"/>
        <w:tblW w:w="8533" w:type="dxa"/>
        <w:jc w:val="center"/>
        <w:tblLook w:val="04A0" w:firstRow="1" w:lastRow="0" w:firstColumn="1" w:lastColumn="0" w:noHBand="0" w:noVBand="1"/>
      </w:tblPr>
      <w:tblGrid>
        <w:gridCol w:w="1955"/>
        <w:gridCol w:w="1387"/>
        <w:gridCol w:w="743"/>
        <w:gridCol w:w="982"/>
        <w:gridCol w:w="1737"/>
        <w:gridCol w:w="736"/>
        <w:gridCol w:w="993"/>
      </w:tblGrid>
      <w:tr w:rsidR="00C13FAA" w:rsidRPr="00376FD5" w14:paraId="0A2C134C" w14:textId="77777777" w:rsidTr="009B359D">
        <w:trPr>
          <w:jc w:val="center"/>
        </w:trPr>
        <w:tc>
          <w:tcPr>
            <w:tcW w:w="1955" w:type="dxa"/>
          </w:tcPr>
          <w:p w14:paraId="07CD08EC" w14:textId="77777777" w:rsidR="00C13FAA" w:rsidRPr="00376FD5" w:rsidRDefault="00C13FAA" w:rsidP="00AE7972">
            <w:pPr>
              <w:rPr>
                <w:rFonts w:ascii="Calibri" w:hAnsi="Calibri" w:cs="Calibri"/>
                <w:b/>
                <w:bCs/>
                <w:sz w:val="20"/>
                <w:szCs w:val="20"/>
                <w:u w:val="single"/>
              </w:rPr>
            </w:pPr>
          </w:p>
        </w:tc>
        <w:tc>
          <w:tcPr>
            <w:tcW w:w="3112" w:type="dxa"/>
            <w:gridSpan w:val="3"/>
          </w:tcPr>
          <w:p w14:paraId="3E82762C" w14:textId="4364D303" w:rsidR="00C13FAA" w:rsidRPr="00C13FAA" w:rsidRDefault="00C13FAA" w:rsidP="00AE7972">
            <w:pPr>
              <w:rPr>
                <w:rFonts w:ascii="Calibri" w:hAnsi="Calibri" w:cs="Calibri"/>
                <w:b/>
                <w:bCs/>
                <w:sz w:val="20"/>
                <w:szCs w:val="20"/>
              </w:rPr>
            </w:pPr>
            <w:r w:rsidRPr="00C13FAA">
              <w:rPr>
                <w:rFonts w:ascii="Calibri" w:hAnsi="Calibri" w:cs="Calibri"/>
                <w:b/>
                <w:bCs/>
                <w:sz w:val="20"/>
                <w:szCs w:val="20"/>
              </w:rPr>
              <w:t>Age-adjusted model</w:t>
            </w:r>
          </w:p>
        </w:tc>
        <w:tc>
          <w:tcPr>
            <w:tcW w:w="3466" w:type="dxa"/>
            <w:gridSpan w:val="3"/>
          </w:tcPr>
          <w:p w14:paraId="20A8E37E" w14:textId="04958E0C" w:rsidR="00C13FAA" w:rsidRPr="00C13FAA" w:rsidRDefault="00C13FAA" w:rsidP="00AE7972">
            <w:pPr>
              <w:rPr>
                <w:rFonts w:ascii="Calibri" w:hAnsi="Calibri" w:cs="Calibri"/>
                <w:b/>
                <w:bCs/>
                <w:sz w:val="20"/>
                <w:szCs w:val="20"/>
              </w:rPr>
            </w:pPr>
            <w:r w:rsidRPr="00C13FAA">
              <w:rPr>
                <w:rFonts w:ascii="Calibri" w:hAnsi="Calibri" w:cs="Calibri"/>
                <w:b/>
                <w:bCs/>
                <w:sz w:val="20"/>
                <w:szCs w:val="20"/>
              </w:rPr>
              <w:t>Backwards regression model</w:t>
            </w:r>
          </w:p>
        </w:tc>
      </w:tr>
      <w:tr w:rsidR="00F67145" w:rsidRPr="00376FD5" w14:paraId="6E5B7B9D" w14:textId="77777777" w:rsidTr="00F67145">
        <w:trPr>
          <w:jc w:val="center"/>
        </w:trPr>
        <w:tc>
          <w:tcPr>
            <w:tcW w:w="1955" w:type="dxa"/>
          </w:tcPr>
          <w:p w14:paraId="57ECF8C4"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Group</w:t>
            </w:r>
          </w:p>
        </w:tc>
        <w:tc>
          <w:tcPr>
            <w:tcW w:w="1387" w:type="dxa"/>
          </w:tcPr>
          <w:p w14:paraId="39104CD9"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B (95%CI)</w:t>
            </w:r>
          </w:p>
        </w:tc>
        <w:tc>
          <w:tcPr>
            <w:tcW w:w="743" w:type="dxa"/>
          </w:tcPr>
          <w:p w14:paraId="4160EBE9"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Beta</w:t>
            </w:r>
          </w:p>
        </w:tc>
        <w:tc>
          <w:tcPr>
            <w:tcW w:w="982" w:type="dxa"/>
          </w:tcPr>
          <w:p w14:paraId="4A2EDD76"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p-value</w:t>
            </w:r>
          </w:p>
        </w:tc>
        <w:tc>
          <w:tcPr>
            <w:tcW w:w="1737" w:type="dxa"/>
          </w:tcPr>
          <w:p w14:paraId="02F2C905"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B (95%CI)</w:t>
            </w:r>
          </w:p>
        </w:tc>
        <w:tc>
          <w:tcPr>
            <w:tcW w:w="736" w:type="dxa"/>
          </w:tcPr>
          <w:p w14:paraId="37166D6E"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Beta</w:t>
            </w:r>
          </w:p>
        </w:tc>
        <w:tc>
          <w:tcPr>
            <w:tcW w:w="993" w:type="dxa"/>
          </w:tcPr>
          <w:p w14:paraId="7270D9AB"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p-value</w:t>
            </w:r>
          </w:p>
        </w:tc>
      </w:tr>
      <w:tr w:rsidR="00F67145" w:rsidRPr="00376FD5" w14:paraId="09CC90F0" w14:textId="77777777" w:rsidTr="00F67145">
        <w:trPr>
          <w:jc w:val="center"/>
        </w:trPr>
        <w:tc>
          <w:tcPr>
            <w:tcW w:w="1955" w:type="dxa"/>
          </w:tcPr>
          <w:p w14:paraId="46A23809" w14:textId="77777777" w:rsidR="00F67145" w:rsidRPr="00FC1C07" w:rsidRDefault="00F67145" w:rsidP="00AE7972">
            <w:pPr>
              <w:rPr>
                <w:rFonts w:ascii="Calibri" w:hAnsi="Calibri" w:cs="Calibri"/>
                <w:b/>
                <w:bCs/>
                <w:sz w:val="20"/>
                <w:szCs w:val="20"/>
              </w:rPr>
            </w:pPr>
            <w:r w:rsidRPr="00FC1C07">
              <w:rPr>
                <w:rFonts w:ascii="Calibri" w:hAnsi="Calibri" w:cs="Calibri"/>
                <w:b/>
                <w:bCs/>
                <w:sz w:val="20"/>
                <w:szCs w:val="20"/>
              </w:rPr>
              <w:t>Total Population</w:t>
            </w:r>
          </w:p>
        </w:tc>
        <w:tc>
          <w:tcPr>
            <w:tcW w:w="1387" w:type="dxa"/>
            <w:vAlign w:val="bottom"/>
          </w:tcPr>
          <w:p w14:paraId="584C90CD"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-3.1 (-6.8, 0.7)</w:t>
            </w:r>
          </w:p>
        </w:tc>
        <w:tc>
          <w:tcPr>
            <w:tcW w:w="743" w:type="dxa"/>
            <w:vAlign w:val="bottom"/>
          </w:tcPr>
          <w:p w14:paraId="0C5BF905"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-0.38</w:t>
            </w:r>
          </w:p>
        </w:tc>
        <w:tc>
          <w:tcPr>
            <w:tcW w:w="982" w:type="dxa"/>
            <w:vAlign w:val="bottom"/>
          </w:tcPr>
          <w:p w14:paraId="4F15A28F"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0.1282</w:t>
            </w:r>
          </w:p>
        </w:tc>
        <w:tc>
          <w:tcPr>
            <w:tcW w:w="1737" w:type="dxa"/>
            <w:vAlign w:val="bottom"/>
          </w:tcPr>
          <w:p w14:paraId="0C0A149B"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-3.8 (-7.1, -0.4)</w:t>
            </w:r>
          </w:p>
        </w:tc>
        <w:tc>
          <w:tcPr>
            <w:tcW w:w="736" w:type="dxa"/>
            <w:vAlign w:val="bottom"/>
          </w:tcPr>
          <w:p w14:paraId="79C52AD0"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-0.47</w:t>
            </w:r>
          </w:p>
        </w:tc>
        <w:tc>
          <w:tcPr>
            <w:tcW w:w="993" w:type="dxa"/>
            <w:vAlign w:val="bottom"/>
          </w:tcPr>
          <w:p w14:paraId="1C0869B9" w14:textId="793A881B" w:rsidR="00F67145" w:rsidRPr="00ED00D7" w:rsidRDefault="00F67145" w:rsidP="00AE7972">
            <w:pPr>
              <w:rPr>
                <w:rFonts w:ascii="Calibri" w:hAnsi="Calibri" w:cs="Calibri"/>
                <w:b/>
                <w:bCs/>
                <w:color w:val="000000"/>
                <w:sz w:val="20"/>
                <w:szCs w:val="20"/>
              </w:rPr>
            </w:pPr>
            <w:r w:rsidRPr="00ED00D7">
              <w:rPr>
                <w:rFonts w:ascii="Calibri" w:hAnsi="Calibri" w:cs="Calibri"/>
                <w:b/>
                <w:bCs/>
                <w:color w:val="000000"/>
                <w:sz w:val="20"/>
                <w:szCs w:val="20"/>
              </w:rPr>
              <w:t>0.0405</w:t>
            </w:r>
            <w:r w:rsidR="00ED00D7" w:rsidRPr="00ED00D7">
              <w:rPr>
                <w:rFonts w:ascii="Calibri" w:hAnsi="Calibri" w:cs="Calibri"/>
                <w:b/>
                <w:bCs/>
                <w:color w:val="000000"/>
                <w:sz w:val="20"/>
                <w:szCs w:val="20"/>
              </w:rPr>
              <w:t>*</w:t>
            </w:r>
          </w:p>
        </w:tc>
      </w:tr>
      <w:tr w:rsidR="00C13FAA" w:rsidRPr="00376FD5" w14:paraId="712F71C4" w14:textId="77777777" w:rsidTr="007F2027">
        <w:trPr>
          <w:jc w:val="center"/>
        </w:trPr>
        <w:tc>
          <w:tcPr>
            <w:tcW w:w="8533" w:type="dxa"/>
            <w:gridSpan w:val="7"/>
          </w:tcPr>
          <w:p w14:paraId="2040CE1A" w14:textId="55666C21" w:rsidR="00C13FAA" w:rsidRPr="00376FD5" w:rsidRDefault="00C13FAA" w:rsidP="00C13FAA">
            <w:pPr>
              <w:jc w:val="center"/>
              <w:rPr>
                <w:rFonts w:ascii="Calibri" w:hAnsi="Calibri" w:cs="Calibri"/>
                <w:color w:val="000000"/>
                <w:sz w:val="20"/>
                <w:szCs w:val="20"/>
              </w:rPr>
            </w:pPr>
            <w:r w:rsidRPr="00376FD5">
              <w:rPr>
                <w:rFonts w:ascii="Calibri" w:hAnsi="Calibri" w:cs="Calibri"/>
                <w:b/>
                <w:bCs/>
                <w:sz w:val="20"/>
                <w:szCs w:val="20"/>
              </w:rPr>
              <w:t>Subgroups</w:t>
            </w:r>
          </w:p>
        </w:tc>
      </w:tr>
      <w:tr w:rsidR="00F67145" w:rsidRPr="00376FD5" w14:paraId="2FDC01A0" w14:textId="77777777" w:rsidTr="00F67145">
        <w:trPr>
          <w:jc w:val="center"/>
        </w:trPr>
        <w:tc>
          <w:tcPr>
            <w:tcW w:w="1955" w:type="dxa"/>
          </w:tcPr>
          <w:p w14:paraId="7F3EA9FD" w14:textId="77777777" w:rsidR="00F67145" w:rsidRPr="00FC1C07" w:rsidRDefault="00F67145" w:rsidP="00AE7972">
            <w:pPr>
              <w:rPr>
                <w:rFonts w:ascii="Calibri" w:hAnsi="Calibri" w:cs="Calibri"/>
                <w:b/>
                <w:bCs/>
                <w:sz w:val="20"/>
                <w:szCs w:val="20"/>
              </w:rPr>
            </w:pPr>
            <w:r w:rsidRPr="00FC1C07">
              <w:rPr>
                <w:rFonts w:ascii="Calibri" w:hAnsi="Calibri" w:cs="Calibri"/>
                <w:b/>
                <w:bCs/>
                <w:sz w:val="20"/>
                <w:szCs w:val="20"/>
              </w:rPr>
              <w:t>Female</w:t>
            </w:r>
          </w:p>
        </w:tc>
        <w:tc>
          <w:tcPr>
            <w:tcW w:w="1387" w:type="dxa"/>
            <w:vAlign w:val="bottom"/>
          </w:tcPr>
          <w:p w14:paraId="220C3DE2"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-2.2 (-4.5, 0)</w:t>
            </w:r>
          </w:p>
        </w:tc>
        <w:tc>
          <w:tcPr>
            <w:tcW w:w="743" w:type="dxa"/>
            <w:vAlign w:val="bottom"/>
          </w:tcPr>
          <w:p w14:paraId="4AAEBB07"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-0.45</w:t>
            </w:r>
          </w:p>
        </w:tc>
        <w:tc>
          <w:tcPr>
            <w:tcW w:w="982" w:type="dxa"/>
            <w:vAlign w:val="bottom"/>
          </w:tcPr>
          <w:p w14:paraId="26D6CA6C"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0.0669</w:t>
            </w:r>
          </w:p>
        </w:tc>
        <w:tc>
          <w:tcPr>
            <w:tcW w:w="1737" w:type="dxa"/>
            <w:vAlign w:val="bottom"/>
          </w:tcPr>
          <w:p w14:paraId="192061B6"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-2.3 (-4.2, -0.3)</w:t>
            </w:r>
          </w:p>
        </w:tc>
        <w:tc>
          <w:tcPr>
            <w:tcW w:w="736" w:type="dxa"/>
            <w:vAlign w:val="bottom"/>
          </w:tcPr>
          <w:p w14:paraId="0A5139BE"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-0.46</w:t>
            </w:r>
          </w:p>
        </w:tc>
        <w:tc>
          <w:tcPr>
            <w:tcW w:w="993" w:type="dxa"/>
            <w:vAlign w:val="bottom"/>
          </w:tcPr>
          <w:p w14:paraId="6920F175" w14:textId="3753258C" w:rsidR="00F67145" w:rsidRPr="00ED00D7" w:rsidRDefault="00F67145" w:rsidP="00AE7972">
            <w:pPr>
              <w:rPr>
                <w:rFonts w:ascii="Calibri" w:hAnsi="Calibri" w:cs="Calibri"/>
                <w:b/>
                <w:bCs/>
                <w:color w:val="000000"/>
                <w:sz w:val="20"/>
                <w:szCs w:val="20"/>
              </w:rPr>
            </w:pPr>
            <w:r w:rsidRPr="00ED00D7">
              <w:rPr>
                <w:rFonts w:ascii="Calibri" w:hAnsi="Calibri" w:cs="Calibri"/>
                <w:b/>
                <w:bCs/>
                <w:color w:val="000000"/>
                <w:sz w:val="20"/>
                <w:szCs w:val="20"/>
              </w:rPr>
              <w:t>0.0315</w:t>
            </w:r>
            <w:r w:rsidR="00ED00D7" w:rsidRPr="00ED00D7">
              <w:rPr>
                <w:rFonts w:ascii="Calibri" w:hAnsi="Calibri" w:cs="Calibri"/>
                <w:b/>
                <w:bCs/>
                <w:color w:val="000000"/>
                <w:sz w:val="20"/>
                <w:szCs w:val="20"/>
              </w:rPr>
              <w:t>*</w:t>
            </w:r>
          </w:p>
        </w:tc>
      </w:tr>
      <w:tr w:rsidR="00F67145" w:rsidRPr="00376FD5" w14:paraId="32E556B9" w14:textId="77777777" w:rsidTr="00F67145">
        <w:trPr>
          <w:jc w:val="center"/>
        </w:trPr>
        <w:tc>
          <w:tcPr>
            <w:tcW w:w="1955" w:type="dxa"/>
          </w:tcPr>
          <w:p w14:paraId="26373516" w14:textId="77777777" w:rsidR="00F67145" w:rsidRPr="00FC1C07" w:rsidRDefault="00F67145" w:rsidP="00AE7972">
            <w:pPr>
              <w:rPr>
                <w:rFonts w:ascii="Calibri" w:hAnsi="Calibri" w:cs="Calibri"/>
                <w:b/>
                <w:bCs/>
                <w:sz w:val="20"/>
                <w:szCs w:val="20"/>
              </w:rPr>
            </w:pPr>
            <w:r w:rsidRPr="00FC1C07">
              <w:rPr>
                <w:rFonts w:ascii="Calibri" w:hAnsi="Calibri" w:cs="Calibri"/>
                <w:b/>
                <w:bCs/>
                <w:sz w:val="20"/>
                <w:szCs w:val="20"/>
              </w:rPr>
              <w:t>Male</w:t>
            </w:r>
          </w:p>
        </w:tc>
        <w:tc>
          <w:tcPr>
            <w:tcW w:w="1387" w:type="dxa"/>
            <w:vAlign w:val="bottom"/>
          </w:tcPr>
          <w:p w14:paraId="2EFC5E4A"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-3.6 (-9.6, 2.4)</w:t>
            </w:r>
          </w:p>
        </w:tc>
        <w:tc>
          <w:tcPr>
            <w:tcW w:w="743" w:type="dxa"/>
            <w:vAlign w:val="bottom"/>
          </w:tcPr>
          <w:p w14:paraId="22BA19CC"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-0.29</w:t>
            </w:r>
          </w:p>
        </w:tc>
        <w:tc>
          <w:tcPr>
            <w:tcW w:w="982" w:type="dxa"/>
            <w:vAlign w:val="bottom"/>
          </w:tcPr>
          <w:p w14:paraId="3704EEA5"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0.253</w:t>
            </w:r>
          </w:p>
        </w:tc>
        <w:tc>
          <w:tcPr>
            <w:tcW w:w="1737" w:type="dxa"/>
            <w:vAlign w:val="bottom"/>
          </w:tcPr>
          <w:p w14:paraId="53440D87"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-3.2 (-8.5, 2.2)</w:t>
            </w:r>
          </w:p>
        </w:tc>
        <w:tc>
          <w:tcPr>
            <w:tcW w:w="736" w:type="dxa"/>
            <w:vAlign w:val="bottom"/>
          </w:tcPr>
          <w:p w14:paraId="74C7C8DC"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-0.25</w:t>
            </w:r>
          </w:p>
        </w:tc>
        <w:tc>
          <w:tcPr>
            <w:tcW w:w="993" w:type="dxa"/>
            <w:vAlign w:val="bottom"/>
          </w:tcPr>
          <w:p w14:paraId="2F719171"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0.2582</w:t>
            </w:r>
          </w:p>
        </w:tc>
      </w:tr>
      <w:tr w:rsidR="00F67145" w:rsidRPr="00376FD5" w14:paraId="40C8163D" w14:textId="77777777" w:rsidTr="00F67145">
        <w:trPr>
          <w:jc w:val="center"/>
        </w:trPr>
        <w:tc>
          <w:tcPr>
            <w:tcW w:w="1955" w:type="dxa"/>
          </w:tcPr>
          <w:p w14:paraId="233CB34D" w14:textId="77777777" w:rsidR="00F67145" w:rsidRPr="00FC1C07" w:rsidRDefault="00F67145" w:rsidP="00AE7972">
            <w:pPr>
              <w:rPr>
                <w:rFonts w:ascii="Calibri" w:hAnsi="Calibri" w:cs="Calibri"/>
                <w:b/>
                <w:bCs/>
                <w:sz w:val="20"/>
                <w:szCs w:val="20"/>
              </w:rPr>
            </w:pPr>
            <w:r w:rsidRPr="00FC1C07">
              <w:rPr>
                <w:rFonts w:ascii="Calibri" w:hAnsi="Calibri" w:cs="Calibri"/>
                <w:b/>
                <w:bCs/>
                <w:sz w:val="20"/>
                <w:szCs w:val="20"/>
              </w:rPr>
              <w:t>18 – 29</w:t>
            </w:r>
          </w:p>
        </w:tc>
        <w:tc>
          <w:tcPr>
            <w:tcW w:w="1387" w:type="dxa"/>
            <w:vAlign w:val="bottom"/>
          </w:tcPr>
          <w:p w14:paraId="6AB75E5F"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-2.8 (-6.2, 0.5)</w:t>
            </w:r>
          </w:p>
        </w:tc>
        <w:tc>
          <w:tcPr>
            <w:tcW w:w="743" w:type="dxa"/>
            <w:vAlign w:val="bottom"/>
          </w:tcPr>
          <w:p w14:paraId="17AC54B5"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-0.42</w:t>
            </w:r>
          </w:p>
        </w:tc>
        <w:tc>
          <w:tcPr>
            <w:tcW w:w="982" w:type="dxa"/>
            <w:vAlign w:val="bottom"/>
          </w:tcPr>
          <w:p w14:paraId="5D28D001"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0.1145</w:t>
            </w:r>
          </w:p>
        </w:tc>
        <w:tc>
          <w:tcPr>
            <w:tcW w:w="1737" w:type="dxa"/>
            <w:vAlign w:val="bottom"/>
          </w:tcPr>
          <w:p w14:paraId="01C08B43"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-2.7 (-5.6, 0.3)</w:t>
            </w:r>
          </w:p>
        </w:tc>
        <w:tc>
          <w:tcPr>
            <w:tcW w:w="736" w:type="dxa"/>
            <w:vAlign w:val="bottom"/>
          </w:tcPr>
          <w:p w14:paraId="52AB3519"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-0.4</w:t>
            </w:r>
          </w:p>
        </w:tc>
        <w:tc>
          <w:tcPr>
            <w:tcW w:w="993" w:type="dxa"/>
            <w:vAlign w:val="bottom"/>
          </w:tcPr>
          <w:p w14:paraId="0D20DCED"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0.0947</w:t>
            </w:r>
          </w:p>
        </w:tc>
      </w:tr>
      <w:tr w:rsidR="00F67145" w:rsidRPr="00376FD5" w14:paraId="14FA38B9" w14:textId="77777777" w:rsidTr="00F67145">
        <w:trPr>
          <w:jc w:val="center"/>
        </w:trPr>
        <w:tc>
          <w:tcPr>
            <w:tcW w:w="1955" w:type="dxa"/>
          </w:tcPr>
          <w:p w14:paraId="5709E718" w14:textId="77777777" w:rsidR="00F67145" w:rsidRPr="00FC1C07" w:rsidRDefault="00F67145" w:rsidP="00AE7972">
            <w:pPr>
              <w:rPr>
                <w:rFonts w:ascii="Calibri" w:hAnsi="Calibri" w:cs="Calibri"/>
                <w:b/>
                <w:bCs/>
                <w:sz w:val="20"/>
                <w:szCs w:val="20"/>
              </w:rPr>
            </w:pPr>
            <w:r w:rsidRPr="00FC1C07">
              <w:rPr>
                <w:rFonts w:ascii="Calibri" w:hAnsi="Calibri" w:cs="Calibri"/>
                <w:b/>
                <w:bCs/>
                <w:sz w:val="20"/>
                <w:szCs w:val="20"/>
              </w:rPr>
              <w:t>30 – 49</w:t>
            </w:r>
          </w:p>
        </w:tc>
        <w:tc>
          <w:tcPr>
            <w:tcW w:w="1387" w:type="dxa"/>
            <w:vAlign w:val="bottom"/>
          </w:tcPr>
          <w:p w14:paraId="31F361C1"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-3.3 (-8.2, 1.7)</w:t>
            </w:r>
          </w:p>
        </w:tc>
        <w:tc>
          <w:tcPr>
            <w:tcW w:w="743" w:type="dxa"/>
            <w:vAlign w:val="bottom"/>
          </w:tcPr>
          <w:p w14:paraId="60FA0161"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-0.3</w:t>
            </w:r>
          </w:p>
        </w:tc>
        <w:tc>
          <w:tcPr>
            <w:tcW w:w="982" w:type="dxa"/>
            <w:vAlign w:val="bottom"/>
          </w:tcPr>
          <w:p w14:paraId="7A9452BF"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0.2123</w:t>
            </w:r>
          </w:p>
        </w:tc>
        <w:tc>
          <w:tcPr>
            <w:tcW w:w="1737" w:type="dxa"/>
            <w:vAlign w:val="bottom"/>
          </w:tcPr>
          <w:p w14:paraId="2737561C"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-4.5 (-8.6, -0.4)</w:t>
            </w:r>
          </w:p>
        </w:tc>
        <w:tc>
          <w:tcPr>
            <w:tcW w:w="736" w:type="dxa"/>
            <w:vAlign w:val="bottom"/>
          </w:tcPr>
          <w:p w14:paraId="10EF393B"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-0.42</w:t>
            </w:r>
          </w:p>
        </w:tc>
        <w:tc>
          <w:tcPr>
            <w:tcW w:w="993" w:type="dxa"/>
            <w:vAlign w:val="bottom"/>
          </w:tcPr>
          <w:p w14:paraId="447343BB" w14:textId="0BD446FA" w:rsidR="00F67145" w:rsidRPr="00ED00D7" w:rsidRDefault="00F67145" w:rsidP="00AE7972">
            <w:pPr>
              <w:rPr>
                <w:rFonts w:ascii="Calibri" w:hAnsi="Calibri" w:cs="Calibri"/>
                <w:b/>
                <w:bCs/>
                <w:color w:val="000000"/>
                <w:sz w:val="20"/>
                <w:szCs w:val="20"/>
              </w:rPr>
            </w:pPr>
            <w:r w:rsidRPr="00ED00D7">
              <w:rPr>
                <w:rFonts w:ascii="Calibri" w:hAnsi="Calibri" w:cs="Calibri"/>
                <w:b/>
                <w:bCs/>
                <w:color w:val="000000"/>
                <w:sz w:val="20"/>
                <w:szCs w:val="20"/>
              </w:rPr>
              <w:t>0.0473</w:t>
            </w:r>
            <w:r w:rsidR="00ED00D7" w:rsidRPr="00ED00D7">
              <w:rPr>
                <w:rFonts w:ascii="Calibri" w:hAnsi="Calibri" w:cs="Calibri"/>
                <w:b/>
                <w:bCs/>
                <w:color w:val="000000"/>
                <w:sz w:val="20"/>
                <w:szCs w:val="20"/>
              </w:rPr>
              <w:t>*</w:t>
            </w:r>
          </w:p>
        </w:tc>
      </w:tr>
      <w:tr w:rsidR="00F67145" w:rsidRPr="00376FD5" w14:paraId="2CC63F16" w14:textId="77777777" w:rsidTr="00F67145">
        <w:trPr>
          <w:jc w:val="center"/>
        </w:trPr>
        <w:tc>
          <w:tcPr>
            <w:tcW w:w="1955" w:type="dxa"/>
          </w:tcPr>
          <w:p w14:paraId="5E5ED83D" w14:textId="77777777" w:rsidR="00F67145" w:rsidRPr="00FC1C07" w:rsidRDefault="00F67145" w:rsidP="00AE7972">
            <w:pPr>
              <w:rPr>
                <w:rFonts w:ascii="Calibri" w:hAnsi="Calibri" w:cs="Calibri"/>
                <w:b/>
                <w:bCs/>
                <w:sz w:val="20"/>
                <w:szCs w:val="20"/>
              </w:rPr>
            </w:pPr>
            <w:r w:rsidRPr="00FC1C07">
              <w:rPr>
                <w:rFonts w:ascii="Calibri" w:hAnsi="Calibri" w:cs="Calibri"/>
                <w:b/>
                <w:bCs/>
                <w:sz w:val="20"/>
                <w:szCs w:val="20"/>
              </w:rPr>
              <w:t>50 – 69</w:t>
            </w:r>
          </w:p>
        </w:tc>
        <w:tc>
          <w:tcPr>
            <w:tcW w:w="1387" w:type="dxa"/>
            <w:vAlign w:val="bottom"/>
          </w:tcPr>
          <w:p w14:paraId="779A7D7D"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-5.6 (-11.9, 0.8)</w:t>
            </w:r>
          </w:p>
        </w:tc>
        <w:tc>
          <w:tcPr>
            <w:tcW w:w="743" w:type="dxa"/>
            <w:vAlign w:val="bottom"/>
          </w:tcPr>
          <w:p w14:paraId="7CCD22BC"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-0.37</w:t>
            </w:r>
          </w:p>
        </w:tc>
        <w:tc>
          <w:tcPr>
            <w:tcW w:w="982" w:type="dxa"/>
            <w:vAlign w:val="bottom"/>
          </w:tcPr>
          <w:p w14:paraId="6430DDF3"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0.1036</w:t>
            </w:r>
          </w:p>
        </w:tc>
        <w:tc>
          <w:tcPr>
            <w:tcW w:w="1737" w:type="dxa"/>
            <w:vAlign w:val="bottom"/>
          </w:tcPr>
          <w:p w14:paraId="41BFA578"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-6.5 (-12.3, -0.8)</w:t>
            </w:r>
          </w:p>
        </w:tc>
        <w:tc>
          <w:tcPr>
            <w:tcW w:w="736" w:type="dxa"/>
            <w:vAlign w:val="bottom"/>
          </w:tcPr>
          <w:p w14:paraId="703BBF89"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-0.44</w:t>
            </w:r>
          </w:p>
        </w:tc>
        <w:tc>
          <w:tcPr>
            <w:tcW w:w="993" w:type="dxa"/>
            <w:vAlign w:val="bottom"/>
          </w:tcPr>
          <w:p w14:paraId="3F2FEDE5" w14:textId="69B39380" w:rsidR="00F67145" w:rsidRPr="00ED00D7" w:rsidRDefault="00F67145" w:rsidP="00AE7972">
            <w:pPr>
              <w:rPr>
                <w:rFonts w:ascii="Calibri" w:hAnsi="Calibri" w:cs="Calibri"/>
                <w:b/>
                <w:bCs/>
                <w:color w:val="000000"/>
                <w:sz w:val="20"/>
                <w:szCs w:val="20"/>
              </w:rPr>
            </w:pPr>
            <w:r w:rsidRPr="00ED00D7">
              <w:rPr>
                <w:rFonts w:ascii="Calibri" w:hAnsi="Calibri" w:cs="Calibri"/>
                <w:b/>
                <w:bCs/>
                <w:color w:val="000000"/>
                <w:sz w:val="20"/>
                <w:szCs w:val="20"/>
              </w:rPr>
              <w:t>0.0398</w:t>
            </w:r>
            <w:r w:rsidR="00ED00D7" w:rsidRPr="00ED00D7">
              <w:rPr>
                <w:rFonts w:ascii="Calibri" w:hAnsi="Calibri" w:cs="Calibri"/>
                <w:b/>
                <w:bCs/>
                <w:color w:val="000000"/>
                <w:sz w:val="20"/>
                <w:szCs w:val="20"/>
              </w:rPr>
              <w:t>*</w:t>
            </w:r>
          </w:p>
        </w:tc>
      </w:tr>
      <w:tr w:rsidR="00F67145" w:rsidRPr="00376FD5" w14:paraId="768BA10B" w14:textId="77777777" w:rsidTr="00F67145">
        <w:trPr>
          <w:jc w:val="center"/>
        </w:trPr>
        <w:tc>
          <w:tcPr>
            <w:tcW w:w="1955" w:type="dxa"/>
          </w:tcPr>
          <w:p w14:paraId="4C6F011D" w14:textId="77777777" w:rsidR="00F67145" w:rsidRPr="00FC1C07" w:rsidRDefault="00F67145" w:rsidP="00AE7972">
            <w:pPr>
              <w:rPr>
                <w:rFonts w:ascii="Calibri" w:hAnsi="Calibri" w:cs="Calibri"/>
                <w:b/>
                <w:bCs/>
                <w:sz w:val="20"/>
                <w:szCs w:val="20"/>
              </w:rPr>
            </w:pPr>
            <w:r w:rsidRPr="00FC1C07">
              <w:rPr>
                <w:rFonts w:ascii="Calibri" w:hAnsi="Calibri" w:cs="Calibri"/>
                <w:b/>
                <w:bCs/>
                <w:sz w:val="20"/>
                <w:szCs w:val="20"/>
              </w:rPr>
              <w:t>70+</w:t>
            </w:r>
          </w:p>
        </w:tc>
        <w:tc>
          <w:tcPr>
            <w:tcW w:w="1387" w:type="dxa"/>
            <w:vAlign w:val="bottom"/>
          </w:tcPr>
          <w:p w14:paraId="598A925F"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-14.3 (-28.5, -0.1)</w:t>
            </w:r>
          </w:p>
        </w:tc>
        <w:tc>
          <w:tcPr>
            <w:tcW w:w="743" w:type="dxa"/>
            <w:vAlign w:val="bottom"/>
          </w:tcPr>
          <w:p w14:paraId="341E2260"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-0.4</w:t>
            </w:r>
          </w:p>
        </w:tc>
        <w:tc>
          <w:tcPr>
            <w:tcW w:w="982" w:type="dxa"/>
            <w:vAlign w:val="bottom"/>
          </w:tcPr>
          <w:p w14:paraId="05F19097" w14:textId="77777777" w:rsidR="00F67145" w:rsidRPr="00376FD5" w:rsidRDefault="00F67145" w:rsidP="00AE7972">
            <w:pPr>
              <w:rPr>
                <w:rFonts w:ascii="Calibri" w:hAnsi="Calibri" w:cs="Calibri"/>
                <w:b/>
                <w:bCs/>
                <w:sz w:val="20"/>
                <w:szCs w:val="20"/>
                <w:u w:val="single"/>
              </w:rPr>
            </w:pPr>
            <w:r w:rsidRPr="00376FD5">
              <w:rPr>
                <w:rFonts w:ascii="Calibri" w:hAnsi="Calibri" w:cs="Calibri"/>
                <w:color w:val="000000"/>
                <w:sz w:val="20"/>
                <w:szCs w:val="20"/>
              </w:rPr>
              <w:t>0.0628</w:t>
            </w:r>
          </w:p>
        </w:tc>
        <w:tc>
          <w:tcPr>
            <w:tcW w:w="1737" w:type="dxa"/>
            <w:vAlign w:val="bottom"/>
          </w:tcPr>
          <w:p w14:paraId="1F44A2D6"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-13.2 (-26.8, 0.5)</w:t>
            </w:r>
          </w:p>
        </w:tc>
        <w:tc>
          <w:tcPr>
            <w:tcW w:w="736" w:type="dxa"/>
            <w:vAlign w:val="bottom"/>
          </w:tcPr>
          <w:p w14:paraId="2727BC23"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-0.36</w:t>
            </w:r>
          </w:p>
        </w:tc>
        <w:tc>
          <w:tcPr>
            <w:tcW w:w="993" w:type="dxa"/>
            <w:vAlign w:val="bottom"/>
          </w:tcPr>
          <w:p w14:paraId="3A695917" w14:textId="77777777" w:rsidR="00F67145" w:rsidRPr="00376FD5" w:rsidRDefault="00F67145" w:rsidP="00AE7972">
            <w:pPr>
              <w:rPr>
                <w:rFonts w:ascii="Calibri" w:hAnsi="Calibri" w:cs="Calibri"/>
                <w:color w:val="000000"/>
                <w:sz w:val="20"/>
                <w:szCs w:val="20"/>
              </w:rPr>
            </w:pPr>
            <w:r w:rsidRPr="00376FD5">
              <w:rPr>
                <w:rFonts w:ascii="Calibri" w:hAnsi="Calibri" w:cs="Calibri"/>
                <w:color w:val="000000"/>
                <w:sz w:val="20"/>
                <w:szCs w:val="20"/>
              </w:rPr>
              <w:t>0.0746</w:t>
            </w:r>
          </w:p>
        </w:tc>
      </w:tr>
      <w:tr w:rsidR="00C13FAA" w:rsidRPr="00223A89" w14:paraId="34E6C5DB" w14:textId="77777777" w:rsidTr="00463119">
        <w:trPr>
          <w:jc w:val="center"/>
        </w:trPr>
        <w:tc>
          <w:tcPr>
            <w:tcW w:w="8533" w:type="dxa"/>
            <w:gridSpan w:val="7"/>
          </w:tcPr>
          <w:p w14:paraId="57BE26E3" w14:textId="7EFD8CE4" w:rsidR="00C13FAA" w:rsidRPr="00223A89" w:rsidRDefault="00CD0479" w:rsidP="00C13FAA">
            <w:pPr>
              <w:jc w:val="center"/>
              <w:rPr>
                <w:rFonts w:ascii="Calibri" w:hAnsi="Calibri" w:cs="Calibri"/>
                <w:color w:val="000000"/>
                <w:sz w:val="20"/>
                <w:szCs w:val="20"/>
              </w:rPr>
            </w:pPr>
            <w:r>
              <w:rPr>
                <w:rFonts w:ascii="Calibri" w:hAnsi="Calibri" w:cs="Calibri"/>
                <w:b/>
                <w:bCs/>
                <w:sz w:val="20"/>
                <w:szCs w:val="20"/>
              </w:rPr>
              <w:t>S</w:t>
            </w:r>
            <w:r w:rsidR="00C13FAA" w:rsidRPr="00376FD5">
              <w:rPr>
                <w:rFonts w:ascii="Calibri" w:hAnsi="Calibri" w:cs="Calibri"/>
                <w:b/>
                <w:bCs/>
                <w:sz w:val="20"/>
                <w:szCs w:val="20"/>
              </w:rPr>
              <w:t>ubdomains</w:t>
            </w:r>
          </w:p>
        </w:tc>
      </w:tr>
      <w:tr w:rsidR="00F67145" w:rsidRPr="00223A89" w14:paraId="0B9592F2" w14:textId="77777777" w:rsidTr="00F67145">
        <w:trPr>
          <w:jc w:val="center"/>
        </w:trPr>
        <w:tc>
          <w:tcPr>
            <w:tcW w:w="1955" w:type="dxa"/>
          </w:tcPr>
          <w:p w14:paraId="6A73D12B"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Happiness/Life Satisfaction</w:t>
            </w:r>
          </w:p>
        </w:tc>
        <w:tc>
          <w:tcPr>
            <w:tcW w:w="1387" w:type="dxa"/>
            <w:vAlign w:val="bottom"/>
          </w:tcPr>
          <w:p w14:paraId="782C57C7"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-0.4 (-3.3, 2.6)</w:t>
            </w:r>
          </w:p>
        </w:tc>
        <w:tc>
          <w:tcPr>
            <w:tcW w:w="743" w:type="dxa"/>
            <w:vAlign w:val="bottom"/>
          </w:tcPr>
          <w:p w14:paraId="5830627B"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-0.06</w:t>
            </w:r>
          </w:p>
        </w:tc>
        <w:tc>
          <w:tcPr>
            <w:tcW w:w="982" w:type="dxa"/>
            <w:vAlign w:val="bottom"/>
          </w:tcPr>
          <w:p w14:paraId="2F037AAA"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0.8014</w:t>
            </w:r>
          </w:p>
        </w:tc>
        <w:tc>
          <w:tcPr>
            <w:tcW w:w="1737" w:type="dxa"/>
            <w:vAlign w:val="bottom"/>
          </w:tcPr>
          <w:p w14:paraId="33858946"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-0.3 (-3.4, 2.8)</w:t>
            </w:r>
          </w:p>
        </w:tc>
        <w:tc>
          <w:tcPr>
            <w:tcW w:w="736" w:type="dxa"/>
            <w:vAlign w:val="bottom"/>
          </w:tcPr>
          <w:p w14:paraId="24F02124"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-0.05</w:t>
            </w:r>
          </w:p>
        </w:tc>
        <w:tc>
          <w:tcPr>
            <w:tcW w:w="993" w:type="dxa"/>
            <w:vAlign w:val="bottom"/>
          </w:tcPr>
          <w:p w14:paraId="2B342C55"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0.8455</w:t>
            </w:r>
          </w:p>
        </w:tc>
      </w:tr>
      <w:tr w:rsidR="00F67145" w:rsidRPr="00223A89" w14:paraId="5543CC32" w14:textId="77777777" w:rsidTr="00F67145">
        <w:trPr>
          <w:jc w:val="center"/>
        </w:trPr>
        <w:tc>
          <w:tcPr>
            <w:tcW w:w="1955" w:type="dxa"/>
          </w:tcPr>
          <w:p w14:paraId="04330E22"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Physical and Mental Health</w:t>
            </w:r>
          </w:p>
        </w:tc>
        <w:tc>
          <w:tcPr>
            <w:tcW w:w="1387" w:type="dxa"/>
            <w:vAlign w:val="bottom"/>
          </w:tcPr>
          <w:p w14:paraId="35B1D504"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-0.9 (-4.5, 2.7)</w:t>
            </w:r>
          </w:p>
        </w:tc>
        <w:tc>
          <w:tcPr>
            <w:tcW w:w="743" w:type="dxa"/>
            <w:vAlign w:val="bottom"/>
          </w:tcPr>
          <w:p w14:paraId="0245C9CE"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-0.16</w:t>
            </w:r>
          </w:p>
        </w:tc>
        <w:tc>
          <w:tcPr>
            <w:tcW w:w="982" w:type="dxa"/>
            <w:vAlign w:val="bottom"/>
          </w:tcPr>
          <w:p w14:paraId="38D6B212"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0.6429</w:t>
            </w:r>
          </w:p>
        </w:tc>
        <w:tc>
          <w:tcPr>
            <w:tcW w:w="1737" w:type="dxa"/>
            <w:vAlign w:val="bottom"/>
          </w:tcPr>
          <w:p w14:paraId="1F7A33AF"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-1.9 (-5.3, 1.4)</w:t>
            </w:r>
          </w:p>
        </w:tc>
        <w:tc>
          <w:tcPr>
            <w:tcW w:w="736" w:type="dxa"/>
            <w:vAlign w:val="bottom"/>
          </w:tcPr>
          <w:p w14:paraId="2E1D7D91"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-0.36</w:t>
            </w:r>
          </w:p>
        </w:tc>
        <w:tc>
          <w:tcPr>
            <w:tcW w:w="993" w:type="dxa"/>
            <w:vAlign w:val="bottom"/>
          </w:tcPr>
          <w:p w14:paraId="3C66F7F8"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0.2662</w:t>
            </w:r>
          </w:p>
        </w:tc>
      </w:tr>
      <w:tr w:rsidR="00F67145" w:rsidRPr="00223A89" w14:paraId="730DD785" w14:textId="77777777" w:rsidTr="00F67145">
        <w:trPr>
          <w:jc w:val="center"/>
        </w:trPr>
        <w:tc>
          <w:tcPr>
            <w:tcW w:w="1955" w:type="dxa"/>
          </w:tcPr>
          <w:p w14:paraId="24FD719B"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Meaning/Purpose</w:t>
            </w:r>
          </w:p>
        </w:tc>
        <w:tc>
          <w:tcPr>
            <w:tcW w:w="1387" w:type="dxa"/>
            <w:vAlign w:val="bottom"/>
          </w:tcPr>
          <w:p w14:paraId="29FC202D"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-3.2 (-6.1, -0.2)</w:t>
            </w:r>
          </w:p>
        </w:tc>
        <w:tc>
          <w:tcPr>
            <w:tcW w:w="743" w:type="dxa"/>
            <w:vAlign w:val="bottom"/>
          </w:tcPr>
          <w:p w14:paraId="486B2228"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-0.55</w:t>
            </w:r>
          </w:p>
        </w:tc>
        <w:tc>
          <w:tcPr>
            <w:tcW w:w="982" w:type="dxa"/>
            <w:vAlign w:val="bottom"/>
          </w:tcPr>
          <w:p w14:paraId="11717EB6" w14:textId="03B31792" w:rsidR="00F67145" w:rsidRPr="00ED00D7" w:rsidRDefault="00F67145" w:rsidP="00AE7972">
            <w:pPr>
              <w:rPr>
                <w:rFonts w:ascii="Calibri" w:hAnsi="Calibri" w:cs="Calibri"/>
                <w:b/>
                <w:bCs/>
                <w:color w:val="000000"/>
                <w:sz w:val="20"/>
                <w:szCs w:val="20"/>
              </w:rPr>
            </w:pPr>
            <w:r w:rsidRPr="00ED00D7">
              <w:rPr>
                <w:rFonts w:ascii="Calibri" w:hAnsi="Calibri" w:cs="Calibri"/>
                <w:b/>
                <w:bCs/>
                <w:color w:val="000000"/>
                <w:sz w:val="20"/>
                <w:szCs w:val="20"/>
              </w:rPr>
              <w:t>0.048</w:t>
            </w:r>
            <w:r w:rsidR="00ED00D7" w:rsidRPr="00ED00D7">
              <w:rPr>
                <w:rFonts w:ascii="Calibri" w:hAnsi="Calibri" w:cs="Calibri"/>
                <w:b/>
                <w:bCs/>
                <w:color w:val="000000"/>
                <w:sz w:val="20"/>
                <w:szCs w:val="20"/>
              </w:rPr>
              <w:t>*</w:t>
            </w:r>
          </w:p>
        </w:tc>
        <w:tc>
          <w:tcPr>
            <w:tcW w:w="1737" w:type="dxa"/>
            <w:vAlign w:val="bottom"/>
          </w:tcPr>
          <w:p w14:paraId="4A16B8ED"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-3.3 (-5.9, -0.7)</w:t>
            </w:r>
          </w:p>
        </w:tc>
        <w:tc>
          <w:tcPr>
            <w:tcW w:w="736" w:type="dxa"/>
            <w:vAlign w:val="bottom"/>
          </w:tcPr>
          <w:p w14:paraId="64C12766"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-0.57</w:t>
            </w:r>
          </w:p>
        </w:tc>
        <w:tc>
          <w:tcPr>
            <w:tcW w:w="993" w:type="dxa"/>
            <w:vAlign w:val="bottom"/>
          </w:tcPr>
          <w:p w14:paraId="611162F2" w14:textId="61EFC4BC" w:rsidR="00F67145" w:rsidRPr="00ED00D7" w:rsidRDefault="00F67145" w:rsidP="00AE7972">
            <w:pPr>
              <w:rPr>
                <w:rFonts w:ascii="Calibri" w:hAnsi="Calibri" w:cs="Calibri"/>
                <w:b/>
                <w:bCs/>
                <w:color w:val="000000"/>
                <w:sz w:val="20"/>
                <w:szCs w:val="20"/>
              </w:rPr>
            </w:pPr>
            <w:r w:rsidRPr="00ED00D7">
              <w:rPr>
                <w:rFonts w:ascii="Calibri" w:hAnsi="Calibri" w:cs="Calibri"/>
                <w:b/>
                <w:bCs/>
                <w:color w:val="000000"/>
                <w:sz w:val="20"/>
                <w:szCs w:val="20"/>
              </w:rPr>
              <w:t>0.024</w:t>
            </w:r>
            <w:r w:rsidR="00ED00D7" w:rsidRPr="00ED00D7">
              <w:rPr>
                <w:rFonts w:ascii="Calibri" w:hAnsi="Calibri" w:cs="Calibri"/>
                <w:b/>
                <w:bCs/>
                <w:color w:val="000000"/>
                <w:sz w:val="20"/>
                <w:szCs w:val="20"/>
              </w:rPr>
              <w:t>*</w:t>
            </w:r>
          </w:p>
        </w:tc>
      </w:tr>
      <w:tr w:rsidR="00F67145" w:rsidRPr="00223A89" w14:paraId="12625FD9" w14:textId="77777777" w:rsidTr="00F67145">
        <w:trPr>
          <w:jc w:val="center"/>
        </w:trPr>
        <w:tc>
          <w:tcPr>
            <w:tcW w:w="1955" w:type="dxa"/>
          </w:tcPr>
          <w:p w14:paraId="751201F3" w14:textId="77777777"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Character/Virtue</w:t>
            </w:r>
          </w:p>
        </w:tc>
        <w:tc>
          <w:tcPr>
            <w:tcW w:w="1387" w:type="dxa"/>
            <w:vAlign w:val="bottom"/>
          </w:tcPr>
          <w:p w14:paraId="4EE1B20D"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-2.7 (-6.1, 0.6)</w:t>
            </w:r>
          </w:p>
        </w:tc>
        <w:tc>
          <w:tcPr>
            <w:tcW w:w="743" w:type="dxa"/>
            <w:vAlign w:val="bottom"/>
          </w:tcPr>
          <w:p w14:paraId="4378706B"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-0.44</w:t>
            </w:r>
          </w:p>
        </w:tc>
        <w:tc>
          <w:tcPr>
            <w:tcW w:w="982" w:type="dxa"/>
            <w:vAlign w:val="bottom"/>
          </w:tcPr>
          <w:p w14:paraId="31D408E7"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0.1303</w:t>
            </w:r>
          </w:p>
        </w:tc>
        <w:tc>
          <w:tcPr>
            <w:tcW w:w="1737" w:type="dxa"/>
            <w:vAlign w:val="bottom"/>
          </w:tcPr>
          <w:p w14:paraId="2E665BDD"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-2.1 (-5.2, 1)</w:t>
            </w:r>
          </w:p>
        </w:tc>
        <w:tc>
          <w:tcPr>
            <w:tcW w:w="736" w:type="dxa"/>
            <w:vAlign w:val="bottom"/>
          </w:tcPr>
          <w:p w14:paraId="27DEEDE0"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-0.34</w:t>
            </w:r>
          </w:p>
        </w:tc>
        <w:tc>
          <w:tcPr>
            <w:tcW w:w="993" w:type="dxa"/>
            <w:vAlign w:val="bottom"/>
          </w:tcPr>
          <w:p w14:paraId="2E5873E2"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0.2035</w:t>
            </w:r>
          </w:p>
        </w:tc>
      </w:tr>
      <w:tr w:rsidR="00F67145" w:rsidRPr="00223A89" w14:paraId="57AC3F42" w14:textId="77777777" w:rsidTr="00F67145">
        <w:trPr>
          <w:jc w:val="center"/>
        </w:trPr>
        <w:tc>
          <w:tcPr>
            <w:tcW w:w="1955" w:type="dxa"/>
          </w:tcPr>
          <w:p w14:paraId="6303CAE4" w14:textId="1851C4EA" w:rsidR="00F67145" w:rsidRPr="00223A89" w:rsidRDefault="00886A43" w:rsidP="00AE7972">
            <w:pPr>
              <w:rPr>
                <w:rFonts w:ascii="Calibri" w:hAnsi="Calibri" w:cs="Calibri"/>
                <w:b/>
                <w:bCs/>
                <w:sz w:val="20"/>
                <w:szCs w:val="20"/>
              </w:rPr>
            </w:pPr>
            <w:r>
              <w:rPr>
                <w:rFonts w:ascii="Calibri" w:hAnsi="Calibri" w:cs="Calibri"/>
                <w:b/>
                <w:bCs/>
                <w:sz w:val="20"/>
                <w:szCs w:val="20"/>
              </w:rPr>
              <w:t>Close social r</w:t>
            </w:r>
            <w:r w:rsidRPr="004B5988">
              <w:rPr>
                <w:rFonts w:ascii="Calibri" w:hAnsi="Calibri" w:cs="Calibri"/>
                <w:b/>
                <w:bCs/>
                <w:sz w:val="20"/>
                <w:szCs w:val="20"/>
              </w:rPr>
              <w:t>elationships</w:t>
            </w:r>
          </w:p>
        </w:tc>
        <w:tc>
          <w:tcPr>
            <w:tcW w:w="1387" w:type="dxa"/>
            <w:vAlign w:val="bottom"/>
          </w:tcPr>
          <w:p w14:paraId="238B7C79"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-3.7 (-7.1, -0.4)</w:t>
            </w:r>
          </w:p>
        </w:tc>
        <w:tc>
          <w:tcPr>
            <w:tcW w:w="743" w:type="dxa"/>
            <w:vAlign w:val="bottom"/>
          </w:tcPr>
          <w:p w14:paraId="3932FA29"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-0.56</w:t>
            </w:r>
          </w:p>
        </w:tc>
        <w:tc>
          <w:tcPr>
            <w:tcW w:w="982" w:type="dxa"/>
            <w:vAlign w:val="bottom"/>
          </w:tcPr>
          <w:p w14:paraId="52CBFFF2" w14:textId="089BF417" w:rsidR="00F67145" w:rsidRPr="00ED00D7" w:rsidRDefault="00F67145" w:rsidP="00AE7972">
            <w:pPr>
              <w:rPr>
                <w:rFonts w:ascii="Calibri" w:hAnsi="Calibri" w:cs="Calibri"/>
                <w:b/>
                <w:bCs/>
                <w:color w:val="000000"/>
                <w:sz w:val="20"/>
                <w:szCs w:val="20"/>
              </w:rPr>
            </w:pPr>
            <w:r w:rsidRPr="00ED00D7">
              <w:rPr>
                <w:rFonts w:ascii="Calibri" w:hAnsi="Calibri" w:cs="Calibri"/>
                <w:b/>
                <w:bCs/>
                <w:color w:val="000000"/>
                <w:sz w:val="20"/>
                <w:szCs w:val="20"/>
              </w:rPr>
              <w:t>0.0422</w:t>
            </w:r>
            <w:r w:rsidR="00ED00D7" w:rsidRPr="00ED00D7">
              <w:rPr>
                <w:rFonts w:ascii="Calibri" w:hAnsi="Calibri" w:cs="Calibri"/>
                <w:b/>
                <w:bCs/>
                <w:color w:val="000000"/>
                <w:sz w:val="20"/>
                <w:szCs w:val="20"/>
              </w:rPr>
              <w:t>*</w:t>
            </w:r>
          </w:p>
        </w:tc>
        <w:tc>
          <w:tcPr>
            <w:tcW w:w="1737" w:type="dxa"/>
            <w:vAlign w:val="bottom"/>
          </w:tcPr>
          <w:p w14:paraId="7726BDC1"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-3.6 (-6.6, -0.5)</w:t>
            </w:r>
          </w:p>
        </w:tc>
        <w:tc>
          <w:tcPr>
            <w:tcW w:w="736" w:type="dxa"/>
            <w:vAlign w:val="bottom"/>
          </w:tcPr>
          <w:p w14:paraId="244A82F6"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-0.54</w:t>
            </w:r>
          </w:p>
        </w:tc>
        <w:tc>
          <w:tcPr>
            <w:tcW w:w="993" w:type="dxa"/>
            <w:vAlign w:val="bottom"/>
          </w:tcPr>
          <w:p w14:paraId="598ED5C8" w14:textId="465B4AD8" w:rsidR="00F67145" w:rsidRPr="00ED00D7" w:rsidRDefault="00F67145" w:rsidP="00AE7972">
            <w:pPr>
              <w:rPr>
                <w:rFonts w:ascii="Calibri" w:hAnsi="Calibri" w:cs="Calibri"/>
                <w:b/>
                <w:bCs/>
                <w:color w:val="000000"/>
                <w:sz w:val="20"/>
                <w:szCs w:val="20"/>
              </w:rPr>
            </w:pPr>
            <w:r w:rsidRPr="00ED00D7">
              <w:rPr>
                <w:rFonts w:ascii="Calibri" w:hAnsi="Calibri" w:cs="Calibri"/>
                <w:b/>
                <w:bCs/>
                <w:color w:val="000000"/>
                <w:sz w:val="20"/>
                <w:szCs w:val="20"/>
              </w:rPr>
              <w:t>0.0329</w:t>
            </w:r>
            <w:r w:rsidR="00ED00D7" w:rsidRPr="00ED00D7">
              <w:rPr>
                <w:rFonts w:ascii="Calibri" w:hAnsi="Calibri" w:cs="Calibri"/>
                <w:b/>
                <w:bCs/>
                <w:color w:val="000000"/>
                <w:sz w:val="20"/>
                <w:szCs w:val="20"/>
              </w:rPr>
              <w:t>*</w:t>
            </w:r>
          </w:p>
        </w:tc>
      </w:tr>
      <w:tr w:rsidR="00F67145" w:rsidRPr="00223A89" w14:paraId="4F846F42" w14:textId="77777777" w:rsidTr="00F67145">
        <w:trPr>
          <w:jc w:val="center"/>
        </w:trPr>
        <w:tc>
          <w:tcPr>
            <w:tcW w:w="1955" w:type="dxa"/>
          </w:tcPr>
          <w:p w14:paraId="0603AC82" w14:textId="27F8B6F8" w:rsidR="00F67145" w:rsidRPr="00223A89" w:rsidRDefault="00F67145" w:rsidP="00AE7972">
            <w:pPr>
              <w:rPr>
                <w:rFonts w:ascii="Calibri" w:hAnsi="Calibri" w:cs="Calibri"/>
                <w:b/>
                <w:bCs/>
                <w:sz w:val="20"/>
                <w:szCs w:val="20"/>
              </w:rPr>
            </w:pPr>
            <w:r w:rsidRPr="00223A89">
              <w:rPr>
                <w:rFonts w:ascii="Calibri" w:hAnsi="Calibri" w:cs="Calibri"/>
                <w:b/>
                <w:bCs/>
                <w:sz w:val="20"/>
                <w:szCs w:val="20"/>
              </w:rPr>
              <w:t>Financial</w:t>
            </w:r>
            <w:r w:rsidR="00886A43">
              <w:rPr>
                <w:rFonts w:ascii="Calibri" w:hAnsi="Calibri" w:cs="Calibri"/>
                <w:b/>
                <w:bCs/>
                <w:sz w:val="20"/>
                <w:szCs w:val="20"/>
              </w:rPr>
              <w:t>/Material</w:t>
            </w:r>
            <w:r w:rsidRPr="00223A89">
              <w:rPr>
                <w:rFonts w:ascii="Calibri" w:hAnsi="Calibri" w:cs="Calibri"/>
                <w:b/>
                <w:bCs/>
                <w:sz w:val="20"/>
                <w:szCs w:val="20"/>
              </w:rPr>
              <w:t xml:space="preserve"> Stability</w:t>
            </w:r>
          </w:p>
        </w:tc>
        <w:tc>
          <w:tcPr>
            <w:tcW w:w="1387" w:type="dxa"/>
            <w:vAlign w:val="bottom"/>
          </w:tcPr>
          <w:p w14:paraId="55FDAF6C"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-0.3 (-1.9, 1.4)</w:t>
            </w:r>
          </w:p>
        </w:tc>
        <w:tc>
          <w:tcPr>
            <w:tcW w:w="743" w:type="dxa"/>
            <w:vAlign w:val="bottom"/>
          </w:tcPr>
          <w:p w14:paraId="003FA4EB"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-0.07</w:t>
            </w:r>
          </w:p>
        </w:tc>
        <w:tc>
          <w:tcPr>
            <w:tcW w:w="982" w:type="dxa"/>
            <w:vAlign w:val="bottom"/>
          </w:tcPr>
          <w:p w14:paraId="23A1EDE5"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0.7715</w:t>
            </w:r>
          </w:p>
        </w:tc>
        <w:tc>
          <w:tcPr>
            <w:tcW w:w="1737" w:type="dxa"/>
            <w:vAlign w:val="bottom"/>
          </w:tcPr>
          <w:p w14:paraId="16302649"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-1.1 (-3, 0.9)</w:t>
            </w:r>
          </w:p>
        </w:tc>
        <w:tc>
          <w:tcPr>
            <w:tcW w:w="736" w:type="dxa"/>
            <w:vAlign w:val="bottom"/>
          </w:tcPr>
          <w:p w14:paraId="50398BEB"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-0.3</w:t>
            </w:r>
          </w:p>
        </w:tc>
        <w:tc>
          <w:tcPr>
            <w:tcW w:w="993" w:type="dxa"/>
            <w:vAlign w:val="bottom"/>
          </w:tcPr>
          <w:p w14:paraId="4AB9A890" w14:textId="77777777" w:rsidR="00F67145" w:rsidRPr="00223A89" w:rsidRDefault="00F67145" w:rsidP="00AE7972">
            <w:pPr>
              <w:rPr>
                <w:rFonts w:ascii="Calibri" w:hAnsi="Calibri" w:cs="Calibri"/>
                <w:color w:val="000000"/>
                <w:sz w:val="20"/>
                <w:szCs w:val="20"/>
              </w:rPr>
            </w:pPr>
            <w:r w:rsidRPr="00223A89">
              <w:rPr>
                <w:rFonts w:ascii="Calibri" w:hAnsi="Calibri" w:cs="Calibri"/>
                <w:color w:val="000000"/>
                <w:sz w:val="20"/>
                <w:szCs w:val="20"/>
              </w:rPr>
              <w:t>0.292</w:t>
            </w:r>
          </w:p>
        </w:tc>
      </w:tr>
    </w:tbl>
    <w:p w14:paraId="07F83D74" w14:textId="78CC01C2" w:rsidR="00797266" w:rsidRDefault="00797266" w:rsidP="00797266">
      <w:pPr>
        <w:rPr>
          <w:rFonts w:ascii="Calibri" w:hAnsi="Calibri" w:cs="Calibri"/>
          <w:b/>
          <w:bCs/>
          <w:u w:val="single"/>
        </w:rPr>
      </w:pPr>
    </w:p>
    <w:p w14:paraId="66C7659D" w14:textId="6CDC79FE" w:rsidR="004633EC" w:rsidRPr="00A534BD" w:rsidRDefault="004633EC" w:rsidP="004633EC">
      <w:pPr>
        <w:rPr>
          <w:rFonts w:ascii="Calibri" w:hAnsi="Calibri" w:cs="Calibri"/>
          <w:sz w:val="20"/>
          <w:szCs w:val="20"/>
          <w:highlight w:val="yellow"/>
        </w:rPr>
      </w:pPr>
      <w:r w:rsidRPr="004B5988">
        <w:rPr>
          <w:rFonts w:ascii="Calibri" w:hAnsi="Calibri" w:cs="Calibri"/>
          <w:b/>
          <w:bCs/>
          <w:sz w:val="20"/>
          <w:szCs w:val="20"/>
        </w:rPr>
        <w:t xml:space="preserve">Supplementary Table </w:t>
      </w:r>
      <w:r w:rsidR="00ED00D7">
        <w:rPr>
          <w:rFonts w:ascii="Calibri" w:hAnsi="Calibri" w:cs="Calibri"/>
          <w:b/>
          <w:bCs/>
          <w:sz w:val="20"/>
          <w:szCs w:val="20"/>
        </w:rPr>
        <w:t>3</w:t>
      </w:r>
      <w:r w:rsidRPr="004B5988">
        <w:rPr>
          <w:rFonts w:ascii="Calibri" w:hAnsi="Calibri" w:cs="Calibri"/>
          <w:b/>
          <w:bCs/>
          <w:sz w:val="20"/>
          <w:szCs w:val="20"/>
        </w:rPr>
        <w:t>:</w:t>
      </w:r>
      <w:r w:rsidRPr="003B0F30">
        <w:rPr>
          <w:rFonts w:ascii="Calibri" w:hAnsi="Calibri" w:cs="Calibri"/>
          <w:b/>
          <w:bCs/>
          <w:sz w:val="20"/>
          <w:szCs w:val="20"/>
        </w:rPr>
        <w:t xml:space="preserve"> </w:t>
      </w:r>
      <w:r w:rsidRPr="00A534BD">
        <w:rPr>
          <w:rFonts w:ascii="Calibri" w:hAnsi="Calibri" w:cs="Calibri"/>
          <w:sz w:val="20"/>
          <w:szCs w:val="20"/>
        </w:rPr>
        <w:t>Summary of generalised linear models examining the relationship between the flourishing index and suicide mortality rates using both a simple age-adjusted model and stepwise regression models</w:t>
      </w:r>
      <w:r w:rsidR="00BE2BDD">
        <w:rPr>
          <w:rFonts w:ascii="Calibri" w:hAnsi="Calibri" w:cs="Calibri"/>
          <w:sz w:val="20"/>
          <w:szCs w:val="20"/>
        </w:rPr>
        <w:t xml:space="preserve"> </w:t>
      </w:r>
      <w:r w:rsidR="00BE2BDD" w:rsidRPr="00A534BD">
        <w:rPr>
          <w:rFonts w:ascii="Calibri" w:hAnsi="Calibri" w:cs="Calibri"/>
          <w:sz w:val="20"/>
          <w:szCs w:val="20"/>
        </w:rPr>
        <w:t xml:space="preserve">with the outlier country Turkey </w:t>
      </w:r>
      <w:r w:rsidR="00BE2BDD">
        <w:rPr>
          <w:rFonts w:ascii="Calibri" w:hAnsi="Calibri" w:cs="Calibri"/>
          <w:sz w:val="20"/>
          <w:szCs w:val="20"/>
        </w:rPr>
        <w:t>included. The first part of the table shows the relationship between flourishing</w:t>
      </w:r>
      <w:r w:rsidRPr="00A534BD">
        <w:rPr>
          <w:rFonts w:ascii="Calibri" w:hAnsi="Calibri" w:cs="Calibri"/>
          <w:sz w:val="20"/>
          <w:szCs w:val="20"/>
        </w:rPr>
        <w:t xml:space="preserve"> the total population and stratified by sex and age groups</w:t>
      </w:r>
      <w:r w:rsidR="00BE2BDD">
        <w:rPr>
          <w:rFonts w:ascii="Calibri" w:hAnsi="Calibri" w:cs="Calibri"/>
          <w:sz w:val="20"/>
          <w:szCs w:val="20"/>
        </w:rPr>
        <w:t>. The second part of the tables shows the relationship between flourishing subdomains and suicide rates.</w:t>
      </w:r>
      <w:r w:rsidRPr="00A534BD">
        <w:rPr>
          <w:rFonts w:ascii="Calibri" w:hAnsi="Calibri" w:cs="Calibri"/>
          <w:sz w:val="20"/>
          <w:szCs w:val="20"/>
        </w:rPr>
        <w:t xml:space="preserve"> Flourishing index and flourishing subdomain</w:t>
      </w:r>
      <w:r w:rsidR="00BE2BDD">
        <w:rPr>
          <w:rFonts w:ascii="Calibri" w:hAnsi="Calibri" w:cs="Calibri"/>
          <w:sz w:val="20"/>
          <w:szCs w:val="20"/>
        </w:rPr>
        <w:t xml:space="preserve"> estimates</w:t>
      </w:r>
      <w:r w:rsidRPr="00A534BD">
        <w:rPr>
          <w:rFonts w:ascii="Calibri" w:hAnsi="Calibri" w:cs="Calibri"/>
          <w:sz w:val="20"/>
          <w:szCs w:val="20"/>
        </w:rPr>
        <w:t xml:space="preserve"> accounted for complex sampling design using primary sampling units, strata and annual weights so that estimates were nationally representative. Stepwise backwards regression models considered covariates of national GDP per capita, average temperatures, average years of education, sociodemographic index (SDI), population density and numbers of guns owned per 100 persons as covariates. </w:t>
      </w:r>
    </w:p>
    <w:p w14:paraId="587D4841" w14:textId="77777777" w:rsidR="00D44546" w:rsidRPr="00ED00D7" w:rsidRDefault="00D44546" w:rsidP="00D44546">
      <w:pPr>
        <w:rPr>
          <w:rFonts w:ascii="Calibri" w:hAnsi="Calibri" w:cs="Calibri"/>
          <w:b/>
          <w:bCs/>
          <w:sz w:val="20"/>
          <w:szCs w:val="20"/>
        </w:rPr>
      </w:pPr>
      <w:r w:rsidRPr="00ED00D7">
        <w:rPr>
          <w:rFonts w:ascii="Calibri" w:hAnsi="Calibri" w:cs="Calibri"/>
          <w:b/>
          <w:bCs/>
          <w:sz w:val="20"/>
          <w:szCs w:val="20"/>
        </w:rPr>
        <w:t>p&lt;0.05*</w:t>
      </w:r>
    </w:p>
    <w:p w14:paraId="5949B842" w14:textId="77777777" w:rsidR="00D44546" w:rsidRPr="00ED00D7" w:rsidRDefault="00D44546" w:rsidP="00D44546">
      <w:pPr>
        <w:rPr>
          <w:rFonts w:ascii="Calibri" w:hAnsi="Calibri" w:cs="Calibri"/>
          <w:b/>
          <w:bCs/>
          <w:sz w:val="20"/>
          <w:szCs w:val="20"/>
        </w:rPr>
      </w:pPr>
      <w:r w:rsidRPr="00ED00D7">
        <w:rPr>
          <w:rFonts w:ascii="Calibri" w:hAnsi="Calibri" w:cs="Calibri"/>
          <w:b/>
          <w:bCs/>
          <w:sz w:val="20"/>
          <w:szCs w:val="20"/>
        </w:rPr>
        <w:t>p&lt;0.01**</w:t>
      </w:r>
    </w:p>
    <w:p w14:paraId="4C6D7FD5" w14:textId="77777777" w:rsidR="00004A76" w:rsidRDefault="00004A76" w:rsidP="00797266">
      <w:pPr>
        <w:rPr>
          <w:rFonts w:ascii="Calibri" w:hAnsi="Calibri" w:cs="Calibri"/>
          <w:b/>
          <w:bCs/>
          <w:u w:val="single"/>
        </w:rPr>
      </w:pPr>
    </w:p>
    <w:p w14:paraId="4C4E27A8" w14:textId="77777777" w:rsidR="004A0470" w:rsidRDefault="004A0470">
      <w:pPr>
        <w:rPr>
          <w:rFonts w:asciiTheme="majorHAnsi" w:eastAsiaTheme="majorEastAsia" w:hAnsiTheme="majorHAnsi" w:cstheme="majorBidi"/>
          <w:color w:val="2F5496" w:themeColor="accent1" w:themeShade="BF"/>
          <w:sz w:val="26"/>
          <w:szCs w:val="26"/>
        </w:rPr>
      </w:pPr>
      <w:r>
        <w:br w:type="page"/>
      </w:r>
    </w:p>
    <w:p w14:paraId="3B6DBF8D" w14:textId="1179E4C0" w:rsidR="00CD0479" w:rsidRDefault="16EFCEF2" w:rsidP="033061F6">
      <w:pPr>
        <w:pStyle w:val="Heading2"/>
      </w:pPr>
      <w:bookmarkStart w:id="4" w:name="_Toc982343615"/>
      <w:r>
        <w:lastRenderedPageBreak/>
        <w:t xml:space="preserve">Supplementary Table </w:t>
      </w:r>
      <w:r w:rsidR="6FC8DA14">
        <w:t>4</w:t>
      </w:r>
      <w:r>
        <w:t>: Effect of flourishing subdomains on suicide rates in the population subgroups</w:t>
      </w:r>
      <w:bookmarkEnd w:id="4"/>
    </w:p>
    <w:p w14:paraId="2F19FD0B" w14:textId="77777777" w:rsidR="00CD0479" w:rsidRPr="00CD0479" w:rsidRDefault="00CD0479" w:rsidP="00CD0479"/>
    <w:tbl>
      <w:tblPr>
        <w:tblStyle w:val="TableGrid"/>
        <w:tblW w:w="0" w:type="auto"/>
        <w:jc w:val="center"/>
        <w:tblLook w:val="04A0" w:firstRow="1" w:lastRow="0" w:firstColumn="1" w:lastColumn="0" w:noHBand="0" w:noVBand="1"/>
      </w:tblPr>
      <w:tblGrid>
        <w:gridCol w:w="1969"/>
        <w:gridCol w:w="1832"/>
        <w:gridCol w:w="850"/>
        <w:gridCol w:w="1134"/>
      </w:tblGrid>
      <w:tr w:rsidR="00C3450E" w:rsidRPr="00E13A2C" w14:paraId="433F036E" w14:textId="77777777" w:rsidTr="00AE7972">
        <w:trPr>
          <w:jc w:val="center"/>
        </w:trPr>
        <w:tc>
          <w:tcPr>
            <w:tcW w:w="1969" w:type="dxa"/>
          </w:tcPr>
          <w:p w14:paraId="09E91AF6" w14:textId="77777777" w:rsidR="00C3450E" w:rsidRPr="004B5988" w:rsidRDefault="00C3450E" w:rsidP="00AE7972">
            <w:pPr>
              <w:rPr>
                <w:rFonts w:ascii="Calibri" w:hAnsi="Calibri" w:cs="Calibri"/>
                <w:b/>
                <w:bCs/>
                <w:sz w:val="20"/>
                <w:szCs w:val="20"/>
              </w:rPr>
            </w:pPr>
            <w:r w:rsidRPr="004B5988">
              <w:rPr>
                <w:rFonts w:ascii="Calibri" w:hAnsi="Calibri" w:cs="Calibri"/>
                <w:b/>
                <w:bCs/>
                <w:sz w:val="20"/>
                <w:szCs w:val="20"/>
              </w:rPr>
              <w:t>Group</w:t>
            </w:r>
          </w:p>
        </w:tc>
        <w:tc>
          <w:tcPr>
            <w:tcW w:w="1832" w:type="dxa"/>
          </w:tcPr>
          <w:p w14:paraId="4EBC0C0F" w14:textId="77777777" w:rsidR="00C3450E" w:rsidRPr="004B5988" w:rsidRDefault="00C3450E" w:rsidP="00AE7972">
            <w:pPr>
              <w:rPr>
                <w:rFonts w:ascii="Calibri" w:hAnsi="Calibri" w:cs="Calibri"/>
                <w:b/>
                <w:bCs/>
                <w:sz w:val="20"/>
                <w:szCs w:val="20"/>
              </w:rPr>
            </w:pPr>
            <w:r w:rsidRPr="004B5988">
              <w:rPr>
                <w:rFonts w:ascii="Calibri" w:hAnsi="Calibri" w:cs="Calibri"/>
                <w:b/>
                <w:bCs/>
                <w:sz w:val="20"/>
                <w:szCs w:val="20"/>
              </w:rPr>
              <w:t>B (95%CI)</w:t>
            </w:r>
          </w:p>
        </w:tc>
        <w:tc>
          <w:tcPr>
            <w:tcW w:w="850" w:type="dxa"/>
          </w:tcPr>
          <w:p w14:paraId="1F277A3C" w14:textId="77777777" w:rsidR="00C3450E" w:rsidRPr="004B5988" w:rsidRDefault="00C3450E" w:rsidP="00AE7972">
            <w:pPr>
              <w:rPr>
                <w:rFonts w:ascii="Calibri" w:hAnsi="Calibri" w:cs="Calibri"/>
                <w:b/>
                <w:bCs/>
                <w:sz w:val="20"/>
                <w:szCs w:val="20"/>
              </w:rPr>
            </w:pPr>
            <w:r w:rsidRPr="004B5988">
              <w:rPr>
                <w:rFonts w:ascii="Calibri" w:hAnsi="Calibri" w:cs="Calibri"/>
                <w:b/>
                <w:bCs/>
                <w:sz w:val="20"/>
                <w:szCs w:val="20"/>
              </w:rPr>
              <w:t>Beta</w:t>
            </w:r>
          </w:p>
        </w:tc>
        <w:tc>
          <w:tcPr>
            <w:tcW w:w="1134" w:type="dxa"/>
          </w:tcPr>
          <w:p w14:paraId="4FC492C2" w14:textId="77777777" w:rsidR="00C3450E" w:rsidRPr="004B5988" w:rsidRDefault="00C3450E" w:rsidP="00AE7972">
            <w:pPr>
              <w:rPr>
                <w:rFonts w:ascii="Calibri" w:hAnsi="Calibri" w:cs="Calibri"/>
                <w:b/>
                <w:bCs/>
                <w:sz w:val="20"/>
                <w:szCs w:val="20"/>
              </w:rPr>
            </w:pPr>
            <w:r w:rsidRPr="004B5988">
              <w:rPr>
                <w:rFonts w:ascii="Calibri" w:hAnsi="Calibri" w:cs="Calibri"/>
                <w:b/>
                <w:bCs/>
                <w:sz w:val="20"/>
                <w:szCs w:val="20"/>
              </w:rPr>
              <w:t>p-value</w:t>
            </w:r>
          </w:p>
        </w:tc>
      </w:tr>
      <w:tr w:rsidR="00CD0479" w:rsidRPr="00E13A2C" w14:paraId="44C1DED5" w14:textId="77777777" w:rsidTr="00CD0479">
        <w:trPr>
          <w:jc w:val="center"/>
        </w:trPr>
        <w:tc>
          <w:tcPr>
            <w:tcW w:w="5785" w:type="dxa"/>
            <w:gridSpan w:val="4"/>
          </w:tcPr>
          <w:p w14:paraId="7AB67560" w14:textId="37C943BE" w:rsidR="00CD0479" w:rsidRPr="004B5988" w:rsidRDefault="00CD0479" w:rsidP="00CD0479">
            <w:pPr>
              <w:jc w:val="center"/>
              <w:rPr>
                <w:rFonts w:ascii="Calibri" w:hAnsi="Calibri" w:cs="Calibri"/>
                <w:b/>
                <w:bCs/>
                <w:sz w:val="20"/>
                <w:szCs w:val="20"/>
              </w:rPr>
            </w:pPr>
            <w:r w:rsidRPr="004B5988">
              <w:rPr>
                <w:rFonts w:ascii="Calibri" w:hAnsi="Calibri" w:cs="Calibri"/>
                <w:b/>
                <w:bCs/>
                <w:sz w:val="20"/>
                <w:szCs w:val="20"/>
              </w:rPr>
              <w:t>Happiness/Life-Satisfaction</w:t>
            </w:r>
          </w:p>
        </w:tc>
      </w:tr>
      <w:tr w:rsidR="00C3450E" w:rsidRPr="00E13A2C" w14:paraId="0C5F4144" w14:textId="77777777" w:rsidTr="00AE7972">
        <w:trPr>
          <w:jc w:val="center"/>
        </w:trPr>
        <w:tc>
          <w:tcPr>
            <w:tcW w:w="1969" w:type="dxa"/>
          </w:tcPr>
          <w:p w14:paraId="63735C77" w14:textId="77777777" w:rsidR="00C3450E" w:rsidRPr="00E13A2C" w:rsidRDefault="00C3450E" w:rsidP="00AE7972">
            <w:pPr>
              <w:rPr>
                <w:rFonts w:ascii="Calibri" w:hAnsi="Calibri" w:cs="Calibri"/>
                <w:sz w:val="20"/>
                <w:szCs w:val="20"/>
              </w:rPr>
            </w:pPr>
            <w:r w:rsidRPr="00E13A2C">
              <w:rPr>
                <w:rFonts w:ascii="Calibri" w:hAnsi="Calibri" w:cs="Calibri"/>
                <w:sz w:val="20"/>
                <w:szCs w:val="20"/>
              </w:rPr>
              <w:t>Total Population</w:t>
            </w:r>
          </w:p>
        </w:tc>
        <w:tc>
          <w:tcPr>
            <w:tcW w:w="1832" w:type="dxa"/>
            <w:vAlign w:val="bottom"/>
          </w:tcPr>
          <w:p w14:paraId="5BAF2256" w14:textId="77777777" w:rsidR="00C3450E" w:rsidRPr="00E13A2C" w:rsidRDefault="00C3450E" w:rsidP="00AE7972">
            <w:pPr>
              <w:rPr>
                <w:rFonts w:ascii="Calibri" w:hAnsi="Calibri" w:cs="Calibri"/>
                <w:b/>
                <w:bCs/>
                <w:sz w:val="20"/>
                <w:szCs w:val="20"/>
                <w:u w:val="single"/>
              </w:rPr>
            </w:pPr>
            <w:r w:rsidRPr="00E13A2C">
              <w:rPr>
                <w:rFonts w:ascii="Calibri" w:hAnsi="Calibri" w:cs="Calibri"/>
                <w:color w:val="000000"/>
                <w:sz w:val="20"/>
                <w:szCs w:val="20"/>
              </w:rPr>
              <w:t>-2.2 (-5.6, 1.3)</w:t>
            </w:r>
          </w:p>
        </w:tc>
        <w:tc>
          <w:tcPr>
            <w:tcW w:w="850" w:type="dxa"/>
            <w:vAlign w:val="bottom"/>
          </w:tcPr>
          <w:p w14:paraId="68C526AA"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-0.28</w:t>
            </w:r>
          </w:p>
        </w:tc>
        <w:tc>
          <w:tcPr>
            <w:tcW w:w="1134" w:type="dxa"/>
            <w:vAlign w:val="bottom"/>
          </w:tcPr>
          <w:p w14:paraId="557F369E" w14:textId="77777777" w:rsidR="00C3450E" w:rsidRPr="00E13A2C" w:rsidRDefault="00C3450E" w:rsidP="00AE7972">
            <w:pPr>
              <w:rPr>
                <w:rFonts w:ascii="Calibri" w:hAnsi="Calibri" w:cs="Calibri"/>
                <w:b/>
                <w:bCs/>
                <w:sz w:val="20"/>
                <w:szCs w:val="20"/>
                <w:u w:val="single"/>
              </w:rPr>
            </w:pPr>
            <w:r w:rsidRPr="00E13A2C">
              <w:rPr>
                <w:rFonts w:ascii="Calibri" w:hAnsi="Calibri" w:cs="Calibri"/>
                <w:color w:val="000000"/>
                <w:sz w:val="20"/>
                <w:szCs w:val="20"/>
              </w:rPr>
              <w:t>0.2321</w:t>
            </w:r>
          </w:p>
        </w:tc>
      </w:tr>
      <w:tr w:rsidR="00C3450E" w:rsidRPr="00E13A2C" w14:paraId="7460F4F7" w14:textId="77777777" w:rsidTr="00AE7972">
        <w:trPr>
          <w:jc w:val="center"/>
        </w:trPr>
        <w:tc>
          <w:tcPr>
            <w:tcW w:w="1969" w:type="dxa"/>
          </w:tcPr>
          <w:p w14:paraId="3D577677" w14:textId="77777777" w:rsidR="00C3450E" w:rsidRPr="00E13A2C" w:rsidRDefault="00C3450E" w:rsidP="00AE7972">
            <w:pPr>
              <w:rPr>
                <w:rFonts w:ascii="Calibri" w:hAnsi="Calibri" w:cs="Calibri"/>
                <w:sz w:val="20"/>
                <w:szCs w:val="20"/>
              </w:rPr>
            </w:pPr>
            <w:r w:rsidRPr="00E13A2C">
              <w:rPr>
                <w:rFonts w:ascii="Calibri" w:hAnsi="Calibri" w:cs="Calibri"/>
                <w:sz w:val="20"/>
                <w:szCs w:val="20"/>
              </w:rPr>
              <w:t>18 – 29</w:t>
            </w:r>
          </w:p>
        </w:tc>
        <w:tc>
          <w:tcPr>
            <w:tcW w:w="1832" w:type="dxa"/>
            <w:vAlign w:val="bottom"/>
          </w:tcPr>
          <w:p w14:paraId="5F6885E0" w14:textId="77777777" w:rsidR="00C3450E" w:rsidRPr="00E13A2C" w:rsidRDefault="00C3450E" w:rsidP="00AE7972">
            <w:pPr>
              <w:rPr>
                <w:rFonts w:ascii="Calibri" w:hAnsi="Calibri" w:cs="Calibri"/>
                <w:b/>
                <w:bCs/>
                <w:sz w:val="20"/>
                <w:szCs w:val="20"/>
                <w:u w:val="single"/>
              </w:rPr>
            </w:pPr>
            <w:r w:rsidRPr="00E13A2C">
              <w:rPr>
                <w:rFonts w:ascii="Calibri" w:hAnsi="Calibri" w:cs="Calibri"/>
                <w:color w:val="000000"/>
                <w:sz w:val="20"/>
                <w:szCs w:val="20"/>
              </w:rPr>
              <w:t>-1.8 (-5, 1.4)</w:t>
            </w:r>
          </w:p>
        </w:tc>
        <w:tc>
          <w:tcPr>
            <w:tcW w:w="850" w:type="dxa"/>
            <w:vAlign w:val="bottom"/>
          </w:tcPr>
          <w:p w14:paraId="47E4C9A0"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-0.26</w:t>
            </w:r>
          </w:p>
        </w:tc>
        <w:tc>
          <w:tcPr>
            <w:tcW w:w="1134" w:type="dxa"/>
            <w:vAlign w:val="bottom"/>
          </w:tcPr>
          <w:p w14:paraId="42A5F97C" w14:textId="77777777" w:rsidR="00C3450E" w:rsidRPr="00E13A2C" w:rsidRDefault="00C3450E" w:rsidP="00AE7972">
            <w:pPr>
              <w:rPr>
                <w:rFonts w:ascii="Calibri" w:hAnsi="Calibri" w:cs="Calibri"/>
                <w:b/>
                <w:bCs/>
                <w:sz w:val="20"/>
                <w:szCs w:val="20"/>
                <w:u w:val="single"/>
              </w:rPr>
            </w:pPr>
            <w:r w:rsidRPr="00E13A2C">
              <w:rPr>
                <w:rFonts w:ascii="Calibri" w:hAnsi="Calibri" w:cs="Calibri"/>
                <w:color w:val="000000"/>
                <w:sz w:val="20"/>
                <w:szCs w:val="20"/>
              </w:rPr>
              <w:t>0.2881</w:t>
            </w:r>
          </w:p>
        </w:tc>
      </w:tr>
      <w:tr w:rsidR="00C3450E" w:rsidRPr="00E13A2C" w14:paraId="29DBDCA2" w14:textId="77777777" w:rsidTr="00AE7972">
        <w:trPr>
          <w:jc w:val="center"/>
        </w:trPr>
        <w:tc>
          <w:tcPr>
            <w:tcW w:w="1969" w:type="dxa"/>
          </w:tcPr>
          <w:p w14:paraId="46A2AFA6" w14:textId="77777777" w:rsidR="00C3450E" w:rsidRPr="00E13A2C" w:rsidRDefault="00C3450E" w:rsidP="00AE7972">
            <w:pPr>
              <w:rPr>
                <w:rFonts w:ascii="Calibri" w:hAnsi="Calibri" w:cs="Calibri"/>
                <w:sz w:val="20"/>
                <w:szCs w:val="20"/>
              </w:rPr>
            </w:pPr>
            <w:r w:rsidRPr="00E13A2C">
              <w:rPr>
                <w:rFonts w:ascii="Calibri" w:hAnsi="Calibri" w:cs="Calibri"/>
                <w:sz w:val="20"/>
                <w:szCs w:val="20"/>
              </w:rPr>
              <w:t>30 – 49</w:t>
            </w:r>
          </w:p>
        </w:tc>
        <w:tc>
          <w:tcPr>
            <w:tcW w:w="1832" w:type="dxa"/>
            <w:vAlign w:val="bottom"/>
          </w:tcPr>
          <w:p w14:paraId="6A39602C" w14:textId="77777777" w:rsidR="00C3450E" w:rsidRPr="00E13A2C" w:rsidRDefault="00C3450E" w:rsidP="00AE7972">
            <w:pPr>
              <w:rPr>
                <w:rFonts w:ascii="Calibri" w:hAnsi="Calibri" w:cs="Calibri"/>
                <w:b/>
                <w:bCs/>
                <w:sz w:val="20"/>
                <w:szCs w:val="20"/>
                <w:u w:val="single"/>
              </w:rPr>
            </w:pPr>
            <w:r w:rsidRPr="00E13A2C">
              <w:rPr>
                <w:rFonts w:ascii="Calibri" w:hAnsi="Calibri" w:cs="Calibri"/>
                <w:color w:val="000000"/>
                <w:sz w:val="20"/>
                <w:szCs w:val="20"/>
              </w:rPr>
              <w:t>-2.6 (-6.9, 1.7)</w:t>
            </w:r>
          </w:p>
        </w:tc>
        <w:tc>
          <w:tcPr>
            <w:tcW w:w="850" w:type="dxa"/>
            <w:vAlign w:val="bottom"/>
          </w:tcPr>
          <w:p w14:paraId="362B7544"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-0.25</w:t>
            </w:r>
          </w:p>
        </w:tc>
        <w:tc>
          <w:tcPr>
            <w:tcW w:w="1134" w:type="dxa"/>
            <w:vAlign w:val="bottom"/>
          </w:tcPr>
          <w:p w14:paraId="44C738D3" w14:textId="77777777" w:rsidR="00C3450E" w:rsidRPr="00E13A2C" w:rsidRDefault="00C3450E" w:rsidP="00AE7972">
            <w:pPr>
              <w:rPr>
                <w:rFonts w:ascii="Calibri" w:hAnsi="Calibri" w:cs="Calibri"/>
                <w:b/>
                <w:bCs/>
                <w:sz w:val="20"/>
                <w:szCs w:val="20"/>
                <w:u w:val="single"/>
              </w:rPr>
            </w:pPr>
            <w:r w:rsidRPr="00E13A2C">
              <w:rPr>
                <w:rFonts w:ascii="Calibri" w:hAnsi="Calibri" w:cs="Calibri"/>
                <w:color w:val="000000"/>
                <w:sz w:val="20"/>
                <w:szCs w:val="20"/>
              </w:rPr>
              <w:t>0.257</w:t>
            </w:r>
          </w:p>
        </w:tc>
      </w:tr>
      <w:tr w:rsidR="00C3450E" w:rsidRPr="00E13A2C" w14:paraId="7B94ADC6" w14:textId="77777777" w:rsidTr="00AE7972">
        <w:trPr>
          <w:jc w:val="center"/>
        </w:trPr>
        <w:tc>
          <w:tcPr>
            <w:tcW w:w="1969" w:type="dxa"/>
          </w:tcPr>
          <w:p w14:paraId="72ABEE7E" w14:textId="77777777" w:rsidR="00C3450E" w:rsidRPr="00E13A2C" w:rsidRDefault="00C3450E" w:rsidP="00AE7972">
            <w:pPr>
              <w:rPr>
                <w:rFonts w:ascii="Calibri" w:hAnsi="Calibri" w:cs="Calibri"/>
                <w:sz w:val="20"/>
                <w:szCs w:val="20"/>
              </w:rPr>
            </w:pPr>
            <w:r w:rsidRPr="00E13A2C">
              <w:rPr>
                <w:rFonts w:ascii="Calibri" w:hAnsi="Calibri" w:cs="Calibri"/>
                <w:sz w:val="20"/>
                <w:szCs w:val="20"/>
              </w:rPr>
              <w:t>50 – 69</w:t>
            </w:r>
          </w:p>
        </w:tc>
        <w:tc>
          <w:tcPr>
            <w:tcW w:w="1832" w:type="dxa"/>
            <w:vAlign w:val="bottom"/>
          </w:tcPr>
          <w:p w14:paraId="48E94817" w14:textId="77777777" w:rsidR="00C3450E" w:rsidRPr="00E13A2C" w:rsidRDefault="00C3450E" w:rsidP="00AE7972">
            <w:pPr>
              <w:rPr>
                <w:rFonts w:ascii="Calibri" w:hAnsi="Calibri" w:cs="Calibri"/>
                <w:b/>
                <w:bCs/>
                <w:sz w:val="20"/>
                <w:szCs w:val="20"/>
                <w:u w:val="single"/>
              </w:rPr>
            </w:pPr>
            <w:r w:rsidRPr="00E13A2C">
              <w:rPr>
                <w:rFonts w:ascii="Calibri" w:hAnsi="Calibri" w:cs="Calibri"/>
                <w:color w:val="000000"/>
                <w:sz w:val="20"/>
                <w:szCs w:val="20"/>
              </w:rPr>
              <w:t>-3.6 (-9.2, 2)</w:t>
            </w:r>
          </w:p>
        </w:tc>
        <w:tc>
          <w:tcPr>
            <w:tcW w:w="850" w:type="dxa"/>
            <w:vAlign w:val="bottom"/>
          </w:tcPr>
          <w:p w14:paraId="387F7EFC"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-0.28</w:t>
            </w:r>
          </w:p>
        </w:tc>
        <w:tc>
          <w:tcPr>
            <w:tcW w:w="1134" w:type="dxa"/>
            <w:vAlign w:val="bottom"/>
          </w:tcPr>
          <w:p w14:paraId="7D994262" w14:textId="77777777" w:rsidR="00C3450E" w:rsidRPr="00E13A2C" w:rsidRDefault="00C3450E" w:rsidP="00AE7972">
            <w:pPr>
              <w:rPr>
                <w:rFonts w:ascii="Calibri" w:hAnsi="Calibri" w:cs="Calibri"/>
                <w:b/>
                <w:bCs/>
                <w:sz w:val="20"/>
                <w:szCs w:val="20"/>
                <w:u w:val="single"/>
              </w:rPr>
            </w:pPr>
            <w:r w:rsidRPr="00E13A2C">
              <w:rPr>
                <w:rFonts w:ascii="Calibri" w:hAnsi="Calibri" w:cs="Calibri"/>
                <w:color w:val="000000"/>
                <w:sz w:val="20"/>
                <w:szCs w:val="20"/>
              </w:rPr>
              <w:t>0.2291</w:t>
            </w:r>
          </w:p>
        </w:tc>
      </w:tr>
      <w:tr w:rsidR="00C3450E" w:rsidRPr="00E13A2C" w14:paraId="69419CEA" w14:textId="77777777" w:rsidTr="00AE7972">
        <w:trPr>
          <w:jc w:val="center"/>
        </w:trPr>
        <w:tc>
          <w:tcPr>
            <w:tcW w:w="1969" w:type="dxa"/>
          </w:tcPr>
          <w:p w14:paraId="11DB6EA8" w14:textId="77777777" w:rsidR="00C3450E" w:rsidRPr="00E13A2C" w:rsidRDefault="00C3450E" w:rsidP="00AE7972">
            <w:pPr>
              <w:rPr>
                <w:rFonts w:ascii="Calibri" w:hAnsi="Calibri" w:cs="Calibri"/>
                <w:sz w:val="20"/>
                <w:szCs w:val="20"/>
              </w:rPr>
            </w:pPr>
            <w:r w:rsidRPr="00E13A2C">
              <w:rPr>
                <w:rFonts w:ascii="Calibri" w:hAnsi="Calibri" w:cs="Calibri"/>
                <w:sz w:val="20"/>
                <w:szCs w:val="20"/>
              </w:rPr>
              <w:t>70+</w:t>
            </w:r>
          </w:p>
        </w:tc>
        <w:tc>
          <w:tcPr>
            <w:tcW w:w="1832" w:type="dxa"/>
            <w:vAlign w:val="bottom"/>
          </w:tcPr>
          <w:p w14:paraId="2A30E1E6" w14:textId="77777777" w:rsidR="00C3450E" w:rsidRPr="00E13A2C" w:rsidRDefault="00C3450E" w:rsidP="00AE7972">
            <w:pPr>
              <w:rPr>
                <w:rFonts w:ascii="Calibri" w:hAnsi="Calibri" w:cs="Calibri"/>
                <w:b/>
                <w:bCs/>
                <w:sz w:val="20"/>
                <w:szCs w:val="20"/>
                <w:u w:val="single"/>
              </w:rPr>
            </w:pPr>
            <w:r w:rsidRPr="00E13A2C">
              <w:rPr>
                <w:rFonts w:ascii="Calibri" w:hAnsi="Calibri" w:cs="Calibri"/>
                <w:color w:val="000000"/>
                <w:sz w:val="20"/>
                <w:szCs w:val="20"/>
              </w:rPr>
              <w:t>-8.9 (-23.9, 6.1)</w:t>
            </w:r>
          </w:p>
        </w:tc>
        <w:tc>
          <w:tcPr>
            <w:tcW w:w="850" w:type="dxa"/>
            <w:vAlign w:val="bottom"/>
          </w:tcPr>
          <w:p w14:paraId="3056F73E"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-0.25</w:t>
            </w:r>
          </w:p>
        </w:tc>
        <w:tc>
          <w:tcPr>
            <w:tcW w:w="1134" w:type="dxa"/>
            <w:vAlign w:val="bottom"/>
          </w:tcPr>
          <w:p w14:paraId="2B2C9AF6" w14:textId="77777777" w:rsidR="00C3450E" w:rsidRPr="00E13A2C" w:rsidRDefault="00C3450E" w:rsidP="00AE7972">
            <w:pPr>
              <w:rPr>
                <w:rFonts w:ascii="Calibri" w:hAnsi="Calibri" w:cs="Calibri"/>
                <w:b/>
                <w:bCs/>
                <w:sz w:val="20"/>
                <w:szCs w:val="20"/>
                <w:u w:val="single"/>
              </w:rPr>
            </w:pPr>
            <w:r w:rsidRPr="00E13A2C">
              <w:rPr>
                <w:rFonts w:ascii="Calibri" w:hAnsi="Calibri" w:cs="Calibri"/>
                <w:color w:val="000000"/>
                <w:sz w:val="20"/>
                <w:szCs w:val="20"/>
              </w:rPr>
              <w:t>0.2616</w:t>
            </w:r>
          </w:p>
        </w:tc>
      </w:tr>
      <w:tr w:rsidR="00C3450E" w:rsidRPr="00E13A2C" w14:paraId="17F58518" w14:textId="77777777" w:rsidTr="00AE7972">
        <w:trPr>
          <w:jc w:val="center"/>
        </w:trPr>
        <w:tc>
          <w:tcPr>
            <w:tcW w:w="1969" w:type="dxa"/>
          </w:tcPr>
          <w:p w14:paraId="152DBD23" w14:textId="77777777" w:rsidR="00C3450E" w:rsidRPr="00E13A2C" w:rsidRDefault="00C3450E" w:rsidP="00AE7972">
            <w:pPr>
              <w:rPr>
                <w:rFonts w:ascii="Calibri" w:hAnsi="Calibri" w:cs="Calibri"/>
                <w:sz w:val="20"/>
                <w:szCs w:val="20"/>
              </w:rPr>
            </w:pPr>
            <w:r w:rsidRPr="00E13A2C">
              <w:rPr>
                <w:rFonts w:ascii="Calibri" w:hAnsi="Calibri" w:cs="Calibri"/>
                <w:sz w:val="20"/>
                <w:szCs w:val="20"/>
              </w:rPr>
              <w:t>Female</w:t>
            </w:r>
          </w:p>
        </w:tc>
        <w:tc>
          <w:tcPr>
            <w:tcW w:w="1832" w:type="dxa"/>
            <w:vAlign w:val="bottom"/>
          </w:tcPr>
          <w:p w14:paraId="16BDB26C"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-2 (-4.1, 0.1)</w:t>
            </w:r>
          </w:p>
        </w:tc>
        <w:tc>
          <w:tcPr>
            <w:tcW w:w="850" w:type="dxa"/>
            <w:vAlign w:val="bottom"/>
          </w:tcPr>
          <w:p w14:paraId="06729063"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-0.4</w:t>
            </w:r>
          </w:p>
        </w:tc>
        <w:tc>
          <w:tcPr>
            <w:tcW w:w="1134" w:type="dxa"/>
            <w:vAlign w:val="bottom"/>
          </w:tcPr>
          <w:p w14:paraId="1CEBAA6B"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0.0752</w:t>
            </w:r>
          </w:p>
        </w:tc>
      </w:tr>
      <w:tr w:rsidR="00C3450E" w:rsidRPr="00E13A2C" w14:paraId="4EFD3CD6" w14:textId="77777777" w:rsidTr="00AE7972">
        <w:trPr>
          <w:jc w:val="center"/>
        </w:trPr>
        <w:tc>
          <w:tcPr>
            <w:tcW w:w="1969" w:type="dxa"/>
          </w:tcPr>
          <w:p w14:paraId="40FFA25D" w14:textId="77777777" w:rsidR="00C3450E" w:rsidRPr="00E13A2C" w:rsidRDefault="00C3450E" w:rsidP="00AE7972">
            <w:pPr>
              <w:rPr>
                <w:rFonts w:ascii="Calibri" w:hAnsi="Calibri" w:cs="Calibri"/>
                <w:sz w:val="20"/>
                <w:szCs w:val="20"/>
              </w:rPr>
            </w:pPr>
            <w:r w:rsidRPr="00E13A2C">
              <w:rPr>
                <w:rFonts w:ascii="Calibri" w:hAnsi="Calibri" w:cs="Calibri"/>
                <w:sz w:val="20"/>
                <w:szCs w:val="20"/>
              </w:rPr>
              <w:t>Male</w:t>
            </w:r>
          </w:p>
        </w:tc>
        <w:tc>
          <w:tcPr>
            <w:tcW w:w="1832" w:type="dxa"/>
            <w:vAlign w:val="bottom"/>
          </w:tcPr>
          <w:p w14:paraId="2A04AFEA"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-1.9 (-7.1, 3.4)</w:t>
            </w:r>
          </w:p>
        </w:tc>
        <w:tc>
          <w:tcPr>
            <w:tcW w:w="850" w:type="dxa"/>
            <w:vAlign w:val="bottom"/>
          </w:tcPr>
          <w:p w14:paraId="10DD6D97"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-0.16</w:t>
            </w:r>
          </w:p>
        </w:tc>
        <w:tc>
          <w:tcPr>
            <w:tcW w:w="1134" w:type="dxa"/>
            <w:vAlign w:val="bottom"/>
          </w:tcPr>
          <w:p w14:paraId="41DCCEFB" w14:textId="77777777" w:rsidR="00C3450E" w:rsidRPr="00E13A2C" w:rsidRDefault="00C3450E" w:rsidP="00AE7972">
            <w:pPr>
              <w:rPr>
                <w:rFonts w:ascii="Calibri" w:hAnsi="Calibri" w:cs="Calibri"/>
                <w:color w:val="000000"/>
                <w:sz w:val="20"/>
                <w:szCs w:val="20"/>
              </w:rPr>
            </w:pPr>
            <w:r w:rsidRPr="00E13A2C">
              <w:rPr>
                <w:rFonts w:ascii="Calibri" w:hAnsi="Calibri" w:cs="Calibri"/>
                <w:color w:val="000000"/>
                <w:sz w:val="20"/>
                <w:szCs w:val="20"/>
              </w:rPr>
              <w:t>0.496</w:t>
            </w:r>
          </w:p>
        </w:tc>
      </w:tr>
      <w:tr w:rsidR="00CD0479" w:rsidRPr="00E13A2C" w14:paraId="5D5C1A92" w14:textId="77777777" w:rsidTr="00CD0479">
        <w:trPr>
          <w:jc w:val="center"/>
        </w:trPr>
        <w:tc>
          <w:tcPr>
            <w:tcW w:w="5785" w:type="dxa"/>
            <w:gridSpan w:val="4"/>
          </w:tcPr>
          <w:p w14:paraId="23A3C8D3" w14:textId="6096340B" w:rsidR="00CD0479" w:rsidRPr="00E13A2C" w:rsidRDefault="00CD0479" w:rsidP="00CD0479">
            <w:pPr>
              <w:jc w:val="center"/>
              <w:rPr>
                <w:rFonts w:ascii="Calibri" w:hAnsi="Calibri" w:cs="Calibri"/>
                <w:color w:val="000000"/>
                <w:sz w:val="20"/>
                <w:szCs w:val="20"/>
              </w:rPr>
            </w:pPr>
            <w:r w:rsidRPr="004B5988">
              <w:rPr>
                <w:rFonts w:ascii="Calibri" w:hAnsi="Calibri" w:cs="Calibri"/>
                <w:b/>
                <w:bCs/>
                <w:sz w:val="20"/>
                <w:szCs w:val="20"/>
              </w:rPr>
              <w:t>Physical/Mental Health</w:t>
            </w:r>
          </w:p>
        </w:tc>
      </w:tr>
      <w:tr w:rsidR="00C3450E" w:rsidRPr="00E13A2C" w14:paraId="7DCF6A67" w14:textId="77777777" w:rsidTr="00AE7972">
        <w:trPr>
          <w:jc w:val="center"/>
        </w:trPr>
        <w:tc>
          <w:tcPr>
            <w:tcW w:w="1969" w:type="dxa"/>
          </w:tcPr>
          <w:p w14:paraId="7247486C" w14:textId="774AC39B" w:rsidR="00C3450E" w:rsidRPr="00E13A2C" w:rsidRDefault="00C3450E" w:rsidP="004633EC">
            <w:pPr>
              <w:rPr>
                <w:rFonts w:ascii="Calibri" w:hAnsi="Calibri" w:cs="Calibri"/>
                <w:sz w:val="20"/>
                <w:szCs w:val="20"/>
              </w:rPr>
            </w:pPr>
            <w:r w:rsidRPr="00E13A2C">
              <w:rPr>
                <w:rFonts w:ascii="Calibri" w:hAnsi="Calibri" w:cs="Calibri"/>
                <w:sz w:val="20"/>
                <w:szCs w:val="20"/>
              </w:rPr>
              <w:t>Total Population</w:t>
            </w:r>
          </w:p>
        </w:tc>
        <w:tc>
          <w:tcPr>
            <w:tcW w:w="1832" w:type="dxa"/>
            <w:vAlign w:val="bottom"/>
          </w:tcPr>
          <w:p w14:paraId="33B23CB0" w14:textId="0A3F00E1"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-2.5 (-6.4, 1.4)</w:t>
            </w:r>
          </w:p>
        </w:tc>
        <w:tc>
          <w:tcPr>
            <w:tcW w:w="850" w:type="dxa"/>
            <w:vAlign w:val="bottom"/>
          </w:tcPr>
          <w:p w14:paraId="57CF0387" w14:textId="2E117D0C"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-0.46</w:t>
            </w:r>
          </w:p>
        </w:tc>
        <w:tc>
          <w:tcPr>
            <w:tcW w:w="1134" w:type="dxa"/>
            <w:vAlign w:val="bottom"/>
          </w:tcPr>
          <w:p w14:paraId="64DC9866" w14:textId="7428C808"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0.2297</w:t>
            </w:r>
          </w:p>
        </w:tc>
      </w:tr>
      <w:tr w:rsidR="00C3450E" w:rsidRPr="00E13A2C" w14:paraId="48C1F299" w14:textId="77777777" w:rsidTr="00AE7972">
        <w:trPr>
          <w:jc w:val="center"/>
        </w:trPr>
        <w:tc>
          <w:tcPr>
            <w:tcW w:w="1969" w:type="dxa"/>
          </w:tcPr>
          <w:p w14:paraId="304E2FF4" w14:textId="5B8EDC02" w:rsidR="00C3450E" w:rsidRPr="00E13A2C" w:rsidRDefault="00C3450E" w:rsidP="004633EC">
            <w:pPr>
              <w:rPr>
                <w:rFonts w:ascii="Calibri" w:hAnsi="Calibri" w:cs="Calibri"/>
                <w:sz w:val="20"/>
                <w:szCs w:val="20"/>
              </w:rPr>
            </w:pPr>
            <w:r w:rsidRPr="00E13A2C">
              <w:rPr>
                <w:rFonts w:ascii="Calibri" w:hAnsi="Calibri" w:cs="Calibri"/>
                <w:sz w:val="20"/>
                <w:szCs w:val="20"/>
              </w:rPr>
              <w:t>18 – 29</w:t>
            </w:r>
          </w:p>
        </w:tc>
        <w:tc>
          <w:tcPr>
            <w:tcW w:w="1832" w:type="dxa"/>
            <w:vAlign w:val="bottom"/>
          </w:tcPr>
          <w:p w14:paraId="4292632E" w14:textId="129B115F"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-2 (-4.7, 0.6)</w:t>
            </w:r>
          </w:p>
        </w:tc>
        <w:tc>
          <w:tcPr>
            <w:tcW w:w="850" w:type="dxa"/>
            <w:vAlign w:val="bottom"/>
          </w:tcPr>
          <w:p w14:paraId="04F3B6C1" w14:textId="61F6186A"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-0.47</w:t>
            </w:r>
          </w:p>
        </w:tc>
        <w:tc>
          <w:tcPr>
            <w:tcW w:w="1134" w:type="dxa"/>
            <w:vAlign w:val="bottom"/>
          </w:tcPr>
          <w:p w14:paraId="3FD0CFD5" w14:textId="3E73DD30"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0.1526</w:t>
            </w:r>
          </w:p>
        </w:tc>
      </w:tr>
      <w:tr w:rsidR="00C3450E" w:rsidRPr="00E13A2C" w14:paraId="7B72C8A5" w14:textId="77777777" w:rsidTr="00AE7972">
        <w:trPr>
          <w:jc w:val="center"/>
        </w:trPr>
        <w:tc>
          <w:tcPr>
            <w:tcW w:w="1969" w:type="dxa"/>
          </w:tcPr>
          <w:p w14:paraId="66757A21" w14:textId="7DF9582B" w:rsidR="00C3450E" w:rsidRPr="00E13A2C" w:rsidRDefault="00C3450E" w:rsidP="004633EC">
            <w:pPr>
              <w:rPr>
                <w:rFonts w:ascii="Calibri" w:hAnsi="Calibri" w:cs="Calibri"/>
                <w:sz w:val="20"/>
                <w:szCs w:val="20"/>
              </w:rPr>
            </w:pPr>
            <w:r w:rsidRPr="00E13A2C">
              <w:rPr>
                <w:rFonts w:ascii="Calibri" w:hAnsi="Calibri" w:cs="Calibri"/>
                <w:sz w:val="20"/>
                <w:szCs w:val="20"/>
              </w:rPr>
              <w:t>30 – 49</w:t>
            </w:r>
          </w:p>
        </w:tc>
        <w:tc>
          <w:tcPr>
            <w:tcW w:w="1832" w:type="dxa"/>
            <w:vAlign w:val="bottom"/>
          </w:tcPr>
          <w:p w14:paraId="43DB28C4" w14:textId="61B872B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-3.2 (-7.8, 1.4)</w:t>
            </w:r>
          </w:p>
        </w:tc>
        <w:tc>
          <w:tcPr>
            <w:tcW w:w="850" w:type="dxa"/>
            <w:vAlign w:val="bottom"/>
          </w:tcPr>
          <w:p w14:paraId="49B7CCCE" w14:textId="7C16A5EE"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-0.42</w:t>
            </w:r>
          </w:p>
        </w:tc>
        <w:tc>
          <w:tcPr>
            <w:tcW w:w="1134" w:type="dxa"/>
            <w:vAlign w:val="bottom"/>
          </w:tcPr>
          <w:p w14:paraId="40042E58" w14:textId="76D66CD9"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0.19</w:t>
            </w:r>
          </w:p>
        </w:tc>
      </w:tr>
      <w:tr w:rsidR="00C3450E" w:rsidRPr="00E13A2C" w14:paraId="38CB876E" w14:textId="77777777" w:rsidTr="00AE7972">
        <w:trPr>
          <w:jc w:val="center"/>
        </w:trPr>
        <w:tc>
          <w:tcPr>
            <w:tcW w:w="1969" w:type="dxa"/>
          </w:tcPr>
          <w:p w14:paraId="3D8E3FC8" w14:textId="1B1AB5DF" w:rsidR="00C3450E" w:rsidRPr="00E13A2C" w:rsidRDefault="00C3450E" w:rsidP="004633EC">
            <w:pPr>
              <w:rPr>
                <w:rFonts w:ascii="Calibri" w:hAnsi="Calibri" w:cs="Calibri"/>
                <w:sz w:val="20"/>
                <w:szCs w:val="20"/>
              </w:rPr>
            </w:pPr>
            <w:r w:rsidRPr="00E13A2C">
              <w:rPr>
                <w:rFonts w:ascii="Calibri" w:hAnsi="Calibri" w:cs="Calibri"/>
                <w:sz w:val="20"/>
                <w:szCs w:val="20"/>
              </w:rPr>
              <w:t>50 – 69</w:t>
            </w:r>
          </w:p>
        </w:tc>
        <w:tc>
          <w:tcPr>
            <w:tcW w:w="1832" w:type="dxa"/>
            <w:vAlign w:val="bottom"/>
          </w:tcPr>
          <w:p w14:paraId="1531A6E3" w14:textId="6ABFFB35"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-5 (-11.1, 1)</w:t>
            </w:r>
          </w:p>
        </w:tc>
        <w:tc>
          <w:tcPr>
            <w:tcW w:w="850" w:type="dxa"/>
            <w:vAlign w:val="bottom"/>
          </w:tcPr>
          <w:p w14:paraId="2CDC1407" w14:textId="6215203B"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-0.43</w:t>
            </w:r>
          </w:p>
        </w:tc>
        <w:tc>
          <w:tcPr>
            <w:tcW w:w="1134" w:type="dxa"/>
            <w:vAlign w:val="bottom"/>
          </w:tcPr>
          <w:p w14:paraId="1E7CE78B" w14:textId="26D92C11"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0.1207</w:t>
            </w:r>
          </w:p>
        </w:tc>
      </w:tr>
      <w:tr w:rsidR="00C3450E" w:rsidRPr="00E13A2C" w14:paraId="49F1A428" w14:textId="77777777" w:rsidTr="00AE7972">
        <w:trPr>
          <w:jc w:val="center"/>
        </w:trPr>
        <w:tc>
          <w:tcPr>
            <w:tcW w:w="1969" w:type="dxa"/>
          </w:tcPr>
          <w:p w14:paraId="6D997CBA" w14:textId="747C5546" w:rsidR="00C3450E" w:rsidRPr="00E13A2C" w:rsidRDefault="00C3450E" w:rsidP="004633EC">
            <w:pPr>
              <w:rPr>
                <w:rFonts w:ascii="Calibri" w:hAnsi="Calibri" w:cs="Calibri"/>
                <w:sz w:val="20"/>
                <w:szCs w:val="20"/>
              </w:rPr>
            </w:pPr>
            <w:r w:rsidRPr="00E13A2C">
              <w:rPr>
                <w:rFonts w:ascii="Calibri" w:hAnsi="Calibri" w:cs="Calibri"/>
                <w:sz w:val="20"/>
                <w:szCs w:val="20"/>
              </w:rPr>
              <w:t>70+</w:t>
            </w:r>
          </w:p>
        </w:tc>
        <w:tc>
          <w:tcPr>
            <w:tcW w:w="1832" w:type="dxa"/>
            <w:vAlign w:val="bottom"/>
          </w:tcPr>
          <w:p w14:paraId="3452DAD7" w14:textId="60E05B1C"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-10.2 (-25.2, 4.8)</w:t>
            </w:r>
          </w:p>
        </w:tc>
        <w:tc>
          <w:tcPr>
            <w:tcW w:w="850" w:type="dxa"/>
            <w:vAlign w:val="bottom"/>
          </w:tcPr>
          <w:p w14:paraId="69A239E7" w14:textId="1A14249B"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-0.28</w:t>
            </w:r>
          </w:p>
        </w:tc>
        <w:tc>
          <w:tcPr>
            <w:tcW w:w="1134" w:type="dxa"/>
            <w:vAlign w:val="bottom"/>
          </w:tcPr>
          <w:p w14:paraId="45182288" w14:textId="0100EB3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0.1994</w:t>
            </w:r>
          </w:p>
        </w:tc>
      </w:tr>
      <w:tr w:rsidR="00C3450E" w:rsidRPr="00E13A2C" w14:paraId="142F1898" w14:textId="77777777" w:rsidTr="00AE7972">
        <w:trPr>
          <w:jc w:val="center"/>
        </w:trPr>
        <w:tc>
          <w:tcPr>
            <w:tcW w:w="1969" w:type="dxa"/>
          </w:tcPr>
          <w:p w14:paraId="188A2A23" w14:textId="1B4D349E" w:rsidR="00C3450E" w:rsidRPr="00E13A2C" w:rsidRDefault="00C3450E" w:rsidP="004633EC">
            <w:pPr>
              <w:rPr>
                <w:rFonts w:ascii="Calibri" w:hAnsi="Calibri" w:cs="Calibri"/>
                <w:sz w:val="20"/>
                <w:szCs w:val="20"/>
              </w:rPr>
            </w:pPr>
            <w:r w:rsidRPr="00E13A2C">
              <w:rPr>
                <w:rFonts w:ascii="Calibri" w:hAnsi="Calibri" w:cs="Calibri"/>
                <w:sz w:val="20"/>
                <w:szCs w:val="20"/>
              </w:rPr>
              <w:t>Female</w:t>
            </w:r>
          </w:p>
        </w:tc>
        <w:tc>
          <w:tcPr>
            <w:tcW w:w="1832" w:type="dxa"/>
            <w:vAlign w:val="bottom"/>
          </w:tcPr>
          <w:p w14:paraId="077F4846" w14:textId="7BE84060"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-2.3 (-4.5, -0.2)</w:t>
            </w:r>
          </w:p>
        </w:tc>
        <w:tc>
          <w:tcPr>
            <w:tcW w:w="850" w:type="dxa"/>
            <w:vAlign w:val="bottom"/>
          </w:tcPr>
          <w:p w14:paraId="39046AD0" w14:textId="17FAAA50"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-0.71</w:t>
            </w:r>
          </w:p>
        </w:tc>
        <w:tc>
          <w:tcPr>
            <w:tcW w:w="1134" w:type="dxa"/>
            <w:vAlign w:val="bottom"/>
          </w:tcPr>
          <w:p w14:paraId="20B67EE7" w14:textId="55846121"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0.0457</w:t>
            </w:r>
            <w:r w:rsidR="00ED00D7" w:rsidRPr="00ED00D7">
              <w:rPr>
                <w:rFonts w:ascii="Calibri" w:hAnsi="Calibri" w:cs="Calibri"/>
                <w:b/>
                <w:bCs/>
                <w:color w:val="000000"/>
                <w:sz w:val="20"/>
                <w:szCs w:val="20"/>
              </w:rPr>
              <w:t>*</w:t>
            </w:r>
          </w:p>
        </w:tc>
      </w:tr>
      <w:tr w:rsidR="00C3450E" w:rsidRPr="00E13A2C" w14:paraId="5FFF5ED2" w14:textId="77777777" w:rsidTr="00AE7972">
        <w:trPr>
          <w:jc w:val="center"/>
        </w:trPr>
        <w:tc>
          <w:tcPr>
            <w:tcW w:w="1969" w:type="dxa"/>
          </w:tcPr>
          <w:p w14:paraId="3F7FB3C9" w14:textId="2C5D7B81" w:rsidR="00C3450E" w:rsidRPr="00E13A2C" w:rsidRDefault="00C3450E" w:rsidP="004633EC">
            <w:pPr>
              <w:rPr>
                <w:rFonts w:ascii="Calibri" w:hAnsi="Calibri" w:cs="Calibri"/>
                <w:sz w:val="20"/>
                <w:szCs w:val="20"/>
              </w:rPr>
            </w:pPr>
            <w:r w:rsidRPr="00E13A2C">
              <w:rPr>
                <w:rFonts w:ascii="Calibri" w:hAnsi="Calibri" w:cs="Calibri"/>
                <w:sz w:val="20"/>
                <w:szCs w:val="20"/>
              </w:rPr>
              <w:t>Male</w:t>
            </w:r>
          </w:p>
        </w:tc>
        <w:tc>
          <w:tcPr>
            <w:tcW w:w="1832" w:type="dxa"/>
            <w:vAlign w:val="bottom"/>
          </w:tcPr>
          <w:p w14:paraId="2120E9D5" w14:textId="1957D53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-2.3 (-8.7, 4.1)</w:t>
            </w:r>
          </w:p>
        </w:tc>
        <w:tc>
          <w:tcPr>
            <w:tcW w:w="850" w:type="dxa"/>
            <w:vAlign w:val="bottom"/>
          </w:tcPr>
          <w:p w14:paraId="06B7529F" w14:textId="599C42A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-0.27</w:t>
            </w:r>
          </w:p>
        </w:tc>
        <w:tc>
          <w:tcPr>
            <w:tcW w:w="1134" w:type="dxa"/>
            <w:vAlign w:val="bottom"/>
          </w:tcPr>
          <w:p w14:paraId="2C65FF49" w14:textId="30C5C934"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0.4852</w:t>
            </w:r>
          </w:p>
        </w:tc>
      </w:tr>
      <w:tr w:rsidR="00CD0479" w:rsidRPr="00E13A2C" w14:paraId="2FBD9619" w14:textId="77777777" w:rsidTr="00CD0479">
        <w:trPr>
          <w:jc w:val="center"/>
        </w:trPr>
        <w:tc>
          <w:tcPr>
            <w:tcW w:w="5785" w:type="dxa"/>
            <w:gridSpan w:val="4"/>
          </w:tcPr>
          <w:p w14:paraId="2EEC0661" w14:textId="0C371ECB" w:rsidR="00CD0479" w:rsidRPr="00E13A2C" w:rsidRDefault="00CD0479" w:rsidP="00CD0479">
            <w:pPr>
              <w:jc w:val="center"/>
              <w:rPr>
                <w:rFonts w:ascii="Calibri" w:hAnsi="Calibri" w:cs="Calibri"/>
                <w:color w:val="000000"/>
                <w:sz w:val="20"/>
                <w:szCs w:val="20"/>
              </w:rPr>
            </w:pPr>
            <w:r w:rsidRPr="004B5988">
              <w:rPr>
                <w:rFonts w:ascii="Calibri" w:hAnsi="Calibri" w:cs="Calibri"/>
                <w:b/>
                <w:bCs/>
                <w:sz w:val="20"/>
                <w:szCs w:val="20"/>
              </w:rPr>
              <w:t>Meaning/Purpose</w:t>
            </w:r>
          </w:p>
        </w:tc>
      </w:tr>
      <w:tr w:rsidR="00C3450E" w:rsidRPr="00E13A2C" w14:paraId="44790F80" w14:textId="77777777" w:rsidTr="00AE7972">
        <w:trPr>
          <w:jc w:val="center"/>
        </w:trPr>
        <w:tc>
          <w:tcPr>
            <w:tcW w:w="1969" w:type="dxa"/>
          </w:tcPr>
          <w:p w14:paraId="6108BD8C" w14:textId="6F8AD29C" w:rsidR="00C3450E" w:rsidRPr="00E13A2C" w:rsidRDefault="00C3450E" w:rsidP="004633EC">
            <w:pPr>
              <w:rPr>
                <w:rFonts w:ascii="Calibri" w:hAnsi="Calibri" w:cs="Calibri"/>
                <w:sz w:val="20"/>
                <w:szCs w:val="20"/>
              </w:rPr>
            </w:pPr>
            <w:r w:rsidRPr="00E13A2C">
              <w:rPr>
                <w:rFonts w:ascii="Calibri" w:hAnsi="Calibri" w:cs="Calibri"/>
                <w:sz w:val="20"/>
                <w:szCs w:val="20"/>
              </w:rPr>
              <w:t>Total Population</w:t>
            </w:r>
          </w:p>
        </w:tc>
        <w:tc>
          <w:tcPr>
            <w:tcW w:w="1832" w:type="dxa"/>
            <w:vAlign w:val="bottom"/>
          </w:tcPr>
          <w:p w14:paraId="275C81E5" w14:textId="3BBE9D50"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-4.6 (-7.3, -1.8)</w:t>
            </w:r>
          </w:p>
        </w:tc>
        <w:tc>
          <w:tcPr>
            <w:tcW w:w="850" w:type="dxa"/>
            <w:vAlign w:val="bottom"/>
          </w:tcPr>
          <w:p w14:paraId="22F00676" w14:textId="1AA5DC75"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-0.78</w:t>
            </w:r>
          </w:p>
        </w:tc>
        <w:tc>
          <w:tcPr>
            <w:tcW w:w="1134" w:type="dxa"/>
            <w:vAlign w:val="bottom"/>
          </w:tcPr>
          <w:p w14:paraId="146A1374" w14:textId="54697DA7"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0.0047</w:t>
            </w:r>
            <w:r w:rsidR="00ED00D7" w:rsidRPr="00ED00D7">
              <w:rPr>
                <w:rFonts w:ascii="Calibri" w:hAnsi="Calibri" w:cs="Calibri"/>
                <w:b/>
                <w:bCs/>
                <w:color w:val="000000"/>
                <w:sz w:val="20"/>
                <w:szCs w:val="20"/>
              </w:rPr>
              <w:t>**</w:t>
            </w:r>
          </w:p>
        </w:tc>
      </w:tr>
      <w:tr w:rsidR="00C3450E" w:rsidRPr="00E13A2C" w14:paraId="34A764D8" w14:textId="77777777" w:rsidTr="00AE7972">
        <w:trPr>
          <w:jc w:val="center"/>
        </w:trPr>
        <w:tc>
          <w:tcPr>
            <w:tcW w:w="1969" w:type="dxa"/>
          </w:tcPr>
          <w:p w14:paraId="7AB38ADF" w14:textId="3A05A9C9" w:rsidR="00C3450E" w:rsidRPr="00E13A2C" w:rsidRDefault="00C3450E" w:rsidP="004633EC">
            <w:pPr>
              <w:rPr>
                <w:rFonts w:ascii="Calibri" w:hAnsi="Calibri" w:cs="Calibri"/>
                <w:sz w:val="20"/>
                <w:szCs w:val="20"/>
              </w:rPr>
            </w:pPr>
            <w:r w:rsidRPr="00E13A2C">
              <w:rPr>
                <w:rFonts w:ascii="Calibri" w:hAnsi="Calibri" w:cs="Calibri"/>
                <w:sz w:val="20"/>
                <w:szCs w:val="20"/>
              </w:rPr>
              <w:t>18 – 29</w:t>
            </w:r>
          </w:p>
        </w:tc>
        <w:tc>
          <w:tcPr>
            <w:tcW w:w="1832" w:type="dxa"/>
            <w:vAlign w:val="bottom"/>
          </w:tcPr>
          <w:p w14:paraId="54E3983A" w14:textId="064F5851"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-3 (-5.8, -0.2)</w:t>
            </w:r>
          </w:p>
        </w:tc>
        <w:tc>
          <w:tcPr>
            <w:tcW w:w="850" w:type="dxa"/>
            <w:vAlign w:val="bottom"/>
          </w:tcPr>
          <w:p w14:paraId="3A53D5A4" w14:textId="2CFBDC2A"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-0.61</w:t>
            </w:r>
          </w:p>
        </w:tc>
        <w:tc>
          <w:tcPr>
            <w:tcW w:w="1134" w:type="dxa"/>
            <w:vAlign w:val="bottom"/>
          </w:tcPr>
          <w:p w14:paraId="2219037C" w14:textId="6E064E73"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0.0475</w:t>
            </w:r>
            <w:r w:rsidR="00ED00D7" w:rsidRPr="00ED00D7">
              <w:rPr>
                <w:rFonts w:ascii="Calibri" w:hAnsi="Calibri" w:cs="Calibri"/>
                <w:b/>
                <w:bCs/>
                <w:color w:val="000000"/>
                <w:sz w:val="20"/>
                <w:szCs w:val="20"/>
              </w:rPr>
              <w:t>*</w:t>
            </w:r>
          </w:p>
        </w:tc>
      </w:tr>
      <w:tr w:rsidR="00C3450E" w:rsidRPr="00E13A2C" w14:paraId="226C611E" w14:textId="77777777" w:rsidTr="00AE7972">
        <w:trPr>
          <w:jc w:val="center"/>
        </w:trPr>
        <w:tc>
          <w:tcPr>
            <w:tcW w:w="1969" w:type="dxa"/>
          </w:tcPr>
          <w:p w14:paraId="5927874C" w14:textId="14E53201" w:rsidR="00C3450E" w:rsidRPr="00E13A2C" w:rsidRDefault="00C3450E" w:rsidP="004633EC">
            <w:pPr>
              <w:rPr>
                <w:rFonts w:ascii="Calibri" w:hAnsi="Calibri" w:cs="Calibri"/>
                <w:sz w:val="20"/>
                <w:szCs w:val="20"/>
              </w:rPr>
            </w:pPr>
            <w:r w:rsidRPr="00E13A2C">
              <w:rPr>
                <w:rFonts w:ascii="Calibri" w:hAnsi="Calibri" w:cs="Calibri"/>
                <w:sz w:val="20"/>
                <w:szCs w:val="20"/>
              </w:rPr>
              <w:t>30 – 49</w:t>
            </w:r>
          </w:p>
        </w:tc>
        <w:tc>
          <w:tcPr>
            <w:tcW w:w="1832" w:type="dxa"/>
            <w:vAlign w:val="bottom"/>
          </w:tcPr>
          <w:p w14:paraId="5C7E52F0" w14:textId="37BC129A"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-4.9 (-8.7, -1.1)</w:t>
            </w:r>
          </w:p>
        </w:tc>
        <w:tc>
          <w:tcPr>
            <w:tcW w:w="850" w:type="dxa"/>
            <w:vAlign w:val="bottom"/>
          </w:tcPr>
          <w:p w14:paraId="7540A357" w14:textId="4522674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-0.63</w:t>
            </w:r>
          </w:p>
        </w:tc>
        <w:tc>
          <w:tcPr>
            <w:tcW w:w="1134" w:type="dxa"/>
            <w:vAlign w:val="bottom"/>
          </w:tcPr>
          <w:p w14:paraId="35C35A4F" w14:textId="02FC895E"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0.0201</w:t>
            </w:r>
            <w:r w:rsidR="00ED00D7" w:rsidRPr="00ED00D7">
              <w:rPr>
                <w:rFonts w:ascii="Calibri" w:hAnsi="Calibri" w:cs="Calibri"/>
                <w:b/>
                <w:bCs/>
                <w:color w:val="000000"/>
                <w:sz w:val="20"/>
                <w:szCs w:val="20"/>
              </w:rPr>
              <w:t>*</w:t>
            </w:r>
          </w:p>
        </w:tc>
      </w:tr>
      <w:tr w:rsidR="00C3450E" w:rsidRPr="00E13A2C" w14:paraId="59CEE644" w14:textId="77777777" w:rsidTr="00AE7972">
        <w:trPr>
          <w:jc w:val="center"/>
        </w:trPr>
        <w:tc>
          <w:tcPr>
            <w:tcW w:w="1969" w:type="dxa"/>
          </w:tcPr>
          <w:p w14:paraId="1FA084CA" w14:textId="6E84ADEA" w:rsidR="00C3450E" w:rsidRPr="00E13A2C" w:rsidRDefault="00C3450E" w:rsidP="004633EC">
            <w:pPr>
              <w:rPr>
                <w:rFonts w:ascii="Calibri" w:hAnsi="Calibri" w:cs="Calibri"/>
                <w:sz w:val="20"/>
                <w:szCs w:val="20"/>
              </w:rPr>
            </w:pPr>
            <w:r w:rsidRPr="00E13A2C">
              <w:rPr>
                <w:rFonts w:ascii="Calibri" w:hAnsi="Calibri" w:cs="Calibri"/>
                <w:sz w:val="20"/>
                <w:szCs w:val="20"/>
              </w:rPr>
              <w:t>50 – 69</w:t>
            </w:r>
          </w:p>
        </w:tc>
        <w:tc>
          <w:tcPr>
            <w:tcW w:w="1832" w:type="dxa"/>
            <w:vAlign w:val="bottom"/>
          </w:tcPr>
          <w:p w14:paraId="6C13032F" w14:textId="7310E39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-7.3 (-11.9, -2.6)</w:t>
            </w:r>
          </w:p>
        </w:tc>
        <w:tc>
          <w:tcPr>
            <w:tcW w:w="850" w:type="dxa"/>
            <w:vAlign w:val="bottom"/>
          </w:tcPr>
          <w:p w14:paraId="306E1F0E" w14:textId="69F8F6BE"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-0.66</w:t>
            </w:r>
          </w:p>
        </w:tc>
        <w:tc>
          <w:tcPr>
            <w:tcW w:w="1134" w:type="dxa"/>
            <w:vAlign w:val="bottom"/>
          </w:tcPr>
          <w:p w14:paraId="1BC11853" w14:textId="6D8CE886"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0.0065</w:t>
            </w:r>
            <w:r w:rsidR="00ED00D7" w:rsidRPr="00ED00D7">
              <w:rPr>
                <w:rFonts w:ascii="Calibri" w:hAnsi="Calibri" w:cs="Calibri"/>
                <w:b/>
                <w:bCs/>
                <w:color w:val="000000"/>
                <w:sz w:val="20"/>
                <w:szCs w:val="20"/>
              </w:rPr>
              <w:t>**</w:t>
            </w:r>
          </w:p>
        </w:tc>
      </w:tr>
      <w:tr w:rsidR="00C3450E" w:rsidRPr="00E13A2C" w14:paraId="5E28F578" w14:textId="77777777" w:rsidTr="00AE7972">
        <w:trPr>
          <w:jc w:val="center"/>
        </w:trPr>
        <w:tc>
          <w:tcPr>
            <w:tcW w:w="1969" w:type="dxa"/>
          </w:tcPr>
          <w:p w14:paraId="32ED311B" w14:textId="7B67F067" w:rsidR="00C3450E" w:rsidRPr="00E13A2C" w:rsidRDefault="00C3450E" w:rsidP="004633EC">
            <w:pPr>
              <w:rPr>
                <w:rFonts w:ascii="Calibri" w:hAnsi="Calibri" w:cs="Calibri"/>
                <w:sz w:val="20"/>
                <w:szCs w:val="20"/>
              </w:rPr>
            </w:pPr>
            <w:r w:rsidRPr="00E13A2C">
              <w:rPr>
                <w:rFonts w:ascii="Calibri" w:hAnsi="Calibri" w:cs="Calibri"/>
                <w:sz w:val="20"/>
                <w:szCs w:val="20"/>
              </w:rPr>
              <w:t>70+</w:t>
            </w:r>
          </w:p>
        </w:tc>
        <w:tc>
          <w:tcPr>
            <w:tcW w:w="1832" w:type="dxa"/>
            <w:vAlign w:val="bottom"/>
          </w:tcPr>
          <w:p w14:paraId="5081A310" w14:textId="5D7E98C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-12.4 (-25.3, 0.6)</w:t>
            </w:r>
          </w:p>
        </w:tc>
        <w:tc>
          <w:tcPr>
            <w:tcW w:w="850" w:type="dxa"/>
            <w:vAlign w:val="bottom"/>
          </w:tcPr>
          <w:p w14:paraId="185976E1" w14:textId="5CB8D433"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-0.38</w:t>
            </w:r>
          </w:p>
        </w:tc>
        <w:tc>
          <w:tcPr>
            <w:tcW w:w="1134" w:type="dxa"/>
            <w:vAlign w:val="bottom"/>
          </w:tcPr>
          <w:p w14:paraId="15183EAB" w14:textId="6E470F40"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0.0771</w:t>
            </w:r>
          </w:p>
        </w:tc>
      </w:tr>
      <w:tr w:rsidR="00C3450E" w:rsidRPr="00E13A2C" w14:paraId="59AF131E" w14:textId="77777777" w:rsidTr="00AE7972">
        <w:trPr>
          <w:jc w:val="center"/>
        </w:trPr>
        <w:tc>
          <w:tcPr>
            <w:tcW w:w="1969" w:type="dxa"/>
          </w:tcPr>
          <w:p w14:paraId="62F89DDB" w14:textId="372109EE" w:rsidR="00C3450E" w:rsidRPr="00E13A2C" w:rsidRDefault="00C3450E" w:rsidP="004633EC">
            <w:pPr>
              <w:rPr>
                <w:rFonts w:ascii="Calibri" w:hAnsi="Calibri" w:cs="Calibri"/>
                <w:sz w:val="20"/>
                <w:szCs w:val="20"/>
              </w:rPr>
            </w:pPr>
            <w:r w:rsidRPr="00E13A2C">
              <w:rPr>
                <w:rFonts w:ascii="Calibri" w:hAnsi="Calibri" w:cs="Calibri"/>
                <w:sz w:val="20"/>
                <w:szCs w:val="20"/>
              </w:rPr>
              <w:t>Female</w:t>
            </w:r>
          </w:p>
        </w:tc>
        <w:tc>
          <w:tcPr>
            <w:tcW w:w="1832" w:type="dxa"/>
            <w:vAlign w:val="bottom"/>
          </w:tcPr>
          <w:p w14:paraId="76CCCE9F" w14:textId="0986B6B9"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-3 (-4.6, -1.3)</w:t>
            </w:r>
          </w:p>
        </w:tc>
        <w:tc>
          <w:tcPr>
            <w:tcW w:w="850" w:type="dxa"/>
            <w:vAlign w:val="bottom"/>
          </w:tcPr>
          <w:p w14:paraId="2A1F9177" w14:textId="101C80B8"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-0.83</w:t>
            </w:r>
          </w:p>
        </w:tc>
        <w:tc>
          <w:tcPr>
            <w:tcW w:w="1134" w:type="dxa"/>
            <w:vAlign w:val="bottom"/>
          </w:tcPr>
          <w:p w14:paraId="0F841890" w14:textId="487E5C92"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0.0027</w:t>
            </w:r>
            <w:r w:rsidR="00ED00D7" w:rsidRPr="00ED00D7">
              <w:rPr>
                <w:rFonts w:ascii="Calibri" w:hAnsi="Calibri" w:cs="Calibri"/>
                <w:b/>
                <w:bCs/>
                <w:color w:val="000000"/>
                <w:sz w:val="20"/>
                <w:szCs w:val="20"/>
              </w:rPr>
              <w:t>**</w:t>
            </w:r>
          </w:p>
        </w:tc>
      </w:tr>
      <w:tr w:rsidR="00C3450E" w:rsidRPr="00E13A2C" w14:paraId="6B9D3D6D" w14:textId="77777777" w:rsidTr="00AE7972">
        <w:trPr>
          <w:jc w:val="center"/>
        </w:trPr>
        <w:tc>
          <w:tcPr>
            <w:tcW w:w="1969" w:type="dxa"/>
          </w:tcPr>
          <w:p w14:paraId="049CAAB2" w14:textId="3EABFE0D" w:rsidR="00C3450E" w:rsidRPr="00E13A2C" w:rsidRDefault="00C3450E" w:rsidP="004633EC">
            <w:pPr>
              <w:rPr>
                <w:rFonts w:ascii="Calibri" w:hAnsi="Calibri" w:cs="Calibri"/>
                <w:sz w:val="20"/>
                <w:szCs w:val="20"/>
              </w:rPr>
            </w:pPr>
            <w:r w:rsidRPr="00E13A2C">
              <w:rPr>
                <w:rFonts w:ascii="Calibri" w:hAnsi="Calibri" w:cs="Calibri"/>
                <w:sz w:val="20"/>
                <w:szCs w:val="20"/>
              </w:rPr>
              <w:t>Male</w:t>
            </w:r>
          </w:p>
        </w:tc>
        <w:tc>
          <w:tcPr>
            <w:tcW w:w="1832" w:type="dxa"/>
            <w:vAlign w:val="bottom"/>
          </w:tcPr>
          <w:p w14:paraId="094D2F08" w14:textId="673E0C7E"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-5.8 (-10.5, -1.1)</w:t>
            </w:r>
          </w:p>
        </w:tc>
        <w:tc>
          <w:tcPr>
            <w:tcW w:w="850" w:type="dxa"/>
            <w:vAlign w:val="bottom"/>
          </w:tcPr>
          <w:p w14:paraId="7111FA81" w14:textId="52721A75"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-0.62</w:t>
            </w:r>
          </w:p>
        </w:tc>
        <w:tc>
          <w:tcPr>
            <w:tcW w:w="1134" w:type="dxa"/>
            <w:vAlign w:val="bottom"/>
          </w:tcPr>
          <w:p w14:paraId="524CE941" w14:textId="7D55327A"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0.0274</w:t>
            </w:r>
            <w:r w:rsidR="00ED00D7" w:rsidRPr="00ED00D7">
              <w:rPr>
                <w:rFonts w:ascii="Calibri" w:hAnsi="Calibri" w:cs="Calibri"/>
                <w:b/>
                <w:bCs/>
                <w:color w:val="000000"/>
                <w:sz w:val="20"/>
                <w:szCs w:val="20"/>
              </w:rPr>
              <w:t>*</w:t>
            </w:r>
          </w:p>
        </w:tc>
      </w:tr>
      <w:tr w:rsidR="00CD0479" w:rsidRPr="00E13A2C" w14:paraId="220B748E" w14:textId="77777777" w:rsidTr="00CD0479">
        <w:trPr>
          <w:jc w:val="center"/>
        </w:trPr>
        <w:tc>
          <w:tcPr>
            <w:tcW w:w="5785" w:type="dxa"/>
            <w:gridSpan w:val="4"/>
          </w:tcPr>
          <w:p w14:paraId="6EC8A268" w14:textId="3BE164B1" w:rsidR="00CD0479" w:rsidRPr="00E13A2C" w:rsidRDefault="00CD0479" w:rsidP="00CD0479">
            <w:pPr>
              <w:jc w:val="center"/>
              <w:rPr>
                <w:rFonts w:ascii="Calibri" w:hAnsi="Calibri" w:cs="Calibri"/>
                <w:color w:val="000000"/>
                <w:sz w:val="20"/>
                <w:szCs w:val="20"/>
              </w:rPr>
            </w:pPr>
            <w:r w:rsidRPr="004B5988">
              <w:rPr>
                <w:rFonts w:ascii="Calibri" w:hAnsi="Calibri" w:cs="Calibri"/>
                <w:b/>
                <w:bCs/>
                <w:sz w:val="20"/>
                <w:szCs w:val="20"/>
              </w:rPr>
              <w:t>Character</w:t>
            </w:r>
            <w:r w:rsidR="00886A43">
              <w:rPr>
                <w:rFonts w:ascii="Calibri" w:hAnsi="Calibri" w:cs="Calibri"/>
                <w:b/>
                <w:bCs/>
                <w:sz w:val="20"/>
                <w:szCs w:val="20"/>
              </w:rPr>
              <w:t>/V</w:t>
            </w:r>
            <w:r w:rsidRPr="004B5988">
              <w:rPr>
                <w:rFonts w:ascii="Calibri" w:hAnsi="Calibri" w:cs="Calibri"/>
                <w:b/>
                <w:bCs/>
                <w:sz w:val="20"/>
                <w:szCs w:val="20"/>
              </w:rPr>
              <w:t>irtue</w:t>
            </w:r>
          </w:p>
        </w:tc>
      </w:tr>
      <w:tr w:rsidR="00C3450E" w:rsidRPr="00E13A2C" w14:paraId="73759720" w14:textId="77777777" w:rsidTr="00AE7972">
        <w:trPr>
          <w:jc w:val="center"/>
        </w:trPr>
        <w:tc>
          <w:tcPr>
            <w:tcW w:w="1969" w:type="dxa"/>
          </w:tcPr>
          <w:p w14:paraId="1BCB8148" w14:textId="49445818" w:rsidR="00C3450E" w:rsidRPr="00E13A2C" w:rsidRDefault="00C3450E" w:rsidP="004633EC">
            <w:pPr>
              <w:rPr>
                <w:rFonts w:ascii="Calibri" w:hAnsi="Calibri" w:cs="Calibri"/>
                <w:sz w:val="20"/>
                <w:szCs w:val="20"/>
              </w:rPr>
            </w:pPr>
            <w:r w:rsidRPr="00E13A2C">
              <w:rPr>
                <w:rFonts w:ascii="Calibri" w:hAnsi="Calibri" w:cs="Calibri"/>
                <w:sz w:val="20"/>
                <w:szCs w:val="20"/>
              </w:rPr>
              <w:t>Total Population</w:t>
            </w:r>
          </w:p>
        </w:tc>
        <w:tc>
          <w:tcPr>
            <w:tcW w:w="1832" w:type="dxa"/>
            <w:vAlign w:val="bottom"/>
          </w:tcPr>
          <w:p w14:paraId="692B5563" w14:textId="5DF46875"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-3.1 (-6.4, 0.2)</w:t>
            </w:r>
          </w:p>
        </w:tc>
        <w:tc>
          <w:tcPr>
            <w:tcW w:w="850" w:type="dxa"/>
            <w:vAlign w:val="bottom"/>
          </w:tcPr>
          <w:p w14:paraId="3E779394" w14:textId="0458453F"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-0.53</w:t>
            </w:r>
          </w:p>
        </w:tc>
        <w:tc>
          <w:tcPr>
            <w:tcW w:w="1134" w:type="dxa"/>
            <w:vAlign w:val="bottom"/>
          </w:tcPr>
          <w:p w14:paraId="277CA293" w14:textId="4AB742B7"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0.0788</w:t>
            </w:r>
          </w:p>
        </w:tc>
      </w:tr>
      <w:tr w:rsidR="00C3450E" w:rsidRPr="00E13A2C" w14:paraId="61D79DC4" w14:textId="77777777" w:rsidTr="00AE7972">
        <w:trPr>
          <w:jc w:val="center"/>
        </w:trPr>
        <w:tc>
          <w:tcPr>
            <w:tcW w:w="1969" w:type="dxa"/>
          </w:tcPr>
          <w:p w14:paraId="2BD16512" w14:textId="7387481C" w:rsidR="00C3450E" w:rsidRPr="00E13A2C" w:rsidRDefault="00C3450E" w:rsidP="004633EC">
            <w:pPr>
              <w:rPr>
                <w:rFonts w:ascii="Calibri" w:hAnsi="Calibri" w:cs="Calibri"/>
                <w:sz w:val="20"/>
                <w:szCs w:val="20"/>
              </w:rPr>
            </w:pPr>
            <w:r w:rsidRPr="00E13A2C">
              <w:rPr>
                <w:rFonts w:ascii="Calibri" w:hAnsi="Calibri" w:cs="Calibri"/>
                <w:sz w:val="20"/>
                <w:szCs w:val="20"/>
              </w:rPr>
              <w:t>18 – 29</w:t>
            </w:r>
          </w:p>
        </w:tc>
        <w:tc>
          <w:tcPr>
            <w:tcW w:w="1832" w:type="dxa"/>
            <w:vAlign w:val="bottom"/>
          </w:tcPr>
          <w:p w14:paraId="1B1F2DB8" w14:textId="27E64E03"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-2.3 (-6.3, 1.6)</w:t>
            </w:r>
          </w:p>
        </w:tc>
        <w:tc>
          <w:tcPr>
            <w:tcW w:w="850" w:type="dxa"/>
            <w:vAlign w:val="bottom"/>
          </w:tcPr>
          <w:p w14:paraId="1629BEF1" w14:textId="494B9BE3"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-0.39</w:t>
            </w:r>
          </w:p>
        </w:tc>
        <w:tc>
          <w:tcPr>
            <w:tcW w:w="1134" w:type="dxa"/>
            <w:vAlign w:val="bottom"/>
          </w:tcPr>
          <w:p w14:paraId="3762BC1E" w14:textId="71384E04"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0.2607</w:t>
            </w:r>
          </w:p>
        </w:tc>
      </w:tr>
      <w:tr w:rsidR="00C3450E" w:rsidRPr="00E13A2C" w14:paraId="4ACC5F5D" w14:textId="77777777" w:rsidTr="00AE7972">
        <w:trPr>
          <w:jc w:val="center"/>
        </w:trPr>
        <w:tc>
          <w:tcPr>
            <w:tcW w:w="1969" w:type="dxa"/>
          </w:tcPr>
          <w:p w14:paraId="6B62E056" w14:textId="1815E744" w:rsidR="00C3450E" w:rsidRPr="00E13A2C" w:rsidRDefault="00C3450E" w:rsidP="004633EC">
            <w:pPr>
              <w:rPr>
                <w:rFonts w:ascii="Calibri" w:hAnsi="Calibri" w:cs="Calibri"/>
                <w:sz w:val="20"/>
                <w:szCs w:val="20"/>
              </w:rPr>
            </w:pPr>
            <w:r w:rsidRPr="00E13A2C">
              <w:rPr>
                <w:rFonts w:ascii="Calibri" w:hAnsi="Calibri" w:cs="Calibri"/>
                <w:sz w:val="20"/>
                <w:szCs w:val="20"/>
              </w:rPr>
              <w:t>30 – 49</w:t>
            </w:r>
          </w:p>
        </w:tc>
        <w:tc>
          <w:tcPr>
            <w:tcW w:w="1832" w:type="dxa"/>
            <w:vAlign w:val="bottom"/>
          </w:tcPr>
          <w:p w14:paraId="4B453210" w14:textId="1B55E044"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-3.1 (-7.6, 1.4)</w:t>
            </w:r>
          </w:p>
        </w:tc>
        <w:tc>
          <w:tcPr>
            <w:tcW w:w="850" w:type="dxa"/>
            <w:vAlign w:val="bottom"/>
          </w:tcPr>
          <w:p w14:paraId="389E5C2A" w14:textId="48894BE5"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-0.37</w:t>
            </w:r>
          </w:p>
        </w:tc>
        <w:tc>
          <w:tcPr>
            <w:tcW w:w="1134" w:type="dxa"/>
            <w:vAlign w:val="bottom"/>
          </w:tcPr>
          <w:p w14:paraId="4B4C57AD" w14:textId="4397A5BB"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0.1896</w:t>
            </w:r>
          </w:p>
        </w:tc>
      </w:tr>
      <w:tr w:rsidR="00C3450E" w:rsidRPr="00E13A2C" w14:paraId="50378E2C" w14:textId="77777777" w:rsidTr="00AE7972">
        <w:trPr>
          <w:jc w:val="center"/>
        </w:trPr>
        <w:tc>
          <w:tcPr>
            <w:tcW w:w="1969" w:type="dxa"/>
          </w:tcPr>
          <w:p w14:paraId="105AB78A" w14:textId="2BBDC563" w:rsidR="00C3450E" w:rsidRPr="00E13A2C" w:rsidRDefault="00C3450E" w:rsidP="004633EC">
            <w:pPr>
              <w:rPr>
                <w:rFonts w:ascii="Calibri" w:hAnsi="Calibri" w:cs="Calibri"/>
                <w:sz w:val="20"/>
                <w:szCs w:val="20"/>
              </w:rPr>
            </w:pPr>
            <w:r w:rsidRPr="00E13A2C">
              <w:rPr>
                <w:rFonts w:ascii="Calibri" w:hAnsi="Calibri" w:cs="Calibri"/>
                <w:sz w:val="20"/>
                <w:szCs w:val="20"/>
              </w:rPr>
              <w:t>50 – 69</w:t>
            </w:r>
          </w:p>
        </w:tc>
        <w:tc>
          <w:tcPr>
            <w:tcW w:w="1832" w:type="dxa"/>
            <w:vAlign w:val="bottom"/>
          </w:tcPr>
          <w:p w14:paraId="033FE06F" w14:textId="2A4A2143"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-5.2 (-10.6, 0.3)</w:t>
            </w:r>
          </w:p>
        </w:tc>
        <w:tc>
          <w:tcPr>
            <w:tcW w:w="850" w:type="dxa"/>
            <w:vAlign w:val="bottom"/>
          </w:tcPr>
          <w:p w14:paraId="4491B7C0" w14:textId="78EAC6F3"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-0.47</w:t>
            </w:r>
          </w:p>
        </w:tc>
        <w:tc>
          <w:tcPr>
            <w:tcW w:w="1134" w:type="dxa"/>
            <w:vAlign w:val="bottom"/>
          </w:tcPr>
          <w:p w14:paraId="178E7BFE" w14:textId="518B8A42"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0.078</w:t>
            </w:r>
          </w:p>
        </w:tc>
      </w:tr>
      <w:tr w:rsidR="00C3450E" w:rsidRPr="00E13A2C" w14:paraId="67EBC950" w14:textId="77777777" w:rsidTr="00AE7972">
        <w:trPr>
          <w:jc w:val="center"/>
        </w:trPr>
        <w:tc>
          <w:tcPr>
            <w:tcW w:w="1969" w:type="dxa"/>
          </w:tcPr>
          <w:p w14:paraId="273045BB" w14:textId="7143EA87" w:rsidR="00C3450E" w:rsidRPr="00E13A2C" w:rsidRDefault="00C3450E" w:rsidP="004633EC">
            <w:pPr>
              <w:rPr>
                <w:rFonts w:ascii="Calibri" w:hAnsi="Calibri" w:cs="Calibri"/>
                <w:sz w:val="20"/>
                <w:szCs w:val="20"/>
              </w:rPr>
            </w:pPr>
            <w:r w:rsidRPr="00E13A2C">
              <w:rPr>
                <w:rFonts w:ascii="Calibri" w:hAnsi="Calibri" w:cs="Calibri"/>
                <w:sz w:val="20"/>
                <w:szCs w:val="20"/>
              </w:rPr>
              <w:t>70+</w:t>
            </w:r>
          </w:p>
        </w:tc>
        <w:tc>
          <w:tcPr>
            <w:tcW w:w="1832" w:type="dxa"/>
            <w:vAlign w:val="bottom"/>
          </w:tcPr>
          <w:p w14:paraId="01EFE862" w14:textId="5589341A"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-6.5 (-19.2, 6.2)</w:t>
            </w:r>
          </w:p>
        </w:tc>
        <w:tc>
          <w:tcPr>
            <w:tcW w:w="850" w:type="dxa"/>
            <w:vAlign w:val="bottom"/>
          </w:tcPr>
          <w:p w14:paraId="6BB2BC15" w14:textId="0BA0BB6A"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-0.22</w:t>
            </w:r>
          </w:p>
        </w:tc>
        <w:tc>
          <w:tcPr>
            <w:tcW w:w="1134" w:type="dxa"/>
            <w:vAlign w:val="bottom"/>
          </w:tcPr>
          <w:p w14:paraId="1DC69FC3" w14:textId="0489D6F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0.331</w:t>
            </w:r>
          </w:p>
        </w:tc>
      </w:tr>
      <w:tr w:rsidR="00C3450E" w:rsidRPr="00E13A2C" w14:paraId="0AEBC2F3" w14:textId="77777777" w:rsidTr="00AE7972">
        <w:trPr>
          <w:jc w:val="center"/>
        </w:trPr>
        <w:tc>
          <w:tcPr>
            <w:tcW w:w="1969" w:type="dxa"/>
          </w:tcPr>
          <w:p w14:paraId="467E6CD4" w14:textId="37095551" w:rsidR="00C3450E" w:rsidRPr="00E13A2C" w:rsidRDefault="00C3450E" w:rsidP="004633EC">
            <w:pPr>
              <w:rPr>
                <w:rFonts w:ascii="Calibri" w:hAnsi="Calibri" w:cs="Calibri"/>
                <w:sz w:val="20"/>
                <w:szCs w:val="20"/>
              </w:rPr>
            </w:pPr>
            <w:r w:rsidRPr="00E13A2C">
              <w:rPr>
                <w:rFonts w:ascii="Calibri" w:hAnsi="Calibri" w:cs="Calibri"/>
                <w:sz w:val="20"/>
                <w:szCs w:val="20"/>
              </w:rPr>
              <w:t>Female</w:t>
            </w:r>
          </w:p>
        </w:tc>
        <w:tc>
          <w:tcPr>
            <w:tcW w:w="1832" w:type="dxa"/>
            <w:vAlign w:val="bottom"/>
          </w:tcPr>
          <w:p w14:paraId="7B21D23C" w14:textId="7C1AE11C"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-2.3 (-4.1, -0.4)</w:t>
            </w:r>
          </w:p>
        </w:tc>
        <w:tc>
          <w:tcPr>
            <w:tcW w:w="850" w:type="dxa"/>
            <w:vAlign w:val="bottom"/>
          </w:tcPr>
          <w:p w14:paraId="5B8B441A" w14:textId="2E3AE376"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-0.63</w:t>
            </w:r>
          </w:p>
        </w:tc>
        <w:tc>
          <w:tcPr>
            <w:tcW w:w="1134" w:type="dxa"/>
            <w:vAlign w:val="bottom"/>
          </w:tcPr>
          <w:p w14:paraId="5C0D726E" w14:textId="32B2163F"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0.0294</w:t>
            </w:r>
            <w:r w:rsidR="00ED00D7" w:rsidRPr="00ED00D7">
              <w:rPr>
                <w:rFonts w:ascii="Calibri" w:hAnsi="Calibri" w:cs="Calibri"/>
                <w:b/>
                <w:bCs/>
                <w:color w:val="000000"/>
                <w:sz w:val="20"/>
                <w:szCs w:val="20"/>
              </w:rPr>
              <w:t>*</w:t>
            </w:r>
          </w:p>
        </w:tc>
      </w:tr>
      <w:tr w:rsidR="00C3450E" w:rsidRPr="00E13A2C" w14:paraId="0A58448E" w14:textId="77777777" w:rsidTr="00AE7972">
        <w:trPr>
          <w:jc w:val="center"/>
        </w:trPr>
        <w:tc>
          <w:tcPr>
            <w:tcW w:w="1969" w:type="dxa"/>
          </w:tcPr>
          <w:p w14:paraId="7B9AB99F" w14:textId="0811183D" w:rsidR="00C3450E" w:rsidRPr="00E13A2C" w:rsidRDefault="00C3450E" w:rsidP="004633EC">
            <w:pPr>
              <w:rPr>
                <w:rFonts w:ascii="Calibri" w:hAnsi="Calibri" w:cs="Calibri"/>
                <w:sz w:val="20"/>
                <w:szCs w:val="20"/>
              </w:rPr>
            </w:pPr>
            <w:r w:rsidRPr="00E13A2C">
              <w:rPr>
                <w:rFonts w:ascii="Calibri" w:hAnsi="Calibri" w:cs="Calibri"/>
                <w:sz w:val="20"/>
                <w:szCs w:val="20"/>
              </w:rPr>
              <w:t>Male</w:t>
            </w:r>
          </w:p>
        </w:tc>
        <w:tc>
          <w:tcPr>
            <w:tcW w:w="1832" w:type="dxa"/>
            <w:vAlign w:val="bottom"/>
          </w:tcPr>
          <w:p w14:paraId="79CFF4E1" w14:textId="12DB9868"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-3.8 (-9.2, 1.7)</w:t>
            </w:r>
          </w:p>
        </w:tc>
        <w:tc>
          <w:tcPr>
            <w:tcW w:w="850" w:type="dxa"/>
            <w:vAlign w:val="bottom"/>
          </w:tcPr>
          <w:p w14:paraId="39F26023" w14:textId="0D7282C2"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-0.39</w:t>
            </w:r>
          </w:p>
        </w:tc>
        <w:tc>
          <w:tcPr>
            <w:tcW w:w="1134" w:type="dxa"/>
            <w:vAlign w:val="bottom"/>
          </w:tcPr>
          <w:p w14:paraId="3038B3D8" w14:textId="45E80982"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0.1927</w:t>
            </w:r>
          </w:p>
        </w:tc>
      </w:tr>
      <w:tr w:rsidR="00CD0479" w:rsidRPr="00E13A2C" w14:paraId="02DA88C8" w14:textId="77777777" w:rsidTr="00CD0479">
        <w:trPr>
          <w:jc w:val="center"/>
        </w:trPr>
        <w:tc>
          <w:tcPr>
            <w:tcW w:w="5785" w:type="dxa"/>
            <w:gridSpan w:val="4"/>
          </w:tcPr>
          <w:p w14:paraId="71EF4297" w14:textId="6842980D" w:rsidR="00CD0479" w:rsidRPr="00E13A2C" w:rsidRDefault="00886A43" w:rsidP="00CD0479">
            <w:pPr>
              <w:jc w:val="center"/>
              <w:rPr>
                <w:rFonts w:ascii="Calibri" w:hAnsi="Calibri" w:cs="Calibri"/>
                <w:color w:val="000000"/>
                <w:sz w:val="20"/>
                <w:szCs w:val="20"/>
              </w:rPr>
            </w:pPr>
            <w:r>
              <w:rPr>
                <w:rFonts w:ascii="Calibri" w:hAnsi="Calibri" w:cs="Calibri"/>
                <w:b/>
                <w:bCs/>
                <w:sz w:val="20"/>
                <w:szCs w:val="20"/>
              </w:rPr>
              <w:t>Close social r</w:t>
            </w:r>
            <w:r w:rsidR="00CD0479" w:rsidRPr="004B5988">
              <w:rPr>
                <w:rFonts w:ascii="Calibri" w:hAnsi="Calibri" w:cs="Calibri"/>
                <w:b/>
                <w:bCs/>
                <w:sz w:val="20"/>
                <w:szCs w:val="20"/>
              </w:rPr>
              <w:t>elationships</w:t>
            </w:r>
          </w:p>
        </w:tc>
      </w:tr>
      <w:tr w:rsidR="00C3450E" w:rsidRPr="00E13A2C" w14:paraId="71C6C437" w14:textId="77777777" w:rsidTr="00AE7972">
        <w:trPr>
          <w:jc w:val="center"/>
        </w:trPr>
        <w:tc>
          <w:tcPr>
            <w:tcW w:w="1969" w:type="dxa"/>
          </w:tcPr>
          <w:p w14:paraId="01198821" w14:textId="77F97B97" w:rsidR="00C3450E" w:rsidRPr="00E13A2C" w:rsidRDefault="00C3450E" w:rsidP="004633EC">
            <w:pPr>
              <w:rPr>
                <w:rFonts w:ascii="Calibri" w:hAnsi="Calibri" w:cs="Calibri"/>
                <w:sz w:val="20"/>
                <w:szCs w:val="20"/>
              </w:rPr>
            </w:pPr>
            <w:r w:rsidRPr="00E13A2C">
              <w:rPr>
                <w:rFonts w:ascii="Calibri" w:hAnsi="Calibri" w:cs="Calibri"/>
                <w:sz w:val="20"/>
                <w:szCs w:val="20"/>
              </w:rPr>
              <w:t>Total Population</w:t>
            </w:r>
          </w:p>
        </w:tc>
        <w:tc>
          <w:tcPr>
            <w:tcW w:w="1832" w:type="dxa"/>
            <w:vAlign w:val="bottom"/>
          </w:tcPr>
          <w:p w14:paraId="4B880599" w14:textId="39073DDA"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-4.8 (-8, -1.6)</w:t>
            </w:r>
          </w:p>
        </w:tc>
        <w:tc>
          <w:tcPr>
            <w:tcW w:w="850" w:type="dxa"/>
            <w:vAlign w:val="bottom"/>
          </w:tcPr>
          <w:p w14:paraId="3C4BA47B" w14:textId="65DCA08C"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-0.73</w:t>
            </w:r>
          </w:p>
        </w:tc>
        <w:tc>
          <w:tcPr>
            <w:tcW w:w="1134" w:type="dxa"/>
            <w:vAlign w:val="bottom"/>
          </w:tcPr>
          <w:p w14:paraId="22F6D143" w14:textId="70385CCE"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0.0088</w:t>
            </w:r>
            <w:r w:rsidR="00ED00D7" w:rsidRPr="00ED00D7">
              <w:rPr>
                <w:rFonts w:ascii="Calibri" w:hAnsi="Calibri" w:cs="Calibri"/>
                <w:b/>
                <w:bCs/>
                <w:color w:val="000000"/>
                <w:sz w:val="20"/>
                <w:szCs w:val="20"/>
              </w:rPr>
              <w:t>**</w:t>
            </w:r>
          </w:p>
        </w:tc>
      </w:tr>
      <w:tr w:rsidR="00C3450E" w:rsidRPr="00E13A2C" w14:paraId="79065DAA" w14:textId="77777777" w:rsidTr="00AE7972">
        <w:trPr>
          <w:jc w:val="center"/>
        </w:trPr>
        <w:tc>
          <w:tcPr>
            <w:tcW w:w="1969" w:type="dxa"/>
          </w:tcPr>
          <w:p w14:paraId="04002298" w14:textId="47364547" w:rsidR="00C3450E" w:rsidRPr="00E13A2C" w:rsidRDefault="00C3450E" w:rsidP="004633EC">
            <w:pPr>
              <w:rPr>
                <w:rFonts w:ascii="Calibri" w:hAnsi="Calibri" w:cs="Calibri"/>
                <w:sz w:val="20"/>
                <w:szCs w:val="20"/>
              </w:rPr>
            </w:pPr>
            <w:r w:rsidRPr="00E13A2C">
              <w:rPr>
                <w:rFonts w:ascii="Calibri" w:hAnsi="Calibri" w:cs="Calibri"/>
                <w:sz w:val="20"/>
                <w:szCs w:val="20"/>
              </w:rPr>
              <w:t>18 – 29</w:t>
            </w:r>
          </w:p>
        </w:tc>
        <w:tc>
          <w:tcPr>
            <w:tcW w:w="1832" w:type="dxa"/>
            <w:vAlign w:val="bottom"/>
          </w:tcPr>
          <w:p w14:paraId="143BDDC4" w14:textId="080C94A1"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-2.3 (-5.7, 1.1)</w:t>
            </w:r>
          </w:p>
        </w:tc>
        <w:tc>
          <w:tcPr>
            <w:tcW w:w="850" w:type="dxa"/>
            <w:vAlign w:val="bottom"/>
          </w:tcPr>
          <w:p w14:paraId="57B752B0" w14:textId="65AEA42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-0.38</w:t>
            </w:r>
          </w:p>
        </w:tc>
        <w:tc>
          <w:tcPr>
            <w:tcW w:w="1134" w:type="dxa"/>
            <w:vAlign w:val="bottom"/>
          </w:tcPr>
          <w:p w14:paraId="2F4B5B9D" w14:textId="7D39A4FB"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0.2047</w:t>
            </w:r>
          </w:p>
        </w:tc>
      </w:tr>
      <w:tr w:rsidR="00C3450E" w:rsidRPr="00E13A2C" w14:paraId="18037B2F" w14:textId="77777777" w:rsidTr="00AE7972">
        <w:trPr>
          <w:jc w:val="center"/>
        </w:trPr>
        <w:tc>
          <w:tcPr>
            <w:tcW w:w="1969" w:type="dxa"/>
          </w:tcPr>
          <w:p w14:paraId="09A866F6" w14:textId="277B3C7A" w:rsidR="00C3450E" w:rsidRPr="00E13A2C" w:rsidRDefault="00C3450E" w:rsidP="004633EC">
            <w:pPr>
              <w:rPr>
                <w:rFonts w:ascii="Calibri" w:hAnsi="Calibri" w:cs="Calibri"/>
                <w:sz w:val="20"/>
                <w:szCs w:val="20"/>
              </w:rPr>
            </w:pPr>
            <w:r w:rsidRPr="00E13A2C">
              <w:rPr>
                <w:rFonts w:ascii="Calibri" w:hAnsi="Calibri" w:cs="Calibri"/>
                <w:sz w:val="20"/>
                <w:szCs w:val="20"/>
              </w:rPr>
              <w:t>30 – 49</w:t>
            </w:r>
          </w:p>
        </w:tc>
        <w:tc>
          <w:tcPr>
            <w:tcW w:w="1832" w:type="dxa"/>
            <w:vAlign w:val="bottom"/>
          </w:tcPr>
          <w:p w14:paraId="1C829960" w14:textId="3DCBE192"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-4.5 (-8.8, -0.3)</w:t>
            </w:r>
          </w:p>
        </w:tc>
        <w:tc>
          <w:tcPr>
            <w:tcW w:w="850" w:type="dxa"/>
            <w:vAlign w:val="bottom"/>
          </w:tcPr>
          <w:p w14:paraId="5942BF95" w14:textId="5199824B"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-0.53</w:t>
            </w:r>
          </w:p>
        </w:tc>
        <w:tc>
          <w:tcPr>
            <w:tcW w:w="1134" w:type="dxa"/>
            <w:vAlign w:val="bottom"/>
          </w:tcPr>
          <w:p w14:paraId="0C183705" w14:textId="6AEF4855"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0.0517</w:t>
            </w:r>
          </w:p>
        </w:tc>
      </w:tr>
      <w:tr w:rsidR="00C3450E" w:rsidRPr="00E13A2C" w14:paraId="010BD468" w14:textId="77777777" w:rsidTr="00AE7972">
        <w:trPr>
          <w:jc w:val="center"/>
        </w:trPr>
        <w:tc>
          <w:tcPr>
            <w:tcW w:w="1969" w:type="dxa"/>
          </w:tcPr>
          <w:p w14:paraId="7C12EAA3" w14:textId="78B6E72D" w:rsidR="00C3450E" w:rsidRPr="00E13A2C" w:rsidRDefault="00C3450E" w:rsidP="004633EC">
            <w:pPr>
              <w:rPr>
                <w:rFonts w:ascii="Calibri" w:hAnsi="Calibri" w:cs="Calibri"/>
                <w:sz w:val="20"/>
                <w:szCs w:val="20"/>
              </w:rPr>
            </w:pPr>
            <w:r w:rsidRPr="00E13A2C">
              <w:rPr>
                <w:rFonts w:ascii="Calibri" w:hAnsi="Calibri" w:cs="Calibri"/>
                <w:sz w:val="20"/>
                <w:szCs w:val="20"/>
              </w:rPr>
              <w:t>50 – 69</w:t>
            </w:r>
          </w:p>
        </w:tc>
        <w:tc>
          <w:tcPr>
            <w:tcW w:w="1832" w:type="dxa"/>
            <w:vAlign w:val="bottom"/>
          </w:tcPr>
          <w:p w14:paraId="7CC069A5" w14:textId="1BCFA4C2"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-10.5 (-15.9, -5)</w:t>
            </w:r>
          </w:p>
        </w:tc>
        <w:tc>
          <w:tcPr>
            <w:tcW w:w="850" w:type="dxa"/>
            <w:vAlign w:val="bottom"/>
          </w:tcPr>
          <w:p w14:paraId="7CA1D77F" w14:textId="07F06040"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-0.86</w:t>
            </w:r>
          </w:p>
        </w:tc>
        <w:tc>
          <w:tcPr>
            <w:tcW w:w="1134" w:type="dxa"/>
            <w:vAlign w:val="bottom"/>
          </w:tcPr>
          <w:p w14:paraId="783AC105" w14:textId="5692AF6B"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0.0015</w:t>
            </w:r>
            <w:r w:rsidR="00ED00D7" w:rsidRPr="00ED00D7">
              <w:rPr>
                <w:rFonts w:ascii="Calibri" w:hAnsi="Calibri" w:cs="Calibri"/>
                <w:b/>
                <w:bCs/>
                <w:color w:val="000000"/>
                <w:sz w:val="20"/>
                <w:szCs w:val="20"/>
              </w:rPr>
              <w:t>**</w:t>
            </w:r>
          </w:p>
        </w:tc>
      </w:tr>
      <w:tr w:rsidR="00C3450E" w:rsidRPr="00E13A2C" w14:paraId="53E0BB06" w14:textId="77777777" w:rsidTr="00AE7972">
        <w:trPr>
          <w:jc w:val="center"/>
        </w:trPr>
        <w:tc>
          <w:tcPr>
            <w:tcW w:w="1969" w:type="dxa"/>
          </w:tcPr>
          <w:p w14:paraId="67724AFE" w14:textId="6D4BEE65" w:rsidR="00C3450E" w:rsidRPr="00E13A2C" w:rsidRDefault="00C3450E" w:rsidP="004633EC">
            <w:pPr>
              <w:rPr>
                <w:rFonts w:ascii="Calibri" w:hAnsi="Calibri" w:cs="Calibri"/>
                <w:sz w:val="20"/>
                <w:szCs w:val="20"/>
              </w:rPr>
            </w:pPr>
            <w:r w:rsidRPr="00E13A2C">
              <w:rPr>
                <w:rFonts w:ascii="Calibri" w:hAnsi="Calibri" w:cs="Calibri"/>
                <w:sz w:val="20"/>
                <w:szCs w:val="20"/>
              </w:rPr>
              <w:t>70+</w:t>
            </w:r>
          </w:p>
        </w:tc>
        <w:tc>
          <w:tcPr>
            <w:tcW w:w="1832" w:type="dxa"/>
            <w:vAlign w:val="bottom"/>
          </w:tcPr>
          <w:p w14:paraId="26B3E331" w14:textId="150595E6"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-18.4 (-33.9, -2.8)</w:t>
            </w:r>
          </w:p>
        </w:tc>
        <w:tc>
          <w:tcPr>
            <w:tcW w:w="850" w:type="dxa"/>
            <w:vAlign w:val="bottom"/>
          </w:tcPr>
          <w:p w14:paraId="5E1F9E60" w14:textId="1254601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-0.48</w:t>
            </w:r>
          </w:p>
        </w:tc>
        <w:tc>
          <w:tcPr>
            <w:tcW w:w="1134" w:type="dxa"/>
            <w:vAlign w:val="bottom"/>
          </w:tcPr>
          <w:p w14:paraId="1EDE5E9F" w14:textId="546073D6"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0.0325</w:t>
            </w:r>
            <w:r w:rsidR="00ED00D7" w:rsidRPr="00ED00D7">
              <w:rPr>
                <w:rFonts w:ascii="Calibri" w:hAnsi="Calibri" w:cs="Calibri"/>
                <w:b/>
                <w:bCs/>
                <w:color w:val="000000"/>
                <w:sz w:val="20"/>
                <w:szCs w:val="20"/>
              </w:rPr>
              <w:t>*</w:t>
            </w:r>
          </w:p>
        </w:tc>
      </w:tr>
      <w:tr w:rsidR="00C3450E" w:rsidRPr="00E13A2C" w14:paraId="315E9F81" w14:textId="77777777" w:rsidTr="00AE7972">
        <w:trPr>
          <w:jc w:val="center"/>
        </w:trPr>
        <w:tc>
          <w:tcPr>
            <w:tcW w:w="1969" w:type="dxa"/>
          </w:tcPr>
          <w:p w14:paraId="006CEFD4" w14:textId="0BB4EE1A" w:rsidR="00C3450E" w:rsidRPr="00E13A2C" w:rsidRDefault="00C3450E" w:rsidP="004633EC">
            <w:pPr>
              <w:rPr>
                <w:rFonts w:ascii="Calibri" w:hAnsi="Calibri" w:cs="Calibri"/>
                <w:sz w:val="20"/>
                <w:szCs w:val="20"/>
              </w:rPr>
            </w:pPr>
            <w:r w:rsidRPr="00E13A2C">
              <w:rPr>
                <w:rFonts w:ascii="Calibri" w:hAnsi="Calibri" w:cs="Calibri"/>
                <w:sz w:val="20"/>
                <w:szCs w:val="20"/>
              </w:rPr>
              <w:t>Female</w:t>
            </w:r>
          </w:p>
        </w:tc>
        <w:tc>
          <w:tcPr>
            <w:tcW w:w="1832" w:type="dxa"/>
            <w:vAlign w:val="bottom"/>
          </w:tcPr>
          <w:p w14:paraId="6E3957A1" w14:textId="371F101F"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-2.3 (-4.5, -0.2)</w:t>
            </w:r>
          </w:p>
        </w:tc>
        <w:tc>
          <w:tcPr>
            <w:tcW w:w="850" w:type="dxa"/>
            <w:vAlign w:val="bottom"/>
          </w:tcPr>
          <w:p w14:paraId="28E39D7F" w14:textId="3DBA4356"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-0.56</w:t>
            </w:r>
          </w:p>
        </w:tc>
        <w:tc>
          <w:tcPr>
            <w:tcW w:w="1134" w:type="dxa"/>
            <w:vAlign w:val="bottom"/>
          </w:tcPr>
          <w:p w14:paraId="792591FD" w14:textId="1348BC06"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0.0500</w:t>
            </w:r>
            <w:r w:rsidR="00ED00D7" w:rsidRPr="00ED00D7">
              <w:rPr>
                <w:rFonts w:ascii="Calibri" w:hAnsi="Calibri" w:cs="Calibri"/>
                <w:b/>
                <w:bCs/>
                <w:color w:val="000000"/>
                <w:sz w:val="20"/>
                <w:szCs w:val="20"/>
              </w:rPr>
              <w:t>*</w:t>
            </w:r>
          </w:p>
        </w:tc>
      </w:tr>
      <w:tr w:rsidR="00C3450E" w:rsidRPr="00E13A2C" w14:paraId="6C5D5B28" w14:textId="77777777" w:rsidTr="00AE7972">
        <w:trPr>
          <w:jc w:val="center"/>
        </w:trPr>
        <w:tc>
          <w:tcPr>
            <w:tcW w:w="1969" w:type="dxa"/>
          </w:tcPr>
          <w:p w14:paraId="06ABF80C" w14:textId="7D3DE745" w:rsidR="00C3450E" w:rsidRPr="00E13A2C" w:rsidRDefault="00C3450E" w:rsidP="004633EC">
            <w:pPr>
              <w:rPr>
                <w:rFonts w:ascii="Calibri" w:hAnsi="Calibri" w:cs="Calibri"/>
                <w:sz w:val="20"/>
                <w:szCs w:val="20"/>
              </w:rPr>
            </w:pPr>
            <w:r w:rsidRPr="00E13A2C">
              <w:rPr>
                <w:rFonts w:ascii="Calibri" w:hAnsi="Calibri" w:cs="Calibri"/>
                <w:sz w:val="20"/>
                <w:szCs w:val="20"/>
              </w:rPr>
              <w:t>Male</w:t>
            </w:r>
          </w:p>
        </w:tc>
        <w:tc>
          <w:tcPr>
            <w:tcW w:w="1832" w:type="dxa"/>
            <w:vAlign w:val="bottom"/>
          </w:tcPr>
          <w:p w14:paraId="0E57A76C" w14:textId="4ADE43FE"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-6.6 (-11.6, -1.5)</w:t>
            </w:r>
          </w:p>
        </w:tc>
        <w:tc>
          <w:tcPr>
            <w:tcW w:w="850" w:type="dxa"/>
            <w:vAlign w:val="bottom"/>
          </w:tcPr>
          <w:p w14:paraId="53BEA383" w14:textId="4BE33FC3"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-0.65</w:t>
            </w:r>
          </w:p>
        </w:tc>
        <w:tc>
          <w:tcPr>
            <w:tcW w:w="1134" w:type="dxa"/>
            <w:vAlign w:val="bottom"/>
          </w:tcPr>
          <w:p w14:paraId="67E58CF4" w14:textId="6861FF81" w:rsidR="00C3450E" w:rsidRPr="00ED00D7" w:rsidRDefault="00C3450E" w:rsidP="004633EC">
            <w:pPr>
              <w:rPr>
                <w:rFonts w:ascii="Calibri" w:hAnsi="Calibri" w:cs="Calibri"/>
                <w:b/>
                <w:bCs/>
                <w:color w:val="000000"/>
                <w:sz w:val="20"/>
                <w:szCs w:val="20"/>
              </w:rPr>
            </w:pPr>
            <w:r w:rsidRPr="00ED00D7">
              <w:rPr>
                <w:rFonts w:ascii="Calibri" w:hAnsi="Calibri" w:cs="Calibri"/>
                <w:b/>
                <w:bCs/>
                <w:color w:val="000000"/>
                <w:sz w:val="20"/>
                <w:szCs w:val="20"/>
              </w:rPr>
              <w:t>0.0201</w:t>
            </w:r>
            <w:r w:rsidR="00ED00D7" w:rsidRPr="00ED00D7">
              <w:rPr>
                <w:rFonts w:ascii="Calibri" w:hAnsi="Calibri" w:cs="Calibri"/>
                <w:b/>
                <w:bCs/>
                <w:color w:val="000000"/>
                <w:sz w:val="20"/>
                <w:szCs w:val="20"/>
              </w:rPr>
              <w:t>*</w:t>
            </w:r>
          </w:p>
        </w:tc>
      </w:tr>
      <w:tr w:rsidR="00CD0479" w:rsidRPr="00E13A2C" w14:paraId="63301FB1" w14:textId="77777777" w:rsidTr="00CD0479">
        <w:trPr>
          <w:jc w:val="center"/>
        </w:trPr>
        <w:tc>
          <w:tcPr>
            <w:tcW w:w="5785" w:type="dxa"/>
            <w:gridSpan w:val="4"/>
          </w:tcPr>
          <w:p w14:paraId="622FE9FB" w14:textId="63D4170E" w:rsidR="00CD0479" w:rsidRPr="00CD0479" w:rsidRDefault="00CD0479" w:rsidP="00CD0479">
            <w:pPr>
              <w:jc w:val="center"/>
              <w:rPr>
                <w:rFonts w:ascii="Calibri" w:hAnsi="Calibri" w:cs="Calibri"/>
                <w:b/>
                <w:bCs/>
                <w:sz w:val="20"/>
                <w:szCs w:val="20"/>
              </w:rPr>
            </w:pPr>
            <w:r w:rsidRPr="004B5988">
              <w:rPr>
                <w:rFonts w:ascii="Calibri" w:hAnsi="Calibri" w:cs="Calibri"/>
                <w:b/>
                <w:bCs/>
                <w:sz w:val="20"/>
                <w:szCs w:val="20"/>
              </w:rPr>
              <w:t>Financial</w:t>
            </w:r>
            <w:r w:rsidR="00886A43">
              <w:rPr>
                <w:rFonts w:ascii="Calibri" w:hAnsi="Calibri" w:cs="Calibri"/>
                <w:b/>
                <w:bCs/>
                <w:sz w:val="20"/>
                <w:szCs w:val="20"/>
              </w:rPr>
              <w:t>/material</w:t>
            </w:r>
            <w:r w:rsidRPr="004B5988">
              <w:rPr>
                <w:rFonts w:ascii="Calibri" w:hAnsi="Calibri" w:cs="Calibri"/>
                <w:b/>
                <w:bCs/>
                <w:sz w:val="20"/>
                <w:szCs w:val="20"/>
              </w:rPr>
              <w:t xml:space="preserve"> stability</w:t>
            </w:r>
          </w:p>
        </w:tc>
      </w:tr>
      <w:tr w:rsidR="00C3450E" w:rsidRPr="00E13A2C" w14:paraId="0C57C2C4" w14:textId="77777777" w:rsidTr="00AE7972">
        <w:trPr>
          <w:jc w:val="center"/>
        </w:trPr>
        <w:tc>
          <w:tcPr>
            <w:tcW w:w="1969" w:type="dxa"/>
          </w:tcPr>
          <w:p w14:paraId="58616C66" w14:textId="0023DF99" w:rsidR="00C3450E" w:rsidRPr="00E13A2C" w:rsidRDefault="00C3450E" w:rsidP="004633EC">
            <w:pPr>
              <w:rPr>
                <w:rFonts w:ascii="Calibri" w:hAnsi="Calibri" w:cs="Calibri"/>
                <w:sz w:val="20"/>
                <w:szCs w:val="20"/>
              </w:rPr>
            </w:pPr>
            <w:r w:rsidRPr="00E13A2C">
              <w:rPr>
                <w:rFonts w:ascii="Calibri" w:hAnsi="Calibri" w:cs="Calibri"/>
                <w:sz w:val="20"/>
                <w:szCs w:val="20"/>
              </w:rPr>
              <w:t>Total Population</w:t>
            </w:r>
          </w:p>
        </w:tc>
        <w:tc>
          <w:tcPr>
            <w:tcW w:w="1832" w:type="dxa"/>
            <w:vAlign w:val="bottom"/>
          </w:tcPr>
          <w:p w14:paraId="2C886D22" w14:textId="7B459704"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-0.4 (-2.1, 1.3)</w:t>
            </w:r>
          </w:p>
        </w:tc>
        <w:tc>
          <w:tcPr>
            <w:tcW w:w="850" w:type="dxa"/>
            <w:vAlign w:val="bottom"/>
          </w:tcPr>
          <w:p w14:paraId="08CF704C" w14:textId="37BF7BA0"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-0.12</w:t>
            </w:r>
          </w:p>
        </w:tc>
        <w:tc>
          <w:tcPr>
            <w:tcW w:w="1134" w:type="dxa"/>
            <w:vAlign w:val="bottom"/>
          </w:tcPr>
          <w:p w14:paraId="245C849A" w14:textId="575B8BC8"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0.6232</w:t>
            </w:r>
          </w:p>
        </w:tc>
      </w:tr>
      <w:tr w:rsidR="00C3450E" w:rsidRPr="00E13A2C" w14:paraId="30598F35" w14:textId="77777777" w:rsidTr="00AE7972">
        <w:trPr>
          <w:jc w:val="center"/>
        </w:trPr>
        <w:tc>
          <w:tcPr>
            <w:tcW w:w="1969" w:type="dxa"/>
          </w:tcPr>
          <w:p w14:paraId="35BC84CD" w14:textId="6E0E50BE" w:rsidR="00C3450E" w:rsidRPr="00E13A2C" w:rsidRDefault="00C3450E" w:rsidP="004633EC">
            <w:pPr>
              <w:rPr>
                <w:rFonts w:ascii="Calibri" w:hAnsi="Calibri" w:cs="Calibri"/>
                <w:sz w:val="20"/>
                <w:szCs w:val="20"/>
              </w:rPr>
            </w:pPr>
            <w:r w:rsidRPr="00E13A2C">
              <w:rPr>
                <w:rFonts w:ascii="Calibri" w:hAnsi="Calibri" w:cs="Calibri"/>
                <w:sz w:val="20"/>
                <w:szCs w:val="20"/>
              </w:rPr>
              <w:t>18 – 29</w:t>
            </w:r>
          </w:p>
        </w:tc>
        <w:tc>
          <w:tcPr>
            <w:tcW w:w="1832" w:type="dxa"/>
            <w:vAlign w:val="bottom"/>
          </w:tcPr>
          <w:p w14:paraId="1C3F7D9F" w14:textId="363C881A"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-1.3 (-3.1, 0.5)</w:t>
            </w:r>
          </w:p>
        </w:tc>
        <w:tc>
          <w:tcPr>
            <w:tcW w:w="850" w:type="dxa"/>
            <w:vAlign w:val="bottom"/>
          </w:tcPr>
          <w:p w14:paraId="4AC30BBC" w14:textId="4B3E29AF"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-0.31</w:t>
            </w:r>
          </w:p>
        </w:tc>
        <w:tc>
          <w:tcPr>
            <w:tcW w:w="1134" w:type="dxa"/>
            <w:vAlign w:val="bottom"/>
          </w:tcPr>
          <w:p w14:paraId="79B503A3" w14:textId="51E686B1"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0.1758</w:t>
            </w:r>
          </w:p>
        </w:tc>
      </w:tr>
      <w:tr w:rsidR="00C3450E" w:rsidRPr="00E13A2C" w14:paraId="21334E83" w14:textId="77777777" w:rsidTr="00AE7972">
        <w:trPr>
          <w:jc w:val="center"/>
        </w:trPr>
        <w:tc>
          <w:tcPr>
            <w:tcW w:w="1969" w:type="dxa"/>
          </w:tcPr>
          <w:p w14:paraId="33D13FD8" w14:textId="13CA0E84" w:rsidR="00C3450E" w:rsidRPr="00E13A2C" w:rsidRDefault="00C3450E" w:rsidP="004633EC">
            <w:pPr>
              <w:rPr>
                <w:rFonts w:ascii="Calibri" w:hAnsi="Calibri" w:cs="Calibri"/>
                <w:sz w:val="20"/>
                <w:szCs w:val="20"/>
              </w:rPr>
            </w:pPr>
            <w:r w:rsidRPr="00E13A2C">
              <w:rPr>
                <w:rFonts w:ascii="Calibri" w:hAnsi="Calibri" w:cs="Calibri"/>
                <w:sz w:val="20"/>
                <w:szCs w:val="20"/>
              </w:rPr>
              <w:t>30 – 49</w:t>
            </w:r>
          </w:p>
        </w:tc>
        <w:tc>
          <w:tcPr>
            <w:tcW w:w="1832" w:type="dxa"/>
            <w:vAlign w:val="bottom"/>
          </w:tcPr>
          <w:p w14:paraId="7D8B1443" w14:textId="499BAC1A"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-0.5 (-3.1, 2.1)</w:t>
            </w:r>
          </w:p>
        </w:tc>
        <w:tc>
          <w:tcPr>
            <w:tcW w:w="850" w:type="dxa"/>
            <w:vAlign w:val="bottom"/>
          </w:tcPr>
          <w:p w14:paraId="5B954387" w14:textId="74264C97"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-0.08</w:t>
            </w:r>
          </w:p>
        </w:tc>
        <w:tc>
          <w:tcPr>
            <w:tcW w:w="1134" w:type="dxa"/>
            <w:vAlign w:val="bottom"/>
          </w:tcPr>
          <w:p w14:paraId="77520914" w14:textId="6B9E8B02"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0.7283</w:t>
            </w:r>
          </w:p>
        </w:tc>
      </w:tr>
      <w:tr w:rsidR="00C3450E" w:rsidRPr="00E13A2C" w14:paraId="179ADA6C" w14:textId="77777777" w:rsidTr="00AE7972">
        <w:trPr>
          <w:jc w:val="center"/>
        </w:trPr>
        <w:tc>
          <w:tcPr>
            <w:tcW w:w="1969" w:type="dxa"/>
          </w:tcPr>
          <w:p w14:paraId="79110F91" w14:textId="3C47AAD0" w:rsidR="00C3450E" w:rsidRPr="00E13A2C" w:rsidRDefault="00C3450E" w:rsidP="004633EC">
            <w:pPr>
              <w:rPr>
                <w:rFonts w:ascii="Calibri" w:hAnsi="Calibri" w:cs="Calibri"/>
                <w:sz w:val="20"/>
                <w:szCs w:val="20"/>
              </w:rPr>
            </w:pPr>
            <w:r w:rsidRPr="00E13A2C">
              <w:rPr>
                <w:rFonts w:ascii="Calibri" w:hAnsi="Calibri" w:cs="Calibri"/>
                <w:sz w:val="20"/>
                <w:szCs w:val="20"/>
              </w:rPr>
              <w:t>50 – 69</w:t>
            </w:r>
          </w:p>
        </w:tc>
        <w:tc>
          <w:tcPr>
            <w:tcW w:w="1832" w:type="dxa"/>
            <w:vAlign w:val="bottom"/>
          </w:tcPr>
          <w:p w14:paraId="1E8F171A" w14:textId="2470B45F"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-0.3 (-3.4, 2.7)</w:t>
            </w:r>
          </w:p>
        </w:tc>
        <w:tc>
          <w:tcPr>
            <w:tcW w:w="850" w:type="dxa"/>
            <w:vAlign w:val="bottom"/>
          </w:tcPr>
          <w:p w14:paraId="727609CC" w14:textId="12C46CF1"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-0.06</w:t>
            </w:r>
          </w:p>
        </w:tc>
        <w:tc>
          <w:tcPr>
            <w:tcW w:w="1134" w:type="dxa"/>
            <w:vAlign w:val="bottom"/>
          </w:tcPr>
          <w:p w14:paraId="2AEB153F" w14:textId="1057051D"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0.8254</w:t>
            </w:r>
          </w:p>
        </w:tc>
      </w:tr>
      <w:tr w:rsidR="00C3450E" w:rsidRPr="00E13A2C" w14:paraId="74544325" w14:textId="77777777" w:rsidTr="00AE7972">
        <w:trPr>
          <w:jc w:val="center"/>
        </w:trPr>
        <w:tc>
          <w:tcPr>
            <w:tcW w:w="1969" w:type="dxa"/>
          </w:tcPr>
          <w:p w14:paraId="7963C9BA" w14:textId="756BDB0F" w:rsidR="00C3450E" w:rsidRPr="00E13A2C" w:rsidRDefault="00C3450E" w:rsidP="004633EC">
            <w:pPr>
              <w:rPr>
                <w:rFonts w:ascii="Calibri" w:hAnsi="Calibri" w:cs="Calibri"/>
                <w:sz w:val="20"/>
                <w:szCs w:val="20"/>
              </w:rPr>
            </w:pPr>
            <w:r w:rsidRPr="00E13A2C">
              <w:rPr>
                <w:rFonts w:ascii="Calibri" w:hAnsi="Calibri" w:cs="Calibri"/>
                <w:sz w:val="20"/>
                <w:szCs w:val="20"/>
              </w:rPr>
              <w:t>70+</w:t>
            </w:r>
          </w:p>
        </w:tc>
        <w:tc>
          <w:tcPr>
            <w:tcW w:w="1832" w:type="dxa"/>
            <w:vAlign w:val="bottom"/>
          </w:tcPr>
          <w:p w14:paraId="043EE06E" w14:textId="45BFD120"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-3.7 (-10.7, 3.4)</w:t>
            </w:r>
          </w:p>
        </w:tc>
        <w:tc>
          <w:tcPr>
            <w:tcW w:w="850" w:type="dxa"/>
            <w:vAlign w:val="bottom"/>
          </w:tcPr>
          <w:p w14:paraId="7B34992D" w14:textId="6AC68A12"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-0.26</w:t>
            </w:r>
          </w:p>
        </w:tc>
        <w:tc>
          <w:tcPr>
            <w:tcW w:w="1134" w:type="dxa"/>
            <w:vAlign w:val="bottom"/>
          </w:tcPr>
          <w:p w14:paraId="1450A19A" w14:textId="20DA138E"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0.3217</w:t>
            </w:r>
          </w:p>
        </w:tc>
      </w:tr>
      <w:tr w:rsidR="00C3450E" w:rsidRPr="00E13A2C" w14:paraId="60B3210A" w14:textId="77777777" w:rsidTr="00AE7972">
        <w:trPr>
          <w:jc w:val="center"/>
        </w:trPr>
        <w:tc>
          <w:tcPr>
            <w:tcW w:w="1969" w:type="dxa"/>
          </w:tcPr>
          <w:p w14:paraId="76018B88" w14:textId="692CF936" w:rsidR="00C3450E" w:rsidRPr="00E13A2C" w:rsidRDefault="00C3450E" w:rsidP="004633EC">
            <w:pPr>
              <w:rPr>
                <w:rFonts w:ascii="Calibri" w:hAnsi="Calibri" w:cs="Calibri"/>
                <w:sz w:val="20"/>
                <w:szCs w:val="20"/>
              </w:rPr>
            </w:pPr>
            <w:r w:rsidRPr="00E13A2C">
              <w:rPr>
                <w:rFonts w:ascii="Calibri" w:hAnsi="Calibri" w:cs="Calibri"/>
                <w:sz w:val="20"/>
                <w:szCs w:val="20"/>
              </w:rPr>
              <w:t>Female</w:t>
            </w:r>
          </w:p>
        </w:tc>
        <w:tc>
          <w:tcPr>
            <w:tcW w:w="1832" w:type="dxa"/>
            <w:vAlign w:val="bottom"/>
          </w:tcPr>
          <w:p w14:paraId="3452E57B" w14:textId="7D618985"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-0.3 (-1.2, 0.6)</w:t>
            </w:r>
          </w:p>
        </w:tc>
        <w:tc>
          <w:tcPr>
            <w:tcW w:w="850" w:type="dxa"/>
            <w:vAlign w:val="bottom"/>
          </w:tcPr>
          <w:p w14:paraId="6B3A69EF" w14:textId="21E5ABA7"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-0.14</w:t>
            </w:r>
          </w:p>
        </w:tc>
        <w:tc>
          <w:tcPr>
            <w:tcW w:w="1134" w:type="dxa"/>
            <w:vAlign w:val="bottom"/>
          </w:tcPr>
          <w:p w14:paraId="6239DBD3" w14:textId="571142C7"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0.5565</w:t>
            </w:r>
          </w:p>
        </w:tc>
      </w:tr>
      <w:tr w:rsidR="00C3450E" w:rsidRPr="00E13A2C" w14:paraId="11197B4E" w14:textId="77777777" w:rsidTr="00AE7972">
        <w:trPr>
          <w:jc w:val="center"/>
        </w:trPr>
        <w:tc>
          <w:tcPr>
            <w:tcW w:w="1969" w:type="dxa"/>
          </w:tcPr>
          <w:p w14:paraId="59B5BCEB" w14:textId="4C3BBFE9" w:rsidR="00C3450E" w:rsidRPr="00E13A2C" w:rsidRDefault="00C3450E" w:rsidP="004633EC">
            <w:pPr>
              <w:rPr>
                <w:rFonts w:ascii="Calibri" w:hAnsi="Calibri" w:cs="Calibri"/>
                <w:sz w:val="20"/>
                <w:szCs w:val="20"/>
              </w:rPr>
            </w:pPr>
            <w:r w:rsidRPr="00E13A2C">
              <w:rPr>
                <w:rFonts w:ascii="Calibri" w:hAnsi="Calibri" w:cs="Calibri"/>
                <w:sz w:val="20"/>
                <w:szCs w:val="20"/>
              </w:rPr>
              <w:t>Male</w:t>
            </w:r>
          </w:p>
        </w:tc>
        <w:tc>
          <w:tcPr>
            <w:tcW w:w="1832" w:type="dxa"/>
            <w:vAlign w:val="bottom"/>
          </w:tcPr>
          <w:p w14:paraId="2C1D5844" w14:textId="2B3E228A"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-0.7 (-3.6, 2.3)</w:t>
            </w:r>
          </w:p>
        </w:tc>
        <w:tc>
          <w:tcPr>
            <w:tcW w:w="850" w:type="dxa"/>
            <w:vAlign w:val="bottom"/>
          </w:tcPr>
          <w:p w14:paraId="7CCFFAD2" w14:textId="09BFDA42"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-0.11</w:t>
            </w:r>
          </w:p>
        </w:tc>
        <w:tc>
          <w:tcPr>
            <w:tcW w:w="1134" w:type="dxa"/>
            <w:vAlign w:val="bottom"/>
          </w:tcPr>
          <w:p w14:paraId="25679059" w14:textId="3EC433A4" w:rsidR="00C3450E" w:rsidRPr="00E13A2C" w:rsidRDefault="00C3450E" w:rsidP="004633EC">
            <w:pPr>
              <w:rPr>
                <w:rFonts w:ascii="Calibri" w:hAnsi="Calibri" w:cs="Calibri"/>
                <w:color w:val="000000"/>
                <w:sz w:val="20"/>
                <w:szCs w:val="20"/>
              </w:rPr>
            </w:pPr>
            <w:r w:rsidRPr="00E13A2C">
              <w:rPr>
                <w:rFonts w:ascii="Calibri" w:hAnsi="Calibri" w:cs="Calibri"/>
                <w:color w:val="000000"/>
                <w:sz w:val="20"/>
                <w:szCs w:val="20"/>
              </w:rPr>
              <w:t>0.6671</w:t>
            </w:r>
          </w:p>
        </w:tc>
      </w:tr>
    </w:tbl>
    <w:p w14:paraId="57BC9BDF" w14:textId="77777777" w:rsidR="004A0470" w:rsidRDefault="004A0470" w:rsidP="00797266">
      <w:pPr>
        <w:rPr>
          <w:rFonts w:ascii="Calibri" w:hAnsi="Calibri" w:cs="Calibri"/>
          <w:b/>
          <w:bCs/>
          <w:u w:val="single"/>
        </w:rPr>
      </w:pPr>
    </w:p>
    <w:p w14:paraId="70826566" w14:textId="3DF7E60C" w:rsidR="00D44546" w:rsidRDefault="004A0470" w:rsidP="00797266">
      <w:pPr>
        <w:rPr>
          <w:rFonts w:ascii="Calibri" w:hAnsi="Calibri" w:cs="Calibri"/>
          <w:sz w:val="20"/>
          <w:szCs w:val="20"/>
        </w:rPr>
      </w:pPr>
      <w:r w:rsidRPr="0017397C">
        <w:rPr>
          <w:rFonts w:ascii="Calibri" w:hAnsi="Calibri" w:cs="Calibri"/>
          <w:b/>
          <w:bCs/>
          <w:sz w:val="20"/>
          <w:szCs w:val="20"/>
        </w:rPr>
        <w:lastRenderedPageBreak/>
        <w:t xml:space="preserve">Supplementary Table </w:t>
      </w:r>
      <w:r w:rsidR="00ED00D7">
        <w:rPr>
          <w:rFonts w:ascii="Calibri" w:hAnsi="Calibri" w:cs="Calibri"/>
          <w:b/>
          <w:bCs/>
          <w:sz w:val="20"/>
          <w:szCs w:val="20"/>
        </w:rPr>
        <w:t>4:</w:t>
      </w:r>
      <w:r w:rsidR="005B5630">
        <w:rPr>
          <w:rFonts w:ascii="Calibri" w:hAnsi="Calibri" w:cs="Calibri"/>
          <w:b/>
          <w:bCs/>
          <w:sz w:val="20"/>
          <w:szCs w:val="20"/>
        </w:rPr>
        <w:t xml:space="preserve"> </w:t>
      </w:r>
      <w:r w:rsidR="003B0F30" w:rsidRPr="00A534BD">
        <w:rPr>
          <w:rFonts w:ascii="Calibri" w:hAnsi="Calibri" w:cs="Calibri"/>
          <w:sz w:val="20"/>
          <w:szCs w:val="20"/>
        </w:rPr>
        <w:t>Summary of generalised linear models examining the relationship between the flourishing index</w:t>
      </w:r>
      <w:r w:rsidR="00CD0479">
        <w:rPr>
          <w:rFonts w:ascii="Calibri" w:hAnsi="Calibri" w:cs="Calibri"/>
          <w:sz w:val="20"/>
          <w:szCs w:val="20"/>
        </w:rPr>
        <w:t xml:space="preserve"> subdomain</w:t>
      </w:r>
      <w:r w:rsidR="003B0F30" w:rsidRPr="00A534BD">
        <w:rPr>
          <w:rFonts w:ascii="Calibri" w:hAnsi="Calibri" w:cs="Calibri"/>
          <w:sz w:val="20"/>
          <w:szCs w:val="20"/>
        </w:rPr>
        <w:t xml:space="preserve"> and suicide mortality rates </w:t>
      </w:r>
      <w:r w:rsidR="00CD0479">
        <w:rPr>
          <w:rFonts w:ascii="Calibri" w:hAnsi="Calibri" w:cs="Calibri"/>
          <w:sz w:val="20"/>
          <w:szCs w:val="20"/>
        </w:rPr>
        <w:t>within age and sex subgroups. The models were adjusted only for median age and</w:t>
      </w:r>
      <w:r w:rsidR="003B0F30" w:rsidRPr="00A534BD">
        <w:rPr>
          <w:rFonts w:ascii="Calibri" w:hAnsi="Calibri" w:cs="Calibri"/>
          <w:sz w:val="20"/>
          <w:szCs w:val="20"/>
        </w:rPr>
        <w:t xml:space="preserve"> the </w:t>
      </w:r>
      <w:r w:rsidR="00CD0479">
        <w:rPr>
          <w:rFonts w:ascii="Calibri" w:hAnsi="Calibri" w:cs="Calibri"/>
          <w:sz w:val="20"/>
          <w:szCs w:val="20"/>
        </w:rPr>
        <w:t xml:space="preserve">high influence </w:t>
      </w:r>
      <w:r w:rsidR="003B0F30" w:rsidRPr="00A534BD">
        <w:rPr>
          <w:rFonts w:ascii="Calibri" w:hAnsi="Calibri" w:cs="Calibri"/>
          <w:sz w:val="20"/>
          <w:szCs w:val="20"/>
        </w:rPr>
        <w:t>outlier country Turkey</w:t>
      </w:r>
      <w:r w:rsidR="00CD0479">
        <w:rPr>
          <w:rFonts w:ascii="Calibri" w:hAnsi="Calibri" w:cs="Calibri"/>
          <w:sz w:val="20"/>
          <w:szCs w:val="20"/>
        </w:rPr>
        <w:t xml:space="preserve"> was</w:t>
      </w:r>
      <w:r w:rsidR="003B0F30" w:rsidRPr="00A534BD">
        <w:rPr>
          <w:rFonts w:ascii="Calibri" w:hAnsi="Calibri" w:cs="Calibri"/>
          <w:sz w:val="20"/>
          <w:szCs w:val="20"/>
        </w:rPr>
        <w:t xml:space="preserve"> </w:t>
      </w:r>
      <w:r w:rsidR="00CD0479">
        <w:rPr>
          <w:rFonts w:ascii="Calibri" w:hAnsi="Calibri" w:cs="Calibri"/>
          <w:sz w:val="20"/>
          <w:szCs w:val="20"/>
        </w:rPr>
        <w:t>excluded</w:t>
      </w:r>
      <w:r w:rsidR="00D44546">
        <w:rPr>
          <w:rFonts w:ascii="Calibri" w:hAnsi="Calibri" w:cs="Calibri"/>
          <w:sz w:val="20"/>
          <w:szCs w:val="20"/>
        </w:rPr>
        <w:t>.</w:t>
      </w:r>
    </w:p>
    <w:p w14:paraId="53BE7E2F" w14:textId="77777777" w:rsidR="00D44546" w:rsidRPr="003F2036" w:rsidRDefault="00D44546" w:rsidP="00D44546">
      <w:pPr>
        <w:rPr>
          <w:rFonts w:ascii="Calibri" w:hAnsi="Calibri" w:cs="Calibri"/>
          <w:b/>
          <w:bCs/>
          <w:sz w:val="20"/>
          <w:szCs w:val="20"/>
        </w:rPr>
      </w:pPr>
      <w:r w:rsidRPr="003F2036">
        <w:rPr>
          <w:rFonts w:ascii="Calibri" w:hAnsi="Calibri" w:cs="Calibri"/>
          <w:b/>
          <w:bCs/>
          <w:sz w:val="20"/>
          <w:szCs w:val="20"/>
        </w:rPr>
        <w:t>p&lt;0.05*</w:t>
      </w:r>
    </w:p>
    <w:p w14:paraId="4DFBB8B3" w14:textId="77777777" w:rsidR="00D44546" w:rsidRPr="003F2036" w:rsidRDefault="00D44546" w:rsidP="00D44546">
      <w:pPr>
        <w:rPr>
          <w:rFonts w:ascii="Calibri" w:hAnsi="Calibri" w:cs="Calibri"/>
          <w:b/>
          <w:bCs/>
          <w:sz w:val="20"/>
          <w:szCs w:val="20"/>
        </w:rPr>
      </w:pPr>
      <w:r w:rsidRPr="003F2036">
        <w:rPr>
          <w:rFonts w:ascii="Calibri" w:hAnsi="Calibri" w:cs="Calibri"/>
          <w:b/>
          <w:bCs/>
          <w:sz w:val="20"/>
          <w:szCs w:val="20"/>
        </w:rPr>
        <w:t>p&lt;0.01**</w:t>
      </w:r>
    </w:p>
    <w:p w14:paraId="553B01BC" w14:textId="77777777" w:rsidR="00D44546" w:rsidRPr="00D44546" w:rsidRDefault="00D44546" w:rsidP="00797266">
      <w:pPr>
        <w:rPr>
          <w:rFonts w:ascii="Calibri" w:hAnsi="Calibri" w:cs="Calibri"/>
          <w:sz w:val="20"/>
          <w:szCs w:val="20"/>
        </w:rPr>
      </w:pPr>
    </w:p>
    <w:p w14:paraId="3F7EB4D7" w14:textId="77777777" w:rsidR="004A0470" w:rsidRDefault="004A0470" w:rsidP="00797266">
      <w:pPr>
        <w:rPr>
          <w:rFonts w:ascii="Calibri" w:hAnsi="Calibri" w:cs="Calibri"/>
          <w:b/>
          <w:bCs/>
          <w:u w:val="single"/>
        </w:rPr>
      </w:pPr>
    </w:p>
    <w:p w14:paraId="3389FBA6" w14:textId="61BBD9DE" w:rsidR="004A0470" w:rsidRPr="004633EC" w:rsidRDefault="16EFCEF2" w:rsidP="004633EC">
      <w:pPr>
        <w:pStyle w:val="Heading2"/>
      </w:pPr>
      <w:bookmarkStart w:id="5" w:name="_Toc354002682"/>
      <w:r>
        <w:t xml:space="preserve">Supplementary Table </w:t>
      </w:r>
      <w:r w:rsidR="6FC8DA14">
        <w:t>5</w:t>
      </w:r>
      <w:r>
        <w:t>: Relationship between Flourishing Index and its subdomains with Suicide</w:t>
      </w:r>
      <w:r w:rsidR="20B01B3E">
        <w:t>-</w:t>
      </w:r>
      <w:r>
        <w:t xml:space="preserve">adjacent constructs of </w:t>
      </w:r>
      <w:r w:rsidR="6CC3CC8A">
        <w:t>Intentional Self Harm (</w:t>
      </w:r>
      <w:r w:rsidR="778B7C19">
        <w:t>ISH</w:t>
      </w:r>
      <w:r w:rsidR="6CC3CC8A">
        <w:t xml:space="preserve">) and </w:t>
      </w:r>
      <w:r w:rsidR="78295F28">
        <w:t>D</w:t>
      </w:r>
      <w:r w:rsidR="3004A520">
        <w:t>epressive Disorders</w:t>
      </w:r>
      <w:r>
        <w:t xml:space="preserve"> Prevalence</w:t>
      </w:r>
      <w:r w:rsidR="3F8F9C77">
        <w:t xml:space="preserve"> and alternative measure of Suicide Mortality Rate</w:t>
      </w:r>
      <w:bookmarkEnd w:id="5"/>
    </w:p>
    <w:p w14:paraId="1C5A20AD" w14:textId="77777777" w:rsidR="00505F8B" w:rsidRDefault="00505F8B" w:rsidP="00797266">
      <w:pPr>
        <w:rPr>
          <w:rFonts w:ascii="Calibri" w:hAnsi="Calibri" w:cs="Calibri"/>
          <w:b/>
          <w:bCs/>
          <w:u w:val="single"/>
        </w:rPr>
      </w:pPr>
    </w:p>
    <w:tbl>
      <w:tblPr>
        <w:tblStyle w:val="TableGrid"/>
        <w:tblW w:w="9351" w:type="dxa"/>
        <w:jc w:val="center"/>
        <w:tblLook w:val="04A0" w:firstRow="1" w:lastRow="0" w:firstColumn="1" w:lastColumn="0" w:noHBand="0" w:noVBand="1"/>
      </w:tblPr>
      <w:tblGrid>
        <w:gridCol w:w="1959"/>
        <w:gridCol w:w="1795"/>
        <w:gridCol w:w="840"/>
        <w:gridCol w:w="1122"/>
        <w:gridCol w:w="1650"/>
        <w:gridCol w:w="993"/>
        <w:gridCol w:w="992"/>
      </w:tblGrid>
      <w:tr w:rsidR="004B5988" w:rsidRPr="00886A43" w14:paraId="437A43ED" w14:textId="77777777" w:rsidTr="033061F6">
        <w:trPr>
          <w:jc w:val="center"/>
        </w:trPr>
        <w:tc>
          <w:tcPr>
            <w:tcW w:w="1959" w:type="dxa"/>
          </w:tcPr>
          <w:p w14:paraId="46AE6D2A" w14:textId="77777777" w:rsidR="004B5988" w:rsidRPr="00886A43" w:rsidRDefault="004B5988" w:rsidP="00094C97">
            <w:pPr>
              <w:rPr>
                <w:rFonts w:ascii="Calibri" w:hAnsi="Calibri" w:cs="Calibri"/>
                <w:b/>
                <w:bCs/>
                <w:sz w:val="20"/>
                <w:szCs w:val="20"/>
              </w:rPr>
            </w:pPr>
          </w:p>
        </w:tc>
        <w:tc>
          <w:tcPr>
            <w:tcW w:w="3757" w:type="dxa"/>
            <w:gridSpan w:val="3"/>
          </w:tcPr>
          <w:p w14:paraId="5D00D186" w14:textId="09490584" w:rsidR="004B5988" w:rsidRPr="00886A43" w:rsidRDefault="004B5988" w:rsidP="00094C97">
            <w:pPr>
              <w:rPr>
                <w:rFonts w:ascii="Calibri" w:hAnsi="Calibri" w:cs="Calibri"/>
                <w:b/>
                <w:bCs/>
                <w:sz w:val="20"/>
                <w:szCs w:val="20"/>
              </w:rPr>
            </w:pPr>
            <w:r w:rsidRPr="00886A43">
              <w:rPr>
                <w:rFonts w:ascii="Calibri" w:hAnsi="Calibri" w:cs="Calibri"/>
                <w:b/>
                <w:bCs/>
                <w:sz w:val="20"/>
                <w:szCs w:val="20"/>
              </w:rPr>
              <w:t>Excluding outliers</w:t>
            </w:r>
          </w:p>
        </w:tc>
        <w:tc>
          <w:tcPr>
            <w:tcW w:w="3635" w:type="dxa"/>
            <w:gridSpan w:val="3"/>
          </w:tcPr>
          <w:p w14:paraId="7ED81A6A" w14:textId="01A6D768" w:rsidR="004B5988" w:rsidRPr="00886A43" w:rsidRDefault="004B5988" w:rsidP="00094C97">
            <w:pPr>
              <w:rPr>
                <w:rFonts w:ascii="Calibri" w:hAnsi="Calibri" w:cs="Calibri"/>
                <w:b/>
                <w:bCs/>
                <w:sz w:val="20"/>
                <w:szCs w:val="20"/>
              </w:rPr>
            </w:pPr>
            <w:r w:rsidRPr="00886A43">
              <w:rPr>
                <w:rFonts w:ascii="Calibri" w:hAnsi="Calibri" w:cs="Calibri"/>
                <w:b/>
                <w:bCs/>
                <w:sz w:val="20"/>
                <w:szCs w:val="20"/>
              </w:rPr>
              <w:t>Including outliers</w:t>
            </w:r>
          </w:p>
        </w:tc>
      </w:tr>
      <w:tr w:rsidR="00CD0479" w:rsidRPr="00886A43" w14:paraId="7F1F727B" w14:textId="2817D2B1" w:rsidTr="033061F6">
        <w:trPr>
          <w:jc w:val="center"/>
        </w:trPr>
        <w:tc>
          <w:tcPr>
            <w:tcW w:w="1959" w:type="dxa"/>
          </w:tcPr>
          <w:p w14:paraId="0F816092" w14:textId="77777777" w:rsidR="00094C97" w:rsidRPr="00886A43" w:rsidRDefault="00094C97" w:rsidP="00094C97">
            <w:pPr>
              <w:rPr>
                <w:rFonts w:ascii="Calibri" w:hAnsi="Calibri" w:cs="Calibri"/>
                <w:sz w:val="20"/>
                <w:szCs w:val="20"/>
              </w:rPr>
            </w:pPr>
            <w:r w:rsidRPr="00886A43">
              <w:rPr>
                <w:rFonts w:ascii="Calibri" w:hAnsi="Calibri" w:cs="Calibri"/>
                <w:b/>
                <w:bCs/>
                <w:sz w:val="20"/>
                <w:szCs w:val="20"/>
              </w:rPr>
              <w:t>Group</w:t>
            </w:r>
          </w:p>
        </w:tc>
        <w:tc>
          <w:tcPr>
            <w:tcW w:w="1795" w:type="dxa"/>
          </w:tcPr>
          <w:p w14:paraId="71627796" w14:textId="77777777" w:rsidR="00094C97" w:rsidRPr="00886A43" w:rsidRDefault="00094C97" w:rsidP="00094C97">
            <w:pPr>
              <w:rPr>
                <w:rFonts w:ascii="Calibri" w:hAnsi="Calibri" w:cs="Calibri"/>
                <w:color w:val="000000"/>
                <w:sz w:val="20"/>
                <w:szCs w:val="20"/>
              </w:rPr>
            </w:pPr>
            <w:r w:rsidRPr="00886A43">
              <w:rPr>
                <w:rFonts w:ascii="Calibri" w:hAnsi="Calibri" w:cs="Calibri"/>
                <w:b/>
                <w:bCs/>
                <w:sz w:val="20"/>
                <w:szCs w:val="20"/>
              </w:rPr>
              <w:t>B (95%CI)</w:t>
            </w:r>
          </w:p>
        </w:tc>
        <w:tc>
          <w:tcPr>
            <w:tcW w:w="840" w:type="dxa"/>
          </w:tcPr>
          <w:p w14:paraId="69929852" w14:textId="77777777" w:rsidR="00094C97" w:rsidRPr="00886A43" w:rsidRDefault="00094C97" w:rsidP="00094C97">
            <w:pPr>
              <w:rPr>
                <w:rFonts w:ascii="Calibri" w:hAnsi="Calibri" w:cs="Calibri"/>
                <w:color w:val="000000"/>
                <w:sz w:val="20"/>
                <w:szCs w:val="20"/>
              </w:rPr>
            </w:pPr>
            <w:r w:rsidRPr="00886A43">
              <w:rPr>
                <w:rFonts w:ascii="Calibri" w:hAnsi="Calibri" w:cs="Calibri"/>
                <w:b/>
                <w:bCs/>
                <w:sz w:val="20"/>
                <w:szCs w:val="20"/>
              </w:rPr>
              <w:t>Beta</w:t>
            </w:r>
          </w:p>
        </w:tc>
        <w:tc>
          <w:tcPr>
            <w:tcW w:w="1122" w:type="dxa"/>
          </w:tcPr>
          <w:p w14:paraId="38285A5D" w14:textId="77777777" w:rsidR="00094C97" w:rsidRPr="00886A43" w:rsidRDefault="00094C97" w:rsidP="00094C97">
            <w:pPr>
              <w:rPr>
                <w:rFonts w:ascii="Calibri" w:hAnsi="Calibri" w:cs="Calibri"/>
                <w:color w:val="000000"/>
                <w:sz w:val="20"/>
                <w:szCs w:val="20"/>
              </w:rPr>
            </w:pPr>
            <w:r w:rsidRPr="00886A43">
              <w:rPr>
                <w:rFonts w:ascii="Calibri" w:hAnsi="Calibri" w:cs="Calibri"/>
                <w:b/>
                <w:bCs/>
                <w:sz w:val="20"/>
                <w:szCs w:val="20"/>
              </w:rPr>
              <w:t>p-value</w:t>
            </w:r>
          </w:p>
        </w:tc>
        <w:tc>
          <w:tcPr>
            <w:tcW w:w="1650" w:type="dxa"/>
          </w:tcPr>
          <w:p w14:paraId="1C499429" w14:textId="2317782D" w:rsidR="00094C97" w:rsidRPr="00886A43" w:rsidRDefault="00094C97" w:rsidP="00094C97">
            <w:pPr>
              <w:rPr>
                <w:rFonts w:ascii="Calibri" w:hAnsi="Calibri" w:cs="Calibri"/>
                <w:b/>
                <w:bCs/>
                <w:sz w:val="20"/>
                <w:szCs w:val="20"/>
              </w:rPr>
            </w:pPr>
            <w:r w:rsidRPr="00886A43">
              <w:rPr>
                <w:rFonts w:ascii="Calibri" w:hAnsi="Calibri" w:cs="Calibri"/>
                <w:b/>
                <w:bCs/>
                <w:sz w:val="20"/>
                <w:szCs w:val="20"/>
              </w:rPr>
              <w:t>B (95%CI)</w:t>
            </w:r>
          </w:p>
        </w:tc>
        <w:tc>
          <w:tcPr>
            <w:tcW w:w="993" w:type="dxa"/>
          </w:tcPr>
          <w:p w14:paraId="47C6EEF3" w14:textId="566A149D" w:rsidR="00094C97" w:rsidRPr="00886A43" w:rsidRDefault="00094C97" w:rsidP="00094C97">
            <w:pPr>
              <w:rPr>
                <w:rFonts w:ascii="Calibri" w:hAnsi="Calibri" w:cs="Calibri"/>
                <w:b/>
                <w:bCs/>
                <w:sz w:val="20"/>
                <w:szCs w:val="20"/>
              </w:rPr>
            </w:pPr>
            <w:r w:rsidRPr="00886A43">
              <w:rPr>
                <w:rFonts w:ascii="Calibri" w:hAnsi="Calibri" w:cs="Calibri"/>
                <w:b/>
                <w:bCs/>
                <w:sz w:val="20"/>
                <w:szCs w:val="20"/>
              </w:rPr>
              <w:t>Beta</w:t>
            </w:r>
          </w:p>
        </w:tc>
        <w:tc>
          <w:tcPr>
            <w:tcW w:w="992" w:type="dxa"/>
          </w:tcPr>
          <w:p w14:paraId="34FA93E3" w14:textId="3EA5A2B4" w:rsidR="00094C97" w:rsidRPr="00886A43" w:rsidRDefault="00094C97" w:rsidP="00094C97">
            <w:pPr>
              <w:rPr>
                <w:rFonts w:ascii="Calibri" w:hAnsi="Calibri" w:cs="Calibri"/>
                <w:b/>
                <w:bCs/>
                <w:sz w:val="20"/>
                <w:szCs w:val="20"/>
              </w:rPr>
            </w:pPr>
            <w:r w:rsidRPr="00886A43">
              <w:rPr>
                <w:rFonts w:ascii="Calibri" w:hAnsi="Calibri" w:cs="Calibri"/>
                <w:b/>
                <w:bCs/>
                <w:sz w:val="20"/>
                <w:szCs w:val="20"/>
              </w:rPr>
              <w:t>p-value</w:t>
            </w:r>
          </w:p>
        </w:tc>
      </w:tr>
      <w:tr w:rsidR="005277D2" w:rsidRPr="00886A43" w14:paraId="13160594" w14:textId="77777777" w:rsidTr="005277D2">
        <w:trPr>
          <w:jc w:val="center"/>
        </w:trPr>
        <w:tc>
          <w:tcPr>
            <w:tcW w:w="9351" w:type="dxa"/>
            <w:gridSpan w:val="7"/>
          </w:tcPr>
          <w:p w14:paraId="7C603D21" w14:textId="48841A53" w:rsidR="005277D2" w:rsidRPr="00886A43" w:rsidRDefault="005277D2" w:rsidP="005277D2">
            <w:pPr>
              <w:jc w:val="center"/>
              <w:rPr>
                <w:rFonts w:ascii="Calibri" w:hAnsi="Calibri" w:cs="Calibri"/>
                <w:b/>
                <w:bCs/>
                <w:sz w:val="20"/>
                <w:szCs w:val="20"/>
              </w:rPr>
            </w:pPr>
            <w:r>
              <w:rPr>
                <w:rFonts w:ascii="Calibri" w:hAnsi="Calibri" w:cs="Calibri"/>
                <w:b/>
                <w:bCs/>
                <w:sz w:val="20"/>
                <w:szCs w:val="20"/>
              </w:rPr>
              <w:t>GBD 2023 estimates</w:t>
            </w:r>
          </w:p>
        </w:tc>
      </w:tr>
      <w:tr w:rsidR="005277D2" w:rsidRPr="00886A43" w14:paraId="3724FF20" w14:textId="77777777" w:rsidTr="00A22645">
        <w:trPr>
          <w:jc w:val="center"/>
        </w:trPr>
        <w:tc>
          <w:tcPr>
            <w:tcW w:w="1959" w:type="dxa"/>
          </w:tcPr>
          <w:p w14:paraId="06C8B061" w14:textId="711C07BB" w:rsidR="005277D2" w:rsidRPr="00886A43" w:rsidRDefault="005277D2" w:rsidP="005277D2">
            <w:pPr>
              <w:rPr>
                <w:rFonts w:ascii="Calibri" w:hAnsi="Calibri" w:cs="Calibri"/>
                <w:b/>
                <w:bCs/>
                <w:sz w:val="20"/>
                <w:szCs w:val="20"/>
              </w:rPr>
            </w:pPr>
            <w:r w:rsidRPr="00886A43">
              <w:rPr>
                <w:rFonts w:ascii="Calibri" w:hAnsi="Calibri" w:cs="Calibri"/>
                <w:b/>
                <w:bCs/>
                <w:sz w:val="20"/>
                <w:szCs w:val="20"/>
              </w:rPr>
              <w:t>Flourishing Index</w:t>
            </w:r>
          </w:p>
        </w:tc>
        <w:tc>
          <w:tcPr>
            <w:tcW w:w="1795" w:type="dxa"/>
            <w:vAlign w:val="bottom"/>
          </w:tcPr>
          <w:p w14:paraId="5C234092" w14:textId="2B97D4DE" w:rsidR="005277D2" w:rsidRPr="00886A43" w:rsidRDefault="005277D2" w:rsidP="005277D2">
            <w:pPr>
              <w:rPr>
                <w:rFonts w:ascii="Calibri" w:hAnsi="Calibri" w:cs="Calibri"/>
                <w:b/>
                <w:bCs/>
                <w:sz w:val="20"/>
                <w:szCs w:val="20"/>
              </w:rPr>
            </w:pPr>
            <w:r>
              <w:rPr>
                <w:rFonts w:ascii="Aptos Narrow" w:hAnsi="Aptos Narrow"/>
                <w:color w:val="000000"/>
              </w:rPr>
              <w:t>-5.8 (-10.9, -0.6)</w:t>
            </w:r>
          </w:p>
        </w:tc>
        <w:tc>
          <w:tcPr>
            <w:tcW w:w="840" w:type="dxa"/>
            <w:vAlign w:val="bottom"/>
          </w:tcPr>
          <w:p w14:paraId="4F70F7E1" w14:textId="7ACE01AA" w:rsidR="005277D2" w:rsidRPr="00886A43" w:rsidRDefault="005277D2" w:rsidP="005277D2">
            <w:pPr>
              <w:rPr>
                <w:rFonts w:ascii="Calibri" w:hAnsi="Calibri" w:cs="Calibri"/>
                <w:b/>
                <w:bCs/>
                <w:sz w:val="20"/>
                <w:szCs w:val="20"/>
              </w:rPr>
            </w:pPr>
            <w:r>
              <w:rPr>
                <w:rFonts w:ascii="Aptos Narrow" w:hAnsi="Aptos Narrow"/>
                <w:color w:val="000000"/>
              </w:rPr>
              <w:t>-0.43</w:t>
            </w:r>
          </w:p>
        </w:tc>
        <w:tc>
          <w:tcPr>
            <w:tcW w:w="1122" w:type="dxa"/>
            <w:vAlign w:val="bottom"/>
          </w:tcPr>
          <w:p w14:paraId="3BE26095" w14:textId="22B94871" w:rsidR="005277D2" w:rsidRPr="005277D2" w:rsidRDefault="005277D2" w:rsidP="005277D2">
            <w:pPr>
              <w:rPr>
                <w:rFonts w:ascii="Calibri" w:hAnsi="Calibri" w:cs="Calibri"/>
                <w:b/>
                <w:bCs/>
                <w:sz w:val="20"/>
                <w:szCs w:val="20"/>
              </w:rPr>
            </w:pPr>
            <w:r w:rsidRPr="005277D2">
              <w:rPr>
                <w:rFonts w:ascii="Aptos Narrow" w:hAnsi="Aptos Narrow"/>
                <w:b/>
                <w:bCs/>
                <w:color w:val="000000"/>
              </w:rPr>
              <w:t>0.0428</w:t>
            </w:r>
            <w:r w:rsidRPr="005277D2">
              <w:rPr>
                <w:rFonts w:ascii="Aptos Narrow" w:hAnsi="Aptos Narrow"/>
                <w:b/>
                <w:bCs/>
                <w:color w:val="000000"/>
              </w:rPr>
              <w:t>*</w:t>
            </w:r>
          </w:p>
        </w:tc>
        <w:tc>
          <w:tcPr>
            <w:tcW w:w="1650" w:type="dxa"/>
            <w:vAlign w:val="bottom"/>
          </w:tcPr>
          <w:p w14:paraId="76A018E8" w14:textId="5D212036" w:rsidR="005277D2" w:rsidRPr="00886A43" w:rsidRDefault="005277D2" w:rsidP="005277D2">
            <w:pPr>
              <w:rPr>
                <w:rFonts w:ascii="Calibri" w:hAnsi="Calibri" w:cs="Calibri"/>
                <w:b/>
                <w:bCs/>
                <w:sz w:val="20"/>
                <w:szCs w:val="20"/>
              </w:rPr>
            </w:pPr>
            <w:r>
              <w:rPr>
                <w:rFonts w:ascii="Aptos Narrow" w:hAnsi="Aptos Narrow"/>
                <w:color w:val="000000"/>
              </w:rPr>
              <w:t>-3.8 (-8, 0.3)</w:t>
            </w:r>
          </w:p>
        </w:tc>
        <w:tc>
          <w:tcPr>
            <w:tcW w:w="993" w:type="dxa"/>
            <w:vAlign w:val="bottom"/>
          </w:tcPr>
          <w:p w14:paraId="76E861E2" w14:textId="5ADDADB4" w:rsidR="005277D2" w:rsidRPr="00886A43" w:rsidRDefault="005277D2" w:rsidP="005277D2">
            <w:pPr>
              <w:rPr>
                <w:rFonts w:ascii="Calibri" w:hAnsi="Calibri" w:cs="Calibri"/>
                <w:b/>
                <w:bCs/>
                <w:sz w:val="20"/>
                <w:szCs w:val="20"/>
              </w:rPr>
            </w:pPr>
            <w:r>
              <w:rPr>
                <w:rFonts w:ascii="Aptos Narrow" w:hAnsi="Aptos Narrow"/>
                <w:color w:val="000000"/>
              </w:rPr>
              <w:t>-0.35</w:t>
            </w:r>
          </w:p>
        </w:tc>
        <w:tc>
          <w:tcPr>
            <w:tcW w:w="992" w:type="dxa"/>
            <w:vAlign w:val="bottom"/>
          </w:tcPr>
          <w:p w14:paraId="4C0000A1" w14:textId="055DB66C" w:rsidR="005277D2" w:rsidRPr="00886A43" w:rsidRDefault="005277D2" w:rsidP="005277D2">
            <w:pPr>
              <w:rPr>
                <w:rFonts w:ascii="Calibri" w:hAnsi="Calibri" w:cs="Calibri"/>
                <w:b/>
                <w:bCs/>
                <w:sz w:val="20"/>
                <w:szCs w:val="20"/>
              </w:rPr>
            </w:pPr>
            <w:r>
              <w:rPr>
                <w:rFonts w:ascii="Aptos Narrow" w:hAnsi="Aptos Narrow"/>
                <w:color w:val="000000"/>
              </w:rPr>
              <w:t>0.0849</w:t>
            </w:r>
          </w:p>
        </w:tc>
      </w:tr>
      <w:tr w:rsidR="005277D2" w:rsidRPr="00886A43" w14:paraId="6E5399BC" w14:textId="77777777" w:rsidTr="00BB33BC">
        <w:trPr>
          <w:jc w:val="center"/>
        </w:trPr>
        <w:tc>
          <w:tcPr>
            <w:tcW w:w="1959" w:type="dxa"/>
          </w:tcPr>
          <w:p w14:paraId="1D62FE9D" w14:textId="5B61885E" w:rsidR="005277D2" w:rsidRPr="00886A43" w:rsidRDefault="005277D2" w:rsidP="005277D2">
            <w:pPr>
              <w:rPr>
                <w:rFonts w:ascii="Calibri" w:hAnsi="Calibri" w:cs="Calibri"/>
                <w:b/>
                <w:bCs/>
                <w:sz w:val="20"/>
                <w:szCs w:val="20"/>
              </w:rPr>
            </w:pPr>
            <w:r w:rsidRPr="00886A43">
              <w:rPr>
                <w:rFonts w:ascii="Calibri" w:hAnsi="Calibri" w:cs="Calibri"/>
                <w:b/>
                <w:bCs/>
                <w:sz w:val="20"/>
                <w:szCs w:val="20"/>
              </w:rPr>
              <w:t>Happiness/Life Satisfaction</w:t>
            </w:r>
          </w:p>
        </w:tc>
        <w:tc>
          <w:tcPr>
            <w:tcW w:w="1795" w:type="dxa"/>
            <w:vAlign w:val="bottom"/>
          </w:tcPr>
          <w:p w14:paraId="79CE8A8C" w14:textId="7F6C4D5C" w:rsidR="005277D2" w:rsidRPr="00886A43" w:rsidRDefault="005277D2" w:rsidP="005277D2">
            <w:pPr>
              <w:rPr>
                <w:rFonts w:ascii="Calibri" w:hAnsi="Calibri" w:cs="Calibri"/>
                <w:b/>
                <w:bCs/>
                <w:sz w:val="20"/>
                <w:szCs w:val="20"/>
              </w:rPr>
            </w:pPr>
            <w:r>
              <w:rPr>
                <w:rFonts w:ascii="Aptos Narrow" w:hAnsi="Aptos Narrow"/>
                <w:color w:val="000000"/>
              </w:rPr>
              <w:t>-1.8 (-5.9, 2.3)</w:t>
            </w:r>
          </w:p>
        </w:tc>
        <w:tc>
          <w:tcPr>
            <w:tcW w:w="840" w:type="dxa"/>
            <w:vAlign w:val="bottom"/>
          </w:tcPr>
          <w:p w14:paraId="03A621F0" w14:textId="78E0CE3C" w:rsidR="005277D2" w:rsidRPr="00886A43" w:rsidRDefault="005277D2" w:rsidP="005277D2">
            <w:pPr>
              <w:rPr>
                <w:rFonts w:ascii="Calibri" w:hAnsi="Calibri" w:cs="Calibri"/>
                <w:b/>
                <w:bCs/>
                <w:sz w:val="20"/>
                <w:szCs w:val="20"/>
              </w:rPr>
            </w:pPr>
            <w:r>
              <w:rPr>
                <w:rFonts w:ascii="Aptos Narrow" w:hAnsi="Aptos Narrow"/>
                <w:color w:val="000000"/>
              </w:rPr>
              <w:t>-0.17</w:t>
            </w:r>
          </w:p>
        </w:tc>
        <w:tc>
          <w:tcPr>
            <w:tcW w:w="1122" w:type="dxa"/>
            <w:vAlign w:val="bottom"/>
          </w:tcPr>
          <w:p w14:paraId="17709815" w14:textId="6354D1C0" w:rsidR="005277D2" w:rsidRPr="00886A43" w:rsidRDefault="005277D2" w:rsidP="005277D2">
            <w:pPr>
              <w:rPr>
                <w:rFonts w:ascii="Calibri" w:hAnsi="Calibri" w:cs="Calibri"/>
                <w:b/>
                <w:bCs/>
                <w:sz w:val="20"/>
                <w:szCs w:val="20"/>
              </w:rPr>
            </w:pPr>
            <w:r>
              <w:rPr>
                <w:rFonts w:ascii="Aptos Narrow" w:hAnsi="Aptos Narrow"/>
                <w:color w:val="000000"/>
              </w:rPr>
              <w:t>0.4094</w:t>
            </w:r>
          </w:p>
        </w:tc>
        <w:tc>
          <w:tcPr>
            <w:tcW w:w="1650" w:type="dxa"/>
            <w:vAlign w:val="bottom"/>
          </w:tcPr>
          <w:p w14:paraId="55871154" w14:textId="614ABFDC" w:rsidR="005277D2" w:rsidRPr="00886A43" w:rsidRDefault="005277D2" w:rsidP="005277D2">
            <w:pPr>
              <w:rPr>
                <w:rFonts w:ascii="Calibri" w:hAnsi="Calibri" w:cs="Calibri"/>
                <w:b/>
                <w:bCs/>
                <w:sz w:val="20"/>
                <w:szCs w:val="20"/>
              </w:rPr>
            </w:pPr>
            <w:r>
              <w:rPr>
                <w:rFonts w:ascii="Aptos Narrow" w:hAnsi="Aptos Narrow"/>
                <w:color w:val="000000"/>
              </w:rPr>
              <w:t>-0.8 (-4.1, 2.5)</w:t>
            </w:r>
          </w:p>
        </w:tc>
        <w:tc>
          <w:tcPr>
            <w:tcW w:w="993" w:type="dxa"/>
            <w:vAlign w:val="bottom"/>
          </w:tcPr>
          <w:p w14:paraId="39B0AA18" w14:textId="0BAF57D5" w:rsidR="005277D2" w:rsidRPr="00886A43" w:rsidRDefault="005277D2" w:rsidP="005277D2">
            <w:pPr>
              <w:rPr>
                <w:rFonts w:ascii="Calibri" w:hAnsi="Calibri" w:cs="Calibri"/>
                <w:b/>
                <w:bCs/>
                <w:sz w:val="20"/>
                <w:szCs w:val="20"/>
              </w:rPr>
            </w:pPr>
            <w:r>
              <w:rPr>
                <w:rFonts w:ascii="Aptos Narrow" w:hAnsi="Aptos Narrow"/>
                <w:color w:val="000000"/>
              </w:rPr>
              <w:t>-0.08</w:t>
            </w:r>
          </w:p>
        </w:tc>
        <w:tc>
          <w:tcPr>
            <w:tcW w:w="992" w:type="dxa"/>
            <w:vAlign w:val="bottom"/>
          </w:tcPr>
          <w:p w14:paraId="497A27BF" w14:textId="60C931FC" w:rsidR="005277D2" w:rsidRPr="00886A43" w:rsidRDefault="005277D2" w:rsidP="005277D2">
            <w:pPr>
              <w:rPr>
                <w:rFonts w:ascii="Calibri" w:hAnsi="Calibri" w:cs="Calibri"/>
                <w:b/>
                <w:bCs/>
                <w:sz w:val="20"/>
                <w:szCs w:val="20"/>
              </w:rPr>
            </w:pPr>
            <w:r>
              <w:rPr>
                <w:rFonts w:ascii="Aptos Narrow" w:hAnsi="Aptos Narrow"/>
                <w:color w:val="000000"/>
              </w:rPr>
              <w:t>0.6558</w:t>
            </w:r>
          </w:p>
        </w:tc>
      </w:tr>
      <w:tr w:rsidR="005277D2" w:rsidRPr="00886A43" w14:paraId="4E325FC9" w14:textId="77777777" w:rsidTr="00BB33BC">
        <w:trPr>
          <w:jc w:val="center"/>
        </w:trPr>
        <w:tc>
          <w:tcPr>
            <w:tcW w:w="1959" w:type="dxa"/>
          </w:tcPr>
          <w:p w14:paraId="2E925135" w14:textId="47B96C85" w:rsidR="005277D2" w:rsidRPr="00886A43" w:rsidRDefault="005277D2" w:rsidP="005277D2">
            <w:pPr>
              <w:rPr>
                <w:rFonts w:ascii="Calibri" w:hAnsi="Calibri" w:cs="Calibri"/>
                <w:b/>
                <w:bCs/>
                <w:sz w:val="20"/>
                <w:szCs w:val="20"/>
              </w:rPr>
            </w:pPr>
            <w:r w:rsidRPr="00886A43">
              <w:rPr>
                <w:rFonts w:ascii="Calibri" w:hAnsi="Calibri" w:cs="Calibri"/>
                <w:b/>
                <w:bCs/>
                <w:sz w:val="20"/>
                <w:szCs w:val="20"/>
              </w:rPr>
              <w:t>Physical/Mental Health</w:t>
            </w:r>
          </w:p>
        </w:tc>
        <w:tc>
          <w:tcPr>
            <w:tcW w:w="1795" w:type="dxa"/>
            <w:vAlign w:val="bottom"/>
          </w:tcPr>
          <w:p w14:paraId="3E422270" w14:textId="47FF99A0" w:rsidR="005277D2" w:rsidRPr="00886A43" w:rsidRDefault="005277D2" w:rsidP="005277D2">
            <w:pPr>
              <w:rPr>
                <w:rFonts w:ascii="Calibri" w:hAnsi="Calibri" w:cs="Calibri"/>
                <w:b/>
                <w:bCs/>
                <w:sz w:val="20"/>
                <w:szCs w:val="20"/>
              </w:rPr>
            </w:pPr>
            <w:r>
              <w:rPr>
                <w:rFonts w:ascii="Aptos Narrow" w:hAnsi="Aptos Narrow"/>
                <w:color w:val="000000"/>
              </w:rPr>
              <w:t>-3 (-7.4, 1.3)</w:t>
            </w:r>
          </w:p>
        </w:tc>
        <w:tc>
          <w:tcPr>
            <w:tcW w:w="840" w:type="dxa"/>
            <w:vAlign w:val="bottom"/>
          </w:tcPr>
          <w:p w14:paraId="0A3007C5" w14:textId="33B57807" w:rsidR="005277D2" w:rsidRPr="00886A43" w:rsidRDefault="005277D2" w:rsidP="005277D2">
            <w:pPr>
              <w:rPr>
                <w:rFonts w:ascii="Calibri" w:hAnsi="Calibri" w:cs="Calibri"/>
                <w:b/>
                <w:bCs/>
                <w:sz w:val="20"/>
                <w:szCs w:val="20"/>
              </w:rPr>
            </w:pPr>
            <w:r>
              <w:rPr>
                <w:rFonts w:ascii="Aptos Narrow" w:hAnsi="Aptos Narrow"/>
                <w:color w:val="000000"/>
              </w:rPr>
              <w:t>-0.41</w:t>
            </w:r>
          </w:p>
        </w:tc>
        <w:tc>
          <w:tcPr>
            <w:tcW w:w="1122" w:type="dxa"/>
            <w:vAlign w:val="bottom"/>
          </w:tcPr>
          <w:p w14:paraId="6FA6C550" w14:textId="53CA6368" w:rsidR="005277D2" w:rsidRPr="00886A43" w:rsidRDefault="005277D2" w:rsidP="005277D2">
            <w:pPr>
              <w:rPr>
                <w:rFonts w:ascii="Calibri" w:hAnsi="Calibri" w:cs="Calibri"/>
                <w:b/>
                <w:bCs/>
                <w:sz w:val="20"/>
                <w:szCs w:val="20"/>
              </w:rPr>
            </w:pPr>
            <w:r>
              <w:rPr>
                <w:rFonts w:ascii="Aptos Narrow" w:hAnsi="Aptos Narrow"/>
                <w:color w:val="000000"/>
              </w:rPr>
              <w:t>0.1921</w:t>
            </w:r>
          </w:p>
        </w:tc>
        <w:tc>
          <w:tcPr>
            <w:tcW w:w="1650" w:type="dxa"/>
            <w:vAlign w:val="bottom"/>
          </w:tcPr>
          <w:p w14:paraId="6BEC8978" w14:textId="218F85D0" w:rsidR="005277D2" w:rsidRPr="00886A43" w:rsidRDefault="005277D2" w:rsidP="005277D2">
            <w:pPr>
              <w:rPr>
                <w:rFonts w:ascii="Calibri" w:hAnsi="Calibri" w:cs="Calibri"/>
                <w:b/>
                <w:bCs/>
                <w:sz w:val="20"/>
                <w:szCs w:val="20"/>
              </w:rPr>
            </w:pPr>
            <w:r>
              <w:rPr>
                <w:rFonts w:ascii="Aptos Narrow" w:hAnsi="Aptos Narrow"/>
                <w:color w:val="000000"/>
              </w:rPr>
              <w:t>-1.9 (-5.9, 2.1)</w:t>
            </w:r>
          </w:p>
        </w:tc>
        <w:tc>
          <w:tcPr>
            <w:tcW w:w="993" w:type="dxa"/>
            <w:vAlign w:val="bottom"/>
          </w:tcPr>
          <w:p w14:paraId="6C62A0B9" w14:textId="1A0D3A4E" w:rsidR="005277D2" w:rsidRPr="00886A43" w:rsidRDefault="005277D2" w:rsidP="005277D2">
            <w:pPr>
              <w:rPr>
                <w:rFonts w:ascii="Calibri" w:hAnsi="Calibri" w:cs="Calibri"/>
                <w:b/>
                <w:bCs/>
                <w:sz w:val="20"/>
                <w:szCs w:val="20"/>
              </w:rPr>
            </w:pPr>
            <w:r>
              <w:rPr>
                <w:rFonts w:ascii="Aptos Narrow" w:hAnsi="Aptos Narrow"/>
                <w:color w:val="000000"/>
              </w:rPr>
              <w:t>-0.26</w:t>
            </w:r>
          </w:p>
        </w:tc>
        <w:tc>
          <w:tcPr>
            <w:tcW w:w="992" w:type="dxa"/>
            <w:vAlign w:val="bottom"/>
          </w:tcPr>
          <w:p w14:paraId="1EBCDB36" w14:textId="08828F97" w:rsidR="005277D2" w:rsidRPr="00886A43" w:rsidRDefault="005277D2" w:rsidP="005277D2">
            <w:pPr>
              <w:rPr>
                <w:rFonts w:ascii="Calibri" w:hAnsi="Calibri" w:cs="Calibri"/>
                <w:b/>
                <w:bCs/>
                <w:sz w:val="20"/>
                <w:szCs w:val="20"/>
              </w:rPr>
            </w:pPr>
            <w:r>
              <w:rPr>
                <w:rFonts w:ascii="Aptos Narrow" w:hAnsi="Aptos Narrow"/>
                <w:color w:val="000000"/>
              </w:rPr>
              <w:t>0.3614</w:t>
            </w:r>
          </w:p>
        </w:tc>
      </w:tr>
      <w:tr w:rsidR="005277D2" w:rsidRPr="00886A43" w14:paraId="1E230B76" w14:textId="77777777" w:rsidTr="00BB33BC">
        <w:trPr>
          <w:jc w:val="center"/>
        </w:trPr>
        <w:tc>
          <w:tcPr>
            <w:tcW w:w="1959" w:type="dxa"/>
          </w:tcPr>
          <w:p w14:paraId="560C290F" w14:textId="2F84F326" w:rsidR="005277D2" w:rsidRPr="00886A43" w:rsidRDefault="005277D2" w:rsidP="005277D2">
            <w:pPr>
              <w:rPr>
                <w:rFonts w:ascii="Calibri" w:hAnsi="Calibri" w:cs="Calibri"/>
                <w:b/>
                <w:bCs/>
                <w:sz w:val="20"/>
                <w:szCs w:val="20"/>
              </w:rPr>
            </w:pPr>
            <w:r w:rsidRPr="00886A43">
              <w:rPr>
                <w:rFonts w:ascii="Calibri" w:hAnsi="Calibri" w:cs="Calibri"/>
                <w:b/>
                <w:bCs/>
                <w:sz w:val="20"/>
                <w:szCs w:val="20"/>
              </w:rPr>
              <w:t>Meaning/Purpose</w:t>
            </w:r>
          </w:p>
        </w:tc>
        <w:tc>
          <w:tcPr>
            <w:tcW w:w="1795" w:type="dxa"/>
            <w:vAlign w:val="bottom"/>
          </w:tcPr>
          <w:p w14:paraId="2B9006AF" w14:textId="165475D5" w:rsidR="005277D2" w:rsidRPr="00886A43" w:rsidRDefault="005277D2" w:rsidP="005277D2">
            <w:pPr>
              <w:rPr>
                <w:rFonts w:ascii="Calibri" w:hAnsi="Calibri" w:cs="Calibri"/>
                <w:b/>
                <w:bCs/>
                <w:sz w:val="20"/>
                <w:szCs w:val="20"/>
              </w:rPr>
            </w:pPr>
            <w:r>
              <w:rPr>
                <w:rFonts w:ascii="Aptos Narrow" w:hAnsi="Aptos Narrow"/>
                <w:color w:val="000000"/>
              </w:rPr>
              <w:t>-4.6 (-8.4, -0.8)</w:t>
            </w:r>
          </w:p>
        </w:tc>
        <w:tc>
          <w:tcPr>
            <w:tcW w:w="840" w:type="dxa"/>
            <w:vAlign w:val="bottom"/>
          </w:tcPr>
          <w:p w14:paraId="4F5D2B89" w14:textId="4139392E" w:rsidR="005277D2" w:rsidRPr="00886A43" w:rsidRDefault="005277D2" w:rsidP="005277D2">
            <w:pPr>
              <w:rPr>
                <w:rFonts w:ascii="Calibri" w:hAnsi="Calibri" w:cs="Calibri"/>
                <w:b/>
                <w:bCs/>
                <w:sz w:val="20"/>
                <w:szCs w:val="20"/>
              </w:rPr>
            </w:pPr>
            <w:r>
              <w:rPr>
                <w:rFonts w:ascii="Aptos Narrow" w:hAnsi="Aptos Narrow"/>
                <w:color w:val="000000"/>
              </w:rPr>
              <w:t>-0.52</w:t>
            </w:r>
          </w:p>
        </w:tc>
        <w:tc>
          <w:tcPr>
            <w:tcW w:w="1122" w:type="dxa"/>
            <w:vAlign w:val="bottom"/>
          </w:tcPr>
          <w:p w14:paraId="445BF6F1" w14:textId="0B324622" w:rsidR="005277D2" w:rsidRPr="005277D2" w:rsidRDefault="005277D2" w:rsidP="005277D2">
            <w:pPr>
              <w:rPr>
                <w:rFonts w:ascii="Calibri" w:hAnsi="Calibri" w:cs="Calibri"/>
                <w:b/>
                <w:bCs/>
                <w:sz w:val="20"/>
                <w:szCs w:val="20"/>
              </w:rPr>
            </w:pPr>
            <w:r w:rsidRPr="005277D2">
              <w:rPr>
                <w:rFonts w:ascii="Aptos Narrow" w:hAnsi="Aptos Narrow"/>
                <w:b/>
                <w:bCs/>
                <w:color w:val="000000"/>
              </w:rPr>
              <w:t>0.0305</w:t>
            </w:r>
            <w:r w:rsidRPr="005277D2">
              <w:rPr>
                <w:rFonts w:ascii="Aptos Narrow" w:hAnsi="Aptos Narrow"/>
                <w:b/>
                <w:bCs/>
                <w:color w:val="000000"/>
              </w:rPr>
              <w:t>*</w:t>
            </w:r>
          </w:p>
        </w:tc>
        <w:tc>
          <w:tcPr>
            <w:tcW w:w="1650" w:type="dxa"/>
            <w:vAlign w:val="bottom"/>
          </w:tcPr>
          <w:p w14:paraId="171D6308" w14:textId="13CB51C0" w:rsidR="005277D2" w:rsidRPr="00886A43" w:rsidRDefault="005277D2" w:rsidP="005277D2">
            <w:pPr>
              <w:rPr>
                <w:rFonts w:ascii="Calibri" w:hAnsi="Calibri" w:cs="Calibri"/>
                <w:b/>
                <w:bCs/>
                <w:sz w:val="20"/>
                <w:szCs w:val="20"/>
              </w:rPr>
            </w:pPr>
            <w:r>
              <w:rPr>
                <w:rFonts w:ascii="Aptos Narrow" w:hAnsi="Aptos Narrow"/>
                <w:color w:val="000000"/>
              </w:rPr>
              <w:t>-3.5 (-6.8, -0.2)</w:t>
            </w:r>
          </w:p>
        </w:tc>
        <w:tc>
          <w:tcPr>
            <w:tcW w:w="993" w:type="dxa"/>
            <w:vAlign w:val="bottom"/>
          </w:tcPr>
          <w:p w14:paraId="5D6CD776" w14:textId="7A0BE792" w:rsidR="005277D2" w:rsidRPr="00886A43" w:rsidRDefault="005277D2" w:rsidP="005277D2">
            <w:pPr>
              <w:rPr>
                <w:rFonts w:ascii="Calibri" w:hAnsi="Calibri" w:cs="Calibri"/>
                <w:b/>
                <w:bCs/>
                <w:sz w:val="20"/>
                <w:szCs w:val="20"/>
              </w:rPr>
            </w:pPr>
            <w:r>
              <w:rPr>
                <w:rFonts w:ascii="Aptos Narrow" w:hAnsi="Aptos Narrow"/>
                <w:color w:val="000000"/>
              </w:rPr>
              <w:t>-0.44</w:t>
            </w:r>
          </w:p>
        </w:tc>
        <w:tc>
          <w:tcPr>
            <w:tcW w:w="992" w:type="dxa"/>
            <w:vAlign w:val="bottom"/>
          </w:tcPr>
          <w:p w14:paraId="3392B47E" w14:textId="7ECE0AE8" w:rsidR="005277D2" w:rsidRPr="005277D2" w:rsidRDefault="005277D2" w:rsidP="005277D2">
            <w:pPr>
              <w:rPr>
                <w:rFonts w:ascii="Calibri" w:hAnsi="Calibri" w:cs="Calibri"/>
                <w:b/>
                <w:bCs/>
                <w:sz w:val="20"/>
                <w:szCs w:val="20"/>
              </w:rPr>
            </w:pPr>
            <w:r w:rsidRPr="005277D2">
              <w:rPr>
                <w:rFonts w:ascii="Aptos Narrow" w:hAnsi="Aptos Narrow"/>
                <w:b/>
                <w:bCs/>
                <w:color w:val="000000"/>
              </w:rPr>
              <w:t>0.0497</w:t>
            </w:r>
            <w:r w:rsidRPr="005277D2">
              <w:rPr>
                <w:rFonts w:ascii="Aptos Narrow" w:hAnsi="Aptos Narrow"/>
                <w:b/>
                <w:bCs/>
                <w:color w:val="000000"/>
              </w:rPr>
              <w:t>*</w:t>
            </w:r>
          </w:p>
        </w:tc>
      </w:tr>
      <w:tr w:rsidR="005277D2" w:rsidRPr="00886A43" w14:paraId="25599A00" w14:textId="77777777" w:rsidTr="00BB33BC">
        <w:trPr>
          <w:jc w:val="center"/>
        </w:trPr>
        <w:tc>
          <w:tcPr>
            <w:tcW w:w="1959" w:type="dxa"/>
          </w:tcPr>
          <w:p w14:paraId="6BC5A68B" w14:textId="1A70C190" w:rsidR="005277D2" w:rsidRPr="00886A43" w:rsidRDefault="005277D2" w:rsidP="005277D2">
            <w:pPr>
              <w:rPr>
                <w:rFonts w:ascii="Calibri" w:hAnsi="Calibri" w:cs="Calibri"/>
                <w:b/>
                <w:bCs/>
                <w:sz w:val="20"/>
                <w:szCs w:val="20"/>
              </w:rPr>
            </w:pPr>
            <w:r w:rsidRPr="00886A43">
              <w:rPr>
                <w:rFonts w:ascii="Calibri" w:hAnsi="Calibri" w:cs="Calibri"/>
                <w:b/>
                <w:bCs/>
                <w:sz w:val="20"/>
                <w:szCs w:val="20"/>
              </w:rPr>
              <w:t>Character/Virtue</w:t>
            </w:r>
          </w:p>
        </w:tc>
        <w:tc>
          <w:tcPr>
            <w:tcW w:w="1795" w:type="dxa"/>
            <w:vAlign w:val="bottom"/>
          </w:tcPr>
          <w:p w14:paraId="18932074" w14:textId="5C900DDE" w:rsidR="005277D2" w:rsidRPr="00886A43" w:rsidRDefault="005277D2" w:rsidP="005277D2">
            <w:pPr>
              <w:rPr>
                <w:rFonts w:ascii="Calibri" w:hAnsi="Calibri" w:cs="Calibri"/>
                <w:b/>
                <w:bCs/>
                <w:sz w:val="20"/>
                <w:szCs w:val="20"/>
              </w:rPr>
            </w:pPr>
            <w:r>
              <w:rPr>
                <w:rFonts w:ascii="Aptos Narrow" w:hAnsi="Aptos Narrow"/>
                <w:color w:val="000000"/>
              </w:rPr>
              <w:t>-2.9 (-8.2, 2.4)</w:t>
            </w:r>
          </w:p>
        </w:tc>
        <w:tc>
          <w:tcPr>
            <w:tcW w:w="840" w:type="dxa"/>
            <w:vAlign w:val="bottom"/>
          </w:tcPr>
          <w:p w14:paraId="5F50C2A7" w14:textId="1D70D76A" w:rsidR="005277D2" w:rsidRPr="00886A43" w:rsidRDefault="005277D2" w:rsidP="005277D2">
            <w:pPr>
              <w:rPr>
                <w:rFonts w:ascii="Calibri" w:hAnsi="Calibri" w:cs="Calibri"/>
                <w:b/>
                <w:bCs/>
                <w:sz w:val="20"/>
                <w:szCs w:val="20"/>
              </w:rPr>
            </w:pPr>
            <w:r>
              <w:rPr>
                <w:rFonts w:ascii="Aptos Narrow" w:hAnsi="Aptos Narrow"/>
                <w:color w:val="000000"/>
              </w:rPr>
              <w:t>-0.27</w:t>
            </w:r>
          </w:p>
        </w:tc>
        <w:tc>
          <w:tcPr>
            <w:tcW w:w="1122" w:type="dxa"/>
            <w:vAlign w:val="bottom"/>
          </w:tcPr>
          <w:p w14:paraId="38486992" w14:textId="0D04C837" w:rsidR="005277D2" w:rsidRPr="00886A43" w:rsidRDefault="005277D2" w:rsidP="005277D2">
            <w:pPr>
              <w:rPr>
                <w:rFonts w:ascii="Calibri" w:hAnsi="Calibri" w:cs="Calibri"/>
                <w:b/>
                <w:bCs/>
                <w:sz w:val="20"/>
                <w:szCs w:val="20"/>
              </w:rPr>
            </w:pPr>
            <w:r>
              <w:rPr>
                <w:rFonts w:ascii="Aptos Narrow" w:hAnsi="Aptos Narrow"/>
                <w:color w:val="000000"/>
              </w:rPr>
              <w:t>0.3021</w:t>
            </w:r>
          </w:p>
        </w:tc>
        <w:tc>
          <w:tcPr>
            <w:tcW w:w="1650" w:type="dxa"/>
            <w:vAlign w:val="bottom"/>
          </w:tcPr>
          <w:p w14:paraId="4D06C4E7" w14:textId="1A5E9473" w:rsidR="005277D2" w:rsidRPr="00886A43" w:rsidRDefault="005277D2" w:rsidP="005277D2">
            <w:pPr>
              <w:rPr>
                <w:rFonts w:ascii="Calibri" w:hAnsi="Calibri" w:cs="Calibri"/>
                <w:b/>
                <w:bCs/>
                <w:sz w:val="20"/>
                <w:szCs w:val="20"/>
              </w:rPr>
            </w:pPr>
            <w:r>
              <w:rPr>
                <w:rFonts w:ascii="Aptos Narrow" w:hAnsi="Aptos Narrow"/>
                <w:color w:val="000000"/>
              </w:rPr>
              <w:t>-3.3 (-7.1, 0.4)</w:t>
            </w:r>
          </w:p>
        </w:tc>
        <w:tc>
          <w:tcPr>
            <w:tcW w:w="993" w:type="dxa"/>
            <w:vAlign w:val="bottom"/>
          </w:tcPr>
          <w:p w14:paraId="17BCBAF8" w14:textId="3971AE62" w:rsidR="005277D2" w:rsidRPr="00886A43" w:rsidRDefault="005277D2" w:rsidP="005277D2">
            <w:pPr>
              <w:rPr>
                <w:rFonts w:ascii="Calibri" w:hAnsi="Calibri" w:cs="Calibri"/>
                <w:b/>
                <w:bCs/>
                <w:sz w:val="20"/>
                <w:szCs w:val="20"/>
              </w:rPr>
            </w:pPr>
            <w:r>
              <w:rPr>
                <w:rFonts w:ascii="Aptos Narrow" w:hAnsi="Aptos Narrow"/>
                <w:color w:val="000000"/>
              </w:rPr>
              <w:t>-0.4</w:t>
            </w:r>
          </w:p>
        </w:tc>
        <w:tc>
          <w:tcPr>
            <w:tcW w:w="992" w:type="dxa"/>
            <w:vAlign w:val="bottom"/>
          </w:tcPr>
          <w:p w14:paraId="3E5D88E5" w14:textId="593BBEB1" w:rsidR="005277D2" w:rsidRPr="00886A43" w:rsidRDefault="005277D2" w:rsidP="005277D2">
            <w:pPr>
              <w:rPr>
                <w:rFonts w:ascii="Calibri" w:hAnsi="Calibri" w:cs="Calibri"/>
                <w:b/>
                <w:bCs/>
                <w:sz w:val="20"/>
                <w:szCs w:val="20"/>
              </w:rPr>
            </w:pPr>
            <w:r>
              <w:rPr>
                <w:rFonts w:ascii="Aptos Narrow" w:hAnsi="Aptos Narrow"/>
                <w:color w:val="000000"/>
              </w:rPr>
              <w:t>0.0931</w:t>
            </w:r>
          </w:p>
        </w:tc>
      </w:tr>
      <w:tr w:rsidR="005277D2" w:rsidRPr="00886A43" w14:paraId="1857DB1D" w14:textId="77777777" w:rsidTr="00BB33BC">
        <w:trPr>
          <w:jc w:val="center"/>
        </w:trPr>
        <w:tc>
          <w:tcPr>
            <w:tcW w:w="1959" w:type="dxa"/>
          </w:tcPr>
          <w:p w14:paraId="6EF677A7" w14:textId="72BE7319" w:rsidR="005277D2" w:rsidRPr="00886A43" w:rsidRDefault="005277D2" w:rsidP="005277D2">
            <w:pPr>
              <w:rPr>
                <w:rFonts w:ascii="Calibri" w:hAnsi="Calibri" w:cs="Calibri"/>
                <w:b/>
                <w:bCs/>
                <w:sz w:val="20"/>
                <w:szCs w:val="20"/>
              </w:rPr>
            </w:pPr>
            <w:r>
              <w:rPr>
                <w:rFonts w:ascii="Calibri" w:hAnsi="Calibri" w:cs="Calibri"/>
                <w:b/>
                <w:bCs/>
                <w:sz w:val="20"/>
                <w:szCs w:val="20"/>
              </w:rPr>
              <w:t>Close social r</w:t>
            </w:r>
            <w:r w:rsidRPr="004B5988">
              <w:rPr>
                <w:rFonts w:ascii="Calibri" w:hAnsi="Calibri" w:cs="Calibri"/>
                <w:b/>
                <w:bCs/>
                <w:sz w:val="20"/>
                <w:szCs w:val="20"/>
              </w:rPr>
              <w:t>elationships</w:t>
            </w:r>
          </w:p>
        </w:tc>
        <w:tc>
          <w:tcPr>
            <w:tcW w:w="1795" w:type="dxa"/>
            <w:vAlign w:val="bottom"/>
          </w:tcPr>
          <w:p w14:paraId="005927CD" w14:textId="0B819D22" w:rsidR="005277D2" w:rsidRPr="00886A43" w:rsidRDefault="005277D2" w:rsidP="005277D2">
            <w:pPr>
              <w:rPr>
                <w:rFonts w:ascii="Calibri" w:hAnsi="Calibri" w:cs="Calibri"/>
                <w:b/>
                <w:bCs/>
                <w:sz w:val="20"/>
                <w:szCs w:val="20"/>
              </w:rPr>
            </w:pPr>
            <w:r>
              <w:rPr>
                <w:rFonts w:ascii="Aptos Narrow" w:hAnsi="Aptos Narrow"/>
                <w:color w:val="000000"/>
              </w:rPr>
              <w:t>-4.3 (-8.9, 0.3)</w:t>
            </w:r>
          </w:p>
        </w:tc>
        <w:tc>
          <w:tcPr>
            <w:tcW w:w="840" w:type="dxa"/>
            <w:vAlign w:val="bottom"/>
          </w:tcPr>
          <w:p w14:paraId="775886C3" w14:textId="0675C8D8" w:rsidR="005277D2" w:rsidRPr="00886A43" w:rsidRDefault="005277D2" w:rsidP="005277D2">
            <w:pPr>
              <w:rPr>
                <w:rFonts w:ascii="Calibri" w:hAnsi="Calibri" w:cs="Calibri"/>
                <w:b/>
                <w:bCs/>
                <w:sz w:val="20"/>
                <w:szCs w:val="20"/>
              </w:rPr>
            </w:pPr>
            <w:r>
              <w:rPr>
                <w:rFonts w:ascii="Aptos Narrow" w:hAnsi="Aptos Narrow"/>
                <w:color w:val="000000"/>
              </w:rPr>
              <w:t>-0.42</w:t>
            </w:r>
          </w:p>
        </w:tc>
        <w:tc>
          <w:tcPr>
            <w:tcW w:w="1122" w:type="dxa"/>
            <w:vAlign w:val="bottom"/>
          </w:tcPr>
          <w:p w14:paraId="1A36D5E3" w14:textId="6FA6AF61" w:rsidR="005277D2" w:rsidRPr="00886A43" w:rsidRDefault="005277D2" w:rsidP="005277D2">
            <w:pPr>
              <w:rPr>
                <w:rFonts w:ascii="Calibri" w:hAnsi="Calibri" w:cs="Calibri"/>
                <w:b/>
                <w:bCs/>
                <w:sz w:val="20"/>
                <w:szCs w:val="20"/>
              </w:rPr>
            </w:pPr>
            <w:r>
              <w:rPr>
                <w:rFonts w:ascii="Aptos Narrow" w:hAnsi="Aptos Narrow"/>
                <w:color w:val="000000"/>
              </w:rPr>
              <w:t>0.0818</w:t>
            </w:r>
          </w:p>
        </w:tc>
        <w:tc>
          <w:tcPr>
            <w:tcW w:w="1650" w:type="dxa"/>
            <w:vAlign w:val="bottom"/>
          </w:tcPr>
          <w:p w14:paraId="44B82EAB" w14:textId="640F6504" w:rsidR="005277D2" w:rsidRPr="00886A43" w:rsidRDefault="005277D2" w:rsidP="005277D2">
            <w:pPr>
              <w:rPr>
                <w:rFonts w:ascii="Calibri" w:hAnsi="Calibri" w:cs="Calibri"/>
                <w:b/>
                <w:bCs/>
                <w:sz w:val="20"/>
                <w:szCs w:val="20"/>
              </w:rPr>
            </w:pPr>
            <w:r>
              <w:rPr>
                <w:rFonts w:ascii="Aptos Narrow" w:hAnsi="Aptos Narrow"/>
                <w:color w:val="000000"/>
              </w:rPr>
              <w:t>-3.9 (-7.7, -0.1)</w:t>
            </w:r>
          </w:p>
        </w:tc>
        <w:tc>
          <w:tcPr>
            <w:tcW w:w="993" w:type="dxa"/>
            <w:vAlign w:val="bottom"/>
          </w:tcPr>
          <w:p w14:paraId="68E341B7" w14:textId="3DA326B1" w:rsidR="005277D2" w:rsidRPr="00886A43" w:rsidRDefault="005277D2" w:rsidP="005277D2">
            <w:pPr>
              <w:rPr>
                <w:rFonts w:ascii="Calibri" w:hAnsi="Calibri" w:cs="Calibri"/>
                <w:b/>
                <w:bCs/>
                <w:sz w:val="20"/>
                <w:szCs w:val="20"/>
              </w:rPr>
            </w:pPr>
            <w:r>
              <w:rPr>
                <w:rFonts w:ascii="Aptos Narrow" w:hAnsi="Aptos Narrow"/>
                <w:color w:val="000000"/>
              </w:rPr>
              <w:t>-0.43</w:t>
            </w:r>
          </w:p>
        </w:tc>
        <w:tc>
          <w:tcPr>
            <w:tcW w:w="992" w:type="dxa"/>
            <w:vAlign w:val="bottom"/>
          </w:tcPr>
          <w:p w14:paraId="715D0363" w14:textId="37101EC8" w:rsidR="005277D2" w:rsidRPr="00886A43" w:rsidRDefault="005277D2" w:rsidP="005277D2">
            <w:pPr>
              <w:rPr>
                <w:rFonts w:ascii="Calibri" w:hAnsi="Calibri" w:cs="Calibri"/>
                <w:b/>
                <w:bCs/>
                <w:sz w:val="20"/>
                <w:szCs w:val="20"/>
              </w:rPr>
            </w:pPr>
            <w:r>
              <w:rPr>
                <w:rFonts w:ascii="Aptos Narrow" w:hAnsi="Aptos Narrow"/>
                <w:color w:val="000000"/>
              </w:rPr>
              <w:t>0.0613</w:t>
            </w:r>
          </w:p>
        </w:tc>
      </w:tr>
      <w:tr w:rsidR="005277D2" w:rsidRPr="00886A43" w14:paraId="3D0C2ADB" w14:textId="77777777" w:rsidTr="00BB33BC">
        <w:trPr>
          <w:jc w:val="center"/>
        </w:trPr>
        <w:tc>
          <w:tcPr>
            <w:tcW w:w="1959" w:type="dxa"/>
          </w:tcPr>
          <w:p w14:paraId="26F1DF31" w14:textId="0F52725B" w:rsidR="005277D2" w:rsidRPr="00886A43" w:rsidRDefault="005277D2" w:rsidP="005277D2">
            <w:pPr>
              <w:rPr>
                <w:rFonts w:ascii="Calibri" w:hAnsi="Calibri" w:cs="Calibri"/>
                <w:b/>
                <w:bCs/>
                <w:sz w:val="20"/>
                <w:szCs w:val="20"/>
              </w:rPr>
            </w:pPr>
            <w:r w:rsidRPr="00886A43">
              <w:rPr>
                <w:rFonts w:ascii="Calibri" w:hAnsi="Calibri" w:cs="Calibri"/>
                <w:b/>
                <w:bCs/>
                <w:sz w:val="20"/>
                <w:szCs w:val="20"/>
              </w:rPr>
              <w:t>Financial</w:t>
            </w:r>
            <w:r>
              <w:rPr>
                <w:rFonts w:ascii="Calibri" w:hAnsi="Calibri" w:cs="Calibri"/>
                <w:b/>
                <w:bCs/>
                <w:sz w:val="20"/>
                <w:szCs w:val="20"/>
              </w:rPr>
              <w:t>/Material</w:t>
            </w:r>
            <w:r w:rsidRPr="00886A43">
              <w:rPr>
                <w:rFonts w:ascii="Calibri" w:hAnsi="Calibri" w:cs="Calibri"/>
                <w:b/>
                <w:bCs/>
                <w:sz w:val="20"/>
                <w:szCs w:val="20"/>
              </w:rPr>
              <w:t xml:space="preserve"> Stability</w:t>
            </w:r>
          </w:p>
        </w:tc>
        <w:tc>
          <w:tcPr>
            <w:tcW w:w="1795" w:type="dxa"/>
            <w:vAlign w:val="bottom"/>
          </w:tcPr>
          <w:p w14:paraId="280C2C1A" w14:textId="68A2FCD2" w:rsidR="005277D2" w:rsidRPr="00886A43" w:rsidRDefault="005277D2" w:rsidP="005277D2">
            <w:pPr>
              <w:rPr>
                <w:rFonts w:ascii="Calibri" w:hAnsi="Calibri" w:cs="Calibri"/>
                <w:b/>
                <w:bCs/>
                <w:sz w:val="20"/>
                <w:szCs w:val="20"/>
              </w:rPr>
            </w:pPr>
            <w:r>
              <w:rPr>
                <w:rFonts w:ascii="Aptos Narrow" w:hAnsi="Aptos Narrow"/>
                <w:color w:val="000000"/>
              </w:rPr>
              <w:t>-0.5 (-2.4, 1.3)</w:t>
            </w:r>
          </w:p>
        </w:tc>
        <w:tc>
          <w:tcPr>
            <w:tcW w:w="840" w:type="dxa"/>
            <w:vAlign w:val="bottom"/>
          </w:tcPr>
          <w:p w14:paraId="760497FD" w14:textId="4FC9E35F" w:rsidR="005277D2" w:rsidRPr="00886A43" w:rsidRDefault="005277D2" w:rsidP="005277D2">
            <w:pPr>
              <w:rPr>
                <w:rFonts w:ascii="Calibri" w:hAnsi="Calibri" w:cs="Calibri"/>
                <w:b/>
                <w:bCs/>
                <w:sz w:val="20"/>
                <w:szCs w:val="20"/>
              </w:rPr>
            </w:pPr>
            <w:r>
              <w:rPr>
                <w:rFonts w:ascii="Aptos Narrow" w:hAnsi="Aptos Narrow"/>
                <w:color w:val="000000"/>
              </w:rPr>
              <w:t>-0.13</w:t>
            </w:r>
          </w:p>
        </w:tc>
        <w:tc>
          <w:tcPr>
            <w:tcW w:w="1122" w:type="dxa"/>
            <w:vAlign w:val="bottom"/>
          </w:tcPr>
          <w:p w14:paraId="2947CE1B" w14:textId="0F24A09C" w:rsidR="005277D2" w:rsidRPr="00886A43" w:rsidRDefault="005277D2" w:rsidP="005277D2">
            <w:pPr>
              <w:rPr>
                <w:rFonts w:ascii="Calibri" w:hAnsi="Calibri" w:cs="Calibri"/>
                <w:b/>
                <w:bCs/>
                <w:sz w:val="20"/>
                <w:szCs w:val="20"/>
              </w:rPr>
            </w:pPr>
            <w:r>
              <w:rPr>
                <w:rFonts w:ascii="Aptos Narrow" w:hAnsi="Aptos Narrow"/>
                <w:color w:val="000000"/>
              </w:rPr>
              <w:t>0.5735</w:t>
            </w:r>
          </w:p>
        </w:tc>
        <w:tc>
          <w:tcPr>
            <w:tcW w:w="1650" w:type="dxa"/>
            <w:vAlign w:val="bottom"/>
          </w:tcPr>
          <w:p w14:paraId="42BAABC3" w14:textId="0079A744" w:rsidR="005277D2" w:rsidRPr="00886A43" w:rsidRDefault="005277D2" w:rsidP="005277D2">
            <w:pPr>
              <w:rPr>
                <w:rFonts w:ascii="Calibri" w:hAnsi="Calibri" w:cs="Calibri"/>
                <w:b/>
                <w:bCs/>
                <w:sz w:val="20"/>
                <w:szCs w:val="20"/>
              </w:rPr>
            </w:pPr>
            <w:r>
              <w:rPr>
                <w:rFonts w:ascii="Aptos Narrow" w:hAnsi="Aptos Narrow"/>
                <w:color w:val="000000"/>
              </w:rPr>
              <w:t>-0.6 (-2.5, 1.3)</w:t>
            </w:r>
          </w:p>
        </w:tc>
        <w:tc>
          <w:tcPr>
            <w:tcW w:w="993" w:type="dxa"/>
            <w:vAlign w:val="bottom"/>
          </w:tcPr>
          <w:p w14:paraId="0E5C3C66" w14:textId="56128F8D" w:rsidR="005277D2" w:rsidRPr="00886A43" w:rsidRDefault="005277D2" w:rsidP="005277D2">
            <w:pPr>
              <w:rPr>
                <w:rFonts w:ascii="Calibri" w:hAnsi="Calibri" w:cs="Calibri"/>
                <w:b/>
                <w:bCs/>
                <w:sz w:val="20"/>
                <w:szCs w:val="20"/>
              </w:rPr>
            </w:pPr>
            <w:r>
              <w:rPr>
                <w:rFonts w:ascii="Aptos Narrow" w:hAnsi="Aptos Narrow"/>
                <w:color w:val="000000"/>
              </w:rPr>
              <w:t>-0.12</w:t>
            </w:r>
          </w:p>
        </w:tc>
        <w:tc>
          <w:tcPr>
            <w:tcW w:w="992" w:type="dxa"/>
            <w:vAlign w:val="bottom"/>
          </w:tcPr>
          <w:p w14:paraId="0385BF65" w14:textId="211A08BD" w:rsidR="005277D2" w:rsidRPr="00886A43" w:rsidRDefault="005277D2" w:rsidP="005277D2">
            <w:pPr>
              <w:rPr>
                <w:rFonts w:ascii="Calibri" w:hAnsi="Calibri" w:cs="Calibri"/>
                <w:b/>
                <w:bCs/>
                <w:sz w:val="20"/>
                <w:szCs w:val="20"/>
              </w:rPr>
            </w:pPr>
            <w:r>
              <w:rPr>
                <w:rFonts w:ascii="Aptos Narrow" w:hAnsi="Aptos Narrow"/>
                <w:color w:val="000000"/>
              </w:rPr>
              <w:t>0.536</w:t>
            </w:r>
          </w:p>
        </w:tc>
      </w:tr>
      <w:tr w:rsidR="00B86E0C" w:rsidRPr="00886A43" w14:paraId="34B85B66" w14:textId="77777777" w:rsidTr="00770F6C">
        <w:trPr>
          <w:jc w:val="center"/>
        </w:trPr>
        <w:tc>
          <w:tcPr>
            <w:tcW w:w="9351" w:type="dxa"/>
            <w:gridSpan w:val="7"/>
          </w:tcPr>
          <w:p w14:paraId="700CC397" w14:textId="13B622C2" w:rsidR="00B86E0C" w:rsidRPr="00886A43" w:rsidRDefault="00B86E0C" w:rsidP="00B86E0C">
            <w:pPr>
              <w:jc w:val="center"/>
              <w:rPr>
                <w:rFonts w:ascii="Calibri" w:hAnsi="Calibri" w:cs="Calibri"/>
                <w:b/>
                <w:bCs/>
                <w:sz w:val="20"/>
                <w:szCs w:val="20"/>
              </w:rPr>
            </w:pPr>
            <w:r w:rsidRPr="00886A43">
              <w:rPr>
                <w:rFonts w:ascii="Calibri" w:hAnsi="Calibri" w:cs="Calibri"/>
                <w:b/>
                <w:bCs/>
                <w:sz w:val="20"/>
                <w:szCs w:val="20"/>
              </w:rPr>
              <w:t>WHO Age-Standardised Suicide Mortality Rate</w:t>
            </w:r>
          </w:p>
        </w:tc>
      </w:tr>
      <w:tr w:rsidR="00B86E0C" w:rsidRPr="00886A43" w14:paraId="6E05FDCA" w14:textId="77777777" w:rsidTr="00681E14">
        <w:trPr>
          <w:jc w:val="center"/>
        </w:trPr>
        <w:tc>
          <w:tcPr>
            <w:tcW w:w="1959" w:type="dxa"/>
          </w:tcPr>
          <w:p w14:paraId="1BE4A6CE" w14:textId="1FFE3EE0"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Flourishing Index</w:t>
            </w:r>
          </w:p>
        </w:tc>
        <w:tc>
          <w:tcPr>
            <w:tcW w:w="1795" w:type="dxa"/>
            <w:vAlign w:val="bottom"/>
          </w:tcPr>
          <w:p w14:paraId="2DDFE8B5" w14:textId="048AFD73"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-5.3 (-10.2, -0.5)</w:t>
            </w:r>
          </w:p>
        </w:tc>
        <w:tc>
          <w:tcPr>
            <w:tcW w:w="840" w:type="dxa"/>
            <w:vAlign w:val="bottom"/>
          </w:tcPr>
          <w:p w14:paraId="01EF2041" w14:textId="6329CD03"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-0.44</w:t>
            </w:r>
          </w:p>
        </w:tc>
        <w:tc>
          <w:tcPr>
            <w:tcW w:w="1122" w:type="dxa"/>
            <w:vAlign w:val="bottom"/>
          </w:tcPr>
          <w:p w14:paraId="4DB50F71" w14:textId="76D20DD5" w:rsidR="00B86E0C" w:rsidRPr="00886A43" w:rsidRDefault="00B86E0C" w:rsidP="00B86E0C">
            <w:pPr>
              <w:rPr>
                <w:rFonts w:ascii="Calibri" w:hAnsi="Calibri" w:cs="Calibri"/>
                <w:b/>
                <w:bCs/>
                <w:sz w:val="20"/>
                <w:szCs w:val="20"/>
              </w:rPr>
            </w:pPr>
            <w:r w:rsidRPr="00886A43">
              <w:rPr>
                <w:rFonts w:ascii="Calibri" w:hAnsi="Calibri" w:cs="Calibri"/>
                <w:b/>
                <w:bCs/>
                <w:color w:val="000000"/>
                <w:sz w:val="20"/>
                <w:szCs w:val="20"/>
              </w:rPr>
              <w:t>0.0448*</w:t>
            </w:r>
          </w:p>
        </w:tc>
        <w:tc>
          <w:tcPr>
            <w:tcW w:w="1650" w:type="dxa"/>
            <w:vAlign w:val="bottom"/>
          </w:tcPr>
          <w:p w14:paraId="361E33E0" w14:textId="15ED2DE7"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-2.9 (-7.7, 1.9)</w:t>
            </w:r>
          </w:p>
        </w:tc>
        <w:tc>
          <w:tcPr>
            <w:tcW w:w="993" w:type="dxa"/>
            <w:vAlign w:val="bottom"/>
          </w:tcPr>
          <w:p w14:paraId="3FB8F057" w14:textId="4706B8EE"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-0.25</w:t>
            </w:r>
          </w:p>
        </w:tc>
        <w:tc>
          <w:tcPr>
            <w:tcW w:w="992" w:type="dxa"/>
            <w:vAlign w:val="bottom"/>
          </w:tcPr>
          <w:p w14:paraId="34E91CE3" w14:textId="67F15D46"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0.2539</w:t>
            </w:r>
          </w:p>
        </w:tc>
      </w:tr>
      <w:tr w:rsidR="00B86E0C" w:rsidRPr="00886A43" w14:paraId="763DDC95" w14:textId="77777777" w:rsidTr="00681E14">
        <w:trPr>
          <w:jc w:val="center"/>
        </w:trPr>
        <w:tc>
          <w:tcPr>
            <w:tcW w:w="1959" w:type="dxa"/>
          </w:tcPr>
          <w:p w14:paraId="252901AD" w14:textId="77BEDA6F"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Happiness/Life Satisfaction</w:t>
            </w:r>
          </w:p>
        </w:tc>
        <w:tc>
          <w:tcPr>
            <w:tcW w:w="1795" w:type="dxa"/>
            <w:vAlign w:val="bottom"/>
          </w:tcPr>
          <w:p w14:paraId="3132105B" w14:textId="16944950"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-2.9 (-7.2, 1.3)</w:t>
            </w:r>
          </w:p>
        </w:tc>
        <w:tc>
          <w:tcPr>
            <w:tcW w:w="840" w:type="dxa"/>
            <w:vAlign w:val="bottom"/>
          </w:tcPr>
          <w:p w14:paraId="68AA49F9" w14:textId="51CD3E74"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-0.26</w:t>
            </w:r>
          </w:p>
        </w:tc>
        <w:tc>
          <w:tcPr>
            <w:tcW w:w="1122" w:type="dxa"/>
            <w:vAlign w:val="bottom"/>
          </w:tcPr>
          <w:p w14:paraId="67E4CA45" w14:textId="49E1D16A"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0.1887</w:t>
            </w:r>
          </w:p>
        </w:tc>
        <w:tc>
          <w:tcPr>
            <w:tcW w:w="1650" w:type="dxa"/>
            <w:vAlign w:val="bottom"/>
          </w:tcPr>
          <w:p w14:paraId="4F3099B9" w14:textId="319425F7"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-0.6 (-4.2, 3.1)</w:t>
            </w:r>
          </w:p>
        </w:tc>
        <w:tc>
          <w:tcPr>
            <w:tcW w:w="993" w:type="dxa"/>
            <w:vAlign w:val="bottom"/>
          </w:tcPr>
          <w:p w14:paraId="16863430" w14:textId="1B813EE9"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-0.06</w:t>
            </w:r>
          </w:p>
        </w:tc>
        <w:tc>
          <w:tcPr>
            <w:tcW w:w="992" w:type="dxa"/>
            <w:vAlign w:val="bottom"/>
          </w:tcPr>
          <w:p w14:paraId="358CD115" w14:textId="485743BD"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0.764</w:t>
            </w:r>
          </w:p>
        </w:tc>
      </w:tr>
      <w:tr w:rsidR="00B86E0C" w:rsidRPr="00886A43" w14:paraId="71CD97F3" w14:textId="77777777" w:rsidTr="00681E14">
        <w:trPr>
          <w:jc w:val="center"/>
        </w:trPr>
        <w:tc>
          <w:tcPr>
            <w:tcW w:w="1959" w:type="dxa"/>
          </w:tcPr>
          <w:p w14:paraId="1B4B6EC2" w14:textId="6FCEC3F7"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Physical/Mental Health</w:t>
            </w:r>
          </w:p>
        </w:tc>
        <w:tc>
          <w:tcPr>
            <w:tcW w:w="1795" w:type="dxa"/>
            <w:vAlign w:val="bottom"/>
          </w:tcPr>
          <w:p w14:paraId="37E4B68F" w14:textId="772BB136"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-3.3 (-8.1, 1.5)</w:t>
            </w:r>
          </w:p>
        </w:tc>
        <w:tc>
          <w:tcPr>
            <w:tcW w:w="840" w:type="dxa"/>
            <w:vAlign w:val="bottom"/>
          </w:tcPr>
          <w:p w14:paraId="5C3C5A9F" w14:textId="623A5F6C"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-0.41</w:t>
            </w:r>
          </w:p>
        </w:tc>
        <w:tc>
          <w:tcPr>
            <w:tcW w:w="1122" w:type="dxa"/>
            <w:vAlign w:val="bottom"/>
          </w:tcPr>
          <w:p w14:paraId="126D7B54" w14:textId="746BA758"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0.1961</w:t>
            </w:r>
          </w:p>
        </w:tc>
        <w:tc>
          <w:tcPr>
            <w:tcW w:w="1650" w:type="dxa"/>
            <w:vAlign w:val="bottom"/>
          </w:tcPr>
          <w:p w14:paraId="0D20F8C5" w14:textId="56CE945B"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-1.2 (-5.6, 3.3)</w:t>
            </w:r>
          </w:p>
        </w:tc>
        <w:tc>
          <w:tcPr>
            <w:tcW w:w="993" w:type="dxa"/>
            <w:vAlign w:val="bottom"/>
          </w:tcPr>
          <w:p w14:paraId="44F45A55" w14:textId="4E1E5A13"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-0.15</w:t>
            </w:r>
          </w:p>
        </w:tc>
        <w:tc>
          <w:tcPr>
            <w:tcW w:w="992" w:type="dxa"/>
            <w:vAlign w:val="bottom"/>
          </w:tcPr>
          <w:p w14:paraId="6D3A54A1" w14:textId="7D725DC5"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0.6144</w:t>
            </w:r>
          </w:p>
        </w:tc>
      </w:tr>
      <w:tr w:rsidR="00B86E0C" w:rsidRPr="00886A43" w14:paraId="7210BE13" w14:textId="77777777" w:rsidTr="00681E14">
        <w:trPr>
          <w:jc w:val="center"/>
        </w:trPr>
        <w:tc>
          <w:tcPr>
            <w:tcW w:w="1959" w:type="dxa"/>
          </w:tcPr>
          <w:p w14:paraId="14B7DD1A" w14:textId="6A40CD4B"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Meaning/Purpose</w:t>
            </w:r>
          </w:p>
        </w:tc>
        <w:tc>
          <w:tcPr>
            <w:tcW w:w="1795" w:type="dxa"/>
            <w:vAlign w:val="bottom"/>
          </w:tcPr>
          <w:p w14:paraId="6CA9D974" w14:textId="60FFD77F"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-5.1 (-8.7, -1.5)</w:t>
            </w:r>
          </w:p>
        </w:tc>
        <w:tc>
          <w:tcPr>
            <w:tcW w:w="840" w:type="dxa"/>
            <w:vAlign w:val="bottom"/>
          </w:tcPr>
          <w:p w14:paraId="4B081B05" w14:textId="51FB1EFE"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-0.6</w:t>
            </w:r>
          </w:p>
        </w:tc>
        <w:tc>
          <w:tcPr>
            <w:tcW w:w="1122" w:type="dxa"/>
            <w:vAlign w:val="bottom"/>
          </w:tcPr>
          <w:p w14:paraId="11016D9B" w14:textId="7369A328" w:rsidR="00B86E0C" w:rsidRPr="00886A43" w:rsidRDefault="00B86E0C" w:rsidP="00B86E0C">
            <w:pPr>
              <w:rPr>
                <w:rFonts w:ascii="Calibri" w:hAnsi="Calibri" w:cs="Calibri"/>
                <w:b/>
                <w:bCs/>
                <w:sz w:val="20"/>
                <w:szCs w:val="20"/>
              </w:rPr>
            </w:pPr>
            <w:r w:rsidRPr="00886A43">
              <w:rPr>
                <w:rFonts w:ascii="Calibri" w:hAnsi="Calibri" w:cs="Calibri"/>
                <w:b/>
                <w:bCs/>
                <w:color w:val="000000"/>
                <w:sz w:val="20"/>
                <w:szCs w:val="20"/>
              </w:rPr>
              <w:t>0.0122*</w:t>
            </w:r>
          </w:p>
        </w:tc>
        <w:tc>
          <w:tcPr>
            <w:tcW w:w="1650" w:type="dxa"/>
            <w:vAlign w:val="bottom"/>
          </w:tcPr>
          <w:p w14:paraId="7ED67E2A" w14:textId="27844AB9"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-3.4 (-7.2, 0.3)</w:t>
            </w:r>
          </w:p>
        </w:tc>
        <w:tc>
          <w:tcPr>
            <w:tcW w:w="993" w:type="dxa"/>
            <w:vAlign w:val="bottom"/>
          </w:tcPr>
          <w:p w14:paraId="05B30D91" w14:textId="1933744D"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-0.41</w:t>
            </w:r>
          </w:p>
        </w:tc>
        <w:tc>
          <w:tcPr>
            <w:tcW w:w="992" w:type="dxa"/>
            <w:vAlign w:val="bottom"/>
          </w:tcPr>
          <w:p w14:paraId="411C3457" w14:textId="66016053"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0.09</w:t>
            </w:r>
          </w:p>
        </w:tc>
      </w:tr>
      <w:tr w:rsidR="00B86E0C" w:rsidRPr="00886A43" w14:paraId="62E31D26" w14:textId="77777777" w:rsidTr="00681E14">
        <w:trPr>
          <w:jc w:val="center"/>
        </w:trPr>
        <w:tc>
          <w:tcPr>
            <w:tcW w:w="1959" w:type="dxa"/>
          </w:tcPr>
          <w:p w14:paraId="0D3DCE6B" w14:textId="5310AC1C"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Character/Virtue</w:t>
            </w:r>
          </w:p>
        </w:tc>
        <w:tc>
          <w:tcPr>
            <w:tcW w:w="1795" w:type="dxa"/>
            <w:vAlign w:val="bottom"/>
          </w:tcPr>
          <w:p w14:paraId="1724A6BB" w14:textId="320F8986"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-3.3 (-7.4, 0.8)</w:t>
            </w:r>
          </w:p>
        </w:tc>
        <w:tc>
          <w:tcPr>
            <w:tcW w:w="840" w:type="dxa"/>
            <w:vAlign w:val="bottom"/>
          </w:tcPr>
          <w:p w14:paraId="741D0ED3" w14:textId="191BB88B"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-0.38</w:t>
            </w:r>
          </w:p>
        </w:tc>
        <w:tc>
          <w:tcPr>
            <w:tcW w:w="1122" w:type="dxa"/>
            <w:vAlign w:val="bottom"/>
          </w:tcPr>
          <w:p w14:paraId="19CEAC04" w14:textId="57835E53"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0.1343</w:t>
            </w:r>
          </w:p>
        </w:tc>
        <w:tc>
          <w:tcPr>
            <w:tcW w:w="1650" w:type="dxa"/>
            <w:vAlign w:val="bottom"/>
          </w:tcPr>
          <w:p w14:paraId="28A9D691" w14:textId="5DD92C63"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-2.8 (-7, 1.4)</w:t>
            </w:r>
          </w:p>
        </w:tc>
        <w:tc>
          <w:tcPr>
            <w:tcW w:w="993" w:type="dxa"/>
            <w:vAlign w:val="bottom"/>
          </w:tcPr>
          <w:p w14:paraId="16994C99" w14:textId="6F88C2CE"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-0.32</w:t>
            </w:r>
          </w:p>
        </w:tc>
        <w:tc>
          <w:tcPr>
            <w:tcW w:w="992" w:type="dxa"/>
            <w:vAlign w:val="bottom"/>
          </w:tcPr>
          <w:p w14:paraId="121C4DD8" w14:textId="6CA647CD"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0.211</w:t>
            </w:r>
          </w:p>
        </w:tc>
      </w:tr>
      <w:tr w:rsidR="00B86E0C" w:rsidRPr="00886A43" w14:paraId="654DE538" w14:textId="77777777" w:rsidTr="00681E14">
        <w:trPr>
          <w:jc w:val="center"/>
        </w:trPr>
        <w:tc>
          <w:tcPr>
            <w:tcW w:w="1959" w:type="dxa"/>
          </w:tcPr>
          <w:p w14:paraId="6C60F77D" w14:textId="146A3386" w:rsidR="00B86E0C" w:rsidRPr="00886A43" w:rsidRDefault="00B86E0C" w:rsidP="00B86E0C">
            <w:pPr>
              <w:rPr>
                <w:rFonts w:ascii="Calibri" w:hAnsi="Calibri" w:cs="Calibri"/>
                <w:b/>
                <w:bCs/>
                <w:sz w:val="20"/>
                <w:szCs w:val="20"/>
              </w:rPr>
            </w:pPr>
            <w:r>
              <w:rPr>
                <w:rFonts w:ascii="Calibri" w:hAnsi="Calibri" w:cs="Calibri"/>
                <w:b/>
                <w:bCs/>
                <w:sz w:val="20"/>
                <w:szCs w:val="20"/>
              </w:rPr>
              <w:t>Close social r</w:t>
            </w:r>
            <w:r w:rsidRPr="004B5988">
              <w:rPr>
                <w:rFonts w:ascii="Calibri" w:hAnsi="Calibri" w:cs="Calibri"/>
                <w:b/>
                <w:bCs/>
                <w:sz w:val="20"/>
                <w:szCs w:val="20"/>
              </w:rPr>
              <w:t>elationships</w:t>
            </w:r>
          </w:p>
        </w:tc>
        <w:tc>
          <w:tcPr>
            <w:tcW w:w="1795" w:type="dxa"/>
            <w:vAlign w:val="bottom"/>
          </w:tcPr>
          <w:p w14:paraId="5F03745E" w14:textId="65C667F9"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-5.1 (-9.2, -0.9)</w:t>
            </w:r>
          </w:p>
        </w:tc>
        <w:tc>
          <w:tcPr>
            <w:tcW w:w="840" w:type="dxa"/>
            <w:vAlign w:val="bottom"/>
          </w:tcPr>
          <w:p w14:paraId="22941198" w14:textId="078FA2C9"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-0.53</w:t>
            </w:r>
          </w:p>
        </w:tc>
        <w:tc>
          <w:tcPr>
            <w:tcW w:w="1122" w:type="dxa"/>
            <w:vAlign w:val="bottom"/>
          </w:tcPr>
          <w:p w14:paraId="2573A6B9" w14:textId="36A51C42" w:rsidR="00B86E0C" w:rsidRPr="00886A43" w:rsidRDefault="00B86E0C" w:rsidP="00B86E0C">
            <w:pPr>
              <w:rPr>
                <w:rFonts w:ascii="Calibri" w:hAnsi="Calibri" w:cs="Calibri"/>
                <w:b/>
                <w:bCs/>
                <w:sz w:val="20"/>
                <w:szCs w:val="20"/>
              </w:rPr>
            </w:pPr>
            <w:r w:rsidRPr="00886A43">
              <w:rPr>
                <w:rFonts w:ascii="Calibri" w:hAnsi="Calibri" w:cs="Calibri"/>
                <w:b/>
                <w:bCs/>
                <w:color w:val="000000"/>
                <w:sz w:val="20"/>
                <w:szCs w:val="20"/>
              </w:rPr>
              <w:t>0.0284*</w:t>
            </w:r>
          </w:p>
        </w:tc>
        <w:tc>
          <w:tcPr>
            <w:tcW w:w="1650" w:type="dxa"/>
            <w:vAlign w:val="bottom"/>
          </w:tcPr>
          <w:p w14:paraId="60CFCB04" w14:textId="421D8420"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-3.8 (-8.1, 0.5)</w:t>
            </w:r>
          </w:p>
        </w:tc>
        <w:tc>
          <w:tcPr>
            <w:tcW w:w="993" w:type="dxa"/>
            <w:vAlign w:val="bottom"/>
          </w:tcPr>
          <w:p w14:paraId="1EAC410E" w14:textId="016294D3"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-0.39</w:t>
            </w:r>
          </w:p>
        </w:tc>
        <w:tc>
          <w:tcPr>
            <w:tcW w:w="992" w:type="dxa"/>
            <w:vAlign w:val="bottom"/>
          </w:tcPr>
          <w:p w14:paraId="51487F71" w14:textId="3DF403EC"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0.1013</w:t>
            </w:r>
          </w:p>
        </w:tc>
      </w:tr>
      <w:tr w:rsidR="00B86E0C" w:rsidRPr="00886A43" w14:paraId="0F610944" w14:textId="77777777" w:rsidTr="00681E14">
        <w:trPr>
          <w:jc w:val="center"/>
        </w:trPr>
        <w:tc>
          <w:tcPr>
            <w:tcW w:w="1959" w:type="dxa"/>
          </w:tcPr>
          <w:p w14:paraId="090C9AD0" w14:textId="088E0719"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Financial</w:t>
            </w:r>
            <w:r>
              <w:rPr>
                <w:rFonts w:ascii="Calibri" w:hAnsi="Calibri" w:cs="Calibri"/>
                <w:b/>
                <w:bCs/>
                <w:sz w:val="20"/>
                <w:szCs w:val="20"/>
              </w:rPr>
              <w:t>/Material</w:t>
            </w:r>
            <w:r w:rsidRPr="00886A43">
              <w:rPr>
                <w:rFonts w:ascii="Calibri" w:hAnsi="Calibri" w:cs="Calibri"/>
                <w:b/>
                <w:bCs/>
                <w:sz w:val="20"/>
                <w:szCs w:val="20"/>
              </w:rPr>
              <w:t xml:space="preserve"> Stability</w:t>
            </w:r>
          </w:p>
        </w:tc>
        <w:tc>
          <w:tcPr>
            <w:tcW w:w="1795" w:type="dxa"/>
            <w:vAlign w:val="bottom"/>
          </w:tcPr>
          <w:p w14:paraId="439BCCB1" w14:textId="300055DE"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-0.2 (-2.3, 1.9)</w:t>
            </w:r>
          </w:p>
        </w:tc>
        <w:tc>
          <w:tcPr>
            <w:tcW w:w="840" w:type="dxa"/>
            <w:vAlign w:val="bottom"/>
          </w:tcPr>
          <w:p w14:paraId="4B0885CE" w14:textId="17EAEA96"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-0.04</w:t>
            </w:r>
          </w:p>
        </w:tc>
        <w:tc>
          <w:tcPr>
            <w:tcW w:w="1122" w:type="dxa"/>
            <w:vAlign w:val="bottom"/>
          </w:tcPr>
          <w:p w14:paraId="21021212" w14:textId="2A36342A"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0.8484</w:t>
            </w:r>
          </w:p>
        </w:tc>
        <w:tc>
          <w:tcPr>
            <w:tcW w:w="1650" w:type="dxa"/>
            <w:vAlign w:val="bottom"/>
          </w:tcPr>
          <w:p w14:paraId="677BF508" w14:textId="55474116"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 (-2.1, 2.1)</w:t>
            </w:r>
          </w:p>
        </w:tc>
        <w:tc>
          <w:tcPr>
            <w:tcW w:w="993" w:type="dxa"/>
            <w:vAlign w:val="bottom"/>
          </w:tcPr>
          <w:p w14:paraId="19743276" w14:textId="2998D1D2"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w:t>
            </w:r>
          </w:p>
        </w:tc>
        <w:tc>
          <w:tcPr>
            <w:tcW w:w="992" w:type="dxa"/>
            <w:vAlign w:val="bottom"/>
          </w:tcPr>
          <w:p w14:paraId="19C0AAB1" w14:textId="66B61D2F" w:rsidR="00B86E0C" w:rsidRPr="00886A43" w:rsidRDefault="00B86E0C" w:rsidP="00B86E0C">
            <w:pPr>
              <w:rPr>
                <w:rFonts w:ascii="Calibri" w:hAnsi="Calibri" w:cs="Calibri"/>
                <w:b/>
                <w:bCs/>
                <w:sz w:val="20"/>
                <w:szCs w:val="20"/>
              </w:rPr>
            </w:pPr>
            <w:r w:rsidRPr="00886A43">
              <w:rPr>
                <w:rFonts w:ascii="Calibri" w:hAnsi="Calibri" w:cs="Calibri"/>
                <w:color w:val="000000"/>
                <w:sz w:val="20"/>
                <w:szCs w:val="20"/>
              </w:rPr>
              <w:t>0.9903</w:t>
            </w:r>
          </w:p>
        </w:tc>
      </w:tr>
      <w:tr w:rsidR="00B86E0C" w:rsidRPr="00886A43" w14:paraId="1B633C33" w14:textId="77777777" w:rsidTr="033061F6">
        <w:trPr>
          <w:jc w:val="center"/>
        </w:trPr>
        <w:tc>
          <w:tcPr>
            <w:tcW w:w="9351" w:type="dxa"/>
            <w:gridSpan w:val="7"/>
          </w:tcPr>
          <w:p w14:paraId="259334F4" w14:textId="2FF47B1C" w:rsidR="00B86E0C" w:rsidRPr="00886A43" w:rsidRDefault="00B86E0C" w:rsidP="00B86E0C">
            <w:pPr>
              <w:jc w:val="center"/>
              <w:rPr>
                <w:rFonts w:ascii="Calibri" w:hAnsi="Calibri" w:cs="Calibri"/>
                <w:color w:val="000000"/>
                <w:sz w:val="20"/>
                <w:szCs w:val="20"/>
              </w:rPr>
            </w:pPr>
            <w:r w:rsidRPr="00886A43">
              <w:rPr>
                <w:rFonts w:ascii="Calibri" w:hAnsi="Calibri" w:cs="Calibri"/>
                <w:b/>
                <w:bCs/>
                <w:sz w:val="20"/>
                <w:szCs w:val="20"/>
              </w:rPr>
              <w:t>Intentional Self Harm DALYs</w:t>
            </w:r>
          </w:p>
        </w:tc>
      </w:tr>
      <w:tr w:rsidR="00B86E0C" w:rsidRPr="00886A43" w14:paraId="3FE0D83B" w14:textId="0C083F2A" w:rsidTr="033061F6">
        <w:trPr>
          <w:jc w:val="center"/>
        </w:trPr>
        <w:tc>
          <w:tcPr>
            <w:tcW w:w="1959" w:type="dxa"/>
          </w:tcPr>
          <w:p w14:paraId="7477CA92" w14:textId="77777777"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Flourishing Index</w:t>
            </w:r>
          </w:p>
        </w:tc>
        <w:tc>
          <w:tcPr>
            <w:tcW w:w="1795" w:type="dxa"/>
            <w:vAlign w:val="bottom"/>
          </w:tcPr>
          <w:p w14:paraId="32A346D7"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-228 (-416.2, -39.9)</w:t>
            </w:r>
          </w:p>
        </w:tc>
        <w:tc>
          <w:tcPr>
            <w:tcW w:w="840" w:type="dxa"/>
            <w:vAlign w:val="bottom"/>
          </w:tcPr>
          <w:p w14:paraId="3CE16D10"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-0.54</w:t>
            </w:r>
          </w:p>
        </w:tc>
        <w:tc>
          <w:tcPr>
            <w:tcW w:w="1122" w:type="dxa"/>
            <w:vAlign w:val="bottom"/>
          </w:tcPr>
          <w:p w14:paraId="40956F6F" w14:textId="20420D39" w:rsidR="00B86E0C" w:rsidRPr="00886A43" w:rsidRDefault="00B86E0C" w:rsidP="00B86E0C">
            <w:pPr>
              <w:rPr>
                <w:rFonts w:ascii="Calibri" w:hAnsi="Calibri" w:cs="Calibri"/>
                <w:b/>
                <w:bCs/>
                <w:color w:val="000000"/>
                <w:sz w:val="20"/>
                <w:szCs w:val="20"/>
              </w:rPr>
            </w:pPr>
            <w:r w:rsidRPr="00886A43">
              <w:rPr>
                <w:rFonts w:ascii="Calibri" w:hAnsi="Calibri" w:cs="Calibri"/>
                <w:b/>
                <w:bCs/>
                <w:color w:val="000000"/>
                <w:sz w:val="20"/>
                <w:szCs w:val="20"/>
              </w:rPr>
              <w:t>0.0288*</w:t>
            </w:r>
          </w:p>
        </w:tc>
        <w:tc>
          <w:tcPr>
            <w:tcW w:w="1650" w:type="dxa"/>
            <w:vAlign w:val="bottom"/>
          </w:tcPr>
          <w:p w14:paraId="3162F64E" w14:textId="0E85AB0A"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-139.1 (-322.3, 44.1)</w:t>
            </w:r>
          </w:p>
        </w:tc>
        <w:tc>
          <w:tcPr>
            <w:tcW w:w="993" w:type="dxa"/>
            <w:vAlign w:val="bottom"/>
          </w:tcPr>
          <w:p w14:paraId="1903EAE8" w14:textId="38FF49F1"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-0.35</w:t>
            </w:r>
          </w:p>
        </w:tc>
        <w:tc>
          <w:tcPr>
            <w:tcW w:w="992" w:type="dxa"/>
            <w:vAlign w:val="bottom"/>
          </w:tcPr>
          <w:p w14:paraId="336BDD9D" w14:textId="34C47BF1"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0.1532</w:t>
            </w:r>
          </w:p>
        </w:tc>
      </w:tr>
      <w:tr w:rsidR="00B86E0C" w:rsidRPr="00886A43" w14:paraId="45037FCC" w14:textId="4C21A215" w:rsidTr="033061F6">
        <w:trPr>
          <w:jc w:val="center"/>
        </w:trPr>
        <w:tc>
          <w:tcPr>
            <w:tcW w:w="1959" w:type="dxa"/>
          </w:tcPr>
          <w:p w14:paraId="2FD42048" w14:textId="7077D24D"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Happiness/Life Satisfaction</w:t>
            </w:r>
          </w:p>
        </w:tc>
        <w:tc>
          <w:tcPr>
            <w:tcW w:w="1795" w:type="dxa"/>
            <w:vAlign w:val="bottom"/>
          </w:tcPr>
          <w:p w14:paraId="77E7439E"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-96.6 (-266.6, 73.4)</w:t>
            </w:r>
          </w:p>
        </w:tc>
        <w:tc>
          <w:tcPr>
            <w:tcW w:w="840" w:type="dxa"/>
            <w:vAlign w:val="bottom"/>
          </w:tcPr>
          <w:p w14:paraId="7E19FFF4"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-0.25</w:t>
            </w:r>
          </w:p>
        </w:tc>
        <w:tc>
          <w:tcPr>
            <w:tcW w:w="1122" w:type="dxa"/>
            <w:vAlign w:val="bottom"/>
          </w:tcPr>
          <w:p w14:paraId="49831683"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0.28</w:t>
            </w:r>
          </w:p>
        </w:tc>
        <w:tc>
          <w:tcPr>
            <w:tcW w:w="1650" w:type="dxa"/>
            <w:vAlign w:val="bottom"/>
          </w:tcPr>
          <w:p w14:paraId="7671E789" w14:textId="70D39AC6"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-20.7 (-163.5, 122.1)</w:t>
            </w:r>
          </w:p>
        </w:tc>
        <w:tc>
          <w:tcPr>
            <w:tcW w:w="993" w:type="dxa"/>
            <w:vAlign w:val="bottom"/>
          </w:tcPr>
          <w:p w14:paraId="26CCA34B" w14:textId="00E5900D"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-0.06</w:t>
            </w:r>
          </w:p>
        </w:tc>
        <w:tc>
          <w:tcPr>
            <w:tcW w:w="992" w:type="dxa"/>
            <w:vAlign w:val="bottom"/>
          </w:tcPr>
          <w:p w14:paraId="4153D57F" w14:textId="01D3E86A"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0.7793</w:t>
            </w:r>
          </w:p>
        </w:tc>
      </w:tr>
      <w:tr w:rsidR="00B86E0C" w:rsidRPr="00886A43" w14:paraId="46237B02" w14:textId="4832491F" w:rsidTr="033061F6">
        <w:trPr>
          <w:jc w:val="center"/>
        </w:trPr>
        <w:tc>
          <w:tcPr>
            <w:tcW w:w="1959" w:type="dxa"/>
          </w:tcPr>
          <w:p w14:paraId="324A97A4" w14:textId="77777777"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Physical/Mental Health</w:t>
            </w:r>
          </w:p>
        </w:tc>
        <w:tc>
          <w:tcPr>
            <w:tcW w:w="1795" w:type="dxa"/>
            <w:vAlign w:val="bottom"/>
          </w:tcPr>
          <w:p w14:paraId="72A842F2"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-150.2 (-336.5, 36.1)</w:t>
            </w:r>
          </w:p>
        </w:tc>
        <w:tc>
          <w:tcPr>
            <w:tcW w:w="840" w:type="dxa"/>
            <w:vAlign w:val="bottom"/>
          </w:tcPr>
          <w:p w14:paraId="3C1D2BFC"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-0.55</w:t>
            </w:r>
          </w:p>
        </w:tc>
        <w:tc>
          <w:tcPr>
            <w:tcW w:w="1122" w:type="dxa"/>
            <w:vAlign w:val="bottom"/>
          </w:tcPr>
          <w:p w14:paraId="4F7B3EC2"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0.1314</w:t>
            </w:r>
          </w:p>
        </w:tc>
        <w:tc>
          <w:tcPr>
            <w:tcW w:w="1650" w:type="dxa"/>
            <w:vAlign w:val="bottom"/>
          </w:tcPr>
          <w:p w14:paraId="5FB15438" w14:textId="3987EBFF"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-73.4 (-245.5, 98.7)</w:t>
            </w:r>
          </w:p>
        </w:tc>
        <w:tc>
          <w:tcPr>
            <w:tcW w:w="993" w:type="dxa"/>
            <w:vAlign w:val="bottom"/>
          </w:tcPr>
          <w:p w14:paraId="2D491EA8" w14:textId="2E757189"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-0.28</w:t>
            </w:r>
          </w:p>
        </w:tc>
        <w:tc>
          <w:tcPr>
            <w:tcW w:w="992" w:type="dxa"/>
            <w:vAlign w:val="bottom"/>
          </w:tcPr>
          <w:p w14:paraId="4C2BF7E3" w14:textId="6A916278"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0.4135</w:t>
            </w:r>
          </w:p>
        </w:tc>
      </w:tr>
      <w:tr w:rsidR="00B86E0C" w:rsidRPr="00886A43" w14:paraId="07A71414" w14:textId="4DD1A032" w:rsidTr="033061F6">
        <w:trPr>
          <w:jc w:val="center"/>
        </w:trPr>
        <w:tc>
          <w:tcPr>
            <w:tcW w:w="1959" w:type="dxa"/>
          </w:tcPr>
          <w:p w14:paraId="5A32D018" w14:textId="77777777"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Meaning/Purpose</w:t>
            </w:r>
          </w:p>
        </w:tc>
        <w:tc>
          <w:tcPr>
            <w:tcW w:w="1795" w:type="dxa"/>
            <w:vAlign w:val="bottom"/>
          </w:tcPr>
          <w:p w14:paraId="6A6616C9"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-193.9 (-338.4, -49.4)</w:t>
            </w:r>
          </w:p>
        </w:tc>
        <w:tc>
          <w:tcPr>
            <w:tcW w:w="840" w:type="dxa"/>
            <w:vAlign w:val="bottom"/>
          </w:tcPr>
          <w:p w14:paraId="698516B3"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-0.67</w:t>
            </w:r>
          </w:p>
        </w:tc>
        <w:tc>
          <w:tcPr>
            <w:tcW w:w="1122" w:type="dxa"/>
            <w:vAlign w:val="bottom"/>
          </w:tcPr>
          <w:p w14:paraId="66849723" w14:textId="7739EB03" w:rsidR="00B86E0C" w:rsidRPr="00886A43" w:rsidRDefault="00B86E0C" w:rsidP="00B86E0C">
            <w:pPr>
              <w:rPr>
                <w:rFonts w:ascii="Calibri" w:hAnsi="Calibri" w:cs="Calibri"/>
                <w:b/>
                <w:bCs/>
                <w:color w:val="000000"/>
                <w:sz w:val="20"/>
                <w:szCs w:val="20"/>
              </w:rPr>
            </w:pPr>
            <w:r w:rsidRPr="00886A43">
              <w:rPr>
                <w:rFonts w:ascii="Calibri" w:hAnsi="Calibri" w:cs="Calibri"/>
                <w:b/>
                <w:bCs/>
                <w:color w:val="000000"/>
                <w:sz w:val="20"/>
                <w:szCs w:val="20"/>
              </w:rPr>
              <w:t>0.017*</w:t>
            </w:r>
          </w:p>
        </w:tc>
        <w:tc>
          <w:tcPr>
            <w:tcW w:w="1650" w:type="dxa"/>
            <w:vAlign w:val="bottom"/>
          </w:tcPr>
          <w:p w14:paraId="5703FFC8" w14:textId="667B7D4B"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-136.3 (-281.8, 9.1)</w:t>
            </w:r>
          </w:p>
        </w:tc>
        <w:tc>
          <w:tcPr>
            <w:tcW w:w="993" w:type="dxa"/>
            <w:vAlign w:val="bottom"/>
          </w:tcPr>
          <w:p w14:paraId="092050CC" w14:textId="2A828F13"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-0.48</w:t>
            </w:r>
          </w:p>
        </w:tc>
        <w:tc>
          <w:tcPr>
            <w:tcW w:w="992" w:type="dxa"/>
            <w:vAlign w:val="bottom"/>
          </w:tcPr>
          <w:p w14:paraId="7DFB8B1B" w14:textId="6DB783CC"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0.0819</w:t>
            </w:r>
          </w:p>
        </w:tc>
      </w:tr>
      <w:tr w:rsidR="00B86E0C" w:rsidRPr="00886A43" w14:paraId="6AF7F425" w14:textId="36148F0F" w:rsidTr="033061F6">
        <w:trPr>
          <w:jc w:val="center"/>
        </w:trPr>
        <w:tc>
          <w:tcPr>
            <w:tcW w:w="1959" w:type="dxa"/>
          </w:tcPr>
          <w:p w14:paraId="2FB9E822" w14:textId="77777777"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Character/Virtue</w:t>
            </w:r>
          </w:p>
        </w:tc>
        <w:tc>
          <w:tcPr>
            <w:tcW w:w="1795" w:type="dxa"/>
            <w:vAlign w:val="bottom"/>
          </w:tcPr>
          <w:p w14:paraId="0A0B21EB"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-119.2 (-284.6, 46.1)</w:t>
            </w:r>
          </w:p>
        </w:tc>
        <w:tc>
          <w:tcPr>
            <w:tcW w:w="840" w:type="dxa"/>
            <w:vAlign w:val="bottom"/>
          </w:tcPr>
          <w:p w14:paraId="6820E55F"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-0.4</w:t>
            </w:r>
          </w:p>
        </w:tc>
        <w:tc>
          <w:tcPr>
            <w:tcW w:w="1122" w:type="dxa"/>
            <w:vAlign w:val="bottom"/>
          </w:tcPr>
          <w:p w14:paraId="63A924DC"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0.1746</w:t>
            </w:r>
          </w:p>
        </w:tc>
        <w:tc>
          <w:tcPr>
            <w:tcW w:w="1650" w:type="dxa"/>
            <w:vAlign w:val="bottom"/>
          </w:tcPr>
          <w:p w14:paraId="5D2BE4B1" w14:textId="34481648"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-103.2 (-269.3, 62.9)</w:t>
            </w:r>
          </w:p>
        </w:tc>
        <w:tc>
          <w:tcPr>
            <w:tcW w:w="993" w:type="dxa"/>
            <w:vAlign w:val="bottom"/>
          </w:tcPr>
          <w:p w14:paraId="1E093054" w14:textId="4C8B94A8"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-0.34</w:t>
            </w:r>
          </w:p>
        </w:tc>
        <w:tc>
          <w:tcPr>
            <w:tcW w:w="992" w:type="dxa"/>
            <w:vAlign w:val="bottom"/>
          </w:tcPr>
          <w:p w14:paraId="4DC0FCDA" w14:textId="21D2DC55"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0.2383</w:t>
            </w:r>
          </w:p>
        </w:tc>
      </w:tr>
      <w:tr w:rsidR="00B86E0C" w:rsidRPr="00886A43" w14:paraId="1A9605F2" w14:textId="7FB11F31" w:rsidTr="033061F6">
        <w:trPr>
          <w:jc w:val="center"/>
        </w:trPr>
        <w:tc>
          <w:tcPr>
            <w:tcW w:w="1959" w:type="dxa"/>
          </w:tcPr>
          <w:p w14:paraId="455E22AE" w14:textId="5352198F" w:rsidR="00B86E0C" w:rsidRPr="00886A43" w:rsidRDefault="00B86E0C" w:rsidP="00B86E0C">
            <w:pPr>
              <w:rPr>
                <w:rFonts w:ascii="Calibri" w:hAnsi="Calibri" w:cs="Calibri"/>
                <w:b/>
                <w:bCs/>
                <w:sz w:val="20"/>
                <w:szCs w:val="20"/>
              </w:rPr>
            </w:pPr>
            <w:r>
              <w:rPr>
                <w:rFonts w:ascii="Calibri" w:hAnsi="Calibri" w:cs="Calibri"/>
                <w:b/>
                <w:bCs/>
                <w:sz w:val="20"/>
                <w:szCs w:val="20"/>
              </w:rPr>
              <w:t>Close social r</w:t>
            </w:r>
            <w:r w:rsidRPr="004B5988">
              <w:rPr>
                <w:rFonts w:ascii="Calibri" w:hAnsi="Calibri" w:cs="Calibri"/>
                <w:b/>
                <w:bCs/>
                <w:sz w:val="20"/>
                <w:szCs w:val="20"/>
              </w:rPr>
              <w:t>elationships</w:t>
            </w:r>
          </w:p>
        </w:tc>
        <w:tc>
          <w:tcPr>
            <w:tcW w:w="1795" w:type="dxa"/>
            <w:vAlign w:val="bottom"/>
          </w:tcPr>
          <w:p w14:paraId="476554FD"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-191.1 (-358.5, -23.7)</w:t>
            </w:r>
          </w:p>
        </w:tc>
        <w:tc>
          <w:tcPr>
            <w:tcW w:w="840" w:type="dxa"/>
            <w:vAlign w:val="bottom"/>
          </w:tcPr>
          <w:p w14:paraId="157A3758"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-0.58</w:t>
            </w:r>
          </w:p>
        </w:tc>
        <w:tc>
          <w:tcPr>
            <w:tcW w:w="1122" w:type="dxa"/>
            <w:vAlign w:val="bottom"/>
          </w:tcPr>
          <w:p w14:paraId="6BD30C91" w14:textId="03F9C688" w:rsidR="00B86E0C" w:rsidRPr="00886A43" w:rsidRDefault="00B86E0C" w:rsidP="00B86E0C">
            <w:pPr>
              <w:rPr>
                <w:rFonts w:ascii="Calibri" w:hAnsi="Calibri" w:cs="Calibri"/>
                <w:b/>
                <w:bCs/>
                <w:color w:val="000000"/>
                <w:sz w:val="20"/>
                <w:szCs w:val="20"/>
              </w:rPr>
            </w:pPr>
            <w:r w:rsidRPr="00886A43">
              <w:rPr>
                <w:rFonts w:ascii="Calibri" w:hAnsi="Calibri" w:cs="Calibri"/>
                <w:b/>
                <w:bCs/>
                <w:color w:val="000000"/>
                <w:sz w:val="20"/>
                <w:szCs w:val="20"/>
              </w:rPr>
              <w:t>0.0381*</w:t>
            </w:r>
          </w:p>
        </w:tc>
        <w:tc>
          <w:tcPr>
            <w:tcW w:w="1650" w:type="dxa"/>
            <w:vAlign w:val="bottom"/>
          </w:tcPr>
          <w:p w14:paraId="7EF951C0" w14:textId="315B608D"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-149.1 (-318, 19.7)</w:t>
            </w:r>
          </w:p>
        </w:tc>
        <w:tc>
          <w:tcPr>
            <w:tcW w:w="993" w:type="dxa"/>
            <w:vAlign w:val="bottom"/>
          </w:tcPr>
          <w:p w14:paraId="620FF4BF" w14:textId="1993D97E"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-0.45</w:t>
            </w:r>
          </w:p>
        </w:tc>
        <w:tc>
          <w:tcPr>
            <w:tcW w:w="992" w:type="dxa"/>
            <w:vAlign w:val="bottom"/>
          </w:tcPr>
          <w:p w14:paraId="49069F80" w14:textId="580B6933"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0.0996</w:t>
            </w:r>
          </w:p>
        </w:tc>
      </w:tr>
      <w:tr w:rsidR="00B86E0C" w:rsidRPr="00886A43" w14:paraId="060BB439" w14:textId="1E21BF5A" w:rsidTr="033061F6">
        <w:trPr>
          <w:jc w:val="center"/>
        </w:trPr>
        <w:tc>
          <w:tcPr>
            <w:tcW w:w="1959" w:type="dxa"/>
          </w:tcPr>
          <w:p w14:paraId="086EE4B7" w14:textId="5630E3CB"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Financial</w:t>
            </w:r>
            <w:r>
              <w:rPr>
                <w:rFonts w:ascii="Calibri" w:hAnsi="Calibri" w:cs="Calibri"/>
                <w:b/>
                <w:bCs/>
                <w:sz w:val="20"/>
                <w:szCs w:val="20"/>
              </w:rPr>
              <w:t>/Material</w:t>
            </w:r>
            <w:r w:rsidRPr="00886A43">
              <w:rPr>
                <w:rFonts w:ascii="Calibri" w:hAnsi="Calibri" w:cs="Calibri"/>
                <w:b/>
                <w:bCs/>
                <w:sz w:val="20"/>
                <w:szCs w:val="20"/>
              </w:rPr>
              <w:t xml:space="preserve"> Stability</w:t>
            </w:r>
          </w:p>
        </w:tc>
        <w:tc>
          <w:tcPr>
            <w:tcW w:w="1795" w:type="dxa"/>
            <w:vAlign w:val="bottom"/>
          </w:tcPr>
          <w:p w14:paraId="2149051E"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-28.6 (-110.4, 53.1)</w:t>
            </w:r>
          </w:p>
        </w:tc>
        <w:tc>
          <w:tcPr>
            <w:tcW w:w="840" w:type="dxa"/>
            <w:vAlign w:val="bottom"/>
          </w:tcPr>
          <w:p w14:paraId="09561210"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-0.17</w:t>
            </w:r>
          </w:p>
        </w:tc>
        <w:tc>
          <w:tcPr>
            <w:tcW w:w="1122" w:type="dxa"/>
            <w:vAlign w:val="bottom"/>
          </w:tcPr>
          <w:p w14:paraId="7D6425D1" w14:textId="777777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0.5012</w:t>
            </w:r>
          </w:p>
        </w:tc>
        <w:tc>
          <w:tcPr>
            <w:tcW w:w="1650" w:type="dxa"/>
            <w:vAlign w:val="bottom"/>
          </w:tcPr>
          <w:p w14:paraId="5DCD9086" w14:textId="48CFACBB"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-21.2 (-102.5, 60.1)</w:t>
            </w:r>
          </w:p>
        </w:tc>
        <w:tc>
          <w:tcPr>
            <w:tcW w:w="993" w:type="dxa"/>
            <w:vAlign w:val="bottom"/>
          </w:tcPr>
          <w:p w14:paraId="73B5A101" w14:textId="62226EA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-0.12</w:t>
            </w:r>
          </w:p>
        </w:tc>
        <w:tc>
          <w:tcPr>
            <w:tcW w:w="992" w:type="dxa"/>
            <w:vAlign w:val="bottom"/>
          </w:tcPr>
          <w:p w14:paraId="0FB6AEF9" w14:textId="5DFBEC03"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0.6154</w:t>
            </w:r>
          </w:p>
        </w:tc>
      </w:tr>
      <w:tr w:rsidR="00B86E0C" w:rsidRPr="00886A43" w14:paraId="6ED67137" w14:textId="6E6340AC" w:rsidTr="033061F6">
        <w:trPr>
          <w:jc w:val="center"/>
        </w:trPr>
        <w:tc>
          <w:tcPr>
            <w:tcW w:w="9351" w:type="dxa"/>
            <w:gridSpan w:val="7"/>
          </w:tcPr>
          <w:p w14:paraId="70B50BDB" w14:textId="3EB0E879" w:rsidR="00B86E0C" w:rsidRPr="00886A43" w:rsidRDefault="00B86E0C" w:rsidP="00B86E0C">
            <w:pPr>
              <w:jc w:val="center"/>
              <w:rPr>
                <w:rFonts w:ascii="Calibri" w:hAnsi="Calibri" w:cs="Calibri"/>
                <w:color w:val="000000"/>
                <w:sz w:val="20"/>
                <w:szCs w:val="20"/>
              </w:rPr>
            </w:pPr>
            <w:r w:rsidRPr="00886A43">
              <w:rPr>
                <w:rFonts w:ascii="Calibri" w:hAnsi="Calibri" w:cs="Calibri"/>
                <w:b/>
                <w:bCs/>
                <w:sz w:val="20"/>
                <w:szCs w:val="20"/>
              </w:rPr>
              <w:t>Depressive Disorders Prevalence</w:t>
            </w:r>
          </w:p>
        </w:tc>
      </w:tr>
      <w:tr w:rsidR="00B86E0C" w:rsidRPr="00886A43" w14:paraId="10C7EFB7" w14:textId="6C94B6AF" w:rsidTr="033061F6">
        <w:trPr>
          <w:jc w:val="center"/>
        </w:trPr>
        <w:tc>
          <w:tcPr>
            <w:tcW w:w="1959" w:type="dxa"/>
          </w:tcPr>
          <w:p w14:paraId="796CCAA0" w14:textId="6F2C4AC5" w:rsidR="00B86E0C" w:rsidRPr="00886A43" w:rsidRDefault="00B86E0C" w:rsidP="00B86E0C">
            <w:pPr>
              <w:rPr>
                <w:rFonts w:ascii="Calibri" w:hAnsi="Calibri" w:cs="Calibri"/>
                <w:b/>
                <w:bCs/>
                <w:sz w:val="20"/>
                <w:szCs w:val="20"/>
              </w:rPr>
            </w:pPr>
            <w:r w:rsidRPr="00886A43">
              <w:rPr>
                <w:rFonts w:ascii="Calibri" w:hAnsi="Calibri" w:cs="Calibri"/>
                <w:b/>
                <w:bCs/>
                <w:sz w:val="20"/>
                <w:szCs w:val="20"/>
              </w:rPr>
              <w:lastRenderedPageBreak/>
              <w:t>Flourishing Index</w:t>
            </w:r>
          </w:p>
        </w:tc>
        <w:tc>
          <w:tcPr>
            <w:tcW w:w="1795" w:type="dxa"/>
            <w:vAlign w:val="bottom"/>
          </w:tcPr>
          <w:p w14:paraId="5DA658CE" w14:textId="43CF2C8F"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-905.2 (-2076.2, 265.8)</w:t>
            </w:r>
          </w:p>
        </w:tc>
        <w:tc>
          <w:tcPr>
            <w:tcW w:w="840" w:type="dxa"/>
            <w:vAlign w:val="bottom"/>
          </w:tcPr>
          <w:p w14:paraId="51A9BA44" w14:textId="11A1F5D1"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-0.36</w:t>
            </w:r>
          </w:p>
        </w:tc>
        <w:tc>
          <w:tcPr>
            <w:tcW w:w="1122" w:type="dxa"/>
            <w:vAlign w:val="bottom"/>
          </w:tcPr>
          <w:p w14:paraId="775B9DF6" w14:textId="3A609261"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0.1481</w:t>
            </w:r>
          </w:p>
        </w:tc>
        <w:tc>
          <w:tcPr>
            <w:tcW w:w="1650" w:type="dxa"/>
            <w:vAlign w:val="bottom"/>
          </w:tcPr>
          <w:p w14:paraId="3740CB42" w14:textId="0095D03C"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-396.8 (-1415, 621.3)</w:t>
            </w:r>
          </w:p>
        </w:tc>
        <w:tc>
          <w:tcPr>
            <w:tcW w:w="993" w:type="dxa"/>
            <w:vAlign w:val="bottom"/>
          </w:tcPr>
          <w:p w14:paraId="5E2A4CEF" w14:textId="0E62342A"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-0.19</w:t>
            </w:r>
          </w:p>
        </w:tc>
        <w:tc>
          <w:tcPr>
            <w:tcW w:w="992" w:type="dxa"/>
            <w:vAlign w:val="bottom"/>
          </w:tcPr>
          <w:p w14:paraId="20314798" w14:textId="6877E2BC"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0.4543</w:t>
            </w:r>
          </w:p>
        </w:tc>
      </w:tr>
      <w:tr w:rsidR="00B86E0C" w:rsidRPr="00886A43" w14:paraId="1782F1C4" w14:textId="1D945AFA" w:rsidTr="033061F6">
        <w:trPr>
          <w:jc w:val="center"/>
        </w:trPr>
        <w:tc>
          <w:tcPr>
            <w:tcW w:w="1959" w:type="dxa"/>
          </w:tcPr>
          <w:p w14:paraId="04585C21" w14:textId="55D2B9CD"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Happiness/Life Satisfaction</w:t>
            </w:r>
          </w:p>
        </w:tc>
        <w:tc>
          <w:tcPr>
            <w:tcW w:w="1795" w:type="dxa"/>
            <w:vAlign w:val="bottom"/>
          </w:tcPr>
          <w:p w14:paraId="4CD30241" w14:textId="152060A1"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-205.7 (-977.9, 566.5)</w:t>
            </w:r>
          </w:p>
        </w:tc>
        <w:tc>
          <w:tcPr>
            <w:tcW w:w="840" w:type="dxa"/>
            <w:vAlign w:val="bottom"/>
          </w:tcPr>
          <w:p w14:paraId="560A4E28" w14:textId="0DA58B98"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-0.13</w:t>
            </w:r>
          </w:p>
        </w:tc>
        <w:tc>
          <w:tcPr>
            <w:tcW w:w="1122" w:type="dxa"/>
            <w:vAlign w:val="bottom"/>
          </w:tcPr>
          <w:p w14:paraId="64652680" w14:textId="5EE271C8"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0.6084</w:t>
            </w:r>
          </w:p>
        </w:tc>
        <w:tc>
          <w:tcPr>
            <w:tcW w:w="1650" w:type="dxa"/>
            <w:vAlign w:val="bottom"/>
          </w:tcPr>
          <w:p w14:paraId="7FB6CA08" w14:textId="5A422378"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-194.8 (-953.7, 564.1)</w:t>
            </w:r>
          </w:p>
        </w:tc>
        <w:tc>
          <w:tcPr>
            <w:tcW w:w="993" w:type="dxa"/>
            <w:vAlign w:val="bottom"/>
          </w:tcPr>
          <w:p w14:paraId="13BD89C9" w14:textId="36579AAC"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-0.11</w:t>
            </w:r>
          </w:p>
        </w:tc>
        <w:tc>
          <w:tcPr>
            <w:tcW w:w="992" w:type="dxa"/>
            <w:vAlign w:val="bottom"/>
          </w:tcPr>
          <w:p w14:paraId="5F72EA9B" w14:textId="59D5776C"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0.6207</w:t>
            </w:r>
          </w:p>
        </w:tc>
      </w:tr>
      <w:tr w:rsidR="00B86E0C" w:rsidRPr="00886A43" w14:paraId="7923B265" w14:textId="569F2894" w:rsidTr="033061F6">
        <w:trPr>
          <w:jc w:val="center"/>
        </w:trPr>
        <w:tc>
          <w:tcPr>
            <w:tcW w:w="1959" w:type="dxa"/>
          </w:tcPr>
          <w:p w14:paraId="7F39EF60" w14:textId="71A3BAF2"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Physical/Mental Health</w:t>
            </w:r>
          </w:p>
        </w:tc>
        <w:tc>
          <w:tcPr>
            <w:tcW w:w="1795" w:type="dxa"/>
            <w:vAlign w:val="bottom"/>
          </w:tcPr>
          <w:p w14:paraId="6CA13F24" w14:textId="5516EE82"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-368.9 (-1280.4, 542.5)</w:t>
            </w:r>
          </w:p>
        </w:tc>
        <w:tc>
          <w:tcPr>
            <w:tcW w:w="840" w:type="dxa"/>
            <w:vAlign w:val="bottom"/>
          </w:tcPr>
          <w:p w14:paraId="01003F4B" w14:textId="1430F9AD"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-0.27</w:t>
            </w:r>
          </w:p>
        </w:tc>
        <w:tc>
          <w:tcPr>
            <w:tcW w:w="1122" w:type="dxa"/>
            <w:vAlign w:val="bottom"/>
          </w:tcPr>
          <w:p w14:paraId="0188D36D" w14:textId="7BD6B215"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0.4385</w:t>
            </w:r>
          </w:p>
        </w:tc>
        <w:tc>
          <w:tcPr>
            <w:tcW w:w="1650" w:type="dxa"/>
            <w:vAlign w:val="bottom"/>
          </w:tcPr>
          <w:p w14:paraId="7C916C66" w14:textId="6D535A40"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-377.6 (-1297.7, 542.4)</w:t>
            </w:r>
          </w:p>
        </w:tc>
        <w:tc>
          <w:tcPr>
            <w:tcW w:w="993" w:type="dxa"/>
            <w:vAlign w:val="bottom"/>
          </w:tcPr>
          <w:p w14:paraId="79C15574" w14:textId="31BA384C"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-0.28</w:t>
            </w:r>
          </w:p>
        </w:tc>
        <w:tc>
          <w:tcPr>
            <w:tcW w:w="992" w:type="dxa"/>
            <w:vAlign w:val="bottom"/>
          </w:tcPr>
          <w:p w14:paraId="32E4A1AA" w14:textId="500E766D"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0.4311</w:t>
            </w:r>
          </w:p>
        </w:tc>
      </w:tr>
      <w:tr w:rsidR="00B86E0C" w:rsidRPr="00886A43" w14:paraId="343499BA" w14:textId="081ABFD1" w:rsidTr="033061F6">
        <w:trPr>
          <w:jc w:val="center"/>
        </w:trPr>
        <w:tc>
          <w:tcPr>
            <w:tcW w:w="1959" w:type="dxa"/>
          </w:tcPr>
          <w:p w14:paraId="439321B0" w14:textId="7333BDBE"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Meaning/Purpose</w:t>
            </w:r>
          </w:p>
        </w:tc>
        <w:tc>
          <w:tcPr>
            <w:tcW w:w="1795" w:type="dxa"/>
            <w:vAlign w:val="bottom"/>
          </w:tcPr>
          <w:p w14:paraId="7E80326D" w14:textId="5E95865E"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-995.1 (-1844, -146.1)</w:t>
            </w:r>
          </w:p>
        </w:tc>
        <w:tc>
          <w:tcPr>
            <w:tcW w:w="840" w:type="dxa"/>
            <w:vAlign w:val="bottom"/>
          </w:tcPr>
          <w:p w14:paraId="171B8978" w14:textId="188419A6"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-0.59</w:t>
            </w:r>
          </w:p>
        </w:tc>
        <w:tc>
          <w:tcPr>
            <w:tcW w:w="1122" w:type="dxa"/>
            <w:vAlign w:val="bottom"/>
          </w:tcPr>
          <w:p w14:paraId="16757C77" w14:textId="210217EE" w:rsidR="00B86E0C" w:rsidRPr="00886A43" w:rsidRDefault="00B86E0C" w:rsidP="00B86E0C">
            <w:pPr>
              <w:rPr>
                <w:rFonts w:ascii="Calibri" w:hAnsi="Calibri" w:cs="Calibri"/>
                <w:b/>
                <w:bCs/>
                <w:color w:val="000000"/>
                <w:sz w:val="20"/>
                <w:szCs w:val="20"/>
              </w:rPr>
            </w:pPr>
            <w:r w:rsidRPr="00886A43">
              <w:rPr>
                <w:rFonts w:ascii="Calibri" w:hAnsi="Calibri" w:cs="Calibri"/>
                <w:b/>
                <w:bCs/>
                <w:color w:val="000000"/>
                <w:sz w:val="20"/>
                <w:szCs w:val="20"/>
              </w:rPr>
              <w:t>0.0346*</w:t>
            </w:r>
          </w:p>
        </w:tc>
        <w:tc>
          <w:tcPr>
            <w:tcW w:w="1650" w:type="dxa"/>
            <w:vAlign w:val="bottom"/>
          </w:tcPr>
          <w:p w14:paraId="644E3B78" w14:textId="55E223FD"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-540.7 (-1347.8, 266.4)</w:t>
            </w:r>
          </w:p>
        </w:tc>
        <w:tc>
          <w:tcPr>
            <w:tcW w:w="993" w:type="dxa"/>
            <w:vAlign w:val="bottom"/>
          </w:tcPr>
          <w:p w14:paraId="3481D811" w14:textId="5F8B8C6E"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-0.37</w:t>
            </w:r>
          </w:p>
        </w:tc>
        <w:tc>
          <w:tcPr>
            <w:tcW w:w="992" w:type="dxa"/>
            <w:vAlign w:val="bottom"/>
          </w:tcPr>
          <w:p w14:paraId="053D6C3A" w14:textId="07974AE8"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0.2048</w:t>
            </w:r>
          </w:p>
        </w:tc>
      </w:tr>
      <w:tr w:rsidR="00B86E0C" w:rsidRPr="00886A43" w14:paraId="478A2FD0" w14:textId="206DA27F" w:rsidTr="033061F6">
        <w:trPr>
          <w:jc w:val="center"/>
        </w:trPr>
        <w:tc>
          <w:tcPr>
            <w:tcW w:w="1959" w:type="dxa"/>
          </w:tcPr>
          <w:p w14:paraId="4A0AEF2C" w14:textId="392E0B05"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Character/Virtue</w:t>
            </w:r>
          </w:p>
        </w:tc>
        <w:tc>
          <w:tcPr>
            <w:tcW w:w="1795" w:type="dxa"/>
            <w:vAlign w:val="bottom"/>
          </w:tcPr>
          <w:p w14:paraId="2086522A" w14:textId="5498C93D"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-425.9 (-1658.7, 806.9)</w:t>
            </w:r>
          </w:p>
        </w:tc>
        <w:tc>
          <w:tcPr>
            <w:tcW w:w="840" w:type="dxa"/>
            <w:vAlign w:val="bottom"/>
          </w:tcPr>
          <w:p w14:paraId="5C0ACD4E" w14:textId="6868E285"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-0.21</w:t>
            </w:r>
          </w:p>
        </w:tc>
        <w:tc>
          <w:tcPr>
            <w:tcW w:w="1122" w:type="dxa"/>
            <w:vAlign w:val="bottom"/>
          </w:tcPr>
          <w:p w14:paraId="2572FE15" w14:textId="5C96B66A"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0.5074</w:t>
            </w:r>
          </w:p>
        </w:tc>
        <w:tc>
          <w:tcPr>
            <w:tcW w:w="1650" w:type="dxa"/>
            <w:vAlign w:val="bottom"/>
          </w:tcPr>
          <w:p w14:paraId="128DD51E" w14:textId="52214BD2"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187.1 (-730.1, 1104.3)</w:t>
            </w:r>
          </w:p>
        </w:tc>
        <w:tc>
          <w:tcPr>
            <w:tcW w:w="993" w:type="dxa"/>
            <w:vAlign w:val="bottom"/>
          </w:tcPr>
          <w:p w14:paraId="77BB2B0B" w14:textId="62669134"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0.12</w:t>
            </w:r>
          </w:p>
        </w:tc>
        <w:tc>
          <w:tcPr>
            <w:tcW w:w="992" w:type="dxa"/>
            <w:vAlign w:val="bottom"/>
          </w:tcPr>
          <w:p w14:paraId="28FFA92C" w14:textId="13DD5089"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0.6938</w:t>
            </w:r>
          </w:p>
        </w:tc>
      </w:tr>
      <w:tr w:rsidR="00B86E0C" w:rsidRPr="00886A43" w14:paraId="08E7AAE1" w14:textId="7309B7F3" w:rsidTr="033061F6">
        <w:trPr>
          <w:jc w:val="center"/>
        </w:trPr>
        <w:tc>
          <w:tcPr>
            <w:tcW w:w="1959" w:type="dxa"/>
          </w:tcPr>
          <w:p w14:paraId="1780DD24" w14:textId="3E5DE8AC" w:rsidR="00B86E0C" w:rsidRPr="00886A43" w:rsidRDefault="00B86E0C" w:rsidP="00B86E0C">
            <w:pPr>
              <w:rPr>
                <w:rFonts w:ascii="Calibri" w:hAnsi="Calibri" w:cs="Calibri"/>
                <w:b/>
                <w:bCs/>
                <w:sz w:val="20"/>
                <w:szCs w:val="20"/>
              </w:rPr>
            </w:pPr>
            <w:r>
              <w:rPr>
                <w:rFonts w:ascii="Calibri" w:hAnsi="Calibri" w:cs="Calibri"/>
                <w:b/>
                <w:bCs/>
                <w:sz w:val="20"/>
                <w:szCs w:val="20"/>
              </w:rPr>
              <w:t>Close social r</w:t>
            </w:r>
            <w:r w:rsidRPr="004B5988">
              <w:rPr>
                <w:rFonts w:ascii="Calibri" w:hAnsi="Calibri" w:cs="Calibri"/>
                <w:b/>
                <w:bCs/>
                <w:sz w:val="20"/>
                <w:szCs w:val="20"/>
              </w:rPr>
              <w:t>elationships</w:t>
            </w:r>
          </w:p>
        </w:tc>
        <w:tc>
          <w:tcPr>
            <w:tcW w:w="1795" w:type="dxa"/>
            <w:vAlign w:val="bottom"/>
          </w:tcPr>
          <w:p w14:paraId="45B06454" w14:textId="7C52D56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-1287.3 (-2355.9, -218.6)</w:t>
            </w:r>
          </w:p>
        </w:tc>
        <w:tc>
          <w:tcPr>
            <w:tcW w:w="840" w:type="dxa"/>
            <w:vAlign w:val="bottom"/>
          </w:tcPr>
          <w:p w14:paraId="1B05B17A" w14:textId="59DEB0B8"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-0.61</w:t>
            </w:r>
          </w:p>
        </w:tc>
        <w:tc>
          <w:tcPr>
            <w:tcW w:w="1122" w:type="dxa"/>
            <w:vAlign w:val="bottom"/>
          </w:tcPr>
          <w:p w14:paraId="44764952" w14:textId="685CBF3B" w:rsidR="00B86E0C" w:rsidRPr="00886A43" w:rsidRDefault="00B86E0C" w:rsidP="00B86E0C">
            <w:pPr>
              <w:rPr>
                <w:rFonts w:ascii="Calibri" w:hAnsi="Calibri" w:cs="Calibri"/>
                <w:b/>
                <w:bCs/>
                <w:color w:val="000000"/>
                <w:sz w:val="20"/>
                <w:szCs w:val="20"/>
              </w:rPr>
            </w:pPr>
            <w:r w:rsidRPr="00886A43">
              <w:rPr>
                <w:rFonts w:ascii="Calibri" w:hAnsi="Calibri" w:cs="Calibri"/>
                <w:b/>
                <w:bCs/>
                <w:color w:val="000000"/>
                <w:sz w:val="20"/>
                <w:szCs w:val="20"/>
              </w:rPr>
              <w:t>0.0304*</w:t>
            </w:r>
          </w:p>
        </w:tc>
        <w:tc>
          <w:tcPr>
            <w:tcW w:w="1650" w:type="dxa"/>
            <w:vAlign w:val="bottom"/>
          </w:tcPr>
          <w:p w14:paraId="32240760" w14:textId="2C6746AD"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-563.6 (-1500, 372.8)</w:t>
            </w:r>
          </w:p>
        </w:tc>
        <w:tc>
          <w:tcPr>
            <w:tcW w:w="993" w:type="dxa"/>
            <w:vAlign w:val="bottom"/>
          </w:tcPr>
          <w:p w14:paraId="61684B27" w14:textId="110F2973"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-0.33</w:t>
            </w:r>
          </w:p>
        </w:tc>
        <w:tc>
          <w:tcPr>
            <w:tcW w:w="992" w:type="dxa"/>
            <w:vAlign w:val="bottom"/>
          </w:tcPr>
          <w:p w14:paraId="56E2E39B" w14:textId="0DB5E903"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0.2527</w:t>
            </w:r>
          </w:p>
        </w:tc>
      </w:tr>
      <w:tr w:rsidR="00B86E0C" w:rsidRPr="00886A43" w14:paraId="57C839A0" w14:textId="59429496" w:rsidTr="033061F6">
        <w:trPr>
          <w:jc w:val="center"/>
        </w:trPr>
        <w:tc>
          <w:tcPr>
            <w:tcW w:w="1959" w:type="dxa"/>
          </w:tcPr>
          <w:p w14:paraId="36132540" w14:textId="4CCDAF5D" w:rsidR="00B86E0C" w:rsidRPr="00886A43" w:rsidRDefault="00B86E0C" w:rsidP="00B86E0C">
            <w:pPr>
              <w:rPr>
                <w:rFonts w:ascii="Calibri" w:hAnsi="Calibri" w:cs="Calibri"/>
                <w:b/>
                <w:bCs/>
                <w:sz w:val="20"/>
                <w:szCs w:val="20"/>
              </w:rPr>
            </w:pPr>
            <w:r w:rsidRPr="00886A43">
              <w:rPr>
                <w:rFonts w:ascii="Calibri" w:hAnsi="Calibri" w:cs="Calibri"/>
                <w:b/>
                <w:bCs/>
                <w:sz w:val="20"/>
                <w:szCs w:val="20"/>
              </w:rPr>
              <w:t>Financial</w:t>
            </w:r>
            <w:r>
              <w:rPr>
                <w:rFonts w:ascii="Calibri" w:hAnsi="Calibri" w:cs="Calibri"/>
                <w:b/>
                <w:bCs/>
                <w:sz w:val="20"/>
                <w:szCs w:val="20"/>
              </w:rPr>
              <w:t>/Material</w:t>
            </w:r>
            <w:r w:rsidRPr="00886A43">
              <w:rPr>
                <w:rFonts w:ascii="Calibri" w:hAnsi="Calibri" w:cs="Calibri"/>
                <w:b/>
                <w:bCs/>
                <w:sz w:val="20"/>
                <w:szCs w:val="20"/>
              </w:rPr>
              <w:t xml:space="preserve"> Stability</w:t>
            </w:r>
          </w:p>
        </w:tc>
        <w:tc>
          <w:tcPr>
            <w:tcW w:w="1795" w:type="dxa"/>
            <w:vAlign w:val="bottom"/>
          </w:tcPr>
          <w:p w14:paraId="1788D49B" w14:textId="0397B6F3"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56.8 (-341.4, 455)</w:t>
            </w:r>
          </w:p>
        </w:tc>
        <w:tc>
          <w:tcPr>
            <w:tcW w:w="840" w:type="dxa"/>
            <w:vAlign w:val="bottom"/>
          </w:tcPr>
          <w:p w14:paraId="7750F54E" w14:textId="631BD4AC"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0.07</w:t>
            </w:r>
          </w:p>
        </w:tc>
        <w:tc>
          <w:tcPr>
            <w:tcW w:w="1122" w:type="dxa"/>
            <w:vAlign w:val="bottom"/>
          </w:tcPr>
          <w:p w14:paraId="77DF979C" w14:textId="3F5DF1DF"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0.7831</w:t>
            </w:r>
          </w:p>
        </w:tc>
        <w:tc>
          <w:tcPr>
            <w:tcW w:w="1650" w:type="dxa"/>
            <w:vAlign w:val="bottom"/>
          </w:tcPr>
          <w:p w14:paraId="2AFCFC1C" w14:textId="16B8CF77"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66.9 (-369.2, 503)</w:t>
            </w:r>
          </w:p>
        </w:tc>
        <w:tc>
          <w:tcPr>
            <w:tcW w:w="993" w:type="dxa"/>
            <w:vAlign w:val="bottom"/>
          </w:tcPr>
          <w:p w14:paraId="28C77168" w14:textId="4AFBC49F"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0.07</w:t>
            </w:r>
          </w:p>
        </w:tc>
        <w:tc>
          <w:tcPr>
            <w:tcW w:w="992" w:type="dxa"/>
            <w:vAlign w:val="bottom"/>
          </w:tcPr>
          <w:p w14:paraId="6A4B322E" w14:textId="37B2F109" w:rsidR="00B86E0C" w:rsidRPr="00886A43" w:rsidRDefault="00B86E0C" w:rsidP="00B86E0C">
            <w:pPr>
              <w:rPr>
                <w:rFonts w:ascii="Calibri" w:hAnsi="Calibri" w:cs="Calibri"/>
                <w:color w:val="000000"/>
                <w:sz w:val="20"/>
                <w:szCs w:val="20"/>
              </w:rPr>
            </w:pPr>
            <w:r w:rsidRPr="00886A43">
              <w:rPr>
                <w:rFonts w:ascii="Calibri" w:hAnsi="Calibri" w:cs="Calibri"/>
                <w:color w:val="000000"/>
                <w:sz w:val="20"/>
                <w:szCs w:val="20"/>
              </w:rPr>
              <w:t>0.7669</w:t>
            </w:r>
          </w:p>
        </w:tc>
      </w:tr>
    </w:tbl>
    <w:p w14:paraId="107613F1" w14:textId="77777777" w:rsidR="00505F8B" w:rsidRDefault="00505F8B" w:rsidP="00797266">
      <w:pPr>
        <w:rPr>
          <w:rFonts w:ascii="Calibri" w:hAnsi="Calibri" w:cs="Calibri"/>
          <w:b/>
          <w:bCs/>
          <w:u w:val="single"/>
        </w:rPr>
      </w:pPr>
    </w:p>
    <w:p w14:paraId="195D7A30" w14:textId="5F323146" w:rsidR="00BD0982" w:rsidRPr="003B0F30" w:rsidRDefault="0017397C" w:rsidP="00BD0982">
      <w:pPr>
        <w:rPr>
          <w:rFonts w:ascii="Calibri" w:hAnsi="Calibri" w:cs="Calibri"/>
          <w:sz w:val="20"/>
          <w:szCs w:val="20"/>
        </w:rPr>
      </w:pPr>
      <w:r w:rsidRPr="033061F6">
        <w:rPr>
          <w:rFonts w:ascii="Calibri" w:hAnsi="Calibri" w:cs="Calibri"/>
          <w:b/>
          <w:bCs/>
          <w:sz w:val="20"/>
          <w:szCs w:val="20"/>
          <w:u w:val="single"/>
        </w:rPr>
        <w:t xml:space="preserve">Supplementary Table </w:t>
      </w:r>
      <w:r w:rsidR="00ED00D7">
        <w:rPr>
          <w:rFonts w:ascii="Calibri" w:hAnsi="Calibri" w:cs="Calibri"/>
          <w:b/>
          <w:bCs/>
          <w:sz w:val="20"/>
          <w:szCs w:val="20"/>
          <w:u w:val="single"/>
        </w:rPr>
        <w:t>5</w:t>
      </w:r>
      <w:r w:rsidRPr="033061F6">
        <w:rPr>
          <w:rFonts w:ascii="Calibri" w:hAnsi="Calibri" w:cs="Calibri"/>
          <w:b/>
          <w:bCs/>
          <w:sz w:val="20"/>
          <w:szCs w:val="20"/>
          <w:u w:val="single"/>
        </w:rPr>
        <w:t>:</w:t>
      </w:r>
      <w:r w:rsidRPr="00236B51">
        <w:rPr>
          <w:rFonts w:ascii="Calibri" w:hAnsi="Calibri" w:cs="Calibri"/>
        </w:rPr>
        <w:t xml:space="preserve"> </w:t>
      </w:r>
      <w:r w:rsidR="00236B51" w:rsidRPr="00236B51">
        <w:rPr>
          <w:rFonts w:ascii="Calibri" w:hAnsi="Calibri" w:cs="Calibri"/>
          <w:sz w:val="20"/>
          <w:szCs w:val="20"/>
        </w:rPr>
        <w:t xml:space="preserve">GBD 2023 </w:t>
      </w:r>
      <w:r w:rsidR="00236B51" w:rsidRPr="00236B51">
        <w:rPr>
          <w:rFonts w:ascii="Calibri" w:hAnsi="Calibri" w:cs="Calibri"/>
          <w:sz w:val="20"/>
          <w:szCs w:val="20"/>
        </w:rPr>
        <w:t>age-standardised suicide mortality rates by country per 100,000 persons</w:t>
      </w:r>
      <w:r w:rsidR="00236B51" w:rsidRPr="00236B51">
        <w:rPr>
          <w:rFonts w:ascii="Calibri" w:hAnsi="Calibri" w:cs="Calibri"/>
          <w:sz w:val="20"/>
          <w:szCs w:val="20"/>
        </w:rPr>
        <w:t xml:space="preserve">, </w:t>
      </w:r>
      <w:r w:rsidR="00770F6C" w:rsidRPr="00236B51">
        <w:rPr>
          <w:rFonts w:ascii="Calibri" w:hAnsi="Calibri" w:cs="Calibri"/>
          <w:sz w:val="20"/>
          <w:szCs w:val="20"/>
        </w:rPr>
        <w:t>WHO estimated age-standardised suicide mortality rates b</w:t>
      </w:r>
      <w:proofErr w:type="spellStart"/>
      <w:r w:rsidR="00770F6C" w:rsidRPr="00236B51">
        <w:rPr>
          <w:rFonts w:ascii="Calibri" w:hAnsi="Calibri" w:cs="Calibri"/>
          <w:sz w:val="20"/>
          <w:szCs w:val="20"/>
        </w:rPr>
        <w:t xml:space="preserve">y </w:t>
      </w:r>
      <w:proofErr w:type="spellEnd"/>
      <w:r w:rsidR="00770F6C" w:rsidRPr="00236B51">
        <w:rPr>
          <w:rFonts w:ascii="Calibri" w:hAnsi="Calibri" w:cs="Calibri"/>
          <w:sz w:val="20"/>
          <w:szCs w:val="20"/>
        </w:rPr>
        <w:t>country per 100,000 persons,</w:t>
      </w:r>
      <w:r w:rsidR="00236B51">
        <w:rPr>
          <w:rFonts w:ascii="Calibri" w:hAnsi="Calibri" w:cs="Calibri"/>
          <w:sz w:val="20"/>
          <w:szCs w:val="20"/>
        </w:rPr>
        <w:t xml:space="preserve"> GBD 2021</w:t>
      </w:r>
      <w:r w:rsidR="00BD0982" w:rsidRPr="00236B51">
        <w:rPr>
          <w:rFonts w:ascii="Calibri" w:hAnsi="Calibri" w:cs="Calibri"/>
          <w:sz w:val="20"/>
          <w:szCs w:val="20"/>
        </w:rPr>
        <w:t xml:space="preserve"> </w:t>
      </w:r>
      <w:r w:rsidR="5014A4CE" w:rsidRPr="00236B51">
        <w:rPr>
          <w:rFonts w:ascii="Calibri" w:hAnsi="Calibri" w:cs="Calibri"/>
          <w:sz w:val="20"/>
          <w:szCs w:val="20"/>
        </w:rPr>
        <w:t>Intentional Self Harm (</w:t>
      </w:r>
      <w:r w:rsidR="6BBC7471" w:rsidRPr="00236B51">
        <w:rPr>
          <w:rFonts w:ascii="Calibri" w:hAnsi="Calibri" w:cs="Calibri"/>
          <w:sz w:val="20"/>
          <w:szCs w:val="20"/>
        </w:rPr>
        <w:t>ISH</w:t>
      </w:r>
      <w:r w:rsidR="5014A4CE" w:rsidRPr="00236B51">
        <w:rPr>
          <w:rFonts w:ascii="Calibri" w:hAnsi="Calibri" w:cs="Calibri"/>
          <w:sz w:val="20"/>
          <w:szCs w:val="20"/>
        </w:rPr>
        <w:t>)</w:t>
      </w:r>
      <w:r w:rsidR="00770F6C" w:rsidRPr="00236B51">
        <w:rPr>
          <w:rFonts w:ascii="Calibri" w:hAnsi="Calibri" w:cs="Calibri"/>
          <w:sz w:val="20"/>
          <w:szCs w:val="20"/>
        </w:rPr>
        <w:t xml:space="preserve"> </w:t>
      </w:r>
      <w:r w:rsidR="00BD0982" w:rsidRPr="00236B51">
        <w:rPr>
          <w:rFonts w:ascii="Calibri" w:hAnsi="Calibri" w:cs="Calibri"/>
          <w:sz w:val="20"/>
          <w:szCs w:val="20"/>
        </w:rPr>
        <w:t xml:space="preserve">national age-standardised disability adjusted life years (DALYs) per 100,000 persons and </w:t>
      </w:r>
      <w:r w:rsidR="00236B51">
        <w:rPr>
          <w:rFonts w:ascii="Calibri" w:hAnsi="Calibri" w:cs="Calibri"/>
          <w:sz w:val="20"/>
          <w:szCs w:val="20"/>
        </w:rPr>
        <w:t xml:space="preserve">GDB 2021 </w:t>
      </w:r>
      <w:r w:rsidR="00BD0982" w:rsidRPr="00236B51">
        <w:rPr>
          <w:rFonts w:ascii="Calibri" w:hAnsi="Calibri" w:cs="Calibri"/>
          <w:sz w:val="20"/>
          <w:szCs w:val="20"/>
        </w:rPr>
        <w:t>Depressive Disorder</w:t>
      </w:r>
      <w:r w:rsidR="00770F6C" w:rsidRPr="00236B51">
        <w:rPr>
          <w:rFonts w:ascii="Calibri" w:hAnsi="Calibri" w:cs="Calibri"/>
          <w:sz w:val="20"/>
          <w:szCs w:val="20"/>
        </w:rPr>
        <w:t>s</w:t>
      </w:r>
      <w:r w:rsidR="00BD0982" w:rsidRPr="00236B51">
        <w:rPr>
          <w:rFonts w:ascii="Calibri" w:hAnsi="Calibri" w:cs="Calibri"/>
          <w:sz w:val="20"/>
          <w:szCs w:val="20"/>
        </w:rPr>
        <w:t xml:space="preserve"> national age-standardised prevalence per 100,000 persons.</w:t>
      </w:r>
      <w:r w:rsidRPr="00236B51">
        <w:rPr>
          <w:rFonts w:ascii="Calibri" w:hAnsi="Calibri" w:cs="Calibri"/>
          <w:sz w:val="20"/>
          <w:szCs w:val="20"/>
        </w:rPr>
        <w:t xml:space="preserve"> </w:t>
      </w:r>
      <w:r w:rsidR="004B5988" w:rsidRPr="00236B51">
        <w:rPr>
          <w:rFonts w:ascii="Calibri" w:hAnsi="Calibri" w:cs="Calibri"/>
          <w:sz w:val="20"/>
          <w:szCs w:val="20"/>
        </w:rPr>
        <w:t xml:space="preserve">For </w:t>
      </w:r>
      <w:r w:rsidR="00236B51">
        <w:rPr>
          <w:rFonts w:ascii="Calibri" w:hAnsi="Calibri" w:cs="Calibri"/>
          <w:sz w:val="20"/>
          <w:szCs w:val="20"/>
        </w:rPr>
        <w:t xml:space="preserve">GBD 2023 estimates the outliers were Japan and Turkey, for </w:t>
      </w:r>
      <w:r w:rsidR="004B5988" w:rsidRPr="00236B51">
        <w:rPr>
          <w:rFonts w:ascii="Calibri" w:hAnsi="Calibri" w:cs="Calibri"/>
          <w:sz w:val="20"/>
          <w:szCs w:val="20"/>
        </w:rPr>
        <w:t xml:space="preserve">the </w:t>
      </w:r>
      <w:r w:rsidR="00770F6C" w:rsidRPr="00236B51">
        <w:rPr>
          <w:rFonts w:ascii="Calibri" w:hAnsi="Calibri" w:cs="Calibri"/>
          <w:sz w:val="20"/>
          <w:szCs w:val="20"/>
        </w:rPr>
        <w:t xml:space="preserve">WHO </w:t>
      </w:r>
      <w:r w:rsidR="00236B51">
        <w:rPr>
          <w:rFonts w:ascii="Calibri" w:hAnsi="Calibri" w:cs="Calibri"/>
          <w:sz w:val="20"/>
          <w:szCs w:val="20"/>
        </w:rPr>
        <w:t xml:space="preserve">Mortality rates </w:t>
      </w:r>
      <w:r w:rsidR="00770F6C" w:rsidRPr="00236B51">
        <w:rPr>
          <w:rFonts w:ascii="Calibri" w:hAnsi="Calibri" w:cs="Calibri"/>
          <w:sz w:val="20"/>
          <w:szCs w:val="20"/>
        </w:rPr>
        <w:t xml:space="preserve">the identified high influence outliers were Turkey and South Africa, for the </w:t>
      </w:r>
      <w:r w:rsidR="6BBC7471" w:rsidRPr="00236B51">
        <w:rPr>
          <w:rFonts w:ascii="Calibri" w:hAnsi="Calibri" w:cs="Calibri"/>
          <w:sz w:val="20"/>
          <w:szCs w:val="20"/>
        </w:rPr>
        <w:t>ISH</w:t>
      </w:r>
      <w:r w:rsidR="004B5988" w:rsidRPr="00236B51">
        <w:rPr>
          <w:rFonts w:ascii="Calibri" w:hAnsi="Calibri" w:cs="Calibri"/>
          <w:sz w:val="20"/>
          <w:szCs w:val="20"/>
        </w:rPr>
        <w:t xml:space="preserve"> DALYs </w:t>
      </w:r>
      <w:r w:rsidR="00770F6C" w:rsidRPr="00236B51">
        <w:rPr>
          <w:rFonts w:ascii="Calibri" w:hAnsi="Calibri" w:cs="Calibri"/>
          <w:sz w:val="20"/>
          <w:szCs w:val="20"/>
        </w:rPr>
        <w:t xml:space="preserve">it was </w:t>
      </w:r>
      <w:r w:rsidR="00BA6228" w:rsidRPr="00236B51">
        <w:rPr>
          <w:rFonts w:ascii="Calibri" w:hAnsi="Calibri" w:cs="Calibri"/>
          <w:sz w:val="20"/>
          <w:szCs w:val="20"/>
        </w:rPr>
        <w:t xml:space="preserve">Turkey and for </w:t>
      </w:r>
      <w:r w:rsidR="00B52946" w:rsidRPr="00236B51">
        <w:rPr>
          <w:rFonts w:ascii="Calibri" w:hAnsi="Calibri" w:cs="Calibri"/>
          <w:sz w:val="20"/>
          <w:szCs w:val="20"/>
        </w:rPr>
        <w:t>Depressive Disorders</w:t>
      </w:r>
      <w:r w:rsidR="00BA6228" w:rsidRPr="00236B51">
        <w:rPr>
          <w:rFonts w:ascii="Calibri" w:hAnsi="Calibri" w:cs="Calibri"/>
          <w:sz w:val="20"/>
          <w:szCs w:val="20"/>
        </w:rPr>
        <w:t xml:space="preserve"> prevalence </w:t>
      </w:r>
      <w:r w:rsidR="003B0F30" w:rsidRPr="00236B51">
        <w:rPr>
          <w:rFonts w:ascii="Calibri" w:hAnsi="Calibri" w:cs="Calibri"/>
          <w:sz w:val="20"/>
          <w:szCs w:val="20"/>
        </w:rPr>
        <w:t xml:space="preserve">they were Indonesia and Japan. </w:t>
      </w:r>
      <w:r w:rsidRPr="00236B51">
        <w:rPr>
          <w:rFonts w:ascii="Calibri" w:hAnsi="Calibri" w:cs="Calibri"/>
          <w:sz w:val="20"/>
          <w:szCs w:val="20"/>
        </w:rPr>
        <w:t>All analyses included only median age</w:t>
      </w:r>
      <w:r w:rsidR="00770F6C" w:rsidRPr="00236B51">
        <w:rPr>
          <w:rFonts w:ascii="Calibri" w:hAnsi="Calibri" w:cs="Calibri"/>
          <w:sz w:val="20"/>
          <w:szCs w:val="20"/>
        </w:rPr>
        <w:t xml:space="preserve"> of the country</w:t>
      </w:r>
      <w:r w:rsidRPr="00236B51">
        <w:rPr>
          <w:rFonts w:ascii="Calibri" w:hAnsi="Calibri" w:cs="Calibri"/>
          <w:sz w:val="20"/>
          <w:szCs w:val="20"/>
        </w:rPr>
        <w:t xml:space="preserve"> as a covariate.</w:t>
      </w:r>
    </w:p>
    <w:p w14:paraId="7EB4A777" w14:textId="77777777" w:rsidR="00D44546" w:rsidRPr="003F2036" w:rsidRDefault="00D44546" w:rsidP="00D44546">
      <w:pPr>
        <w:rPr>
          <w:rFonts w:ascii="Calibri" w:hAnsi="Calibri" w:cs="Calibri"/>
          <w:b/>
          <w:bCs/>
          <w:sz w:val="20"/>
          <w:szCs w:val="20"/>
        </w:rPr>
      </w:pPr>
      <w:r w:rsidRPr="003F2036">
        <w:rPr>
          <w:rFonts w:ascii="Calibri" w:hAnsi="Calibri" w:cs="Calibri"/>
          <w:b/>
          <w:bCs/>
          <w:sz w:val="20"/>
          <w:szCs w:val="20"/>
        </w:rPr>
        <w:t>p&lt;0.05*</w:t>
      </w:r>
    </w:p>
    <w:p w14:paraId="738986B9" w14:textId="77777777" w:rsidR="00D44546" w:rsidRPr="003F2036" w:rsidRDefault="00D44546" w:rsidP="00D44546">
      <w:pPr>
        <w:rPr>
          <w:rFonts w:ascii="Calibri" w:hAnsi="Calibri" w:cs="Calibri"/>
          <w:b/>
          <w:bCs/>
          <w:sz w:val="20"/>
          <w:szCs w:val="20"/>
        </w:rPr>
      </w:pPr>
      <w:r w:rsidRPr="003F2036">
        <w:rPr>
          <w:rFonts w:ascii="Calibri" w:hAnsi="Calibri" w:cs="Calibri"/>
          <w:b/>
          <w:bCs/>
          <w:sz w:val="20"/>
          <w:szCs w:val="20"/>
        </w:rPr>
        <w:t>p&lt;0.01**</w:t>
      </w:r>
    </w:p>
    <w:p w14:paraId="5CB89A80" w14:textId="5203B3F5" w:rsidR="033061F6" w:rsidRDefault="033061F6" w:rsidP="033061F6">
      <w:pPr>
        <w:rPr>
          <w:rFonts w:ascii="Calibri" w:hAnsi="Calibri" w:cs="Calibri"/>
          <w:b/>
          <w:bCs/>
          <w:u w:val="single"/>
        </w:rPr>
      </w:pPr>
    </w:p>
    <w:p w14:paraId="7A255B65" w14:textId="119771BF" w:rsidR="00004A76" w:rsidRDefault="00004A76" w:rsidP="7105C26C">
      <w:pPr>
        <w:rPr>
          <w:rFonts w:ascii="Calibri" w:hAnsi="Calibri" w:cs="Calibri"/>
          <w:b/>
          <w:bCs/>
          <w:u w:val="single"/>
        </w:rPr>
      </w:pPr>
    </w:p>
    <w:p w14:paraId="2D536BE5" w14:textId="77777777" w:rsidR="00505F8B" w:rsidRDefault="00505F8B">
      <w:pPr>
        <w:rPr>
          <w:rFonts w:asciiTheme="majorHAnsi" w:eastAsiaTheme="majorEastAsia" w:hAnsiTheme="majorHAnsi" w:cstheme="majorBidi"/>
          <w:color w:val="2F5496" w:themeColor="accent1" w:themeShade="BF"/>
          <w:sz w:val="26"/>
          <w:szCs w:val="26"/>
        </w:rPr>
      </w:pPr>
      <w:r>
        <w:br w:type="page"/>
      </w:r>
    </w:p>
    <w:p w14:paraId="409AF39E" w14:textId="3449D105" w:rsidR="00797266" w:rsidRPr="00E13A2C" w:rsidRDefault="08E1CF2A" w:rsidP="00E13A2C">
      <w:pPr>
        <w:pStyle w:val="Heading2"/>
      </w:pPr>
      <w:bookmarkStart w:id="6" w:name="_Toc199989022"/>
      <w:r>
        <w:lastRenderedPageBreak/>
        <w:t>Supplementary Figure 1</w:t>
      </w:r>
      <w:r w:rsidR="00E13A2C">
        <w:t>: Suicide mortality rate and flourishing index by subdomain including the outlier Turkey</w:t>
      </w:r>
      <w:bookmarkEnd w:id="6"/>
    </w:p>
    <w:p w14:paraId="1380C7B9" w14:textId="7855B6FE" w:rsidR="00797266" w:rsidRPr="00AE4648" w:rsidRDefault="00797266" w:rsidP="00797266">
      <w:pPr>
        <w:rPr>
          <w:rFonts w:ascii="Calibri" w:hAnsi="Calibri" w:cs="Calibri"/>
          <w:b/>
          <w:bCs/>
          <w:u w:val="single"/>
        </w:rPr>
      </w:pPr>
    </w:p>
    <w:p w14:paraId="4E7AB715" w14:textId="79ED0D39" w:rsidR="00797266" w:rsidRPr="00AE4648" w:rsidRDefault="00004A76" w:rsidP="00797266">
      <w:pPr>
        <w:rPr>
          <w:rFonts w:ascii="Calibri" w:hAnsi="Calibri" w:cs="Calibri"/>
          <w:b/>
          <w:bCs/>
          <w:u w:val="single"/>
        </w:rPr>
      </w:pPr>
      <w:r>
        <w:rPr>
          <w:rFonts w:ascii="Calibri" w:hAnsi="Calibri" w:cs="Calibri"/>
          <w:b/>
          <w:bCs/>
          <w:noProof/>
          <w:u w:val="single"/>
        </w:rPr>
        <w:drawing>
          <wp:inline distT="0" distB="0" distL="0" distR="0" wp14:anchorId="16212B56" wp14:editId="2855EEDB">
            <wp:extent cx="5727700" cy="7255565"/>
            <wp:effectExtent l="0" t="0" r="0" b="0"/>
            <wp:docPr id="299334768" name="Picture 2" descr="A graph of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34768" name="Picture 2" descr="A graph of different types of data&#10;&#10;AI-generated content may be incorrect."/>
                    <pic:cNvPicPr/>
                  </pic:nvPicPr>
                  <pic:blipFill rotWithShape="1">
                    <a:blip r:embed="rId6" cstate="print">
                      <a:extLst>
                        <a:ext uri="{28A0092B-C50C-407E-A947-70E740481C1C}">
                          <a14:useLocalDpi xmlns:a14="http://schemas.microsoft.com/office/drawing/2010/main" val="0"/>
                        </a:ext>
                      </a:extLst>
                    </a:blip>
                    <a:srcRect b="10377"/>
                    <a:stretch>
                      <a:fillRect/>
                    </a:stretch>
                  </pic:blipFill>
                  <pic:spPr bwMode="auto">
                    <a:xfrm>
                      <a:off x="0" y="0"/>
                      <a:ext cx="5727700" cy="7255565"/>
                    </a:xfrm>
                    <a:prstGeom prst="rect">
                      <a:avLst/>
                    </a:prstGeom>
                    <a:ln>
                      <a:noFill/>
                    </a:ln>
                    <a:extLst>
                      <a:ext uri="{53640926-AAD7-44D8-BBD7-CCE9431645EC}">
                        <a14:shadowObscured xmlns:a14="http://schemas.microsoft.com/office/drawing/2010/main"/>
                      </a:ext>
                    </a:extLst>
                  </pic:spPr>
                </pic:pic>
              </a:graphicData>
            </a:graphic>
          </wp:inline>
        </w:drawing>
      </w:r>
    </w:p>
    <w:p w14:paraId="58372680" w14:textId="77777777" w:rsidR="00BD0982" w:rsidRDefault="00BD0982" w:rsidP="00797266">
      <w:pPr>
        <w:rPr>
          <w:rFonts w:ascii="Calibri" w:hAnsi="Calibri" w:cs="Calibri"/>
          <w:b/>
          <w:bCs/>
          <w:sz w:val="20"/>
          <w:szCs w:val="20"/>
          <w:u w:val="single"/>
        </w:rPr>
      </w:pPr>
    </w:p>
    <w:p w14:paraId="54CE8748" w14:textId="5E804FA2" w:rsidR="00797266" w:rsidRPr="00BD0982" w:rsidRDefault="00797266" w:rsidP="00797266">
      <w:pPr>
        <w:rPr>
          <w:rFonts w:ascii="Calibri" w:hAnsi="Calibri" w:cs="Calibri"/>
          <w:b/>
          <w:bCs/>
          <w:sz w:val="20"/>
          <w:szCs w:val="20"/>
          <w:u w:val="single"/>
        </w:rPr>
      </w:pPr>
      <w:r w:rsidRPr="003B0F30">
        <w:rPr>
          <w:rFonts w:ascii="Calibri" w:hAnsi="Calibri" w:cs="Calibri"/>
          <w:b/>
          <w:bCs/>
          <w:sz w:val="20"/>
          <w:szCs w:val="20"/>
        </w:rPr>
        <w:t>Supplementary Figure 1:</w:t>
      </w:r>
      <w:r w:rsidR="00E13A2C" w:rsidRPr="00E13A2C">
        <w:rPr>
          <w:rFonts w:ascii="Calibri" w:hAnsi="Calibri" w:cs="Calibri"/>
          <w:sz w:val="20"/>
          <w:szCs w:val="20"/>
        </w:rPr>
        <w:t xml:space="preserve"> S</w:t>
      </w:r>
      <w:r w:rsidRPr="00BD0982">
        <w:rPr>
          <w:rFonts w:ascii="Calibri" w:hAnsi="Calibri" w:cs="Calibri"/>
          <w:sz w:val="20"/>
          <w:szCs w:val="20"/>
        </w:rPr>
        <w:t>uicide mortality rate per 100,000 (y-axis) and flourishing index (x-axis) (1A) and the 6 flourishing subdomains (B – G)</w:t>
      </w:r>
      <w:r w:rsidR="00273DB0" w:rsidRPr="00BD0982">
        <w:rPr>
          <w:rFonts w:ascii="Calibri" w:hAnsi="Calibri" w:cs="Calibri"/>
          <w:sz w:val="20"/>
          <w:szCs w:val="20"/>
        </w:rPr>
        <w:t xml:space="preserve"> including the outlier Turkey</w:t>
      </w:r>
      <w:r w:rsidRPr="00BD0982">
        <w:rPr>
          <w:rFonts w:ascii="Calibri" w:hAnsi="Calibri" w:cs="Calibri"/>
          <w:sz w:val="20"/>
          <w:szCs w:val="20"/>
        </w:rPr>
        <w:t>. The blue line indicates the locally weighted polynomial that estimates the shape of the relationship. The red line indicates the predicted linear relationship between flourishing and suicide.</w:t>
      </w:r>
    </w:p>
    <w:p w14:paraId="1228A927" w14:textId="77777777" w:rsidR="00797266" w:rsidRPr="00AE4648" w:rsidRDefault="00797266" w:rsidP="00797266">
      <w:pPr>
        <w:rPr>
          <w:rFonts w:ascii="Calibri" w:hAnsi="Calibri" w:cs="Calibri"/>
          <w:b/>
          <w:bCs/>
          <w:u w:val="single"/>
        </w:rPr>
      </w:pPr>
    </w:p>
    <w:p w14:paraId="12C4F29F" w14:textId="77777777" w:rsidR="00797266" w:rsidRDefault="00797266" w:rsidP="00797266">
      <w:pPr>
        <w:rPr>
          <w:rFonts w:ascii="Calibri" w:hAnsi="Calibri" w:cs="Calibri"/>
          <w:b/>
          <w:bCs/>
          <w:u w:val="single"/>
        </w:rPr>
      </w:pPr>
    </w:p>
    <w:p w14:paraId="1F427E39" w14:textId="77777777" w:rsidR="00004A76" w:rsidRDefault="00004A76" w:rsidP="00797266">
      <w:pPr>
        <w:rPr>
          <w:rFonts w:ascii="Calibri" w:hAnsi="Calibri" w:cs="Calibri"/>
          <w:b/>
          <w:bCs/>
          <w:u w:val="single"/>
        </w:rPr>
      </w:pPr>
    </w:p>
    <w:p w14:paraId="43A49073" w14:textId="3085C1C2" w:rsidR="00505F8B" w:rsidRDefault="5D586A4B" w:rsidP="00505F8B">
      <w:pPr>
        <w:pStyle w:val="Heading2"/>
        <w:rPr>
          <w:rFonts w:ascii="Calibri" w:hAnsi="Calibri" w:cs="Calibri"/>
          <w:b/>
          <w:bCs/>
          <w:u w:val="single"/>
        </w:rPr>
      </w:pPr>
      <w:bookmarkStart w:id="7" w:name="_Toc124637436"/>
      <w:r>
        <w:t>Supplementary Figure 2</w:t>
      </w:r>
      <w:r w:rsidR="00E13A2C">
        <w:t>: Suicide mortality rate and flourishing index by subgroup including the outlier Turkey</w:t>
      </w:r>
      <w:bookmarkEnd w:id="7"/>
    </w:p>
    <w:p w14:paraId="3F3719DB" w14:textId="77777777" w:rsidR="00004A76" w:rsidRDefault="00004A76" w:rsidP="00797266">
      <w:pPr>
        <w:rPr>
          <w:rFonts w:ascii="Calibri" w:hAnsi="Calibri" w:cs="Calibri"/>
          <w:b/>
          <w:bCs/>
          <w:u w:val="single"/>
        </w:rPr>
      </w:pPr>
    </w:p>
    <w:p w14:paraId="38A77C69" w14:textId="77777777" w:rsidR="00004A76" w:rsidRDefault="00004A76" w:rsidP="00797266">
      <w:pPr>
        <w:rPr>
          <w:rFonts w:ascii="Calibri" w:hAnsi="Calibri" w:cs="Calibri"/>
          <w:b/>
          <w:bCs/>
          <w:u w:val="single"/>
        </w:rPr>
      </w:pPr>
    </w:p>
    <w:p w14:paraId="514D5132" w14:textId="2F2BB2FB" w:rsidR="00004A76" w:rsidRDefault="00004A76" w:rsidP="00797266">
      <w:pPr>
        <w:rPr>
          <w:rFonts w:ascii="Calibri" w:hAnsi="Calibri" w:cs="Calibri"/>
          <w:b/>
          <w:bCs/>
          <w:u w:val="single"/>
        </w:rPr>
      </w:pPr>
      <w:r>
        <w:rPr>
          <w:rFonts w:ascii="Calibri" w:hAnsi="Calibri" w:cs="Calibri"/>
          <w:b/>
          <w:bCs/>
          <w:noProof/>
          <w:u w:val="single"/>
        </w:rPr>
        <w:drawing>
          <wp:inline distT="0" distB="0" distL="0" distR="0" wp14:anchorId="3A7E0201" wp14:editId="5E70CC2E">
            <wp:extent cx="5727700" cy="5473148"/>
            <wp:effectExtent l="0" t="0" r="0" b="635"/>
            <wp:docPr id="1977185250" name="Picture 3" descr="A graph of different types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85250" name="Picture 3" descr="A graph of different types of lines&#10;&#10;AI-generated content may be incorrect."/>
                    <pic:cNvPicPr/>
                  </pic:nvPicPr>
                  <pic:blipFill rotWithShape="1">
                    <a:blip r:embed="rId7" cstate="print">
                      <a:extLst>
                        <a:ext uri="{28A0092B-C50C-407E-A947-70E740481C1C}">
                          <a14:useLocalDpi xmlns:a14="http://schemas.microsoft.com/office/drawing/2010/main" val="0"/>
                        </a:ext>
                      </a:extLst>
                    </a:blip>
                    <a:srcRect b="32394"/>
                    <a:stretch>
                      <a:fillRect/>
                    </a:stretch>
                  </pic:blipFill>
                  <pic:spPr bwMode="auto">
                    <a:xfrm>
                      <a:off x="0" y="0"/>
                      <a:ext cx="5727700" cy="5473148"/>
                    </a:xfrm>
                    <a:prstGeom prst="rect">
                      <a:avLst/>
                    </a:prstGeom>
                    <a:ln>
                      <a:noFill/>
                    </a:ln>
                    <a:extLst>
                      <a:ext uri="{53640926-AAD7-44D8-BBD7-CCE9431645EC}">
                        <a14:shadowObscured xmlns:a14="http://schemas.microsoft.com/office/drawing/2010/main"/>
                      </a:ext>
                    </a:extLst>
                  </pic:spPr>
                </pic:pic>
              </a:graphicData>
            </a:graphic>
          </wp:inline>
        </w:drawing>
      </w:r>
    </w:p>
    <w:p w14:paraId="3D637C53" w14:textId="77777777" w:rsidR="00004A76" w:rsidRPr="00AE4648" w:rsidRDefault="00004A76" w:rsidP="00797266">
      <w:pPr>
        <w:rPr>
          <w:rFonts w:ascii="Calibri" w:hAnsi="Calibri" w:cs="Calibri"/>
          <w:b/>
          <w:bCs/>
          <w:u w:val="single"/>
        </w:rPr>
      </w:pPr>
    </w:p>
    <w:p w14:paraId="289C6EC4" w14:textId="216649E4" w:rsidR="00797266" w:rsidRPr="00BD0982" w:rsidRDefault="00797266" w:rsidP="033061F6">
      <w:pPr>
        <w:rPr>
          <w:rFonts w:asciiTheme="minorHAnsi" w:eastAsiaTheme="minorEastAsia" w:hAnsiTheme="minorHAnsi" w:cstheme="minorBidi"/>
          <w:sz w:val="20"/>
          <w:szCs w:val="20"/>
        </w:rPr>
      </w:pPr>
      <w:r w:rsidRPr="033061F6">
        <w:rPr>
          <w:rFonts w:asciiTheme="minorHAnsi" w:eastAsiaTheme="minorEastAsia" w:hAnsiTheme="minorHAnsi" w:cstheme="minorBidi"/>
          <w:b/>
          <w:bCs/>
          <w:sz w:val="20"/>
          <w:szCs w:val="20"/>
          <w:u w:val="single"/>
        </w:rPr>
        <w:t xml:space="preserve">Supplementary Figure 2: </w:t>
      </w:r>
      <w:r w:rsidR="4157B305" w:rsidRPr="033061F6">
        <w:rPr>
          <w:rFonts w:asciiTheme="minorHAnsi" w:eastAsiaTheme="minorEastAsia" w:hAnsiTheme="minorHAnsi" w:cstheme="minorBidi"/>
          <w:sz w:val="20"/>
          <w:szCs w:val="20"/>
        </w:rPr>
        <w:t>Suicide mortality rate</w:t>
      </w:r>
      <w:r w:rsidR="03BF654A" w:rsidRPr="033061F6">
        <w:rPr>
          <w:rFonts w:asciiTheme="minorHAnsi" w:eastAsiaTheme="minorEastAsia" w:hAnsiTheme="minorHAnsi" w:cstheme="minorBidi"/>
          <w:sz w:val="20"/>
          <w:szCs w:val="20"/>
        </w:rPr>
        <w:t xml:space="preserve"> per 100,000</w:t>
      </w:r>
      <w:r w:rsidR="4157B305" w:rsidRPr="033061F6">
        <w:rPr>
          <w:rFonts w:asciiTheme="minorHAnsi" w:eastAsiaTheme="minorEastAsia" w:hAnsiTheme="minorHAnsi" w:cstheme="minorBidi"/>
          <w:sz w:val="20"/>
          <w:szCs w:val="20"/>
        </w:rPr>
        <w:t xml:space="preserve"> </w:t>
      </w:r>
      <w:r w:rsidR="493099E4" w:rsidRPr="033061F6">
        <w:rPr>
          <w:rFonts w:asciiTheme="minorHAnsi" w:eastAsiaTheme="minorEastAsia" w:hAnsiTheme="minorHAnsi" w:cstheme="minorBidi"/>
          <w:sz w:val="20"/>
          <w:szCs w:val="20"/>
        </w:rPr>
        <w:t xml:space="preserve">(y-axis) </w:t>
      </w:r>
      <w:r w:rsidR="4157B305" w:rsidRPr="033061F6">
        <w:rPr>
          <w:rFonts w:asciiTheme="minorHAnsi" w:eastAsiaTheme="minorEastAsia" w:hAnsiTheme="minorHAnsi" w:cstheme="minorBidi"/>
          <w:sz w:val="20"/>
          <w:szCs w:val="20"/>
        </w:rPr>
        <w:t>and flourishing index</w:t>
      </w:r>
      <w:r w:rsidR="0DB35887" w:rsidRPr="033061F6">
        <w:rPr>
          <w:rFonts w:asciiTheme="minorHAnsi" w:eastAsiaTheme="minorEastAsia" w:hAnsiTheme="minorHAnsi" w:cstheme="minorBidi"/>
          <w:sz w:val="20"/>
          <w:szCs w:val="20"/>
        </w:rPr>
        <w:t xml:space="preserve"> (x-axis)</w:t>
      </w:r>
      <w:r w:rsidR="4157B305" w:rsidRPr="033061F6">
        <w:rPr>
          <w:rFonts w:asciiTheme="minorHAnsi" w:eastAsiaTheme="minorEastAsia" w:hAnsiTheme="minorHAnsi" w:cstheme="minorBidi"/>
          <w:sz w:val="20"/>
          <w:szCs w:val="20"/>
        </w:rPr>
        <w:t xml:space="preserve"> by subgroup including the outlier Turkey</w:t>
      </w:r>
      <w:r w:rsidRPr="033061F6">
        <w:rPr>
          <w:rFonts w:asciiTheme="minorHAnsi" w:eastAsiaTheme="minorEastAsia" w:hAnsiTheme="minorHAnsi" w:cstheme="minorBidi"/>
          <w:sz w:val="20"/>
          <w:szCs w:val="20"/>
        </w:rPr>
        <w:t>.</w:t>
      </w:r>
      <w:r w:rsidR="2E4BC000" w:rsidRPr="033061F6">
        <w:rPr>
          <w:rFonts w:asciiTheme="minorHAnsi" w:eastAsiaTheme="minorEastAsia" w:hAnsiTheme="minorHAnsi" w:cstheme="minorBidi"/>
          <w:sz w:val="20"/>
          <w:szCs w:val="20"/>
        </w:rPr>
        <w:t xml:space="preserve"> </w:t>
      </w:r>
      <w:r w:rsidR="2E4BC000" w:rsidRPr="033061F6">
        <w:rPr>
          <w:rFonts w:asciiTheme="minorHAnsi" w:eastAsiaTheme="minorEastAsia" w:hAnsiTheme="minorHAnsi" w:cstheme="minorBidi"/>
          <w:color w:val="000000" w:themeColor="text1"/>
          <w:sz w:val="20"/>
          <w:szCs w:val="20"/>
        </w:rPr>
        <w:t>A – Female; B – Male; C – 18-29; D - 30 – 49; E - 50 – 69; F - 70+.</w:t>
      </w:r>
      <w:r w:rsidRPr="033061F6">
        <w:rPr>
          <w:rFonts w:asciiTheme="minorHAnsi" w:eastAsiaTheme="minorEastAsia" w:hAnsiTheme="minorHAnsi" w:cstheme="minorBidi"/>
          <w:sz w:val="20"/>
          <w:szCs w:val="20"/>
        </w:rPr>
        <w:t xml:space="preserve"> The blue line indicates the locally weighted polynomial that estimates the shape of the relationship. The red line indicates the predicted linear relationship between flourishing and suicide.</w:t>
      </w:r>
    </w:p>
    <w:p w14:paraId="5D008952" w14:textId="77777777" w:rsidR="00797266" w:rsidRPr="00AE4648" w:rsidRDefault="00797266" w:rsidP="00797266">
      <w:pPr>
        <w:rPr>
          <w:rFonts w:ascii="Calibri" w:hAnsi="Calibri" w:cs="Calibri"/>
          <w:b/>
          <w:bCs/>
          <w:u w:val="single"/>
        </w:rPr>
      </w:pPr>
    </w:p>
    <w:p w14:paraId="45452CB2" w14:textId="26FAD067" w:rsidR="00797266" w:rsidRPr="00AE4648" w:rsidRDefault="00797266" w:rsidP="033061F6">
      <w:pPr>
        <w:pStyle w:val="Heading2"/>
        <w:rPr>
          <w:rFonts w:ascii="Calibri" w:hAnsi="Calibri" w:cs="Calibri"/>
          <w:b/>
          <w:bCs/>
          <w:u w:val="single"/>
        </w:rPr>
      </w:pPr>
    </w:p>
    <w:p w14:paraId="09D09550" w14:textId="77777777" w:rsidR="00797266" w:rsidRPr="00AE4648" w:rsidRDefault="00797266" w:rsidP="00797266">
      <w:pPr>
        <w:rPr>
          <w:rFonts w:ascii="Calibri" w:hAnsi="Calibri" w:cs="Calibri"/>
        </w:rPr>
      </w:pPr>
    </w:p>
    <w:p w14:paraId="56CA40EB" w14:textId="467331A6" w:rsidR="00F07267" w:rsidRPr="00797266" w:rsidRDefault="00F07267" w:rsidP="00797266">
      <w:pPr>
        <w:rPr>
          <w:rFonts w:asciiTheme="majorHAnsi" w:eastAsia="Calibri" w:hAnsiTheme="majorHAnsi" w:cstheme="majorBidi"/>
          <w:color w:val="2F5496" w:themeColor="accent1" w:themeShade="BF"/>
          <w:sz w:val="26"/>
          <w:szCs w:val="26"/>
        </w:rPr>
      </w:pPr>
      <w:bookmarkStart w:id="8" w:name="_Toc190462018"/>
      <w:bookmarkEnd w:id="8"/>
    </w:p>
    <w:sectPr w:rsidR="00F07267" w:rsidRPr="00797266" w:rsidSect="001D18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Narrow">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A3C46"/>
    <w:multiLevelType w:val="hybridMultilevel"/>
    <w:tmpl w:val="6B82F266"/>
    <w:lvl w:ilvl="0" w:tplc="4DC046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D75C7"/>
    <w:multiLevelType w:val="multilevel"/>
    <w:tmpl w:val="56F8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C2347"/>
    <w:multiLevelType w:val="multilevel"/>
    <w:tmpl w:val="27AA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5821124">
    <w:abstractNumId w:val="2"/>
  </w:num>
  <w:num w:numId="2" w16cid:durableId="733285546">
    <w:abstractNumId w:val="1"/>
  </w:num>
  <w:num w:numId="3" w16cid:durableId="28141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A2"/>
    <w:rsid w:val="00004A76"/>
    <w:rsid w:val="0003004C"/>
    <w:rsid w:val="00042F8E"/>
    <w:rsid w:val="00067809"/>
    <w:rsid w:val="00086183"/>
    <w:rsid w:val="00094C97"/>
    <w:rsid w:val="000978F9"/>
    <w:rsid w:val="000B734D"/>
    <w:rsid w:val="000F1D11"/>
    <w:rsid w:val="001055E0"/>
    <w:rsid w:val="00121443"/>
    <w:rsid w:val="00132CF0"/>
    <w:rsid w:val="00132EC4"/>
    <w:rsid w:val="00136CE9"/>
    <w:rsid w:val="00142F92"/>
    <w:rsid w:val="001650EE"/>
    <w:rsid w:val="0017397C"/>
    <w:rsid w:val="00184627"/>
    <w:rsid w:val="001A450C"/>
    <w:rsid w:val="001B13E3"/>
    <w:rsid w:val="001B4ED7"/>
    <w:rsid w:val="001D189A"/>
    <w:rsid w:val="001F1FFE"/>
    <w:rsid w:val="002117CF"/>
    <w:rsid w:val="002135E7"/>
    <w:rsid w:val="002366C7"/>
    <w:rsid w:val="00236B51"/>
    <w:rsid w:val="002566B7"/>
    <w:rsid w:val="00273DB0"/>
    <w:rsid w:val="00276E5C"/>
    <w:rsid w:val="0029118C"/>
    <w:rsid w:val="002975DC"/>
    <w:rsid w:val="002B0D9D"/>
    <w:rsid w:val="002D5801"/>
    <w:rsid w:val="002E3A10"/>
    <w:rsid w:val="003026C7"/>
    <w:rsid w:val="0030734F"/>
    <w:rsid w:val="003338E8"/>
    <w:rsid w:val="003759EF"/>
    <w:rsid w:val="003A3283"/>
    <w:rsid w:val="003B0F30"/>
    <w:rsid w:val="00417CAF"/>
    <w:rsid w:val="0043611B"/>
    <w:rsid w:val="00436693"/>
    <w:rsid w:val="004534F1"/>
    <w:rsid w:val="00461255"/>
    <w:rsid w:val="004633EC"/>
    <w:rsid w:val="00483CC2"/>
    <w:rsid w:val="00491CD4"/>
    <w:rsid w:val="00494AD5"/>
    <w:rsid w:val="004A0470"/>
    <w:rsid w:val="004A5838"/>
    <w:rsid w:val="004B5988"/>
    <w:rsid w:val="004B5C3B"/>
    <w:rsid w:val="004D0188"/>
    <w:rsid w:val="004E3442"/>
    <w:rsid w:val="00505F8B"/>
    <w:rsid w:val="00507B85"/>
    <w:rsid w:val="00521282"/>
    <w:rsid w:val="005277D2"/>
    <w:rsid w:val="005445EE"/>
    <w:rsid w:val="005465CD"/>
    <w:rsid w:val="00547173"/>
    <w:rsid w:val="00576A5A"/>
    <w:rsid w:val="005777E1"/>
    <w:rsid w:val="00580CA2"/>
    <w:rsid w:val="005831E0"/>
    <w:rsid w:val="00587497"/>
    <w:rsid w:val="005B2560"/>
    <w:rsid w:val="005B5630"/>
    <w:rsid w:val="005C2B0A"/>
    <w:rsid w:val="005D17E0"/>
    <w:rsid w:val="005F688C"/>
    <w:rsid w:val="006123AC"/>
    <w:rsid w:val="00630F0D"/>
    <w:rsid w:val="006765EF"/>
    <w:rsid w:val="006C34E0"/>
    <w:rsid w:val="0071241E"/>
    <w:rsid w:val="007637EA"/>
    <w:rsid w:val="00763D36"/>
    <w:rsid w:val="00770F6C"/>
    <w:rsid w:val="00774192"/>
    <w:rsid w:val="00780710"/>
    <w:rsid w:val="00797266"/>
    <w:rsid w:val="00820063"/>
    <w:rsid w:val="008336F2"/>
    <w:rsid w:val="008471F9"/>
    <w:rsid w:val="00853E54"/>
    <w:rsid w:val="008744CD"/>
    <w:rsid w:val="00886A43"/>
    <w:rsid w:val="008926D3"/>
    <w:rsid w:val="00922B20"/>
    <w:rsid w:val="009263FC"/>
    <w:rsid w:val="00942E3C"/>
    <w:rsid w:val="00944E5E"/>
    <w:rsid w:val="00950261"/>
    <w:rsid w:val="00964A2D"/>
    <w:rsid w:val="0099355F"/>
    <w:rsid w:val="009B4411"/>
    <w:rsid w:val="009C3E7C"/>
    <w:rsid w:val="009E2792"/>
    <w:rsid w:val="009F2DF1"/>
    <w:rsid w:val="009F490A"/>
    <w:rsid w:val="00A20191"/>
    <w:rsid w:val="00A2036C"/>
    <w:rsid w:val="00A233BD"/>
    <w:rsid w:val="00A37813"/>
    <w:rsid w:val="00A66346"/>
    <w:rsid w:val="00A7260A"/>
    <w:rsid w:val="00A732A1"/>
    <w:rsid w:val="00AB2C0F"/>
    <w:rsid w:val="00B1633A"/>
    <w:rsid w:val="00B22016"/>
    <w:rsid w:val="00B52946"/>
    <w:rsid w:val="00B71562"/>
    <w:rsid w:val="00B8179C"/>
    <w:rsid w:val="00B86E0C"/>
    <w:rsid w:val="00BA6228"/>
    <w:rsid w:val="00BD0982"/>
    <w:rsid w:val="00BD20ED"/>
    <w:rsid w:val="00BE2BDD"/>
    <w:rsid w:val="00BF5C63"/>
    <w:rsid w:val="00C1222D"/>
    <w:rsid w:val="00C13FAA"/>
    <w:rsid w:val="00C3450E"/>
    <w:rsid w:val="00C54C4B"/>
    <w:rsid w:val="00CD0479"/>
    <w:rsid w:val="00CE210E"/>
    <w:rsid w:val="00CF00D9"/>
    <w:rsid w:val="00CF72FC"/>
    <w:rsid w:val="00D05F30"/>
    <w:rsid w:val="00D25522"/>
    <w:rsid w:val="00D259A5"/>
    <w:rsid w:val="00D44546"/>
    <w:rsid w:val="00D45A21"/>
    <w:rsid w:val="00D52765"/>
    <w:rsid w:val="00D57BA7"/>
    <w:rsid w:val="00D91DE1"/>
    <w:rsid w:val="00DB0F79"/>
    <w:rsid w:val="00DB7865"/>
    <w:rsid w:val="00DD0823"/>
    <w:rsid w:val="00E106E0"/>
    <w:rsid w:val="00E13A2C"/>
    <w:rsid w:val="00E15509"/>
    <w:rsid w:val="00E56A5A"/>
    <w:rsid w:val="00E933C6"/>
    <w:rsid w:val="00EA6F3C"/>
    <w:rsid w:val="00ED00D7"/>
    <w:rsid w:val="00EF107C"/>
    <w:rsid w:val="00EF68EE"/>
    <w:rsid w:val="00F07267"/>
    <w:rsid w:val="00F10A8A"/>
    <w:rsid w:val="00F21EFF"/>
    <w:rsid w:val="00F44311"/>
    <w:rsid w:val="00F67145"/>
    <w:rsid w:val="00F87AFA"/>
    <w:rsid w:val="00FE72BE"/>
    <w:rsid w:val="00FE7FAB"/>
    <w:rsid w:val="01061C34"/>
    <w:rsid w:val="0327C405"/>
    <w:rsid w:val="033061F6"/>
    <w:rsid w:val="03BF654A"/>
    <w:rsid w:val="08E1CF2A"/>
    <w:rsid w:val="0B4E10FE"/>
    <w:rsid w:val="0DB35887"/>
    <w:rsid w:val="0DF225D4"/>
    <w:rsid w:val="1104431C"/>
    <w:rsid w:val="110D728E"/>
    <w:rsid w:val="11451812"/>
    <w:rsid w:val="1479242A"/>
    <w:rsid w:val="16EFCEF2"/>
    <w:rsid w:val="182579E3"/>
    <w:rsid w:val="18320A4E"/>
    <w:rsid w:val="185998B4"/>
    <w:rsid w:val="1DB383A5"/>
    <w:rsid w:val="20B01B3E"/>
    <w:rsid w:val="27C389E2"/>
    <w:rsid w:val="29B806BF"/>
    <w:rsid w:val="2A64B9AD"/>
    <w:rsid w:val="2AE79684"/>
    <w:rsid w:val="2B9F6043"/>
    <w:rsid w:val="2E4BC000"/>
    <w:rsid w:val="2E584C9E"/>
    <w:rsid w:val="3004A520"/>
    <w:rsid w:val="317D15BA"/>
    <w:rsid w:val="33B963C1"/>
    <w:rsid w:val="3AD08802"/>
    <w:rsid w:val="3CC21D18"/>
    <w:rsid w:val="3D3E938B"/>
    <w:rsid w:val="3F8F9C77"/>
    <w:rsid w:val="4157B305"/>
    <w:rsid w:val="46068369"/>
    <w:rsid w:val="461AAFC0"/>
    <w:rsid w:val="493099E4"/>
    <w:rsid w:val="4A689304"/>
    <w:rsid w:val="4B2C7868"/>
    <w:rsid w:val="4E1F70F8"/>
    <w:rsid w:val="5014A4CE"/>
    <w:rsid w:val="5118B7C4"/>
    <w:rsid w:val="53428069"/>
    <w:rsid w:val="54077871"/>
    <w:rsid w:val="5AA5B6EB"/>
    <w:rsid w:val="5B6A293A"/>
    <w:rsid w:val="5D076FFB"/>
    <w:rsid w:val="5D50828B"/>
    <w:rsid w:val="5D586A4B"/>
    <w:rsid w:val="63A02357"/>
    <w:rsid w:val="64A10E8F"/>
    <w:rsid w:val="6652B23D"/>
    <w:rsid w:val="670A664D"/>
    <w:rsid w:val="6995ED43"/>
    <w:rsid w:val="6BBC7471"/>
    <w:rsid w:val="6CC3CC8A"/>
    <w:rsid w:val="6CE398E6"/>
    <w:rsid w:val="6F40D79E"/>
    <w:rsid w:val="6FC8DA14"/>
    <w:rsid w:val="7105C26C"/>
    <w:rsid w:val="72B5DC2C"/>
    <w:rsid w:val="778B7C19"/>
    <w:rsid w:val="78295F28"/>
    <w:rsid w:val="7B516A4C"/>
    <w:rsid w:val="7B5372F4"/>
    <w:rsid w:val="7BC3E4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A124"/>
  <w15:chartTrackingRefBased/>
  <w15:docId w15:val="{97200BA9-2B78-2540-98B5-0125EF7A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CA2"/>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580C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0C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
    <w:uiPriority w:val="1"/>
    <w:qFormat/>
    <w:rsid w:val="00580CA2"/>
    <w:rPr>
      <w:kern w:val="2"/>
      <w:sz w:val="22"/>
      <w:szCs w:val="22"/>
      <w:lang w:eastAsia="en-US"/>
      <w14:ligatures w14:val="standardContextual"/>
    </w:rPr>
  </w:style>
  <w:style w:type="paragraph" w:styleId="NormalWeb">
    <w:name w:val="Normal (Web)"/>
    <w:basedOn w:val="Normal"/>
    <w:uiPriority w:val="99"/>
    <w:unhideWhenUsed/>
    <w:rsid w:val="00580CA2"/>
    <w:pPr>
      <w:spacing w:before="100" w:beforeAutospacing="1" w:after="100" w:afterAutospacing="1"/>
    </w:pPr>
  </w:style>
  <w:style w:type="table" w:styleId="TableGrid">
    <w:name w:val="Table Grid"/>
    <w:basedOn w:val="TableNormal"/>
    <w:uiPriority w:val="39"/>
    <w:rsid w:val="00580CA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0CA2"/>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580CA2"/>
    <w:rPr>
      <w:rFonts w:asciiTheme="majorHAnsi" w:eastAsiaTheme="majorEastAsia" w:hAnsiTheme="majorHAnsi" w:cstheme="majorBidi"/>
      <w:color w:val="2F5496" w:themeColor="accent1" w:themeShade="BF"/>
      <w:sz w:val="26"/>
      <w:szCs w:val="26"/>
      <w:lang w:eastAsia="en-US"/>
    </w:rPr>
  </w:style>
  <w:style w:type="paragraph" w:styleId="TOCHeading">
    <w:name w:val="TOC Heading"/>
    <w:basedOn w:val="Heading1"/>
    <w:next w:val="Normal"/>
    <w:uiPriority w:val="39"/>
    <w:unhideWhenUsed/>
    <w:qFormat/>
    <w:rsid w:val="00922B20"/>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922B20"/>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922B20"/>
    <w:rPr>
      <w:color w:val="0563C1" w:themeColor="hyperlink"/>
      <w:u w:val="single"/>
    </w:rPr>
  </w:style>
  <w:style w:type="paragraph" w:styleId="TOC1">
    <w:name w:val="toc 1"/>
    <w:basedOn w:val="Normal"/>
    <w:next w:val="Normal"/>
    <w:autoRedefine/>
    <w:uiPriority w:val="39"/>
    <w:semiHidden/>
    <w:unhideWhenUsed/>
    <w:rsid w:val="00922B20"/>
    <w:pPr>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rsid w:val="00922B20"/>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22B20"/>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22B20"/>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22B20"/>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22B20"/>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22B20"/>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22B20"/>
    <w:pPr>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F07267"/>
    <w:rPr>
      <w:sz w:val="16"/>
      <w:szCs w:val="16"/>
    </w:rPr>
  </w:style>
  <w:style w:type="paragraph" w:styleId="CommentText">
    <w:name w:val="annotation text"/>
    <w:basedOn w:val="Normal"/>
    <w:link w:val="CommentTextChar"/>
    <w:uiPriority w:val="99"/>
    <w:unhideWhenUsed/>
    <w:rsid w:val="00F07267"/>
    <w:rPr>
      <w:sz w:val="20"/>
      <w:szCs w:val="20"/>
    </w:rPr>
  </w:style>
  <w:style w:type="character" w:customStyle="1" w:styleId="CommentTextChar">
    <w:name w:val="Comment Text Char"/>
    <w:basedOn w:val="DefaultParagraphFont"/>
    <w:link w:val="CommentText"/>
    <w:uiPriority w:val="99"/>
    <w:rsid w:val="00F07267"/>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F07267"/>
    <w:rPr>
      <w:sz w:val="18"/>
      <w:szCs w:val="18"/>
    </w:rPr>
  </w:style>
  <w:style w:type="character" w:customStyle="1" w:styleId="BalloonTextChar">
    <w:name w:val="Balloon Text Char"/>
    <w:basedOn w:val="DefaultParagraphFont"/>
    <w:link w:val="BalloonText"/>
    <w:uiPriority w:val="99"/>
    <w:semiHidden/>
    <w:rsid w:val="00F07267"/>
    <w:rPr>
      <w:rFonts w:ascii="Times New Roman" w:eastAsia="Times New Roman" w:hAnsi="Times New Roman" w:cs="Times New Roman"/>
      <w:sz w:val="18"/>
      <w:szCs w:val="18"/>
      <w:lang w:eastAsia="en-US"/>
    </w:rPr>
  </w:style>
  <w:style w:type="character" w:styleId="FollowedHyperlink">
    <w:name w:val="FollowedHyperlink"/>
    <w:basedOn w:val="DefaultParagraphFont"/>
    <w:uiPriority w:val="99"/>
    <w:semiHidden/>
    <w:unhideWhenUsed/>
    <w:rsid w:val="00797266"/>
    <w:rPr>
      <w:color w:val="954F72" w:themeColor="followedHyperlink"/>
      <w:u w:val="single"/>
    </w:rPr>
  </w:style>
  <w:style w:type="character" w:styleId="UnresolvedMention">
    <w:name w:val="Unresolved Mention"/>
    <w:basedOn w:val="DefaultParagraphFont"/>
    <w:uiPriority w:val="99"/>
    <w:semiHidden/>
    <w:unhideWhenUsed/>
    <w:rsid w:val="004A0470"/>
    <w:rPr>
      <w:color w:val="605E5C"/>
      <w:shd w:val="clear" w:color="auto" w:fill="E1DFDD"/>
    </w:rPr>
  </w:style>
  <w:style w:type="paragraph" w:customStyle="1" w:styleId="articlelayoutheaderinfojournaldate">
    <w:name w:val="articlelayoutheader__info__journaldate"/>
    <w:basedOn w:val="Normal"/>
    <w:rsid w:val="004A0470"/>
    <w:pPr>
      <w:spacing w:before="100" w:beforeAutospacing="1" w:after="100" w:afterAutospacing="1"/>
    </w:pPr>
    <w:rPr>
      <w:lang w:eastAsia="en-GB"/>
    </w:rPr>
  </w:style>
  <w:style w:type="paragraph" w:customStyle="1" w:styleId="articlelayoutheaderinfodoivolume">
    <w:name w:val="articlelayoutheader__info__doivolume"/>
    <w:basedOn w:val="Normal"/>
    <w:rsid w:val="004A0470"/>
    <w:pPr>
      <w:spacing w:before="100" w:beforeAutospacing="1" w:after="100" w:afterAutospacing="1"/>
    </w:pPr>
    <w:rPr>
      <w:lang w:eastAsia="en-GB"/>
    </w:rPr>
  </w:style>
  <w:style w:type="paragraph" w:styleId="CommentSubject">
    <w:name w:val="annotation subject"/>
    <w:basedOn w:val="CommentText"/>
    <w:next w:val="CommentText"/>
    <w:link w:val="CommentSubjectChar"/>
    <w:uiPriority w:val="99"/>
    <w:semiHidden/>
    <w:unhideWhenUsed/>
    <w:rsid w:val="00F67145"/>
    <w:rPr>
      <w:b/>
      <w:bCs/>
    </w:rPr>
  </w:style>
  <w:style w:type="character" w:customStyle="1" w:styleId="CommentSubjectChar">
    <w:name w:val="Comment Subject Char"/>
    <w:basedOn w:val="CommentTextChar"/>
    <w:link w:val="CommentSubject"/>
    <w:uiPriority w:val="99"/>
    <w:semiHidden/>
    <w:rsid w:val="00F67145"/>
    <w:rPr>
      <w:rFonts w:ascii="Times New Roman" w:eastAsia="Times New Roman" w:hAnsi="Times New Roman" w:cs="Times New Roman"/>
      <w:b/>
      <w:bCs/>
      <w:sz w:val="20"/>
      <w:szCs w:val="20"/>
      <w:lang w:eastAsia="en-US"/>
    </w:rPr>
  </w:style>
  <w:style w:type="paragraph" w:customStyle="1" w:styleId="k3ksmc">
    <w:name w:val="k3ksmc"/>
    <w:basedOn w:val="Normal"/>
    <w:rsid w:val="001B4ED7"/>
    <w:pPr>
      <w:spacing w:before="100" w:beforeAutospacing="1" w:after="100" w:afterAutospacing="1"/>
    </w:pPr>
    <w:rPr>
      <w:lang w:eastAsia="en-GB"/>
    </w:rPr>
  </w:style>
  <w:style w:type="character" w:styleId="Strong">
    <w:name w:val="Strong"/>
    <w:basedOn w:val="DefaultParagraphFont"/>
    <w:uiPriority w:val="22"/>
    <w:qFormat/>
    <w:rsid w:val="001B4ED7"/>
    <w:rPr>
      <w:b/>
      <w:bCs/>
    </w:rPr>
  </w:style>
  <w:style w:type="character" w:customStyle="1" w:styleId="uv3um">
    <w:name w:val="uv3um"/>
    <w:basedOn w:val="DefaultParagraphFont"/>
    <w:rsid w:val="001B4ED7"/>
  </w:style>
  <w:style w:type="paragraph" w:styleId="ListParagraph">
    <w:name w:val="List Paragraph"/>
    <w:basedOn w:val="Normal"/>
    <w:uiPriority w:val="34"/>
    <w:qFormat/>
    <w:rsid w:val="00C13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4201">
      <w:bodyDiv w:val="1"/>
      <w:marLeft w:val="0"/>
      <w:marRight w:val="0"/>
      <w:marTop w:val="0"/>
      <w:marBottom w:val="0"/>
      <w:divBdr>
        <w:top w:val="none" w:sz="0" w:space="0" w:color="auto"/>
        <w:left w:val="none" w:sz="0" w:space="0" w:color="auto"/>
        <w:bottom w:val="none" w:sz="0" w:space="0" w:color="auto"/>
        <w:right w:val="none" w:sz="0" w:space="0" w:color="auto"/>
      </w:divBdr>
      <w:divsChild>
        <w:div w:id="1768309221">
          <w:marLeft w:val="0"/>
          <w:marRight w:val="0"/>
          <w:marTop w:val="0"/>
          <w:marBottom w:val="0"/>
          <w:divBdr>
            <w:top w:val="none" w:sz="0" w:space="0" w:color="auto"/>
            <w:left w:val="none" w:sz="0" w:space="0" w:color="auto"/>
            <w:bottom w:val="none" w:sz="0" w:space="0" w:color="auto"/>
            <w:right w:val="none" w:sz="0" w:space="0" w:color="auto"/>
          </w:divBdr>
          <w:divsChild>
            <w:div w:id="150027177">
              <w:marLeft w:val="0"/>
              <w:marRight w:val="0"/>
              <w:marTop w:val="0"/>
              <w:marBottom w:val="0"/>
              <w:divBdr>
                <w:top w:val="none" w:sz="0" w:space="0" w:color="auto"/>
                <w:left w:val="none" w:sz="0" w:space="0" w:color="auto"/>
                <w:bottom w:val="none" w:sz="0" w:space="0" w:color="auto"/>
                <w:right w:val="none" w:sz="0" w:space="0" w:color="auto"/>
              </w:divBdr>
              <w:divsChild>
                <w:div w:id="1772701451">
                  <w:marLeft w:val="0"/>
                  <w:marRight w:val="0"/>
                  <w:marTop w:val="0"/>
                  <w:marBottom w:val="0"/>
                  <w:divBdr>
                    <w:top w:val="none" w:sz="0" w:space="0" w:color="auto"/>
                    <w:left w:val="none" w:sz="0" w:space="0" w:color="auto"/>
                    <w:bottom w:val="none" w:sz="0" w:space="0" w:color="auto"/>
                    <w:right w:val="none" w:sz="0" w:space="0" w:color="auto"/>
                  </w:divBdr>
                  <w:divsChild>
                    <w:div w:id="159934824">
                      <w:marLeft w:val="0"/>
                      <w:marRight w:val="0"/>
                      <w:marTop w:val="0"/>
                      <w:marBottom w:val="0"/>
                      <w:divBdr>
                        <w:top w:val="none" w:sz="0" w:space="0" w:color="auto"/>
                        <w:left w:val="none" w:sz="0" w:space="0" w:color="auto"/>
                        <w:bottom w:val="none" w:sz="0" w:space="0" w:color="auto"/>
                        <w:right w:val="none" w:sz="0" w:space="0" w:color="auto"/>
                      </w:divBdr>
                    </w:div>
                    <w:div w:id="18364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5328">
      <w:bodyDiv w:val="1"/>
      <w:marLeft w:val="0"/>
      <w:marRight w:val="0"/>
      <w:marTop w:val="0"/>
      <w:marBottom w:val="0"/>
      <w:divBdr>
        <w:top w:val="none" w:sz="0" w:space="0" w:color="auto"/>
        <w:left w:val="none" w:sz="0" w:space="0" w:color="auto"/>
        <w:bottom w:val="none" w:sz="0" w:space="0" w:color="auto"/>
        <w:right w:val="none" w:sz="0" w:space="0" w:color="auto"/>
      </w:divBdr>
    </w:div>
    <w:div w:id="947853594">
      <w:bodyDiv w:val="1"/>
      <w:marLeft w:val="0"/>
      <w:marRight w:val="0"/>
      <w:marTop w:val="0"/>
      <w:marBottom w:val="0"/>
      <w:divBdr>
        <w:top w:val="none" w:sz="0" w:space="0" w:color="auto"/>
        <w:left w:val="none" w:sz="0" w:space="0" w:color="auto"/>
        <w:bottom w:val="none" w:sz="0" w:space="0" w:color="auto"/>
        <w:right w:val="none" w:sz="0" w:space="0" w:color="auto"/>
      </w:divBdr>
    </w:div>
    <w:div w:id="1318724607">
      <w:bodyDiv w:val="1"/>
      <w:marLeft w:val="0"/>
      <w:marRight w:val="0"/>
      <w:marTop w:val="0"/>
      <w:marBottom w:val="0"/>
      <w:divBdr>
        <w:top w:val="none" w:sz="0" w:space="0" w:color="auto"/>
        <w:left w:val="none" w:sz="0" w:space="0" w:color="auto"/>
        <w:bottom w:val="none" w:sz="0" w:space="0" w:color="auto"/>
        <w:right w:val="none" w:sz="0" w:space="0" w:color="auto"/>
      </w:divBdr>
    </w:div>
    <w:div w:id="1436707948">
      <w:bodyDiv w:val="1"/>
      <w:marLeft w:val="0"/>
      <w:marRight w:val="0"/>
      <w:marTop w:val="0"/>
      <w:marBottom w:val="0"/>
      <w:divBdr>
        <w:top w:val="none" w:sz="0" w:space="0" w:color="auto"/>
        <w:left w:val="none" w:sz="0" w:space="0" w:color="auto"/>
        <w:bottom w:val="none" w:sz="0" w:space="0" w:color="auto"/>
        <w:right w:val="none" w:sz="0" w:space="0" w:color="auto"/>
      </w:divBdr>
    </w:div>
    <w:div w:id="1508908634">
      <w:bodyDiv w:val="1"/>
      <w:marLeft w:val="0"/>
      <w:marRight w:val="0"/>
      <w:marTop w:val="0"/>
      <w:marBottom w:val="0"/>
      <w:divBdr>
        <w:top w:val="none" w:sz="0" w:space="0" w:color="auto"/>
        <w:left w:val="none" w:sz="0" w:space="0" w:color="auto"/>
        <w:bottom w:val="none" w:sz="0" w:space="0" w:color="auto"/>
        <w:right w:val="none" w:sz="0" w:space="0" w:color="auto"/>
      </w:divBdr>
    </w:div>
    <w:div w:id="1783108881">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973822794">
      <w:bodyDiv w:val="1"/>
      <w:marLeft w:val="0"/>
      <w:marRight w:val="0"/>
      <w:marTop w:val="0"/>
      <w:marBottom w:val="0"/>
      <w:divBdr>
        <w:top w:val="none" w:sz="0" w:space="0" w:color="auto"/>
        <w:left w:val="none" w:sz="0" w:space="0" w:color="auto"/>
        <w:bottom w:val="none" w:sz="0" w:space="0" w:color="auto"/>
        <w:right w:val="none" w:sz="0" w:space="0" w:color="auto"/>
      </w:divBdr>
    </w:div>
    <w:div w:id="2025937280">
      <w:bodyDiv w:val="1"/>
      <w:marLeft w:val="0"/>
      <w:marRight w:val="0"/>
      <w:marTop w:val="0"/>
      <w:marBottom w:val="0"/>
      <w:divBdr>
        <w:top w:val="none" w:sz="0" w:space="0" w:color="auto"/>
        <w:left w:val="none" w:sz="0" w:space="0" w:color="auto"/>
        <w:bottom w:val="none" w:sz="0" w:space="0" w:color="auto"/>
        <w:right w:val="none" w:sz="0" w:space="0" w:color="auto"/>
      </w:divBdr>
    </w:div>
    <w:div w:id="21197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65f993-9ba7-47a6-a927-ff18392eb093">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ECDD6-7228-764A-8612-4CC9FD25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5820</Words>
  <Characters>33180</Characters>
  <Application>Microsoft Office Word</Application>
  <DocSecurity>0</DocSecurity>
  <Lines>276</Lines>
  <Paragraphs>77</Paragraphs>
  <ScaleCrop>false</ScaleCrop>
  <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Lennon</dc:creator>
  <cp:keywords/>
  <dc:description/>
  <cp:lastModifiedBy>Matthew Lennon</cp:lastModifiedBy>
  <cp:revision>20</cp:revision>
  <dcterms:created xsi:type="dcterms:W3CDTF">2025-07-28T01:45:00Z</dcterms:created>
  <dcterms:modified xsi:type="dcterms:W3CDTF">2025-12-18T20:41:00Z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http://www.zotero.org/styles/jama</vt:lpwstr>
  </property>
  <property fmtid="{D5CDD505-2E9C-101B-9397-08002B2CF9AE}" pid="13" name="Mendeley Recent Style Name 5_1">
    <vt:lpwstr>JAMA (The Journal of the American Medical Association)</vt:lpwstr>
  </property>
  <property fmtid="{D5CDD505-2E9C-101B-9397-08002B2CF9AE}" pid="14" name="Mendeley Recent Style Id 6_1">
    <vt:lpwstr>http://www.zotero.org/styles/journal-of-hypertension</vt:lpwstr>
  </property>
  <property fmtid="{D5CDD505-2E9C-101B-9397-08002B2CF9AE}" pid="15" name="Mendeley Recent Style Name 6_1">
    <vt:lpwstr>Journal of Hypertension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http://www.zotero.org/styles/neuropsychopharmacology</vt:lpwstr>
  </property>
  <property fmtid="{D5CDD505-2E9C-101B-9397-08002B2CF9AE}" pid="19" name="Mendeley Recent Style Name 8_1">
    <vt:lpwstr>Neuropsychopharmacology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801a43d3-1e19-3d50-8799-298c446c916d</vt:lpwstr>
  </property>
  <property fmtid="{D5CDD505-2E9C-101B-9397-08002B2CF9AE}" pid="24" name="Mendeley Citation Style_1">
    <vt:lpwstr>http://www.zotero.org/styles/jama</vt:lpwstr>
  </property>
</Properties>
</file>