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A331" w14:textId="15A2A520" w:rsidR="00CB4BBD" w:rsidRPr="00DF4C6B" w:rsidRDefault="00CB4BBD" w:rsidP="00CB4BBD">
      <w:pPr>
        <w:spacing w:before="120" w:after="120" w:line="288" w:lineRule="auto"/>
        <w:rPr>
          <w:rFonts w:ascii="Times New Roman" w:hAnsi="Times New Roman" w:cs="Times New Roman"/>
          <w:b/>
          <w:bCs/>
          <w:szCs w:val="21"/>
        </w:rPr>
      </w:pPr>
      <w:r w:rsidRPr="00DF4C6B">
        <w:rPr>
          <w:rFonts w:ascii="Times New Roman" w:hAnsi="Times New Roman" w:cs="Times New Roman"/>
          <w:b/>
          <w:bCs/>
          <w:szCs w:val="21"/>
        </w:rPr>
        <w:t>Table</w:t>
      </w:r>
      <w:r w:rsidR="000A73DB">
        <w:rPr>
          <w:rFonts w:ascii="Times New Roman" w:hAnsi="Times New Roman" w:cs="Times New Roman" w:hint="eastAsia"/>
          <w:b/>
          <w:bCs/>
          <w:szCs w:val="21"/>
        </w:rPr>
        <w:t xml:space="preserve"> S1.</w:t>
      </w:r>
      <w:r w:rsidRPr="00DF4C6B">
        <w:rPr>
          <w:rFonts w:ascii="Times New Roman" w:hAnsi="Times New Roman" w:cs="Times New Roman"/>
          <w:b/>
          <w:bCs/>
          <w:szCs w:val="21"/>
        </w:rPr>
        <w:t xml:space="preserve"> </w:t>
      </w:r>
      <w:r w:rsidRPr="00DF4C6B">
        <w:rPr>
          <w:rFonts w:ascii="Times New Roman" w:eastAsia="宋体" w:hAnsi="Times New Roman" w:cs="Times New Roman"/>
          <w:b/>
          <w:bCs/>
          <w:szCs w:val="21"/>
        </w:rPr>
        <w:t>Scoring criteria for the items of nutrition and health knowledge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2"/>
        <w:gridCol w:w="1418"/>
        <w:gridCol w:w="3340"/>
      </w:tblGrid>
      <w:tr w:rsidR="00CB4BBD" w:rsidRPr="00011708" w14:paraId="3EC61811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E8304" w14:textId="77777777" w:rsidR="00CB4BBD" w:rsidRPr="00011708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11708">
              <w:rPr>
                <w:rFonts w:ascii="Times New Roman" w:eastAsia="等线" w:hAnsi="Times New Roman" w:cs="Times New Roman"/>
                <w:b/>
                <w:bCs/>
                <w:szCs w:val="21"/>
              </w:rPr>
              <w:t>Questionnaire Question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4FFCD" w14:textId="77777777" w:rsidR="00CB4BBD" w:rsidRPr="00011708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11708">
              <w:rPr>
                <w:rFonts w:ascii="Times New Roman" w:eastAsia="等线" w:hAnsi="Times New Roman" w:cs="Times New Roman"/>
                <w:b/>
                <w:bCs/>
                <w:szCs w:val="21"/>
              </w:rPr>
              <w:t>Score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64306" w14:textId="77777777" w:rsidR="00CB4BBD" w:rsidRPr="00011708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11708">
              <w:rPr>
                <w:rFonts w:ascii="Times New Roman" w:eastAsia="等线" w:hAnsi="Times New Roman" w:cs="Times New Roman"/>
                <w:b/>
                <w:bCs/>
                <w:szCs w:val="21"/>
              </w:rPr>
              <w:t>Scoring Details</w:t>
            </w:r>
          </w:p>
        </w:tc>
      </w:tr>
      <w:tr w:rsidR="00CB4BBD" w:rsidRPr="00FC5ECF" w14:paraId="4B3BE3F2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62AAD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 For the following foods, what intake advice does the Dietary Guidelines for Chinese Residents recommend for the general population?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01B45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12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2F98A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 per correct answer (total 8 food categories)</w:t>
            </w:r>
          </w:p>
        </w:tc>
      </w:tr>
      <w:tr w:rsidR="00CB4BBD" w:rsidRPr="00FC5ECF" w14:paraId="7CDD07E3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49953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2. Maximum daily salt intake for healthy adults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AD9E5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2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610BE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Correct answer (5g): 2 points; Others: 0 points</w:t>
            </w:r>
          </w:p>
        </w:tc>
      </w:tr>
      <w:tr w:rsidR="00CB4BBD" w:rsidRPr="00FC5ECF" w14:paraId="1662A712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47884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Optimal maximum daily intake of added sugar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02CE7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2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788A9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Correct answer (25g): 2 points; Others: 0 points</w:t>
            </w:r>
          </w:p>
        </w:tc>
      </w:tr>
      <w:tr w:rsidR="00CB4BBD" w:rsidRPr="00FC5ECF" w14:paraId="232FD2B5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011C3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Recommended daily intake of cooking oil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656D5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2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DFFEC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Correct answer (25~30g): 2 points; Others: 0 points</w:t>
            </w:r>
          </w:p>
        </w:tc>
      </w:tr>
      <w:tr w:rsidR="00CB4BBD" w:rsidRPr="00FC5ECF" w14:paraId="473E8FF8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338A6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3. Correct statements about vegetables and fruits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142C7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6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B732F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 for each correct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①②③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1.5 points for not selecting the wrong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④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Selecting "Don't Know"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⑤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): 0 points</w:t>
            </w:r>
          </w:p>
        </w:tc>
      </w:tr>
      <w:tr w:rsidR="00CB4BBD" w:rsidRPr="00FC5ECF" w14:paraId="3014305A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5E8EC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4. Correct general dietary statements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578AE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6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387F9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 for each correct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①②③④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Selecting "Don't Know"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⑤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): 0 points</w:t>
            </w:r>
          </w:p>
        </w:tc>
      </w:tr>
      <w:tr w:rsidR="00CB4BBD" w:rsidRPr="00FC5ECF" w14:paraId="3C4DDF64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FBED2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5. Best source of calcium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834C3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CF8B4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Correct answer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 xml:space="preserve"> Milk): 1.5 points; Others: 0 points</w:t>
            </w:r>
          </w:p>
        </w:tc>
      </w:tr>
      <w:tr w:rsidR="00CB4BBD" w:rsidRPr="00FC5ECF" w14:paraId="2B312A91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FDC8B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6. Characteristics of whole grains/miscellaneous grains/legumes compared with refined grains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C7279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6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06BB8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 for each correct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①③④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1.5 points for not selecting the wrong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②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Selecting "Don't Know"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⑤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): 0 points</w:t>
            </w:r>
          </w:p>
        </w:tc>
      </w:tr>
      <w:tr w:rsidR="00CB4BBD" w:rsidRPr="00FC5ECF" w14:paraId="3F4EC45B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AC36A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7. Foods rich in iron and easily absorbed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76664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6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FDC9A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 for each correct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①②④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1.5 points for not selecting the wrong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③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Selecting "Don't Know"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⑤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): 0 points</w:t>
            </w:r>
          </w:p>
        </w:tc>
      </w:tr>
      <w:tr w:rsidR="00CB4BBD" w:rsidRPr="00FC5ECF" w14:paraId="17435F6A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FAAAE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8. Foods for supplementing vitamin A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3A3F5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6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5EA88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 for each correct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②③④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 xml:space="preserve">); 1.5 points for not 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lastRenderedPageBreak/>
              <w:t>selecting the wrong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Selecting "Don't Know"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⑤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): 0 points</w:t>
            </w:r>
          </w:p>
        </w:tc>
      </w:tr>
      <w:tr w:rsidR="00CB4BBD" w:rsidRPr="00FC5ECF" w14:paraId="29BD4865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03097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lastRenderedPageBreak/>
              <w:t>9. Food with high oil and salt content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4C47C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2824B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Correct answer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②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 xml:space="preserve"> Fried Potato Chips): 1.5 points; Others: 0 points</w:t>
            </w:r>
          </w:p>
        </w:tc>
      </w:tr>
      <w:tr w:rsidR="00CB4BBD" w:rsidRPr="00FC5ECF" w14:paraId="1C61C4DC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F19AA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10. Preferred meat for preventing dyslipidemia and cardiovascular diseases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879D4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2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6A982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Correct answer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 xml:space="preserve"> Fish): 2 points; Others: 0 points</w:t>
            </w:r>
          </w:p>
        </w:tc>
      </w:tr>
      <w:tr w:rsidR="00CB4BBD" w:rsidRPr="00FC5ECF" w14:paraId="3E6542BB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9DD4C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11. Correct statements about salt and sugary beverages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BA158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6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9AD2C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 for each correct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①②③④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Selecting "Don't Know"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⑤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): 0 points</w:t>
            </w:r>
          </w:p>
        </w:tc>
      </w:tr>
      <w:tr w:rsidR="00CB4BBD" w:rsidRPr="00FC5ECF" w14:paraId="12266E1C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DE04A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12. Correct statements about disease prevention through diet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2675B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6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3B3D2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 for each correct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①③④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1.5 points for not selecting the wrong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②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Selecting "Don't Know"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⑤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): 0 points</w:t>
            </w:r>
          </w:p>
        </w:tc>
      </w:tr>
      <w:tr w:rsidR="00CB4BBD" w:rsidRPr="00FC5ECF" w14:paraId="6C0AE8F5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AF472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13. Product with higher protein content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0B62C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97A05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Correct answer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 xml:space="preserve"> Product 1): 1.5 points; Others: 0 points</w:t>
            </w:r>
          </w:p>
        </w:tc>
      </w:tr>
      <w:tr w:rsidR="00CB4BBD" w:rsidRPr="00FC5ECF" w14:paraId="3100B539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7E25B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14. Product belonging to dairy products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3B7DE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18E67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Correct answer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 xml:space="preserve"> Product 1): 1.5 points; Others: 0 points</w:t>
            </w:r>
          </w:p>
        </w:tc>
      </w:tr>
      <w:tr w:rsidR="00CB4BBD" w:rsidRPr="00FC5ECF" w14:paraId="2EA64294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52134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15. Estimation of food weights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78509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8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76623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2 points per correct estimation (total 4 food items)</w:t>
            </w:r>
          </w:p>
        </w:tc>
      </w:tr>
      <w:tr w:rsidR="00CB4BBD" w:rsidRPr="00FC5ECF" w14:paraId="27378EA2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4F6E4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16. Nutritionally balanced lunch combination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05B79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2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21835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Correct answer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 xml:space="preserve"> Mixed Bean Rice + Braised Beef with Tomatoes + Sautéed Spinach): 2 points; Others: 0 points</w:t>
            </w:r>
          </w:p>
        </w:tc>
      </w:tr>
      <w:tr w:rsidR="00CB4BBD" w:rsidRPr="00FC5ECF" w14:paraId="26268C1E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7AD7A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17. BMI weight category (26.1 kg/m²)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6E5E1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2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DCA4C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Correct answer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③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 xml:space="preserve"> Overweight): 2 points; Others: 0 points</w:t>
            </w:r>
          </w:p>
        </w:tc>
      </w:tr>
      <w:tr w:rsidR="00CB4BBD" w:rsidRPr="00FC5ECF" w14:paraId="11CAB363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A31D1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18. Methods to maintain healthy weight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5ED60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6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05C88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 for each correct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①②③④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Selecting "Don't Know"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⑤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): 0 points</w:t>
            </w:r>
          </w:p>
        </w:tc>
      </w:tr>
      <w:tr w:rsidR="00CB4BBD" w:rsidRPr="00FC5ECF" w14:paraId="51397BE8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0989C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19. Correct practices to avoid food waste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B62A1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6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378AD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1.5 points for each correct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①②④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1.5 points for not selecting the wrong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③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Selecting "Don't Know"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⑤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 xml:space="preserve">): 0 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lastRenderedPageBreak/>
              <w:t>points</w:t>
            </w:r>
          </w:p>
        </w:tc>
      </w:tr>
      <w:tr w:rsidR="00CB4BBD" w:rsidRPr="00FC5ECF" w14:paraId="4C4B864B" w14:textId="77777777" w:rsidTr="008F7ACF">
        <w:tc>
          <w:tcPr>
            <w:tcW w:w="3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3652D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lastRenderedPageBreak/>
              <w:t>20. Correct statements about food safety and hygiene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D266C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8 points</w:t>
            </w:r>
          </w:p>
        </w:tc>
        <w:tc>
          <w:tcPr>
            <w:tcW w:w="3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7C41F" w14:textId="77777777" w:rsidR="00CB4BBD" w:rsidRPr="00FC5ECF" w:rsidRDefault="00CB4BBD" w:rsidP="008F7ACF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C5ECF">
              <w:rPr>
                <w:rFonts w:ascii="Times New Roman" w:eastAsia="等线" w:hAnsi="Times New Roman" w:cs="Times New Roman"/>
                <w:szCs w:val="21"/>
              </w:rPr>
              <w:t>2 points for each correct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①④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2 points for not selecting each wrong option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②③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); Selecting "Don't Know" (</w:t>
            </w:r>
            <w:r w:rsidRPr="00FC5ECF">
              <w:rPr>
                <w:rFonts w:ascii="Cambria Math" w:eastAsia="等线" w:hAnsi="Cambria Math" w:cs="Cambria Math"/>
                <w:szCs w:val="21"/>
              </w:rPr>
              <w:t>⑤</w:t>
            </w:r>
            <w:r w:rsidRPr="00FC5ECF">
              <w:rPr>
                <w:rFonts w:ascii="Times New Roman" w:eastAsia="等线" w:hAnsi="Times New Roman" w:cs="Times New Roman"/>
                <w:szCs w:val="21"/>
              </w:rPr>
              <w:t>): 0 points</w:t>
            </w:r>
          </w:p>
        </w:tc>
      </w:tr>
    </w:tbl>
    <w:p w14:paraId="086BCB75" w14:textId="77777777" w:rsidR="00CB4BBD" w:rsidRPr="00FC5ECF" w:rsidRDefault="00CB4BBD" w:rsidP="00CB4BBD">
      <w:pPr>
        <w:spacing w:before="120" w:after="120" w:line="288" w:lineRule="auto"/>
        <w:rPr>
          <w:rFonts w:ascii="Times New Roman" w:hAnsi="Times New Roman" w:cs="Times New Roman"/>
          <w:szCs w:val="21"/>
        </w:rPr>
      </w:pPr>
    </w:p>
    <w:p w14:paraId="666C26AC" w14:textId="77777777" w:rsidR="00EF1B90" w:rsidRPr="00CB4BBD" w:rsidRDefault="00EF1B90">
      <w:pPr>
        <w:rPr>
          <w:rFonts w:hint="eastAsia"/>
        </w:rPr>
      </w:pPr>
    </w:p>
    <w:sectPr w:rsidR="00EF1B90" w:rsidRPr="00CB4BBD" w:rsidSect="00CB4BBD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BE94" w14:textId="77777777" w:rsidR="00D43C34" w:rsidRDefault="00D43C34" w:rsidP="00CB4BBD">
      <w:pPr>
        <w:rPr>
          <w:rFonts w:hint="eastAsia"/>
        </w:rPr>
      </w:pPr>
      <w:r>
        <w:separator/>
      </w:r>
    </w:p>
  </w:endnote>
  <w:endnote w:type="continuationSeparator" w:id="0">
    <w:p w14:paraId="5EF46DD9" w14:textId="77777777" w:rsidR="00D43C34" w:rsidRDefault="00D43C34" w:rsidP="00CB4B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41CA" w14:textId="77777777" w:rsidR="00D43C34" w:rsidRDefault="00D43C34" w:rsidP="00CB4BBD">
      <w:pPr>
        <w:rPr>
          <w:rFonts w:hint="eastAsia"/>
        </w:rPr>
      </w:pPr>
      <w:r>
        <w:separator/>
      </w:r>
    </w:p>
  </w:footnote>
  <w:footnote w:type="continuationSeparator" w:id="0">
    <w:p w14:paraId="29BF76B8" w14:textId="77777777" w:rsidR="00D43C34" w:rsidRDefault="00D43C34" w:rsidP="00CB4B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C0"/>
    <w:rsid w:val="000A73DB"/>
    <w:rsid w:val="001354C0"/>
    <w:rsid w:val="005E7965"/>
    <w:rsid w:val="00A61DC1"/>
    <w:rsid w:val="00CB4BBD"/>
    <w:rsid w:val="00D43C34"/>
    <w:rsid w:val="00D90EC5"/>
    <w:rsid w:val="00DF4C6B"/>
    <w:rsid w:val="00E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606A2"/>
  <w15:chartTrackingRefBased/>
  <w15:docId w15:val="{0A1EFA73-A5D0-4F11-B7B8-755E7652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BBD"/>
    <w:pPr>
      <w:widowControl w:val="0"/>
      <w:spacing w:after="0" w:line="240" w:lineRule="auto"/>
      <w:jc w:val="both"/>
    </w:pPr>
    <w:rPr>
      <w:kern w:val="0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54C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C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C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C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C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C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C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C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C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4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4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4C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4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4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3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4C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35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4C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35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4C0"/>
    <w:pPr>
      <w:spacing w:after="160" w:line="278" w:lineRule="auto"/>
      <w:ind w:left="720"/>
      <w:contextualSpacing/>
      <w:jc w:val="left"/>
    </w:pPr>
    <w:rPr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354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354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54C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4BBD"/>
    <w:pPr>
      <w:tabs>
        <w:tab w:val="center" w:pos="4153"/>
        <w:tab w:val="right" w:pos="8306"/>
      </w:tabs>
      <w:snapToGrid w:val="0"/>
      <w:spacing w:after="160"/>
      <w:jc w:val="center"/>
    </w:pPr>
    <w:rPr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B4B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B4BBD"/>
    <w:pPr>
      <w:tabs>
        <w:tab w:val="center" w:pos="4153"/>
        <w:tab w:val="right" w:pos="8306"/>
      </w:tabs>
      <w:snapToGrid w:val="0"/>
      <w:spacing w:after="160"/>
      <w:jc w:val="left"/>
    </w:pPr>
    <w:rPr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B4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2787</Characters>
  <Application>Microsoft Office Word</Application>
  <DocSecurity>0</DocSecurity>
  <Lines>146</Lines>
  <Paragraphs>83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zhang</dc:creator>
  <cp:keywords/>
  <dc:description/>
  <cp:lastModifiedBy>qiang zhang</cp:lastModifiedBy>
  <cp:revision>4</cp:revision>
  <dcterms:created xsi:type="dcterms:W3CDTF">2025-12-26T10:10:00Z</dcterms:created>
  <dcterms:modified xsi:type="dcterms:W3CDTF">2025-12-26T10:18:00Z</dcterms:modified>
</cp:coreProperties>
</file>