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34FDE" w14:textId="77777777" w:rsidR="008D558F" w:rsidRDefault="00000000">
      <w:pPr>
        <w:spacing w:afterLines="50" w:after="156" w:line="276" w:lineRule="auto"/>
        <w:jc w:val="center"/>
        <w:rPr>
          <w:rFonts w:ascii="Times New Roman" w:hAnsi="Times New Roman" w:cs="Times New Roman"/>
          <w:b/>
          <w:bCs/>
          <w:sz w:val="36"/>
          <w:szCs w:val="32"/>
        </w:rPr>
      </w:pPr>
      <w:bookmarkStart w:id="0" w:name="_Hlk117356517"/>
      <w:bookmarkEnd w:id="0"/>
      <w:r>
        <w:rPr>
          <w:rFonts w:ascii="Times New Roman" w:hAnsi="Times New Roman" w:cs="Times New Roman" w:hint="eastAsia"/>
          <w:b/>
          <w:bCs/>
          <w:sz w:val="36"/>
          <w:szCs w:val="32"/>
        </w:rPr>
        <w:t>Supporting Information</w:t>
      </w:r>
    </w:p>
    <w:p w14:paraId="348BFBBF" w14:textId="77777777" w:rsidR="008D558F" w:rsidRDefault="00000000">
      <w:pPr>
        <w:pStyle w:val="BATitle"/>
        <w:jc w:val="both"/>
        <w:rPr>
          <w:sz w:val="36"/>
          <w:szCs w:val="36"/>
        </w:rPr>
      </w:pPr>
      <w:r>
        <w:rPr>
          <w:rFonts w:hint="eastAsia"/>
          <w:sz w:val="36"/>
          <w:szCs w:val="36"/>
        </w:rPr>
        <w:t>A Chemically-Aware Validation Framework for Benchmarking Large Language Models in Materials Synthesis Plannin</w:t>
      </w:r>
      <w:r>
        <w:rPr>
          <w:rFonts w:hint="eastAsia"/>
          <w:sz w:val="36"/>
          <w:szCs w:val="36"/>
          <w:lang w:eastAsia="zh-CN"/>
        </w:rPr>
        <w:t>g</w:t>
      </w:r>
    </w:p>
    <w:p w14:paraId="7945B137" w14:textId="77777777" w:rsidR="008D558F" w:rsidRDefault="00000000">
      <w:pPr>
        <w:spacing w:afterLines="50" w:after="156" w:line="276" w:lineRule="auto"/>
        <w:jc w:val="center"/>
        <w:rPr>
          <w:rFonts w:ascii="Times New Roman" w:hAnsi="Times New Roman" w:cs="Times New Roman"/>
          <w:sz w:val="22"/>
        </w:rPr>
      </w:pPr>
      <w:r>
        <w:rPr>
          <w:rFonts w:ascii="Times New Roman" w:hAnsi="Times New Roman" w:cs="Times New Roman"/>
          <w:sz w:val="22"/>
        </w:rPr>
        <w:t>Aobo Zhang</w:t>
      </w:r>
      <w:r>
        <w:rPr>
          <w:rFonts w:ascii="Times New Roman" w:hAnsi="Times New Roman" w:cs="Times New Roman"/>
          <w:sz w:val="22"/>
          <w:vertAlign w:val="superscript"/>
        </w:rPr>
        <w:t>1</w:t>
      </w:r>
      <w:r>
        <w:rPr>
          <w:rFonts w:ascii="Times New Roman" w:hAnsi="Times New Roman" w:cs="Times New Roman"/>
          <w:sz w:val="22"/>
        </w:rPr>
        <w:t>*</w:t>
      </w:r>
    </w:p>
    <w:p w14:paraId="01AC7B3A" w14:textId="77777777" w:rsidR="008D558F" w:rsidRDefault="00000000">
      <w:pPr>
        <w:spacing w:afterLines="50" w:after="156" w:line="276" w:lineRule="auto"/>
        <w:jc w:val="center"/>
        <w:rPr>
          <w:rFonts w:ascii="Times New Roman" w:hAnsi="Times New Roman" w:cs="Times New Roman"/>
          <w:sz w:val="22"/>
        </w:rPr>
      </w:pPr>
      <w:r>
        <w:rPr>
          <w:rFonts w:ascii="Times New Roman" w:hAnsi="Times New Roman" w:cs="Times New Roman"/>
          <w:sz w:val="22"/>
          <w:vertAlign w:val="superscript"/>
        </w:rPr>
        <w:t>1</w:t>
      </w:r>
      <w:r>
        <w:rPr>
          <w:rFonts w:ascii="Times New Roman" w:hAnsi="Times New Roman" w:cs="Times New Roman"/>
          <w:sz w:val="22"/>
        </w:rPr>
        <w:t>Department of Chemistry, Tsinghua University, Beijing 100084, China.</w:t>
      </w:r>
    </w:p>
    <w:p w14:paraId="51001771" w14:textId="77777777" w:rsidR="008D558F" w:rsidRDefault="008D558F">
      <w:pPr>
        <w:spacing w:afterLines="50" w:after="156" w:line="276" w:lineRule="auto"/>
        <w:jc w:val="center"/>
        <w:rPr>
          <w:rFonts w:ascii="Times New Roman" w:hAnsi="Times New Roman" w:cs="Times New Roman"/>
          <w:b/>
          <w:bCs/>
          <w:sz w:val="36"/>
          <w:szCs w:val="32"/>
        </w:rPr>
      </w:pPr>
    </w:p>
    <w:p w14:paraId="0B902CD0" w14:textId="77777777" w:rsidR="008D558F" w:rsidRDefault="00000000">
      <w:pPr>
        <w:spacing w:afterLines="50" w:after="156" w:line="276" w:lineRule="auto"/>
        <w:jc w:val="center"/>
        <w:rPr>
          <w:rFonts w:ascii="Times New Roman" w:hAnsi="Times New Roman" w:cs="Times New Roman"/>
          <w:b/>
          <w:bCs/>
          <w:sz w:val="36"/>
          <w:szCs w:val="32"/>
        </w:rPr>
      </w:pPr>
      <w:r>
        <w:rPr>
          <w:rFonts w:ascii="Times New Roman" w:hAnsi="Times New Roman" w:cs="Times New Roman" w:hint="eastAsia"/>
          <w:b/>
          <w:bCs/>
          <w:sz w:val="36"/>
          <w:szCs w:val="32"/>
        </w:rPr>
        <w:t>Table of Contents</w:t>
      </w:r>
    </w:p>
    <w:p w14:paraId="3513DB1D"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Data Preparation</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2</w:t>
      </w:r>
    </w:p>
    <w:p w14:paraId="55C9C02D"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 xml:space="preserve">Hardware Setup </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3</w:t>
      </w:r>
    </w:p>
    <w:p w14:paraId="37DE539E"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 xml:space="preserve">Software Setup </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3</w:t>
      </w:r>
    </w:p>
    <w:p w14:paraId="673AA2FF"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 xml:space="preserve">Fine-Tune Details </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4</w:t>
      </w:r>
    </w:p>
    <w:p w14:paraId="4F8BFF3B"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 xml:space="preserve">Evaluation Details </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5-6</w:t>
      </w:r>
    </w:p>
    <w:p w14:paraId="48CB582B" w14:textId="77777777" w:rsidR="008D558F" w:rsidRDefault="00000000">
      <w:pPr>
        <w:spacing w:afterLines="50" w:after="156" w:line="276" w:lineRule="auto"/>
        <w:rPr>
          <w:rFonts w:ascii="Times New Roman" w:hAnsi="Times New Roman" w:cs="Times New Roman"/>
          <w:sz w:val="36"/>
          <w:szCs w:val="32"/>
        </w:rPr>
      </w:pPr>
      <w:r>
        <w:rPr>
          <w:rFonts w:ascii="Times New Roman" w:hAnsi="Times New Roman" w:cs="Times New Roman" w:hint="eastAsia"/>
          <w:sz w:val="36"/>
          <w:szCs w:val="32"/>
        </w:rPr>
        <w:t xml:space="preserve">References </w:t>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sz w:val="36"/>
          <w:szCs w:val="32"/>
        </w:rPr>
        <w:tab/>
      </w:r>
      <w:r>
        <w:rPr>
          <w:rFonts w:ascii="Times New Roman" w:hAnsi="Times New Roman" w:cs="Times New Roman" w:hint="eastAsia"/>
          <w:sz w:val="36"/>
          <w:szCs w:val="32"/>
        </w:rPr>
        <w:t xml:space="preserve"> page 7</w:t>
      </w:r>
    </w:p>
    <w:p w14:paraId="3C024C61" w14:textId="77777777" w:rsidR="008D558F" w:rsidRDefault="008D558F">
      <w:pPr>
        <w:spacing w:afterLines="50" w:after="156" w:line="276" w:lineRule="auto"/>
        <w:rPr>
          <w:rFonts w:ascii="Times New Roman" w:hAnsi="Times New Roman" w:cs="Times New Roman"/>
          <w:b/>
          <w:bCs/>
          <w:sz w:val="36"/>
          <w:szCs w:val="32"/>
        </w:rPr>
      </w:pPr>
    </w:p>
    <w:p w14:paraId="3F38E826" w14:textId="77777777" w:rsidR="008D558F" w:rsidRDefault="008D558F">
      <w:pPr>
        <w:spacing w:afterLines="50" w:after="156" w:line="276" w:lineRule="auto"/>
        <w:rPr>
          <w:rFonts w:ascii="Times New Roman" w:hAnsi="Times New Roman" w:cs="Times New Roman"/>
          <w:b/>
          <w:bCs/>
          <w:sz w:val="36"/>
          <w:szCs w:val="32"/>
        </w:rPr>
      </w:pPr>
    </w:p>
    <w:p w14:paraId="052EDB84" w14:textId="77777777" w:rsidR="008D558F" w:rsidRDefault="008D558F">
      <w:pPr>
        <w:spacing w:afterLines="50" w:after="156" w:line="276" w:lineRule="auto"/>
        <w:rPr>
          <w:rFonts w:ascii="Times New Roman" w:hAnsi="Times New Roman" w:cs="Times New Roman"/>
          <w:b/>
          <w:bCs/>
          <w:sz w:val="36"/>
          <w:szCs w:val="32"/>
        </w:rPr>
      </w:pPr>
    </w:p>
    <w:p w14:paraId="71A80508" w14:textId="77777777" w:rsidR="008D558F" w:rsidRDefault="008D558F">
      <w:pPr>
        <w:spacing w:afterLines="50" w:after="156" w:line="276" w:lineRule="auto"/>
        <w:rPr>
          <w:rFonts w:ascii="Times New Roman" w:hAnsi="Times New Roman" w:cs="Times New Roman"/>
          <w:b/>
          <w:bCs/>
          <w:sz w:val="36"/>
          <w:szCs w:val="32"/>
        </w:rPr>
      </w:pPr>
    </w:p>
    <w:p w14:paraId="55D5F8F1"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lastRenderedPageBreak/>
        <w:t>Data Preparation</w:t>
      </w:r>
    </w:p>
    <w:p w14:paraId="0CBC2B44" w14:textId="77777777" w:rsidR="008D558F" w:rsidRDefault="008D558F">
      <w:pPr>
        <w:rPr>
          <w:rFonts w:ascii="Times New Roman" w:hAnsi="Times New Roman" w:cs="Times New Roman"/>
          <w:b/>
          <w:bCs/>
          <w:sz w:val="22"/>
        </w:rPr>
      </w:pPr>
    </w:p>
    <w:p w14:paraId="29D490E4"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papers selected were searched from the journals official websites such as </w:t>
      </w:r>
      <w:hyperlink r:id="rId6" w:history="1">
        <w:r w:rsidR="008D558F">
          <w:rPr>
            <w:rStyle w:val="ad"/>
            <w:rFonts w:ascii="Times New Roman" w:hAnsi="Times New Roman" w:cs="Times New Roman" w:hint="eastAsia"/>
            <w:sz w:val="22"/>
          </w:rPr>
          <w:t>https://www.nature.com</w:t>
        </w:r>
      </w:hyperlink>
      <w:r>
        <w:rPr>
          <w:rFonts w:ascii="Times New Roman" w:hAnsi="Times New Roman" w:cs="Times New Roman" w:hint="eastAsia"/>
          <w:sz w:val="22"/>
        </w:rPr>
        <w:t xml:space="preserve"> and </w:t>
      </w:r>
      <w:hyperlink r:id="rId7" w:history="1">
        <w:r w:rsidR="008D558F">
          <w:rPr>
            <w:rStyle w:val="ad"/>
            <w:rFonts w:ascii="Times New Roman" w:hAnsi="Times New Roman" w:cs="Times New Roman" w:hint="eastAsia"/>
            <w:sz w:val="22"/>
          </w:rPr>
          <w:t>https://pubs.acs.org/journal/jacsat</w:t>
        </w:r>
      </w:hyperlink>
      <w:r>
        <w:rPr>
          <w:rFonts w:ascii="Times New Roman" w:hAnsi="Times New Roman" w:cs="Times New Roman" w:hint="eastAsia"/>
          <w:sz w:val="22"/>
        </w:rPr>
        <w:t xml:space="preserve"> with keywords related to single-atom catalysis (SAC). The metadata of chosen papers were saved by literature management tool, Zotero. Zotero automatically saved papers contents and supporting information as pdfs locally. The synthesis descriptions were </w:t>
      </w:r>
      <w:r>
        <w:rPr>
          <w:rFonts w:ascii="Times New Roman" w:hAnsi="Times New Roman" w:cs="Times New Roman"/>
          <w:sz w:val="22"/>
        </w:rPr>
        <w:t>manually</w:t>
      </w:r>
      <w:r>
        <w:rPr>
          <w:rFonts w:ascii="Times New Roman" w:hAnsi="Times New Roman" w:cs="Times New Roman" w:hint="eastAsia"/>
          <w:sz w:val="22"/>
        </w:rPr>
        <w:t xml:space="preserve"> selected, cleaned and saved in txt files named by the DOIs of papers. The information of each SAC synthesis protocol was recorded on an excel file for future references and management. The ready-to-use synthesis protocols in txt files were converted to question-answer pairs in JSON format by a Python script, which could be easily generated by commercial LLMs. The JSON files were later applied for fine-tunning. </w:t>
      </w:r>
    </w:p>
    <w:p w14:paraId="5AC755B7"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background knowledge in SAC was collected from textbooks, related answers from online recourses such as Wikipedia. This knowledge was double-checked by senior experts in SAC for many years. It was also summarized in question-answer pairs in JSON files for fine-tunning. The background knowledge included common SAC synthesis procedures such as calcination, chemical properties of metal atoms and their precursors in SAC and chemical properties of supports in SAC. </w:t>
      </w:r>
    </w:p>
    <w:p w14:paraId="2C3033FC" w14:textId="77777777" w:rsidR="008D558F" w:rsidRDefault="00000000">
      <w:pPr>
        <w:rPr>
          <w:rFonts w:ascii="Times New Roman" w:hAnsi="Times New Roman" w:cs="Times New Roman"/>
          <w:sz w:val="22"/>
        </w:rPr>
      </w:pPr>
      <w:r>
        <w:rPr>
          <w:rFonts w:ascii="Times New Roman" w:hAnsi="Times New Roman" w:cs="Times New Roman"/>
          <w:noProof/>
          <w:sz w:val="22"/>
        </w:rPr>
        <w:drawing>
          <wp:inline distT="0" distB="0" distL="0" distR="0" wp14:anchorId="3FDBF0AB" wp14:editId="73ACB246">
            <wp:extent cx="5264150" cy="2411730"/>
            <wp:effectExtent l="0" t="0" r="0" b="7620"/>
            <wp:docPr id="16123623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62399"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4150" cy="2411730"/>
                    </a:xfrm>
                    <a:prstGeom prst="rect">
                      <a:avLst/>
                    </a:prstGeom>
                    <a:noFill/>
                    <a:ln>
                      <a:noFill/>
                    </a:ln>
                  </pic:spPr>
                </pic:pic>
              </a:graphicData>
            </a:graphic>
          </wp:inline>
        </w:drawing>
      </w:r>
    </w:p>
    <w:p w14:paraId="5047109B" w14:textId="77777777" w:rsidR="008D558F" w:rsidRDefault="00000000">
      <w:pPr>
        <w:rPr>
          <w:rFonts w:ascii="Times New Roman" w:hAnsi="Times New Roman" w:cs="Times New Roman"/>
          <w:sz w:val="22"/>
        </w:rPr>
      </w:pPr>
      <w:r>
        <w:rPr>
          <w:rFonts w:ascii="Times New Roman" w:hAnsi="Times New Roman" w:cs="Times New Roman" w:hint="eastAsia"/>
          <w:b/>
          <w:bCs/>
          <w:sz w:val="22"/>
        </w:rPr>
        <w:t xml:space="preserve">Figure S1. </w:t>
      </w:r>
      <w:r>
        <w:rPr>
          <w:rFonts w:ascii="Times New Roman" w:hAnsi="Times New Roman" w:cs="Times New Roman" w:hint="eastAsia"/>
          <w:sz w:val="22"/>
        </w:rPr>
        <w:t>Examples of</w:t>
      </w:r>
      <w:r>
        <w:rPr>
          <w:rFonts w:ascii="Times New Roman" w:hAnsi="Times New Roman" w:cs="Times New Roman" w:hint="eastAsia"/>
          <w:b/>
          <w:bCs/>
          <w:sz w:val="22"/>
        </w:rPr>
        <w:t xml:space="preserve"> </w:t>
      </w:r>
      <w:r>
        <w:rPr>
          <w:rFonts w:ascii="Times New Roman" w:hAnsi="Times New Roman" w:cs="Times New Roman" w:hint="eastAsia"/>
          <w:sz w:val="22"/>
        </w:rPr>
        <w:t xml:space="preserve">background knowledge question-answer pairs in SAC synthesis procedures, metal atoms in SAC and support in SAC. </w:t>
      </w:r>
    </w:p>
    <w:p w14:paraId="5154DDC7" w14:textId="77777777" w:rsidR="008D558F" w:rsidRDefault="008D558F">
      <w:pPr>
        <w:rPr>
          <w:rFonts w:ascii="Times New Roman" w:hAnsi="Times New Roman" w:cs="Times New Roman"/>
          <w:sz w:val="22"/>
        </w:rPr>
      </w:pPr>
    </w:p>
    <w:p w14:paraId="3FCD0278" w14:textId="77777777" w:rsidR="008D558F" w:rsidRDefault="008D558F">
      <w:pPr>
        <w:rPr>
          <w:rFonts w:ascii="Times New Roman" w:hAnsi="Times New Roman" w:cs="Times New Roman"/>
          <w:sz w:val="22"/>
        </w:rPr>
      </w:pPr>
    </w:p>
    <w:p w14:paraId="36E49401" w14:textId="77777777" w:rsidR="008D558F" w:rsidRDefault="008D558F">
      <w:pPr>
        <w:rPr>
          <w:rFonts w:ascii="Times New Roman" w:hAnsi="Times New Roman" w:cs="Times New Roman"/>
          <w:sz w:val="22"/>
        </w:rPr>
      </w:pPr>
    </w:p>
    <w:p w14:paraId="7A0EBF1B" w14:textId="77777777" w:rsidR="008D558F" w:rsidRDefault="008D558F">
      <w:pPr>
        <w:rPr>
          <w:rFonts w:ascii="Times New Roman" w:hAnsi="Times New Roman" w:cs="Times New Roman"/>
          <w:sz w:val="22"/>
        </w:rPr>
      </w:pPr>
    </w:p>
    <w:p w14:paraId="22C6595C" w14:textId="77777777" w:rsidR="008D558F" w:rsidRDefault="008D558F">
      <w:pPr>
        <w:rPr>
          <w:rFonts w:ascii="Times New Roman" w:hAnsi="Times New Roman" w:cs="Times New Roman"/>
          <w:sz w:val="22"/>
        </w:rPr>
      </w:pPr>
    </w:p>
    <w:p w14:paraId="2E5EDD4A" w14:textId="77777777" w:rsidR="008D558F" w:rsidRDefault="008D558F">
      <w:pPr>
        <w:rPr>
          <w:rFonts w:ascii="Times New Roman" w:hAnsi="Times New Roman" w:cs="Times New Roman"/>
          <w:sz w:val="22"/>
        </w:rPr>
      </w:pPr>
    </w:p>
    <w:p w14:paraId="085C2293" w14:textId="77777777" w:rsidR="008D558F" w:rsidRDefault="008D558F">
      <w:pPr>
        <w:rPr>
          <w:rFonts w:ascii="Times New Roman" w:hAnsi="Times New Roman" w:cs="Times New Roman"/>
          <w:sz w:val="22"/>
        </w:rPr>
      </w:pPr>
    </w:p>
    <w:p w14:paraId="51A707D7" w14:textId="77777777" w:rsidR="008D558F" w:rsidRDefault="008D558F">
      <w:pPr>
        <w:rPr>
          <w:rFonts w:ascii="Times New Roman" w:hAnsi="Times New Roman" w:cs="Times New Roman"/>
          <w:sz w:val="22"/>
        </w:rPr>
      </w:pPr>
    </w:p>
    <w:p w14:paraId="0FE4A3EB" w14:textId="77777777" w:rsidR="008D558F" w:rsidRDefault="008D558F">
      <w:pPr>
        <w:rPr>
          <w:rFonts w:ascii="Times New Roman" w:hAnsi="Times New Roman" w:cs="Times New Roman"/>
          <w:sz w:val="22"/>
        </w:rPr>
      </w:pPr>
    </w:p>
    <w:p w14:paraId="5171158F" w14:textId="77777777" w:rsidR="008D558F" w:rsidRDefault="008D558F">
      <w:pPr>
        <w:rPr>
          <w:rFonts w:ascii="Times New Roman" w:hAnsi="Times New Roman" w:cs="Times New Roman"/>
          <w:sz w:val="22"/>
        </w:rPr>
      </w:pPr>
    </w:p>
    <w:p w14:paraId="7A54E8B6" w14:textId="77777777" w:rsidR="008D558F" w:rsidRDefault="008D558F">
      <w:pPr>
        <w:rPr>
          <w:rFonts w:ascii="Times New Roman" w:hAnsi="Times New Roman" w:cs="Times New Roman"/>
          <w:sz w:val="22"/>
        </w:rPr>
      </w:pPr>
    </w:p>
    <w:p w14:paraId="26707F30" w14:textId="77777777" w:rsidR="008D558F" w:rsidRDefault="008D558F">
      <w:pPr>
        <w:rPr>
          <w:rFonts w:ascii="Times New Roman" w:hAnsi="Times New Roman" w:cs="Times New Roman"/>
          <w:sz w:val="22"/>
        </w:rPr>
      </w:pPr>
    </w:p>
    <w:p w14:paraId="44CC0BA9"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lastRenderedPageBreak/>
        <w:t>Hardware Setup</w:t>
      </w:r>
    </w:p>
    <w:p w14:paraId="62E82736" w14:textId="77777777" w:rsidR="008D558F" w:rsidRDefault="008D558F">
      <w:pPr>
        <w:rPr>
          <w:rFonts w:ascii="Times New Roman" w:hAnsi="Times New Roman" w:cs="Times New Roman"/>
          <w:b/>
          <w:bCs/>
          <w:sz w:val="22"/>
        </w:rPr>
      </w:pPr>
    </w:p>
    <w:p w14:paraId="7F353421"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computing server was composed of two Intel Sapphire Rapids 8462Y+ </w:t>
      </w:r>
      <w:hyperlink r:id="rId9" w:history="1">
        <w:r w:rsidR="008D558F">
          <w:rPr>
            <w:rStyle w:val="ad"/>
            <w:rFonts w:ascii="Times New Roman" w:hAnsi="Times New Roman" w:cs="Times New Roman" w:hint="eastAsia"/>
            <w:sz w:val="22"/>
          </w:rPr>
          <w:t>32C@2.8GHz</w:t>
        </w:r>
      </w:hyperlink>
      <w:r>
        <w:rPr>
          <w:rFonts w:ascii="Times New Roman" w:hAnsi="Times New Roman" w:cs="Times New Roman" w:hint="eastAsia"/>
          <w:sz w:val="22"/>
        </w:rPr>
        <w:t xml:space="preserve"> CPU with a memory of 2048 GB and eight NVIDIA Tesla H800 SXM5 GPU with a graphics memory of 8*80 GB. The server was installed Ubuntu 22.04 operating system. CUDA 12.6 was loaded for computation with NVIDIA graphic cards.</w:t>
      </w:r>
    </w:p>
    <w:p w14:paraId="371DDD4F" w14:textId="77777777" w:rsidR="008D558F" w:rsidRDefault="008D558F">
      <w:pPr>
        <w:rPr>
          <w:rFonts w:ascii="Times New Roman" w:hAnsi="Times New Roman" w:cs="Times New Roman"/>
          <w:sz w:val="22"/>
        </w:rPr>
      </w:pPr>
    </w:p>
    <w:p w14:paraId="0FBFFB57" w14:textId="77777777" w:rsidR="008D558F" w:rsidRDefault="008D558F">
      <w:pPr>
        <w:rPr>
          <w:rFonts w:ascii="Times New Roman" w:hAnsi="Times New Roman" w:cs="Times New Roman"/>
          <w:sz w:val="22"/>
        </w:rPr>
      </w:pPr>
    </w:p>
    <w:p w14:paraId="5319F1B3"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t>Software Setup</w:t>
      </w:r>
    </w:p>
    <w:p w14:paraId="255A499A" w14:textId="77777777" w:rsidR="008D558F" w:rsidRDefault="008D558F">
      <w:pPr>
        <w:rPr>
          <w:rFonts w:ascii="Times New Roman" w:hAnsi="Times New Roman" w:cs="Times New Roman"/>
          <w:b/>
          <w:bCs/>
          <w:sz w:val="22"/>
        </w:rPr>
      </w:pPr>
    </w:p>
    <w:p w14:paraId="13C6702A"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open-source LLMs for fine-tunning were downloaded from </w:t>
      </w:r>
      <w:hyperlink r:id="rId10" w:history="1">
        <w:r w:rsidR="008D558F">
          <w:rPr>
            <w:rStyle w:val="ad"/>
            <w:rFonts w:ascii="Times New Roman" w:hAnsi="Times New Roman" w:cs="Times New Roman" w:hint="eastAsia"/>
            <w:sz w:val="22"/>
          </w:rPr>
          <w:t>https://www.modelscope.cn</w:t>
        </w:r>
      </w:hyperlink>
      <w:r>
        <w:rPr>
          <w:rFonts w:ascii="Times New Roman" w:hAnsi="Times New Roman" w:cs="Times New Roman" w:hint="eastAsia"/>
          <w:sz w:val="22"/>
        </w:rPr>
        <w:t xml:space="preserve"> to the computing server locally by SDK method. </w:t>
      </w:r>
    </w:p>
    <w:p w14:paraId="3EC9BF38"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fine-tune framework Xtuner of version v0.2.0rc0 was installed by the instructions from its official website on github </w:t>
      </w:r>
      <w:hyperlink r:id="rId11" w:history="1">
        <w:r w:rsidR="008D558F">
          <w:rPr>
            <w:rStyle w:val="ad"/>
            <w:rFonts w:ascii="Times New Roman" w:hAnsi="Times New Roman" w:cs="Times New Roman" w:hint="eastAsia"/>
            <w:sz w:val="22"/>
          </w:rPr>
          <w:t>https://github.com/InternLM/xtuner</w:t>
        </w:r>
      </w:hyperlink>
      <w:r>
        <w:rPr>
          <w:rFonts w:ascii="Times New Roman" w:hAnsi="Times New Roman" w:cs="Times New Roman" w:hint="eastAsia"/>
          <w:sz w:val="22"/>
        </w:rPr>
        <w:t xml:space="preserve">. Xtuner is an </w:t>
      </w:r>
      <w:r>
        <w:rPr>
          <w:rFonts w:ascii="Times New Roman" w:hAnsi="Times New Roman" w:cs="Times New Roman"/>
          <w:sz w:val="22"/>
        </w:rPr>
        <w:t>efficient, flexible and full-featured toolkit for fine-tuning large models.</w:t>
      </w:r>
      <w:r>
        <w:rPr>
          <w:rFonts w:ascii="Times New Roman" w:hAnsi="Times New Roman" w:cs="Times New Roman" w:hint="eastAsia"/>
          <w:sz w:val="22"/>
        </w:rPr>
        <w:t xml:space="preserve"> It supports fine-tuning in various algorithms such as QLoRA, LoRA and full parameter fine-tune for mainstream open-source LLMs</w:t>
      </w:r>
      <w:r>
        <w:rPr>
          <w:rFonts w:ascii="Times New Roman" w:hAnsi="Times New Roman" w:cs="Times New Roman"/>
          <w:sz w:val="22"/>
        </w:rPr>
        <w:fldChar w:fldCharType="begin"/>
      </w:r>
      <w:r>
        <w:rPr>
          <w:rFonts w:ascii="Times New Roman" w:hAnsi="Times New Roman" w:cs="Times New Roman"/>
          <w:sz w:val="22"/>
        </w:rPr>
        <w:instrText xml:space="preserve"> ADDIN ZOTERO_ITEM CSL_CITATION {"citationID":"cm0FjYat","properties":{"formattedCitation":"\\super 1\\nosupersub{}","plainCitation":"1","noteIndex":0},"citationItems":[{"id":5528,"uris":["http://zotero.org/users/15417599/items/WR3Z989F"],"itemData":{"id":5528,"type":"article-journal","title":"XTuner: A Toolkit for Efficiently Fine-tuning LLM","URL":"https://github.com/InternLM/xtuner","author":[{"family":"XTuner Contributors","given":""}],"issued":{"date-parts":[["2023"]]}}}],"schema":"https://github.com/citation-style-language/schema/raw/master/csl-citation.json"} </w:instrText>
      </w:r>
      <w:r>
        <w:rPr>
          <w:rFonts w:ascii="Times New Roman" w:hAnsi="Times New Roman" w:cs="Times New Roman"/>
          <w:sz w:val="22"/>
        </w:rPr>
        <w:fldChar w:fldCharType="separate"/>
      </w:r>
      <w:r>
        <w:rPr>
          <w:rFonts w:ascii="Times New Roman" w:hAnsi="Times New Roman" w:cs="Times New Roman"/>
          <w:kern w:val="0"/>
          <w:sz w:val="22"/>
          <w:vertAlign w:val="superscript"/>
        </w:rPr>
        <w:t>1</w:t>
      </w:r>
      <w:r>
        <w:rPr>
          <w:rFonts w:ascii="Times New Roman" w:hAnsi="Times New Roman" w:cs="Times New Roman"/>
          <w:sz w:val="22"/>
        </w:rPr>
        <w:fldChar w:fldCharType="end"/>
      </w:r>
      <w:r>
        <w:rPr>
          <w:rFonts w:ascii="Times New Roman" w:hAnsi="Times New Roman" w:cs="Times New Roman" w:hint="eastAsia"/>
          <w:sz w:val="22"/>
        </w:rPr>
        <w:t xml:space="preserve">. It is based on mainstream Python modules for LLMs and fine-tuning such as Transformers 4.48.0 and PyTorch 2.5.1. The version of all Python module dependencies can be found on Xtuner official website. The fine-tuning was setup by a configure file in Python provided by Xtuner with all the fine-tune hyperparameters to be determined. </w:t>
      </w:r>
    </w:p>
    <w:p w14:paraId="5CB99784" w14:textId="77777777" w:rsidR="008D558F" w:rsidRDefault="008D558F">
      <w:pPr>
        <w:rPr>
          <w:rFonts w:ascii="Times New Roman" w:hAnsi="Times New Roman" w:cs="Times New Roman"/>
          <w:sz w:val="22"/>
        </w:rPr>
      </w:pPr>
    </w:p>
    <w:p w14:paraId="56F68A6E" w14:textId="77777777" w:rsidR="008D558F" w:rsidRDefault="008D558F">
      <w:pPr>
        <w:rPr>
          <w:rFonts w:ascii="Times New Roman" w:hAnsi="Times New Roman" w:cs="Times New Roman"/>
          <w:sz w:val="22"/>
        </w:rPr>
      </w:pPr>
    </w:p>
    <w:p w14:paraId="4B2971E1" w14:textId="77777777" w:rsidR="008D558F" w:rsidRDefault="008D558F">
      <w:pPr>
        <w:rPr>
          <w:rFonts w:ascii="Times New Roman" w:hAnsi="Times New Roman" w:cs="Times New Roman"/>
          <w:sz w:val="22"/>
        </w:rPr>
      </w:pPr>
    </w:p>
    <w:p w14:paraId="1002AF5D" w14:textId="77777777" w:rsidR="008D558F" w:rsidRDefault="008D558F">
      <w:pPr>
        <w:rPr>
          <w:rFonts w:ascii="Times New Roman" w:hAnsi="Times New Roman" w:cs="Times New Roman"/>
          <w:sz w:val="22"/>
        </w:rPr>
      </w:pPr>
    </w:p>
    <w:p w14:paraId="520E4878" w14:textId="77777777" w:rsidR="008D558F" w:rsidRDefault="008D558F">
      <w:pPr>
        <w:rPr>
          <w:rFonts w:ascii="Times New Roman" w:hAnsi="Times New Roman" w:cs="Times New Roman"/>
          <w:sz w:val="22"/>
        </w:rPr>
      </w:pPr>
    </w:p>
    <w:p w14:paraId="08FEFA97" w14:textId="77777777" w:rsidR="008D558F" w:rsidRDefault="008D558F">
      <w:pPr>
        <w:rPr>
          <w:rFonts w:ascii="Times New Roman" w:hAnsi="Times New Roman" w:cs="Times New Roman"/>
          <w:sz w:val="22"/>
        </w:rPr>
      </w:pPr>
    </w:p>
    <w:p w14:paraId="38E021E9" w14:textId="77777777" w:rsidR="008D558F" w:rsidRDefault="008D558F">
      <w:pPr>
        <w:rPr>
          <w:rFonts w:ascii="Times New Roman" w:hAnsi="Times New Roman" w:cs="Times New Roman"/>
          <w:sz w:val="22"/>
        </w:rPr>
      </w:pPr>
    </w:p>
    <w:p w14:paraId="0981C42F" w14:textId="77777777" w:rsidR="008D558F" w:rsidRDefault="008D558F">
      <w:pPr>
        <w:rPr>
          <w:rFonts w:ascii="Times New Roman" w:hAnsi="Times New Roman" w:cs="Times New Roman"/>
          <w:sz w:val="22"/>
        </w:rPr>
      </w:pPr>
    </w:p>
    <w:p w14:paraId="524FFF10" w14:textId="77777777" w:rsidR="008D558F" w:rsidRDefault="008D558F">
      <w:pPr>
        <w:rPr>
          <w:rFonts w:ascii="Times New Roman" w:hAnsi="Times New Roman" w:cs="Times New Roman"/>
          <w:sz w:val="22"/>
        </w:rPr>
      </w:pPr>
    </w:p>
    <w:p w14:paraId="61F8E74C" w14:textId="77777777" w:rsidR="008D558F" w:rsidRDefault="008D558F">
      <w:pPr>
        <w:rPr>
          <w:rFonts w:ascii="Times New Roman" w:hAnsi="Times New Roman" w:cs="Times New Roman"/>
          <w:sz w:val="22"/>
        </w:rPr>
      </w:pPr>
    </w:p>
    <w:p w14:paraId="24CE2A53" w14:textId="77777777" w:rsidR="008D558F" w:rsidRDefault="008D558F">
      <w:pPr>
        <w:rPr>
          <w:rFonts w:ascii="Times New Roman" w:hAnsi="Times New Roman" w:cs="Times New Roman"/>
          <w:sz w:val="22"/>
        </w:rPr>
      </w:pPr>
    </w:p>
    <w:p w14:paraId="143A7238" w14:textId="77777777" w:rsidR="008D558F" w:rsidRDefault="008D558F">
      <w:pPr>
        <w:rPr>
          <w:rFonts w:ascii="Times New Roman" w:hAnsi="Times New Roman" w:cs="Times New Roman"/>
          <w:sz w:val="22"/>
        </w:rPr>
      </w:pPr>
    </w:p>
    <w:p w14:paraId="213C8D70" w14:textId="77777777" w:rsidR="008D558F" w:rsidRDefault="008D558F">
      <w:pPr>
        <w:rPr>
          <w:rFonts w:ascii="Times New Roman" w:hAnsi="Times New Roman" w:cs="Times New Roman"/>
          <w:sz w:val="22"/>
        </w:rPr>
      </w:pPr>
    </w:p>
    <w:p w14:paraId="2B0AB2EB" w14:textId="77777777" w:rsidR="008D558F" w:rsidRDefault="008D558F">
      <w:pPr>
        <w:rPr>
          <w:rFonts w:ascii="Times New Roman" w:hAnsi="Times New Roman" w:cs="Times New Roman"/>
          <w:sz w:val="22"/>
        </w:rPr>
      </w:pPr>
    </w:p>
    <w:p w14:paraId="547EA1CF" w14:textId="77777777" w:rsidR="008D558F" w:rsidRDefault="008D558F">
      <w:pPr>
        <w:rPr>
          <w:rFonts w:ascii="Times New Roman" w:hAnsi="Times New Roman" w:cs="Times New Roman"/>
          <w:sz w:val="22"/>
        </w:rPr>
      </w:pPr>
    </w:p>
    <w:p w14:paraId="19126422" w14:textId="77777777" w:rsidR="008D558F" w:rsidRDefault="008D558F">
      <w:pPr>
        <w:rPr>
          <w:rFonts w:ascii="Times New Roman" w:hAnsi="Times New Roman" w:cs="Times New Roman"/>
          <w:sz w:val="22"/>
        </w:rPr>
      </w:pPr>
    </w:p>
    <w:p w14:paraId="71982F56" w14:textId="77777777" w:rsidR="008D558F" w:rsidRDefault="008D558F">
      <w:pPr>
        <w:rPr>
          <w:rFonts w:ascii="Times New Roman" w:hAnsi="Times New Roman" w:cs="Times New Roman"/>
          <w:sz w:val="22"/>
        </w:rPr>
      </w:pPr>
    </w:p>
    <w:p w14:paraId="765CDEEA" w14:textId="77777777" w:rsidR="008D558F" w:rsidRDefault="008D558F">
      <w:pPr>
        <w:rPr>
          <w:rFonts w:ascii="Times New Roman" w:hAnsi="Times New Roman" w:cs="Times New Roman"/>
          <w:sz w:val="22"/>
        </w:rPr>
      </w:pPr>
    </w:p>
    <w:p w14:paraId="63E0ADC4" w14:textId="77777777" w:rsidR="008D558F" w:rsidRDefault="008D558F">
      <w:pPr>
        <w:rPr>
          <w:rFonts w:ascii="Times New Roman" w:hAnsi="Times New Roman" w:cs="Times New Roman"/>
          <w:sz w:val="22"/>
        </w:rPr>
      </w:pPr>
    </w:p>
    <w:p w14:paraId="3D7734A9" w14:textId="77777777" w:rsidR="008D558F" w:rsidRDefault="008D558F">
      <w:pPr>
        <w:rPr>
          <w:rFonts w:ascii="Times New Roman" w:hAnsi="Times New Roman" w:cs="Times New Roman"/>
          <w:sz w:val="22"/>
        </w:rPr>
      </w:pPr>
    </w:p>
    <w:p w14:paraId="212C05EC" w14:textId="77777777" w:rsidR="008D558F" w:rsidRDefault="008D558F">
      <w:pPr>
        <w:rPr>
          <w:rFonts w:ascii="Times New Roman" w:hAnsi="Times New Roman" w:cs="Times New Roman"/>
          <w:sz w:val="22"/>
        </w:rPr>
      </w:pPr>
    </w:p>
    <w:p w14:paraId="30EBF000" w14:textId="77777777" w:rsidR="008D558F" w:rsidRDefault="008D558F">
      <w:pPr>
        <w:rPr>
          <w:rFonts w:ascii="Times New Roman" w:hAnsi="Times New Roman" w:cs="Times New Roman"/>
          <w:sz w:val="22"/>
        </w:rPr>
      </w:pPr>
    </w:p>
    <w:p w14:paraId="6662EB7E" w14:textId="77777777" w:rsidR="008D558F" w:rsidRDefault="008D558F">
      <w:pPr>
        <w:rPr>
          <w:rFonts w:ascii="Times New Roman" w:hAnsi="Times New Roman" w:cs="Times New Roman"/>
          <w:sz w:val="22"/>
        </w:rPr>
      </w:pPr>
    </w:p>
    <w:p w14:paraId="7BF12327" w14:textId="77777777" w:rsidR="008D558F" w:rsidRDefault="008D558F">
      <w:pPr>
        <w:rPr>
          <w:rFonts w:ascii="Times New Roman" w:hAnsi="Times New Roman" w:cs="Times New Roman"/>
          <w:sz w:val="22"/>
        </w:rPr>
      </w:pPr>
    </w:p>
    <w:p w14:paraId="6CDE7BF6"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lastRenderedPageBreak/>
        <w:t>Fine-Tune details</w:t>
      </w:r>
    </w:p>
    <w:p w14:paraId="2E4682AE" w14:textId="77777777" w:rsidR="008D558F" w:rsidRDefault="008D558F">
      <w:pPr>
        <w:rPr>
          <w:rFonts w:ascii="Times New Roman" w:hAnsi="Times New Roman" w:cs="Times New Roman"/>
          <w:b/>
          <w:bCs/>
          <w:sz w:val="22"/>
        </w:rPr>
      </w:pPr>
    </w:p>
    <w:p w14:paraId="62101FDB"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fine-tune algorithms applied in this paper was Quantized Low Rank Adaptation (QLoRA). QLoRA was explained in the method section of this paper. All hyperparameters remained unchanged from default except some key hyperparameters that significantly affected the efficiency of fine-tunning. Multiple combinations of hyperparameters were tried to speed up fine-tuning, maximize the efficiency of fine-tuning and avoid overfitting or gradient explosion. The final optimized hyperparameter combination was determined by the LLMs, the size of dataset and the hardware. </w:t>
      </w:r>
    </w:p>
    <w:p w14:paraId="1FA2FBD0"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key hyperparameters were finally determined as shown in Supplementary Table 1.  </w:t>
      </w:r>
    </w:p>
    <w:p w14:paraId="4AA31994" w14:textId="77777777" w:rsidR="008D558F" w:rsidRDefault="00000000">
      <w:pPr>
        <w:rPr>
          <w:rFonts w:ascii="Times New Roman" w:hAnsi="Times New Roman" w:cs="Times New Roman"/>
          <w:sz w:val="22"/>
        </w:rPr>
      </w:pPr>
      <w:r>
        <w:rPr>
          <w:rFonts w:ascii="Times New Roman" w:hAnsi="Times New Roman" w:cs="Times New Roman"/>
          <w:sz w:val="22"/>
        </w:rPr>
        <w:tab/>
      </w:r>
    </w:p>
    <w:tbl>
      <w:tblPr>
        <w:tblStyle w:val="ab"/>
        <w:tblW w:w="0" w:type="auto"/>
        <w:tblLook w:val="04A0" w:firstRow="1" w:lastRow="0" w:firstColumn="1" w:lastColumn="0" w:noHBand="0" w:noVBand="1"/>
      </w:tblPr>
      <w:tblGrid>
        <w:gridCol w:w="2986"/>
        <w:gridCol w:w="2679"/>
        <w:gridCol w:w="2631"/>
      </w:tblGrid>
      <w:tr w:rsidR="008D558F" w14:paraId="5D1D398E" w14:textId="77777777">
        <w:tc>
          <w:tcPr>
            <w:tcW w:w="2986" w:type="dxa"/>
          </w:tcPr>
          <w:p w14:paraId="6E191363" w14:textId="77777777" w:rsidR="008D558F" w:rsidRDefault="00000000">
            <w:pPr>
              <w:rPr>
                <w:rFonts w:ascii="Times New Roman" w:hAnsi="Times New Roman" w:cs="Times New Roman"/>
                <w:sz w:val="22"/>
              </w:rPr>
            </w:pPr>
            <w:r>
              <w:rPr>
                <w:rFonts w:ascii="Times New Roman" w:hAnsi="Times New Roman" w:cs="Times New Roman" w:hint="eastAsia"/>
                <w:sz w:val="22"/>
              </w:rPr>
              <w:t>Hyperparameter Name</w:t>
            </w:r>
          </w:p>
        </w:tc>
        <w:tc>
          <w:tcPr>
            <w:tcW w:w="2679" w:type="dxa"/>
          </w:tcPr>
          <w:p w14:paraId="5309A7E3" w14:textId="77777777" w:rsidR="008D558F" w:rsidRDefault="00000000">
            <w:pPr>
              <w:rPr>
                <w:rFonts w:ascii="Times New Roman" w:hAnsi="Times New Roman" w:cs="Times New Roman"/>
                <w:sz w:val="22"/>
              </w:rPr>
            </w:pPr>
            <w:r>
              <w:rPr>
                <w:rFonts w:ascii="Times New Roman" w:hAnsi="Times New Roman" w:cs="Times New Roman"/>
                <w:sz w:val="22"/>
              </w:rPr>
              <w:t>Explanation</w:t>
            </w:r>
          </w:p>
        </w:tc>
        <w:tc>
          <w:tcPr>
            <w:tcW w:w="2631" w:type="dxa"/>
          </w:tcPr>
          <w:p w14:paraId="347A9119" w14:textId="77777777" w:rsidR="008D558F" w:rsidRDefault="00000000">
            <w:pPr>
              <w:rPr>
                <w:rFonts w:ascii="Times New Roman" w:hAnsi="Times New Roman" w:cs="Times New Roman"/>
                <w:sz w:val="22"/>
              </w:rPr>
            </w:pPr>
            <w:r>
              <w:rPr>
                <w:rFonts w:ascii="Times New Roman" w:hAnsi="Times New Roman" w:cs="Times New Roman" w:hint="eastAsia"/>
                <w:sz w:val="22"/>
              </w:rPr>
              <w:t>Value</w:t>
            </w:r>
          </w:p>
        </w:tc>
      </w:tr>
      <w:tr w:rsidR="008D558F" w14:paraId="7A31887B" w14:textId="77777777">
        <w:tc>
          <w:tcPr>
            <w:tcW w:w="2986" w:type="dxa"/>
          </w:tcPr>
          <w:p w14:paraId="4535F5BF" w14:textId="77777777" w:rsidR="008D558F" w:rsidRDefault="00000000">
            <w:pPr>
              <w:rPr>
                <w:rFonts w:ascii="Times New Roman" w:hAnsi="Times New Roman" w:cs="Times New Roman"/>
                <w:sz w:val="22"/>
              </w:rPr>
            </w:pPr>
            <w:r>
              <w:rPr>
                <w:rFonts w:ascii="Times New Roman" w:hAnsi="Times New Roman" w:cs="Times New Roman"/>
                <w:sz w:val="22"/>
              </w:rPr>
              <w:t>P</w:t>
            </w:r>
            <w:r>
              <w:rPr>
                <w:rFonts w:ascii="Times New Roman" w:hAnsi="Times New Roman" w:cs="Times New Roman" w:hint="eastAsia"/>
                <w:sz w:val="22"/>
              </w:rPr>
              <w:t>rompt_template</w:t>
            </w:r>
          </w:p>
        </w:tc>
        <w:tc>
          <w:tcPr>
            <w:tcW w:w="2679" w:type="dxa"/>
          </w:tcPr>
          <w:p w14:paraId="42216F36" w14:textId="77777777" w:rsidR="008D558F" w:rsidRDefault="00000000">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ame for all LLMs</w:t>
            </w:r>
          </w:p>
        </w:tc>
        <w:tc>
          <w:tcPr>
            <w:tcW w:w="2631" w:type="dxa"/>
          </w:tcPr>
          <w:p w14:paraId="17B447C1" w14:textId="77777777" w:rsidR="008D558F" w:rsidRDefault="00000000">
            <w:pPr>
              <w:rPr>
                <w:rFonts w:ascii="Times New Roman" w:hAnsi="Times New Roman" w:cs="Times New Roman"/>
                <w:sz w:val="22"/>
              </w:rPr>
            </w:pPr>
            <w:r>
              <w:rPr>
                <w:rFonts w:ascii="Times New Roman" w:hAnsi="Times New Roman" w:cs="Times New Roman" w:hint="eastAsia"/>
                <w:sz w:val="22"/>
              </w:rPr>
              <w:t>default</w:t>
            </w:r>
          </w:p>
        </w:tc>
      </w:tr>
      <w:tr w:rsidR="008D558F" w14:paraId="4DE52B18" w14:textId="77777777">
        <w:tc>
          <w:tcPr>
            <w:tcW w:w="2986" w:type="dxa"/>
          </w:tcPr>
          <w:p w14:paraId="594DE0ED" w14:textId="77777777" w:rsidR="008D558F" w:rsidRDefault="00000000">
            <w:pPr>
              <w:rPr>
                <w:rFonts w:ascii="Times New Roman" w:hAnsi="Times New Roman" w:cs="Times New Roman"/>
                <w:sz w:val="22"/>
              </w:rPr>
            </w:pPr>
            <w:r>
              <w:rPr>
                <w:rFonts w:ascii="Times New Roman" w:hAnsi="Times New Roman" w:cs="Times New Roman" w:hint="eastAsia"/>
                <w:sz w:val="22"/>
              </w:rPr>
              <w:t>System_template</w:t>
            </w:r>
          </w:p>
        </w:tc>
        <w:tc>
          <w:tcPr>
            <w:tcW w:w="2679" w:type="dxa"/>
          </w:tcPr>
          <w:p w14:paraId="1BBAC2E2" w14:textId="77777777" w:rsidR="008D558F" w:rsidRDefault="00000000">
            <w:pPr>
              <w:rPr>
                <w:rFonts w:ascii="Times New Roman" w:hAnsi="Times New Roman" w:cs="Times New Roman"/>
                <w:sz w:val="22"/>
              </w:rPr>
            </w:pPr>
            <w:r>
              <w:rPr>
                <w:rFonts w:ascii="Times New Roman" w:hAnsi="Times New Roman" w:cs="Times New Roman" w:hint="eastAsia"/>
                <w:sz w:val="22"/>
              </w:rPr>
              <w:t>Same for all LLMs</w:t>
            </w:r>
          </w:p>
        </w:tc>
        <w:tc>
          <w:tcPr>
            <w:tcW w:w="2631" w:type="dxa"/>
          </w:tcPr>
          <w:p w14:paraId="66D32952" w14:textId="77777777" w:rsidR="008D558F" w:rsidRDefault="00000000">
            <w:pPr>
              <w:rPr>
                <w:rFonts w:ascii="Times New Roman" w:hAnsi="Times New Roman" w:cs="Times New Roman"/>
                <w:sz w:val="22"/>
              </w:rPr>
            </w:pPr>
            <w:r>
              <w:rPr>
                <w:rFonts w:ascii="Times New Roman" w:hAnsi="Times New Roman" w:cs="Times New Roman" w:hint="eastAsia"/>
                <w:sz w:val="22"/>
              </w:rPr>
              <w:t>alpaca</w:t>
            </w:r>
          </w:p>
        </w:tc>
      </w:tr>
      <w:tr w:rsidR="008D558F" w14:paraId="446EFEBF" w14:textId="77777777">
        <w:tc>
          <w:tcPr>
            <w:tcW w:w="2986" w:type="dxa"/>
          </w:tcPr>
          <w:p w14:paraId="6BB31EAB" w14:textId="77777777" w:rsidR="008D558F" w:rsidRDefault="00000000">
            <w:pPr>
              <w:rPr>
                <w:rFonts w:ascii="Times New Roman" w:hAnsi="Times New Roman" w:cs="Times New Roman"/>
                <w:sz w:val="22"/>
              </w:rPr>
            </w:pPr>
            <w:r>
              <w:rPr>
                <w:rFonts w:ascii="Times New Roman" w:hAnsi="Times New Roman" w:cs="Times New Roman"/>
                <w:sz w:val="22"/>
              </w:rPr>
              <w:t>M</w:t>
            </w:r>
            <w:r>
              <w:rPr>
                <w:rFonts w:ascii="Times New Roman" w:hAnsi="Times New Roman" w:cs="Times New Roman" w:hint="eastAsia"/>
                <w:sz w:val="22"/>
              </w:rPr>
              <w:t>ax_length</w:t>
            </w:r>
          </w:p>
        </w:tc>
        <w:tc>
          <w:tcPr>
            <w:tcW w:w="2679" w:type="dxa"/>
          </w:tcPr>
          <w:p w14:paraId="51AC75FD" w14:textId="77777777" w:rsidR="008D558F" w:rsidRDefault="00000000">
            <w:pPr>
              <w:rPr>
                <w:rFonts w:ascii="Times New Roman" w:hAnsi="Times New Roman" w:cs="Times New Roman"/>
                <w:sz w:val="22"/>
              </w:rPr>
            </w:pPr>
            <w:r>
              <w:rPr>
                <w:rFonts w:ascii="Times New Roman" w:hAnsi="Times New Roman" w:cs="Times New Roman"/>
                <w:sz w:val="22"/>
              </w:rPr>
              <w:t>M</w:t>
            </w:r>
            <w:r>
              <w:rPr>
                <w:rFonts w:ascii="Times New Roman" w:hAnsi="Times New Roman" w:cs="Times New Roman" w:hint="eastAsia"/>
                <w:sz w:val="22"/>
              </w:rPr>
              <w:t>ax tokens for output</w:t>
            </w:r>
          </w:p>
        </w:tc>
        <w:tc>
          <w:tcPr>
            <w:tcW w:w="2631" w:type="dxa"/>
          </w:tcPr>
          <w:p w14:paraId="60374C17" w14:textId="77777777" w:rsidR="008D558F" w:rsidRDefault="00000000">
            <w:pPr>
              <w:rPr>
                <w:rFonts w:ascii="Times New Roman" w:hAnsi="Times New Roman" w:cs="Times New Roman"/>
                <w:sz w:val="22"/>
              </w:rPr>
            </w:pPr>
            <w:r>
              <w:rPr>
                <w:rFonts w:ascii="Times New Roman" w:hAnsi="Times New Roman" w:cs="Times New Roman" w:hint="eastAsia"/>
                <w:sz w:val="22"/>
              </w:rPr>
              <w:t>2048</w:t>
            </w:r>
          </w:p>
        </w:tc>
      </w:tr>
      <w:tr w:rsidR="008D558F" w14:paraId="38AEF754" w14:textId="77777777">
        <w:tc>
          <w:tcPr>
            <w:tcW w:w="2986" w:type="dxa"/>
          </w:tcPr>
          <w:p w14:paraId="712FD0E8" w14:textId="77777777" w:rsidR="008D558F" w:rsidRDefault="00000000">
            <w:pPr>
              <w:rPr>
                <w:rFonts w:ascii="Times New Roman" w:hAnsi="Times New Roman" w:cs="Times New Roman"/>
                <w:sz w:val="22"/>
              </w:rPr>
            </w:pPr>
            <w:r>
              <w:rPr>
                <w:rFonts w:ascii="Times New Roman" w:hAnsi="Times New Roman" w:cs="Times New Roman"/>
                <w:sz w:val="22"/>
              </w:rPr>
              <w:t>B</w:t>
            </w:r>
            <w:r>
              <w:rPr>
                <w:rFonts w:ascii="Times New Roman" w:hAnsi="Times New Roman" w:cs="Times New Roman" w:hint="eastAsia"/>
                <w:sz w:val="22"/>
              </w:rPr>
              <w:t>atch_size</w:t>
            </w:r>
          </w:p>
        </w:tc>
        <w:tc>
          <w:tcPr>
            <w:tcW w:w="2679" w:type="dxa"/>
          </w:tcPr>
          <w:p w14:paraId="526E4738" w14:textId="77777777" w:rsidR="008D558F" w:rsidRDefault="00000000">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ample size for each turn</w:t>
            </w:r>
          </w:p>
        </w:tc>
        <w:tc>
          <w:tcPr>
            <w:tcW w:w="2631" w:type="dxa"/>
          </w:tcPr>
          <w:p w14:paraId="6BAF21C2" w14:textId="77777777" w:rsidR="008D558F" w:rsidRDefault="00000000">
            <w:pPr>
              <w:rPr>
                <w:rFonts w:ascii="Times New Roman" w:hAnsi="Times New Roman" w:cs="Times New Roman"/>
                <w:sz w:val="22"/>
              </w:rPr>
            </w:pPr>
            <w:r>
              <w:rPr>
                <w:rFonts w:ascii="Times New Roman" w:hAnsi="Times New Roman" w:cs="Times New Roman" w:hint="eastAsia"/>
                <w:sz w:val="22"/>
              </w:rPr>
              <w:t>50</w:t>
            </w:r>
          </w:p>
        </w:tc>
      </w:tr>
      <w:tr w:rsidR="008D558F" w14:paraId="0FB6533D" w14:textId="77777777">
        <w:tc>
          <w:tcPr>
            <w:tcW w:w="2986" w:type="dxa"/>
          </w:tcPr>
          <w:p w14:paraId="2B532211" w14:textId="77777777" w:rsidR="008D558F" w:rsidRDefault="00000000">
            <w:pPr>
              <w:rPr>
                <w:rFonts w:ascii="Times New Roman" w:hAnsi="Times New Roman" w:cs="Times New Roman"/>
                <w:sz w:val="22"/>
              </w:rPr>
            </w:pPr>
            <w:r>
              <w:rPr>
                <w:rFonts w:ascii="Times New Roman" w:hAnsi="Times New Roman" w:cs="Times New Roman"/>
                <w:sz w:val="22"/>
              </w:rPr>
              <w:t>M</w:t>
            </w:r>
            <w:r>
              <w:rPr>
                <w:rFonts w:ascii="Times New Roman" w:hAnsi="Times New Roman" w:cs="Times New Roman" w:hint="eastAsia"/>
                <w:sz w:val="22"/>
              </w:rPr>
              <w:t>ax_epochs</w:t>
            </w:r>
          </w:p>
        </w:tc>
        <w:tc>
          <w:tcPr>
            <w:tcW w:w="2679" w:type="dxa"/>
          </w:tcPr>
          <w:p w14:paraId="2F4EA3C5" w14:textId="77777777" w:rsidR="008D558F" w:rsidRDefault="00000000">
            <w:pPr>
              <w:rPr>
                <w:rFonts w:ascii="Times New Roman" w:hAnsi="Times New Roman" w:cs="Times New Roman"/>
                <w:sz w:val="22"/>
              </w:rPr>
            </w:pPr>
            <w:r>
              <w:rPr>
                <w:rFonts w:ascii="Times New Roman" w:hAnsi="Times New Roman" w:cs="Times New Roman"/>
                <w:sz w:val="22"/>
              </w:rPr>
              <w:t>M</w:t>
            </w:r>
            <w:r>
              <w:rPr>
                <w:rFonts w:ascii="Times New Roman" w:hAnsi="Times New Roman" w:cs="Times New Roman" w:hint="eastAsia"/>
                <w:sz w:val="22"/>
              </w:rPr>
              <w:t>ax epoch</w:t>
            </w:r>
          </w:p>
        </w:tc>
        <w:tc>
          <w:tcPr>
            <w:tcW w:w="2631" w:type="dxa"/>
          </w:tcPr>
          <w:p w14:paraId="76ED7BE1" w14:textId="77777777" w:rsidR="008D558F" w:rsidRDefault="00000000">
            <w:pPr>
              <w:rPr>
                <w:rFonts w:ascii="Times New Roman" w:hAnsi="Times New Roman" w:cs="Times New Roman"/>
                <w:sz w:val="22"/>
              </w:rPr>
            </w:pPr>
            <w:r>
              <w:rPr>
                <w:rFonts w:ascii="Times New Roman" w:hAnsi="Times New Roman" w:cs="Times New Roman" w:hint="eastAsia"/>
                <w:sz w:val="22"/>
              </w:rPr>
              <w:t>400</w:t>
            </w:r>
          </w:p>
        </w:tc>
      </w:tr>
      <w:tr w:rsidR="008D558F" w14:paraId="770C0E67" w14:textId="77777777">
        <w:tc>
          <w:tcPr>
            <w:tcW w:w="2986" w:type="dxa"/>
          </w:tcPr>
          <w:p w14:paraId="60A3FF3C" w14:textId="77777777" w:rsidR="008D558F" w:rsidRDefault="00000000">
            <w:pPr>
              <w:rPr>
                <w:rFonts w:ascii="Times New Roman" w:hAnsi="Times New Roman" w:cs="Times New Roman"/>
                <w:sz w:val="22"/>
              </w:rPr>
            </w:pPr>
            <w:r>
              <w:rPr>
                <w:rFonts w:ascii="Times New Roman" w:hAnsi="Times New Roman" w:cs="Times New Roman"/>
                <w:sz w:val="22"/>
              </w:rPr>
              <w:t>O</w:t>
            </w:r>
            <w:r>
              <w:rPr>
                <w:rFonts w:ascii="Times New Roman" w:hAnsi="Times New Roman" w:cs="Times New Roman" w:hint="eastAsia"/>
                <w:sz w:val="22"/>
              </w:rPr>
              <w:t>ptim_type</w:t>
            </w:r>
          </w:p>
        </w:tc>
        <w:tc>
          <w:tcPr>
            <w:tcW w:w="2679" w:type="dxa"/>
          </w:tcPr>
          <w:p w14:paraId="0E8383DB" w14:textId="77777777" w:rsidR="008D558F" w:rsidRDefault="00000000">
            <w:pPr>
              <w:rPr>
                <w:rFonts w:ascii="Times New Roman" w:hAnsi="Times New Roman" w:cs="Times New Roman"/>
                <w:sz w:val="22"/>
              </w:rPr>
            </w:pPr>
            <w:r>
              <w:rPr>
                <w:rFonts w:ascii="Times New Roman" w:hAnsi="Times New Roman" w:cs="Times New Roman"/>
                <w:sz w:val="22"/>
              </w:rPr>
              <w:t>L</w:t>
            </w:r>
            <w:r>
              <w:rPr>
                <w:rFonts w:ascii="Times New Roman" w:hAnsi="Times New Roman" w:cs="Times New Roman" w:hint="eastAsia"/>
                <w:sz w:val="22"/>
              </w:rPr>
              <w:t>earning rate optimization method</w:t>
            </w:r>
          </w:p>
        </w:tc>
        <w:tc>
          <w:tcPr>
            <w:tcW w:w="2631" w:type="dxa"/>
          </w:tcPr>
          <w:p w14:paraId="666620FA" w14:textId="77777777" w:rsidR="008D558F" w:rsidRDefault="00000000">
            <w:pPr>
              <w:rPr>
                <w:rFonts w:ascii="Times New Roman" w:hAnsi="Times New Roman" w:cs="Times New Roman"/>
                <w:sz w:val="22"/>
              </w:rPr>
            </w:pPr>
            <w:r>
              <w:rPr>
                <w:rFonts w:ascii="Times New Roman" w:hAnsi="Times New Roman" w:cs="Times New Roman" w:hint="eastAsia"/>
                <w:sz w:val="22"/>
              </w:rPr>
              <w:t>AdamW</w:t>
            </w:r>
          </w:p>
        </w:tc>
      </w:tr>
      <w:tr w:rsidR="008D558F" w14:paraId="163C2F35" w14:textId="77777777">
        <w:tc>
          <w:tcPr>
            <w:tcW w:w="2986" w:type="dxa"/>
          </w:tcPr>
          <w:p w14:paraId="249181BA" w14:textId="77777777" w:rsidR="008D558F" w:rsidRDefault="00000000">
            <w:pPr>
              <w:rPr>
                <w:rFonts w:ascii="Times New Roman" w:hAnsi="Times New Roman" w:cs="Times New Roman"/>
                <w:sz w:val="22"/>
              </w:rPr>
            </w:pPr>
            <w:r>
              <w:rPr>
                <w:rFonts w:ascii="Times New Roman" w:hAnsi="Times New Roman" w:cs="Times New Roman" w:hint="eastAsia"/>
                <w:sz w:val="22"/>
              </w:rPr>
              <w:t>lr</w:t>
            </w:r>
          </w:p>
        </w:tc>
        <w:tc>
          <w:tcPr>
            <w:tcW w:w="2679" w:type="dxa"/>
          </w:tcPr>
          <w:p w14:paraId="7D2A7D3B" w14:textId="77777777" w:rsidR="008D558F" w:rsidRDefault="00000000">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nitial learning rate</w:t>
            </w:r>
          </w:p>
        </w:tc>
        <w:tc>
          <w:tcPr>
            <w:tcW w:w="2631" w:type="dxa"/>
          </w:tcPr>
          <w:p w14:paraId="62133745" w14:textId="77777777" w:rsidR="008D558F" w:rsidRDefault="00000000">
            <w:pPr>
              <w:rPr>
                <w:rFonts w:ascii="Times New Roman" w:hAnsi="Times New Roman" w:cs="Times New Roman"/>
                <w:sz w:val="22"/>
              </w:rPr>
            </w:pPr>
            <w:r>
              <w:rPr>
                <w:rFonts w:ascii="Times New Roman" w:hAnsi="Times New Roman" w:cs="Times New Roman" w:hint="eastAsia"/>
                <w:sz w:val="22"/>
              </w:rPr>
              <w:t>5e-5</w:t>
            </w:r>
          </w:p>
        </w:tc>
      </w:tr>
      <w:tr w:rsidR="008D558F" w14:paraId="51C38357" w14:textId="77777777">
        <w:tc>
          <w:tcPr>
            <w:tcW w:w="2986" w:type="dxa"/>
          </w:tcPr>
          <w:p w14:paraId="1DEBAF44" w14:textId="77777777" w:rsidR="008D558F" w:rsidRDefault="00000000">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ave_steps</w:t>
            </w:r>
          </w:p>
        </w:tc>
        <w:tc>
          <w:tcPr>
            <w:tcW w:w="2679" w:type="dxa"/>
          </w:tcPr>
          <w:p w14:paraId="75AF8137" w14:textId="77777777" w:rsidR="008D558F" w:rsidRDefault="00000000">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ave weights every number of steps</w:t>
            </w:r>
          </w:p>
        </w:tc>
        <w:tc>
          <w:tcPr>
            <w:tcW w:w="2631" w:type="dxa"/>
          </w:tcPr>
          <w:p w14:paraId="68FD200D" w14:textId="77777777" w:rsidR="008D558F" w:rsidRDefault="00000000">
            <w:pPr>
              <w:rPr>
                <w:rFonts w:ascii="Times New Roman" w:hAnsi="Times New Roman" w:cs="Times New Roman"/>
                <w:sz w:val="22"/>
              </w:rPr>
            </w:pPr>
            <w:r>
              <w:rPr>
                <w:rFonts w:ascii="Times New Roman" w:hAnsi="Times New Roman" w:cs="Times New Roman" w:hint="eastAsia"/>
                <w:sz w:val="22"/>
              </w:rPr>
              <w:t>200</w:t>
            </w:r>
          </w:p>
        </w:tc>
      </w:tr>
      <w:tr w:rsidR="008D558F" w14:paraId="3A8DA070" w14:textId="77777777">
        <w:tc>
          <w:tcPr>
            <w:tcW w:w="2986" w:type="dxa"/>
          </w:tcPr>
          <w:p w14:paraId="54927AAB" w14:textId="77777777" w:rsidR="008D558F" w:rsidRDefault="00000000">
            <w:pPr>
              <w:rPr>
                <w:rFonts w:ascii="Times New Roman" w:hAnsi="Times New Roman" w:cs="Times New Roman"/>
                <w:sz w:val="22"/>
              </w:rPr>
            </w:pPr>
            <w:r>
              <w:rPr>
                <w:rFonts w:ascii="Times New Roman" w:hAnsi="Times New Roman" w:cs="Times New Roman"/>
                <w:sz w:val="22"/>
              </w:rPr>
              <w:t>load_in_4bit</w:t>
            </w:r>
          </w:p>
        </w:tc>
        <w:tc>
          <w:tcPr>
            <w:tcW w:w="2679" w:type="dxa"/>
          </w:tcPr>
          <w:p w14:paraId="1278D8B3" w14:textId="77777777" w:rsidR="008D558F" w:rsidRDefault="00000000">
            <w:pPr>
              <w:rPr>
                <w:rFonts w:ascii="Times New Roman" w:hAnsi="Times New Roman" w:cs="Times New Roman"/>
                <w:sz w:val="22"/>
              </w:rPr>
            </w:pPr>
            <w:r>
              <w:rPr>
                <w:rFonts w:ascii="Times New Roman" w:hAnsi="Times New Roman" w:cs="Times New Roman"/>
                <w:sz w:val="22"/>
              </w:rPr>
              <w:t>Q</w:t>
            </w:r>
            <w:r>
              <w:rPr>
                <w:rFonts w:ascii="Times New Roman" w:hAnsi="Times New Roman" w:cs="Times New Roman" w:hint="eastAsia"/>
                <w:sz w:val="22"/>
              </w:rPr>
              <w:t>uantized in 4 bits</w:t>
            </w:r>
          </w:p>
        </w:tc>
        <w:tc>
          <w:tcPr>
            <w:tcW w:w="2631" w:type="dxa"/>
          </w:tcPr>
          <w:p w14:paraId="411E180E" w14:textId="77777777" w:rsidR="008D558F" w:rsidRDefault="00000000">
            <w:pPr>
              <w:rPr>
                <w:rFonts w:ascii="Times New Roman" w:hAnsi="Times New Roman" w:cs="Times New Roman"/>
                <w:sz w:val="22"/>
              </w:rPr>
            </w:pPr>
            <w:r>
              <w:rPr>
                <w:rFonts w:ascii="Times New Roman" w:hAnsi="Times New Roman" w:cs="Times New Roman" w:hint="eastAsia"/>
                <w:sz w:val="22"/>
              </w:rPr>
              <w:t>True</w:t>
            </w:r>
          </w:p>
        </w:tc>
      </w:tr>
      <w:tr w:rsidR="008D558F" w14:paraId="59EC6D87" w14:textId="77777777">
        <w:tc>
          <w:tcPr>
            <w:tcW w:w="2986" w:type="dxa"/>
          </w:tcPr>
          <w:p w14:paraId="6650A9E0" w14:textId="77777777" w:rsidR="008D558F" w:rsidRDefault="00000000">
            <w:pPr>
              <w:rPr>
                <w:rFonts w:ascii="Times New Roman" w:hAnsi="Times New Roman" w:cs="Times New Roman"/>
                <w:sz w:val="22"/>
              </w:rPr>
            </w:pPr>
            <w:r>
              <w:rPr>
                <w:rFonts w:ascii="Times New Roman" w:hAnsi="Times New Roman" w:cs="Times New Roman" w:hint="eastAsia"/>
                <w:sz w:val="22"/>
              </w:rPr>
              <w:t>r</w:t>
            </w:r>
          </w:p>
        </w:tc>
        <w:tc>
          <w:tcPr>
            <w:tcW w:w="2679" w:type="dxa"/>
          </w:tcPr>
          <w:p w14:paraId="3F91D143" w14:textId="77777777" w:rsidR="008D558F" w:rsidRDefault="00000000">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he rank for adaptation</w:t>
            </w:r>
          </w:p>
        </w:tc>
        <w:tc>
          <w:tcPr>
            <w:tcW w:w="2631" w:type="dxa"/>
          </w:tcPr>
          <w:p w14:paraId="5815DDD7" w14:textId="77777777" w:rsidR="008D558F" w:rsidRDefault="00000000">
            <w:pPr>
              <w:rPr>
                <w:rFonts w:ascii="Times New Roman" w:hAnsi="Times New Roman" w:cs="Times New Roman"/>
                <w:sz w:val="22"/>
              </w:rPr>
            </w:pPr>
            <w:r>
              <w:rPr>
                <w:rFonts w:ascii="Times New Roman" w:hAnsi="Times New Roman" w:cs="Times New Roman" w:hint="eastAsia"/>
                <w:sz w:val="22"/>
              </w:rPr>
              <w:t>64</w:t>
            </w:r>
          </w:p>
        </w:tc>
      </w:tr>
      <w:tr w:rsidR="008D558F" w14:paraId="15F28FC8" w14:textId="77777777">
        <w:tc>
          <w:tcPr>
            <w:tcW w:w="2986" w:type="dxa"/>
          </w:tcPr>
          <w:p w14:paraId="5E32A783" w14:textId="77777777" w:rsidR="008D558F" w:rsidRDefault="00000000">
            <w:pPr>
              <w:rPr>
                <w:rFonts w:ascii="Times New Roman" w:hAnsi="Times New Roman" w:cs="Times New Roman"/>
                <w:sz w:val="22"/>
              </w:rPr>
            </w:pPr>
            <w:r>
              <w:rPr>
                <w:rFonts w:ascii="Times New Roman" w:hAnsi="Times New Roman" w:cs="Times New Roman"/>
                <w:sz w:val="22"/>
              </w:rPr>
              <w:t>L</w:t>
            </w:r>
            <w:r>
              <w:rPr>
                <w:rFonts w:ascii="Times New Roman" w:hAnsi="Times New Roman" w:cs="Times New Roman" w:hint="eastAsia"/>
                <w:sz w:val="22"/>
              </w:rPr>
              <w:t>ora_alpha</w:t>
            </w:r>
          </w:p>
        </w:tc>
        <w:tc>
          <w:tcPr>
            <w:tcW w:w="2679" w:type="dxa"/>
          </w:tcPr>
          <w:p w14:paraId="585133C4" w14:textId="77777777" w:rsidR="008D558F" w:rsidRDefault="00000000">
            <w:pPr>
              <w:rPr>
                <w:rFonts w:ascii="Times New Roman" w:hAnsi="Times New Roman" w:cs="Times New Roman"/>
                <w:sz w:val="22"/>
              </w:rPr>
            </w:pPr>
            <w:r>
              <w:rPr>
                <w:rFonts w:ascii="Times New Roman" w:hAnsi="Times New Roman" w:cs="Times New Roman"/>
                <w:sz w:val="22"/>
              </w:rPr>
              <w:t>U</w:t>
            </w:r>
            <w:r>
              <w:rPr>
                <w:rFonts w:ascii="Times New Roman" w:hAnsi="Times New Roman" w:cs="Times New Roman" w:hint="eastAsia"/>
                <w:sz w:val="22"/>
              </w:rPr>
              <w:t>sually 1 or 2 times r by mainstream experience</w:t>
            </w:r>
          </w:p>
        </w:tc>
        <w:tc>
          <w:tcPr>
            <w:tcW w:w="2631" w:type="dxa"/>
          </w:tcPr>
          <w:p w14:paraId="3E3BC49D" w14:textId="77777777" w:rsidR="008D558F" w:rsidRDefault="00000000">
            <w:pPr>
              <w:rPr>
                <w:rFonts w:ascii="Times New Roman" w:hAnsi="Times New Roman" w:cs="Times New Roman"/>
                <w:sz w:val="22"/>
              </w:rPr>
            </w:pPr>
            <w:r>
              <w:rPr>
                <w:rFonts w:ascii="Times New Roman" w:hAnsi="Times New Roman" w:cs="Times New Roman" w:hint="eastAsia"/>
                <w:sz w:val="22"/>
              </w:rPr>
              <w:t>128</w:t>
            </w:r>
          </w:p>
        </w:tc>
      </w:tr>
    </w:tbl>
    <w:p w14:paraId="1582AFD8" w14:textId="77777777" w:rsidR="008D558F" w:rsidRDefault="00000000">
      <w:pPr>
        <w:rPr>
          <w:rFonts w:ascii="Times New Roman" w:hAnsi="Times New Roman" w:cs="Times New Roman"/>
          <w:sz w:val="22"/>
        </w:rPr>
      </w:pPr>
      <w:r>
        <w:rPr>
          <w:rFonts w:ascii="Times New Roman" w:hAnsi="Times New Roman" w:cs="Times New Roman" w:hint="eastAsia"/>
          <w:b/>
          <w:bCs/>
          <w:sz w:val="22"/>
        </w:rPr>
        <w:t>Table S1.</w:t>
      </w:r>
      <w:r>
        <w:rPr>
          <w:rFonts w:ascii="Times New Roman" w:hAnsi="Times New Roman" w:cs="Times New Roman" w:hint="eastAsia"/>
          <w:sz w:val="22"/>
        </w:rPr>
        <w:t xml:space="preserve"> Values of Significant hyperparameters applied for all fine-tuned models.</w:t>
      </w:r>
    </w:p>
    <w:p w14:paraId="51A0B02F" w14:textId="77777777" w:rsidR="008D558F" w:rsidRDefault="008D558F">
      <w:pPr>
        <w:rPr>
          <w:rFonts w:ascii="Times New Roman" w:hAnsi="Times New Roman" w:cs="Times New Roman"/>
          <w:sz w:val="22"/>
        </w:rPr>
      </w:pPr>
    </w:p>
    <w:p w14:paraId="1C93D631" w14:textId="77777777" w:rsidR="008D558F" w:rsidRDefault="008D558F">
      <w:pPr>
        <w:rPr>
          <w:rFonts w:ascii="Times New Roman" w:hAnsi="Times New Roman" w:cs="Times New Roman"/>
          <w:sz w:val="22"/>
        </w:rPr>
      </w:pPr>
    </w:p>
    <w:p w14:paraId="6E8CC47B" w14:textId="77777777" w:rsidR="008D558F" w:rsidRDefault="008D558F">
      <w:pPr>
        <w:rPr>
          <w:rFonts w:ascii="Times New Roman" w:hAnsi="Times New Roman" w:cs="Times New Roman"/>
          <w:sz w:val="22"/>
        </w:rPr>
      </w:pPr>
    </w:p>
    <w:p w14:paraId="295A82BE" w14:textId="77777777" w:rsidR="008D558F" w:rsidRDefault="008D558F">
      <w:pPr>
        <w:rPr>
          <w:rFonts w:ascii="Times New Roman" w:hAnsi="Times New Roman" w:cs="Times New Roman"/>
          <w:sz w:val="22"/>
        </w:rPr>
      </w:pPr>
    </w:p>
    <w:p w14:paraId="105687C5" w14:textId="77777777" w:rsidR="008D558F" w:rsidRDefault="008D558F">
      <w:pPr>
        <w:rPr>
          <w:rFonts w:ascii="Times New Roman" w:hAnsi="Times New Roman" w:cs="Times New Roman"/>
          <w:sz w:val="22"/>
        </w:rPr>
      </w:pPr>
    </w:p>
    <w:p w14:paraId="62A354C0" w14:textId="77777777" w:rsidR="008D558F" w:rsidRDefault="008D558F">
      <w:pPr>
        <w:rPr>
          <w:rFonts w:ascii="Times New Roman" w:hAnsi="Times New Roman" w:cs="Times New Roman"/>
          <w:sz w:val="22"/>
        </w:rPr>
      </w:pPr>
    </w:p>
    <w:p w14:paraId="2EF72ED4" w14:textId="77777777" w:rsidR="008D558F" w:rsidRDefault="008D558F">
      <w:pPr>
        <w:rPr>
          <w:rFonts w:ascii="Times New Roman" w:hAnsi="Times New Roman" w:cs="Times New Roman"/>
          <w:sz w:val="22"/>
        </w:rPr>
      </w:pPr>
    </w:p>
    <w:p w14:paraId="5BCC5621" w14:textId="77777777" w:rsidR="008D558F" w:rsidRDefault="008D558F">
      <w:pPr>
        <w:rPr>
          <w:rFonts w:ascii="Times New Roman" w:hAnsi="Times New Roman" w:cs="Times New Roman"/>
          <w:sz w:val="22"/>
        </w:rPr>
      </w:pPr>
    </w:p>
    <w:p w14:paraId="49110508" w14:textId="77777777" w:rsidR="008D558F" w:rsidRDefault="008D558F">
      <w:pPr>
        <w:rPr>
          <w:rFonts w:ascii="Times New Roman" w:hAnsi="Times New Roman" w:cs="Times New Roman"/>
          <w:sz w:val="22"/>
        </w:rPr>
      </w:pPr>
    </w:p>
    <w:p w14:paraId="2CFAE3F7" w14:textId="77777777" w:rsidR="008D558F" w:rsidRDefault="008D558F">
      <w:pPr>
        <w:rPr>
          <w:rFonts w:ascii="Times New Roman" w:hAnsi="Times New Roman" w:cs="Times New Roman"/>
          <w:sz w:val="22"/>
        </w:rPr>
      </w:pPr>
    </w:p>
    <w:p w14:paraId="30084F53" w14:textId="77777777" w:rsidR="008D558F" w:rsidRDefault="008D558F">
      <w:pPr>
        <w:rPr>
          <w:rFonts w:ascii="Times New Roman" w:hAnsi="Times New Roman" w:cs="Times New Roman"/>
          <w:sz w:val="22"/>
        </w:rPr>
      </w:pPr>
    </w:p>
    <w:p w14:paraId="49D7FFC3" w14:textId="77777777" w:rsidR="008D558F" w:rsidRDefault="008D558F">
      <w:pPr>
        <w:rPr>
          <w:rFonts w:ascii="Times New Roman" w:hAnsi="Times New Roman" w:cs="Times New Roman"/>
          <w:sz w:val="22"/>
        </w:rPr>
      </w:pPr>
    </w:p>
    <w:p w14:paraId="7E7BC928" w14:textId="77777777" w:rsidR="008D558F" w:rsidRDefault="008D558F">
      <w:pPr>
        <w:rPr>
          <w:rFonts w:ascii="Times New Roman" w:hAnsi="Times New Roman" w:cs="Times New Roman"/>
          <w:sz w:val="22"/>
        </w:rPr>
      </w:pPr>
    </w:p>
    <w:p w14:paraId="6DE10441" w14:textId="77777777" w:rsidR="008D558F" w:rsidRDefault="008D558F">
      <w:pPr>
        <w:rPr>
          <w:rFonts w:ascii="Times New Roman" w:hAnsi="Times New Roman" w:cs="Times New Roman"/>
          <w:sz w:val="22"/>
        </w:rPr>
      </w:pPr>
    </w:p>
    <w:p w14:paraId="6C6D3436" w14:textId="77777777" w:rsidR="008D558F" w:rsidRDefault="008D558F">
      <w:pPr>
        <w:rPr>
          <w:rFonts w:ascii="Times New Roman" w:hAnsi="Times New Roman" w:cs="Times New Roman"/>
          <w:sz w:val="22"/>
        </w:rPr>
      </w:pPr>
    </w:p>
    <w:p w14:paraId="3478EC89" w14:textId="77777777" w:rsidR="008D558F" w:rsidRDefault="008D558F">
      <w:pPr>
        <w:rPr>
          <w:rFonts w:ascii="Times New Roman" w:hAnsi="Times New Roman" w:cs="Times New Roman"/>
          <w:sz w:val="22"/>
        </w:rPr>
      </w:pPr>
    </w:p>
    <w:p w14:paraId="1E17136C" w14:textId="77777777" w:rsidR="008D558F" w:rsidRDefault="008D558F">
      <w:pPr>
        <w:rPr>
          <w:rFonts w:ascii="Times New Roman" w:hAnsi="Times New Roman" w:cs="Times New Roman"/>
          <w:sz w:val="22"/>
        </w:rPr>
      </w:pPr>
    </w:p>
    <w:p w14:paraId="7650CCEE"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lastRenderedPageBreak/>
        <w:t>Evaluation details</w:t>
      </w:r>
    </w:p>
    <w:p w14:paraId="14D2B73B" w14:textId="77777777" w:rsidR="008D558F" w:rsidRDefault="008D558F">
      <w:pPr>
        <w:rPr>
          <w:rFonts w:ascii="Times New Roman" w:hAnsi="Times New Roman" w:cs="Times New Roman"/>
          <w:b/>
          <w:bCs/>
          <w:sz w:val="22"/>
        </w:rPr>
      </w:pPr>
    </w:p>
    <w:p w14:paraId="72CC1425"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framework score and detail score were recorded as explained in the methods section of this paper. Here we provide detailed examples to further illustrate the calculation of these scores with the following figure. </w:t>
      </w:r>
    </w:p>
    <w:p w14:paraId="1A2DB4BF" w14:textId="77777777" w:rsidR="008D558F" w:rsidRDefault="008D558F">
      <w:pPr>
        <w:rPr>
          <w:rFonts w:ascii="Times New Roman" w:hAnsi="Times New Roman" w:cs="Times New Roman"/>
          <w:sz w:val="22"/>
        </w:rPr>
      </w:pPr>
    </w:p>
    <w:p w14:paraId="667BCD0A" w14:textId="77777777" w:rsidR="008D558F" w:rsidRDefault="00000000">
      <w:pPr>
        <w:rPr>
          <w:rFonts w:ascii="Times New Roman" w:hAnsi="Times New Roman" w:cs="Times New Roman"/>
          <w:sz w:val="22"/>
        </w:rPr>
      </w:pPr>
      <w:r>
        <w:rPr>
          <w:rFonts w:ascii="Times New Roman" w:hAnsi="Times New Roman" w:cs="Times New Roman"/>
          <w:noProof/>
          <w:sz w:val="22"/>
        </w:rPr>
        <w:drawing>
          <wp:inline distT="0" distB="0" distL="0" distR="0" wp14:anchorId="434025AF" wp14:editId="0EF286F7">
            <wp:extent cx="5269230" cy="3721735"/>
            <wp:effectExtent l="0" t="0" r="7620" b="0"/>
            <wp:docPr id="1779939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9019"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9230" cy="3721735"/>
                    </a:xfrm>
                    <a:prstGeom prst="rect">
                      <a:avLst/>
                    </a:prstGeom>
                    <a:noFill/>
                    <a:ln>
                      <a:noFill/>
                    </a:ln>
                  </pic:spPr>
                </pic:pic>
              </a:graphicData>
            </a:graphic>
          </wp:inline>
        </w:drawing>
      </w:r>
    </w:p>
    <w:p w14:paraId="3675E7AD" w14:textId="77777777" w:rsidR="008D558F" w:rsidRDefault="00000000">
      <w:pPr>
        <w:rPr>
          <w:rFonts w:ascii="Times New Roman" w:hAnsi="Times New Roman" w:cs="Times New Roman"/>
          <w:sz w:val="22"/>
        </w:rPr>
      </w:pPr>
      <w:r>
        <w:rPr>
          <w:rFonts w:ascii="Times New Roman" w:hAnsi="Times New Roman" w:cs="Times New Roman" w:hint="eastAsia"/>
          <w:b/>
          <w:bCs/>
          <w:sz w:val="22"/>
        </w:rPr>
        <w:t>Figure S2</w:t>
      </w:r>
      <w:r>
        <w:rPr>
          <w:rFonts w:ascii="Times New Roman" w:hAnsi="Times New Roman" w:cs="Times New Roman" w:hint="eastAsia"/>
          <w:sz w:val="22"/>
        </w:rPr>
        <w:t>. Comparison of Fe-N-C synthesis designs between from literature</w:t>
      </w:r>
      <w:r>
        <w:rPr>
          <w:rFonts w:ascii="Times New Roman" w:hAnsi="Times New Roman" w:cs="Times New Roman"/>
          <w:kern w:val="0"/>
          <w:sz w:val="22"/>
          <w:vertAlign w:val="superscript"/>
        </w:rPr>
        <w:t>2</w:t>
      </w:r>
      <w:r>
        <w:rPr>
          <w:rFonts w:ascii="Times New Roman" w:hAnsi="Times New Roman" w:cs="Times New Roman" w:hint="eastAsia"/>
          <w:sz w:val="22"/>
        </w:rPr>
        <w:t xml:space="preserve"> and from fine-tuned Llama-3-8B. </w:t>
      </w:r>
    </w:p>
    <w:p w14:paraId="6445B907" w14:textId="77777777" w:rsidR="008D558F" w:rsidRDefault="008D558F">
      <w:pPr>
        <w:rPr>
          <w:rFonts w:ascii="Times New Roman" w:hAnsi="Times New Roman" w:cs="Times New Roman"/>
          <w:sz w:val="22"/>
        </w:rPr>
      </w:pPr>
    </w:p>
    <w:p w14:paraId="61D831EF"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The framework of Fe-N-C synthesis generated by fine-tuned Llama-3-8B roughly matched the synthesis descriptions from literature, which was a complete synthesis design based on the synthesis of ZIF-8 framework</w:t>
      </w:r>
      <w:r>
        <w:rPr>
          <w:rFonts w:ascii="Times New Roman" w:hAnsi="Times New Roman" w:cs="Times New Roman"/>
          <w:sz w:val="22"/>
        </w:rPr>
        <w:fldChar w:fldCharType="begin"/>
      </w:r>
      <w:r>
        <w:rPr>
          <w:rFonts w:ascii="Times New Roman" w:hAnsi="Times New Roman" w:cs="Times New Roman"/>
          <w:sz w:val="22"/>
        </w:rPr>
        <w:instrText xml:space="preserve"> ADDIN ZOTERO_ITEM CSL_CITATION {"citationID":"rytJJt9l","properties":{"formattedCitation":"\\super 2\\nosupersub{}","plainCitation":"2","noteIndex":0},"citationItems":[{"id":4958,"uris":["http://zotero.org/users/15417599/items/8ECV86VY"],"itemData":{"id":4958,"type":"article-journal","abstract":"Heterogeneous catalysts containing diatomic sites are often hypothesized to have distinctive reactivity due to synergistic effects, but there are limited approaches that enable the convenient production of diatomic catalysts (DACs) with diverse metal combinations. Here, we present a general synthetic strategy for constructing a DAC library across a wide spectrum of homonuclear (Fe2, Co2, Ni2, Cu2, Mn2, and Pd2) and heteronuclear (Fe–Cu, Fe–Ni, Cu–Mn, and Cu–Co) bimetal centers. This strategy is based on an encapsulation–pyrolysis approach, wherein a porous material-encapsulated macrocyclic complex mediates the structure of DACs by preserving the main body of the molecular framework during pyrolysis. We take the oxygen reduction reaction (ORR) as an example to show that this DAC library can provide great opportunities for electrocatalyst development by unlocking an unconventional reaction pathway. Among all investigated sites, Fe–Cu diatomic sites possess exceptional high durability for ORR because the Fe–Cu pairs can steer elementary steps in the catalytic cycle and suppress the troublesome Fenton-like reactions.","container-title":"Journal of the American Chemical Society","DOI":"10.1021/jacs.2c13886","ISSN":"0002-7863","issue":"8","journalAbbreviation":"J. Am. Chem. Soc.","note":"publisher: American Chemical Society","page":"4819-4827","source":"ACS Publications","title":"General Synthesis of a Diatomic Catalyst Library via a Macrocyclic Precursor-Mediated Approach","volume":"145","author":[{"family":"Zhang","given":"Yu-Xiao"},{"family":"Zhang","given":"Shengbo"},{"family":"Huang","given":"Helai"},{"family":"Liu","given":"Xiaolong"},{"family":"Li","given":"Beibei"},{"family":"Lee","given":"Yiyang"},{"family":"Wang","given":"Xingdong"},{"family":"Bai","given":"Yun"},{"family":"Sun","given":"Mingze"},{"family":"Wu","given":"Yanfen"},{"family":"Gong","given":"Shuyan"},{"family":"Liu","given":"Xiangwen"},{"family":"Zhuang","given":"Zhongbin"},{"family":"Tan","given":"Ting"},{"family":"Niu","given":"Zhiqiang"}],"issued":{"date-parts":[["2023",3,1]]}}}],"schema":"https://github.com/citation-style-language/schema/raw/master/csl-citation.json"} </w:instrText>
      </w:r>
      <w:r>
        <w:rPr>
          <w:rFonts w:ascii="Times New Roman" w:hAnsi="Times New Roman" w:cs="Times New Roman"/>
          <w:sz w:val="22"/>
        </w:rPr>
        <w:fldChar w:fldCharType="separate"/>
      </w:r>
      <w:r>
        <w:rPr>
          <w:rFonts w:ascii="Times New Roman" w:hAnsi="Times New Roman" w:cs="Times New Roman"/>
          <w:kern w:val="0"/>
          <w:sz w:val="22"/>
          <w:vertAlign w:val="superscript"/>
        </w:rPr>
        <w:t>2</w:t>
      </w:r>
      <w:r>
        <w:rPr>
          <w:rFonts w:ascii="Times New Roman" w:hAnsi="Times New Roman" w:cs="Times New Roman"/>
          <w:sz w:val="22"/>
        </w:rPr>
        <w:fldChar w:fldCharType="end"/>
      </w:r>
      <w:r>
        <w:rPr>
          <w:rFonts w:ascii="Times New Roman" w:hAnsi="Times New Roman" w:cs="Times New Roman" w:hint="eastAsia"/>
          <w:sz w:val="22"/>
        </w:rPr>
        <w:t xml:space="preserve">. The overall procedures matched very well including impregnation, cleaning, drying, and calcination. The precursor and support selected, together with other related chemicals, were </w:t>
      </w:r>
      <w:r>
        <w:rPr>
          <w:rFonts w:ascii="Times New Roman" w:hAnsi="Times New Roman" w:cs="Times New Roman"/>
          <w:sz w:val="22"/>
        </w:rPr>
        <w:t>correct</w:t>
      </w:r>
      <w:r>
        <w:rPr>
          <w:rFonts w:ascii="Times New Roman" w:hAnsi="Times New Roman" w:cs="Times New Roman" w:hint="eastAsia"/>
          <w:sz w:val="22"/>
        </w:rPr>
        <w:t xml:space="preserve">. Thus, the framework score of this synthesis design was </w:t>
      </w:r>
      <w:r>
        <w:rPr>
          <w:rFonts w:ascii="Times New Roman" w:hAnsi="Times New Roman" w:cs="Times New Roman"/>
          <w:sz w:val="22"/>
        </w:rPr>
        <w:t>“</w:t>
      </w:r>
      <w:r>
        <w:rPr>
          <w:rFonts w:ascii="Times New Roman" w:hAnsi="Times New Roman" w:cs="Times New Roman" w:hint="eastAsia"/>
          <w:sz w:val="22"/>
        </w:rPr>
        <w:t>pass</w:t>
      </w:r>
      <w:r>
        <w:rPr>
          <w:rFonts w:ascii="Times New Roman" w:hAnsi="Times New Roman" w:cs="Times New Roman"/>
          <w:sz w:val="22"/>
        </w:rPr>
        <w:t>”</w:t>
      </w:r>
      <w:r>
        <w:rPr>
          <w:rFonts w:ascii="Times New Roman" w:hAnsi="Times New Roman" w:cs="Times New Roman" w:hint="eastAsia"/>
          <w:sz w:val="22"/>
        </w:rPr>
        <w:t xml:space="preserve">.  </w:t>
      </w:r>
    </w:p>
    <w:p w14:paraId="3E008959" w14:textId="7E006E04"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 score of each detail was first classified by three levels of </w:t>
      </w:r>
      <w:r w:rsidR="00394865">
        <w:rPr>
          <w:rFonts w:ascii="Times New Roman" w:hAnsi="Times New Roman" w:cs="Times New Roman" w:hint="eastAsia"/>
          <w:sz w:val="22"/>
        </w:rPr>
        <w:t>hierarchy</w:t>
      </w:r>
      <w:r>
        <w:rPr>
          <w:rFonts w:ascii="Times New Roman" w:hAnsi="Times New Roman" w:cs="Times New Roman" w:hint="eastAsia"/>
          <w:sz w:val="22"/>
        </w:rPr>
        <w:t xml:space="preserve">. </w:t>
      </w:r>
      <w:r w:rsidR="00394865">
        <w:rPr>
          <w:rFonts w:ascii="Times New Roman" w:hAnsi="Times New Roman" w:cs="Times New Roman" w:hint="eastAsia"/>
          <w:sz w:val="22"/>
        </w:rPr>
        <w:t xml:space="preserve">We applied weight combination 3-2-1 for instance. </w:t>
      </w:r>
      <w:r>
        <w:rPr>
          <w:rFonts w:ascii="Times New Roman" w:hAnsi="Times New Roman" w:cs="Times New Roman" w:hint="eastAsia"/>
          <w:sz w:val="22"/>
        </w:rPr>
        <w:t xml:space="preserve">The top </w:t>
      </w:r>
      <w:r w:rsidR="00394865">
        <w:rPr>
          <w:rFonts w:ascii="Times New Roman" w:hAnsi="Times New Roman" w:cs="Times New Roman" w:hint="eastAsia"/>
          <w:sz w:val="22"/>
        </w:rPr>
        <w:t>hierarchy</w:t>
      </w:r>
      <w:r>
        <w:rPr>
          <w:rFonts w:ascii="Times New Roman" w:hAnsi="Times New Roman" w:cs="Times New Roman" w:hint="eastAsia"/>
          <w:sz w:val="22"/>
        </w:rPr>
        <w:t xml:space="preserve"> </w:t>
      </w:r>
      <w:r w:rsidR="00FC18EB">
        <w:rPr>
          <w:rFonts w:ascii="Times New Roman" w:hAnsi="Times New Roman" w:cs="Times New Roman" w:hint="eastAsia"/>
          <w:sz w:val="22"/>
        </w:rPr>
        <w:t xml:space="preserve">level </w:t>
      </w:r>
      <w:r>
        <w:rPr>
          <w:rFonts w:ascii="Times New Roman" w:hAnsi="Times New Roman" w:cs="Times New Roman" w:hint="eastAsia"/>
          <w:sz w:val="22"/>
        </w:rPr>
        <w:t xml:space="preserve">with weight 3 included factors: calcination </w:t>
      </w:r>
      <w:r>
        <w:rPr>
          <w:rFonts w:ascii="Times New Roman" w:hAnsi="Times New Roman" w:cs="Times New Roman"/>
          <w:sz w:val="22"/>
        </w:rPr>
        <w:t>temperature</w:t>
      </w:r>
      <w:r>
        <w:rPr>
          <w:rFonts w:ascii="Times New Roman" w:hAnsi="Times New Roman" w:cs="Times New Roman" w:hint="eastAsia"/>
          <w:sz w:val="22"/>
        </w:rPr>
        <w:t xml:space="preserve">, calcination atmosphere, calcination time. The second </w:t>
      </w:r>
      <w:r w:rsidR="00FC18EB">
        <w:rPr>
          <w:rFonts w:ascii="Times New Roman" w:hAnsi="Times New Roman" w:cs="Times New Roman" w:hint="eastAsia"/>
          <w:sz w:val="22"/>
        </w:rPr>
        <w:t>hierarchy</w:t>
      </w:r>
      <w:r>
        <w:rPr>
          <w:rFonts w:ascii="Times New Roman" w:hAnsi="Times New Roman" w:cs="Times New Roman" w:hint="eastAsia"/>
          <w:sz w:val="22"/>
        </w:rPr>
        <w:t xml:space="preserve"> level with weight 2 included factors: chemical weight, ramping time. The least </w:t>
      </w:r>
      <w:r w:rsidR="005041BD">
        <w:rPr>
          <w:rFonts w:ascii="Times New Roman" w:hAnsi="Times New Roman" w:cs="Times New Roman" w:hint="eastAsia"/>
          <w:sz w:val="22"/>
        </w:rPr>
        <w:t>hierarchy</w:t>
      </w:r>
      <w:r>
        <w:rPr>
          <w:rFonts w:ascii="Times New Roman" w:hAnsi="Times New Roman" w:cs="Times New Roman" w:hint="eastAsia"/>
          <w:sz w:val="22"/>
        </w:rPr>
        <w:t xml:space="preserve"> level with weight 1 included any other factors such as drying time, centrifugation times, etc. </w:t>
      </w:r>
    </w:p>
    <w:p w14:paraId="35A1E7E9"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 xml:space="preserve">There were 14 important details of this Fe-N-C synthesis as marked in pink in Figure S2. Each detail was weighted as explained by three levels of importance. The total weight summed was 27. For each numerical detail such as the weight of zinc nitrate hexahydrate, it was 0.84 g in literature while 367 mg generated by Baichuan-7B-Base. It was the amount of chemical so weighted by 2. The score for this specific detail was calculated as 2/27 * (1 - |0.367 </w:t>
      </w:r>
      <w:r>
        <w:rPr>
          <w:rFonts w:ascii="Times New Roman" w:hAnsi="Times New Roman" w:cs="Times New Roman"/>
          <w:sz w:val="22"/>
        </w:rPr>
        <w:t>–</w:t>
      </w:r>
      <w:r>
        <w:rPr>
          <w:rFonts w:ascii="Times New Roman" w:hAnsi="Times New Roman" w:cs="Times New Roman" w:hint="eastAsia"/>
          <w:sz w:val="22"/>
        </w:rPr>
        <w:t xml:space="preserve"> 0.84| / </w:t>
      </w:r>
      <w:r>
        <w:rPr>
          <w:rFonts w:ascii="Times New Roman" w:hAnsi="Times New Roman" w:cs="Times New Roman" w:hint="eastAsia"/>
          <w:sz w:val="22"/>
        </w:rPr>
        <w:lastRenderedPageBreak/>
        <w:t xml:space="preserve">0.84) = 0.0324. The weight of CTAB was missing in the generated synthesis so the score of this detail was 0. For each non-numerical detail such as </w:t>
      </w:r>
      <w:r>
        <w:rPr>
          <w:rFonts w:ascii="Times New Roman" w:hAnsi="Times New Roman" w:cs="Times New Roman"/>
          <w:sz w:val="22"/>
        </w:rPr>
        <w:t>“</w:t>
      </w:r>
      <w:r>
        <w:rPr>
          <w:rFonts w:ascii="Times New Roman" w:hAnsi="Times New Roman" w:cs="Times New Roman" w:hint="eastAsia"/>
          <w:sz w:val="22"/>
        </w:rPr>
        <w:t>dried in vacuum overnight</w:t>
      </w:r>
      <w:r>
        <w:rPr>
          <w:rFonts w:ascii="Times New Roman" w:hAnsi="Times New Roman" w:cs="Times New Roman"/>
          <w:sz w:val="22"/>
        </w:rPr>
        <w:t>”</w:t>
      </w:r>
      <w:r>
        <w:rPr>
          <w:rFonts w:ascii="Times New Roman" w:hAnsi="Times New Roman" w:cs="Times New Roman" w:hint="eastAsia"/>
          <w:sz w:val="22"/>
        </w:rPr>
        <w:t xml:space="preserve"> from literature, the score of this detail was 0 if it was missing or stated incorrectly. In this case, the score of this detail was a full score of 1/27 since it was mentioned correctly as </w:t>
      </w:r>
      <w:r>
        <w:rPr>
          <w:rFonts w:ascii="Times New Roman" w:hAnsi="Times New Roman" w:cs="Times New Roman"/>
          <w:sz w:val="22"/>
        </w:rPr>
        <w:t>“</w:t>
      </w:r>
      <w:r>
        <w:rPr>
          <w:rFonts w:ascii="Times New Roman" w:hAnsi="Times New Roman" w:cs="Times New Roman" w:hint="eastAsia"/>
          <w:sz w:val="22"/>
        </w:rPr>
        <w:t>dried overnight under vacuum</w:t>
      </w:r>
      <w:r>
        <w:rPr>
          <w:rFonts w:ascii="Times New Roman" w:hAnsi="Times New Roman" w:cs="Times New Roman"/>
          <w:sz w:val="22"/>
        </w:rPr>
        <w:t>”</w:t>
      </w:r>
      <w:r>
        <w:rPr>
          <w:rFonts w:ascii="Times New Roman" w:hAnsi="Times New Roman" w:cs="Times New Roman" w:hint="eastAsia"/>
          <w:sz w:val="22"/>
        </w:rPr>
        <w:t xml:space="preserve">. </w:t>
      </w:r>
    </w:p>
    <w:p w14:paraId="1F4AA18D"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After the scores of all details were determined, the final detail score was the sum of all those scores. In this case, the final detail score of this Fe-N-C synthesis was calculated as 0.5064 out of 1. The calculations of all scores of details were listed in Table 2 below.</w:t>
      </w:r>
    </w:p>
    <w:tbl>
      <w:tblPr>
        <w:tblStyle w:val="ab"/>
        <w:tblW w:w="0" w:type="auto"/>
        <w:tblLook w:val="04A0" w:firstRow="1" w:lastRow="0" w:firstColumn="1" w:lastColumn="0" w:noHBand="0" w:noVBand="1"/>
      </w:tblPr>
      <w:tblGrid>
        <w:gridCol w:w="1470"/>
        <w:gridCol w:w="1472"/>
        <w:gridCol w:w="881"/>
        <w:gridCol w:w="3452"/>
        <w:gridCol w:w="1021"/>
      </w:tblGrid>
      <w:tr w:rsidR="008D558F" w14:paraId="770B4E9F" w14:textId="77777777">
        <w:tc>
          <w:tcPr>
            <w:tcW w:w="1470" w:type="dxa"/>
          </w:tcPr>
          <w:p w14:paraId="0D2451C7" w14:textId="77777777" w:rsidR="008D558F" w:rsidRDefault="00000000">
            <w:pPr>
              <w:rPr>
                <w:rFonts w:ascii="Times New Roman" w:hAnsi="Times New Roman" w:cs="Times New Roman"/>
                <w:sz w:val="22"/>
              </w:rPr>
            </w:pPr>
            <w:r>
              <w:rPr>
                <w:rFonts w:ascii="Times New Roman" w:hAnsi="Times New Roman" w:cs="Times New Roman" w:hint="eastAsia"/>
                <w:sz w:val="22"/>
              </w:rPr>
              <w:t>Literature Detail</w:t>
            </w:r>
          </w:p>
        </w:tc>
        <w:tc>
          <w:tcPr>
            <w:tcW w:w="1472" w:type="dxa"/>
          </w:tcPr>
          <w:p w14:paraId="4561F192" w14:textId="77777777" w:rsidR="008D558F" w:rsidRDefault="00000000">
            <w:pPr>
              <w:rPr>
                <w:rFonts w:ascii="Times New Roman" w:hAnsi="Times New Roman" w:cs="Times New Roman"/>
                <w:sz w:val="22"/>
              </w:rPr>
            </w:pPr>
            <w:r>
              <w:rPr>
                <w:rFonts w:ascii="Times New Roman" w:hAnsi="Times New Roman" w:cs="Times New Roman" w:hint="eastAsia"/>
                <w:sz w:val="22"/>
              </w:rPr>
              <w:t>Generated Detail</w:t>
            </w:r>
          </w:p>
        </w:tc>
        <w:tc>
          <w:tcPr>
            <w:tcW w:w="881" w:type="dxa"/>
          </w:tcPr>
          <w:p w14:paraId="597D434E" w14:textId="77777777" w:rsidR="008D558F" w:rsidRDefault="00000000">
            <w:pPr>
              <w:rPr>
                <w:rFonts w:ascii="Times New Roman" w:hAnsi="Times New Roman" w:cs="Times New Roman"/>
                <w:sz w:val="22"/>
              </w:rPr>
            </w:pPr>
            <w:r>
              <w:rPr>
                <w:rFonts w:ascii="Times New Roman" w:hAnsi="Times New Roman" w:cs="Times New Roman" w:hint="eastAsia"/>
                <w:sz w:val="22"/>
              </w:rPr>
              <w:t>Weight</w:t>
            </w:r>
          </w:p>
        </w:tc>
        <w:tc>
          <w:tcPr>
            <w:tcW w:w="3452" w:type="dxa"/>
          </w:tcPr>
          <w:p w14:paraId="358BFC4D" w14:textId="77777777" w:rsidR="008D558F" w:rsidRDefault="00000000">
            <w:pPr>
              <w:rPr>
                <w:rFonts w:ascii="Times New Roman" w:hAnsi="Times New Roman" w:cs="Times New Roman"/>
                <w:sz w:val="22"/>
              </w:rPr>
            </w:pPr>
            <w:r>
              <w:rPr>
                <w:rFonts w:ascii="Times New Roman" w:hAnsi="Times New Roman" w:cs="Times New Roman" w:hint="eastAsia"/>
                <w:sz w:val="22"/>
              </w:rPr>
              <w:t>Calculation</w:t>
            </w:r>
          </w:p>
        </w:tc>
        <w:tc>
          <w:tcPr>
            <w:tcW w:w="1021" w:type="dxa"/>
          </w:tcPr>
          <w:p w14:paraId="565ADE34" w14:textId="77777777" w:rsidR="008D558F" w:rsidRDefault="00000000">
            <w:pPr>
              <w:rPr>
                <w:rFonts w:ascii="Times New Roman" w:hAnsi="Times New Roman" w:cs="Times New Roman"/>
                <w:sz w:val="22"/>
              </w:rPr>
            </w:pPr>
            <w:r>
              <w:rPr>
                <w:rFonts w:ascii="Times New Roman" w:hAnsi="Times New Roman" w:cs="Times New Roman" w:hint="eastAsia"/>
                <w:sz w:val="22"/>
              </w:rPr>
              <w:t>Final Score</w:t>
            </w:r>
          </w:p>
        </w:tc>
      </w:tr>
      <w:tr w:rsidR="008D558F" w14:paraId="39D1CF0F" w14:textId="77777777">
        <w:tc>
          <w:tcPr>
            <w:tcW w:w="1470" w:type="dxa"/>
          </w:tcPr>
          <w:p w14:paraId="07D432E2" w14:textId="77777777" w:rsidR="008D558F" w:rsidRDefault="00000000">
            <w:pPr>
              <w:rPr>
                <w:rFonts w:ascii="Times New Roman" w:hAnsi="Times New Roman" w:cs="Times New Roman"/>
                <w:sz w:val="22"/>
              </w:rPr>
            </w:pPr>
            <w:r>
              <w:rPr>
                <w:rFonts w:ascii="Times New Roman" w:hAnsi="Times New Roman" w:cs="Times New Roman" w:hint="eastAsia"/>
                <w:sz w:val="22"/>
              </w:rPr>
              <w:t>0.84 g</w:t>
            </w:r>
          </w:p>
        </w:tc>
        <w:tc>
          <w:tcPr>
            <w:tcW w:w="1472" w:type="dxa"/>
          </w:tcPr>
          <w:p w14:paraId="72B0CB29" w14:textId="77777777" w:rsidR="008D558F" w:rsidRDefault="00000000">
            <w:pPr>
              <w:rPr>
                <w:rFonts w:ascii="Times New Roman" w:hAnsi="Times New Roman" w:cs="Times New Roman"/>
                <w:sz w:val="22"/>
              </w:rPr>
            </w:pPr>
            <w:r>
              <w:rPr>
                <w:rFonts w:ascii="Times New Roman" w:hAnsi="Times New Roman" w:cs="Times New Roman" w:hint="eastAsia"/>
                <w:sz w:val="22"/>
              </w:rPr>
              <w:t>367 mg</w:t>
            </w:r>
          </w:p>
        </w:tc>
        <w:tc>
          <w:tcPr>
            <w:tcW w:w="881" w:type="dxa"/>
          </w:tcPr>
          <w:p w14:paraId="036ED38B"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4DB6217C"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2/27 * (1 - |0.367 </w:t>
            </w:r>
            <w:r>
              <w:rPr>
                <w:rFonts w:ascii="Times New Roman" w:hAnsi="Times New Roman" w:cs="Times New Roman"/>
                <w:sz w:val="22"/>
              </w:rPr>
              <w:t>–</w:t>
            </w:r>
            <w:r>
              <w:rPr>
                <w:rFonts w:ascii="Times New Roman" w:hAnsi="Times New Roman" w:cs="Times New Roman" w:hint="eastAsia"/>
                <w:sz w:val="22"/>
              </w:rPr>
              <w:t xml:space="preserve"> 0.84| / 0.84)</w:t>
            </w:r>
          </w:p>
        </w:tc>
        <w:tc>
          <w:tcPr>
            <w:tcW w:w="1021" w:type="dxa"/>
          </w:tcPr>
          <w:p w14:paraId="5F2F6F68" w14:textId="77777777" w:rsidR="008D558F" w:rsidRDefault="00000000">
            <w:pPr>
              <w:rPr>
                <w:rFonts w:ascii="Times New Roman" w:hAnsi="Times New Roman" w:cs="Times New Roman"/>
                <w:sz w:val="22"/>
              </w:rPr>
            </w:pPr>
            <w:r>
              <w:rPr>
                <w:rFonts w:ascii="Times New Roman" w:hAnsi="Times New Roman" w:cs="Times New Roman" w:hint="eastAsia"/>
                <w:sz w:val="22"/>
              </w:rPr>
              <w:t>0.0324</w:t>
            </w:r>
          </w:p>
        </w:tc>
      </w:tr>
      <w:tr w:rsidR="008D558F" w14:paraId="5F7FD369" w14:textId="77777777">
        <w:tc>
          <w:tcPr>
            <w:tcW w:w="1470" w:type="dxa"/>
          </w:tcPr>
          <w:p w14:paraId="410149F7" w14:textId="77777777" w:rsidR="008D558F" w:rsidRDefault="00000000">
            <w:pPr>
              <w:rPr>
                <w:rFonts w:ascii="Times New Roman" w:hAnsi="Times New Roman" w:cs="Times New Roman"/>
                <w:sz w:val="22"/>
              </w:rPr>
            </w:pPr>
            <w:r>
              <w:rPr>
                <w:rFonts w:ascii="Times New Roman" w:hAnsi="Times New Roman" w:cs="Times New Roman" w:hint="eastAsia"/>
                <w:sz w:val="22"/>
              </w:rPr>
              <w:t>0.014 g</w:t>
            </w:r>
          </w:p>
        </w:tc>
        <w:tc>
          <w:tcPr>
            <w:tcW w:w="1472" w:type="dxa"/>
          </w:tcPr>
          <w:p w14:paraId="697F6890" w14:textId="77777777" w:rsidR="008D558F" w:rsidRDefault="00000000">
            <w:pPr>
              <w:rPr>
                <w:rFonts w:ascii="Times New Roman" w:hAnsi="Times New Roman" w:cs="Times New Roman"/>
                <w:sz w:val="22"/>
              </w:rPr>
            </w:pPr>
            <w:r>
              <w:rPr>
                <w:rFonts w:ascii="Times New Roman" w:hAnsi="Times New Roman" w:cs="Times New Roman" w:hint="eastAsia"/>
                <w:sz w:val="22"/>
              </w:rPr>
              <w:t>19.1 mg</w:t>
            </w:r>
          </w:p>
        </w:tc>
        <w:tc>
          <w:tcPr>
            <w:tcW w:w="881" w:type="dxa"/>
          </w:tcPr>
          <w:p w14:paraId="57DB425D"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118DD2C3"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2/27 * (1 </w:t>
            </w:r>
            <w:r>
              <w:rPr>
                <w:rFonts w:ascii="Times New Roman" w:hAnsi="Times New Roman" w:cs="Times New Roman"/>
                <w:sz w:val="22"/>
              </w:rPr>
              <w:t>–</w:t>
            </w:r>
            <w:r>
              <w:rPr>
                <w:rFonts w:ascii="Times New Roman" w:hAnsi="Times New Roman" w:cs="Times New Roman" w:hint="eastAsia"/>
                <w:sz w:val="22"/>
              </w:rPr>
              <w:t xml:space="preserve"> |0.0191 </w:t>
            </w:r>
            <w:r>
              <w:rPr>
                <w:rFonts w:ascii="Times New Roman" w:hAnsi="Times New Roman" w:cs="Times New Roman"/>
                <w:sz w:val="22"/>
              </w:rPr>
              <w:t>–</w:t>
            </w:r>
            <w:r>
              <w:rPr>
                <w:rFonts w:ascii="Times New Roman" w:hAnsi="Times New Roman" w:cs="Times New Roman" w:hint="eastAsia"/>
                <w:sz w:val="22"/>
              </w:rPr>
              <w:t xml:space="preserve"> 0.014| / 0.014)</w:t>
            </w:r>
          </w:p>
        </w:tc>
        <w:tc>
          <w:tcPr>
            <w:tcW w:w="1021" w:type="dxa"/>
          </w:tcPr>
          <w:p w14:paraId="08DB48AD" w14:textId="77777777" w:rsidR="008D558F" w:rsidRDefault="00000000">
            <w:pPr>
              <w:rPr>
                <w:rFonts w:ascii="Times New Roman" w:hAnsi="Times New Roman" w:cs="Times New Roman"/>
                <w:sz w:val="22"/>
              </w:rPr>
            </w:pPr>
            <w:r>
              <w:rPr>
                <w:rFonts w:ascii="Times New Roman" w:hAnsi="Times New Roman" w:cs="Times New Roman" w:hint="eastAsia"/>
                <w:sz w:val="22"/>
              </w:rPr>
              <w:t>0.0471</w:t>
            </w:r>
          </w:p>
        </w:tc>
      </w:tr>
      <w:tr w:rsidR="008D558F" w14:paraId="3131FF15" w14:textId="77777777">
        <w:tc>
          <w:tcPr>
            <w:tcW w:w="1470" w:type="dxa"/>
          </w:tcPr>
          <w:p w14:paraId="45DE56AF" w14:textId="77777777" w:rsidR="008D558F" w:rsidRDefault="00000000">
            <w:pPr>
              <w:rPr>
                <w:rFonts w:ascii="Times New Roman" w:hAnsi="Times New Roman" w:cs="Times New Roman"/>
                <w:sz w:val="22"/>
              </w:rPr>
            </w:pPr>
            <w:r>
              <w:rPr>
                <w:rFonts w:ascii="Times New Roman" w:hAnsi="Times New Roman" w:cs="Times New Roman" w:hint="eastAsia"/>
                <w:sz w:val="22"/>
              </w:rPr>
              <w:t>0.028 g</w:t>
            </w:r>
          </w:p>
        </w:tc>
        <w:tc>
          <w:tcPr>
            <w:tcW w:w="1472" w:type="dxa"/>
          </w:tcPr>
          <w:p w14:paraId="7DB054DB" w14:textId="77777777" w:rsidR="008D558F" w:rsidRDefault="008D558F">
            <w:pPr>
              <w:rPr>
                <w:rFonts w:ascii="Times New Roman" w:hAnsi="Times New Roman" w:cs="Times New Roman"/>
                <w:sz w:val="22"/>
              </w:rPr>
            </w:pPr>
          </w:p>
        </w:tc>
        <w:tc>
          <w:tcPr>
            <w:tcW w:w="881" w:type="dxa"/>
          </w:tcPr>
          <w:p w14:paraId="70B45B3A"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521CC212"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c>
          <w:tcPr>
            <w:tcW w:w="1021" w:type="dxa"/>
          </w:tcPr>
          <w:p w14:paraId="344E0C13"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r>
      <w:tr w:rsidR="008D558F" w14:paraId="3A75F885" w14:textId="77777777">
        <w:tc>
          <w:tcPr>
            <w:tcW w:w="1470" w:type="dxa"/>
          </w:tcPr>
          <w:p w14:paraId="66139BB9" w14:textId="77777777" w:rsidR="008D558F" w:rsidRDefault="00000000">
            <w:pPr>
              <w:rPr>
                <w:rFonts w:ascii="Times New Roman" w:hAnsi="Times New Roman" w:cs="Times New Roman"/>
                <w:sz w:val="22"/>
              </w:rPr>
            </w:pPr>
            <w:r>
              <w:rPr>
                <w:rFonts w:ascii="Times New Roman" w:hAnsi="Times New Roman" w:cs="Times New Roman" w:hint="eastAsia"/>
                <w:sz w:val="22"/>
              </w:rPr>
              <w:t>28 mL</w:t>
            </w:r>
          </w:p>
        </w:tc>
        <w:tc>
          <w:tcPr>
            <w:tcW w:w="1472" w:type="dxa"/>
          </w:tcPr>
          <w:p w14:paraId="1949F2E8" w14:textId="77777777" w:rsidR="008D558F" w:rsidRDefault="00000000">
            <w:pPr>
              <w:rPr>
                <w:rFonts w:ascii="Times New Roman" w:hAnsi="Times New Roman" w:cs="Times New Roman"/>
                <w:sz w:val="22"/>
              </w:rPr>
            </w:pPr>
            <w:r>
              <w:rPr>
                <w:rFonts w:ascii="Times New Roman" w:hAnsi="Times New Roman" w:cs="Times New Roman" w:hint="eastAsia"/>
                <w:sz w:val="22"/>
              </w:rPr>
              <w:t>12 mL</w:t>
            </w:r>
          </w:p>
        </w:tc>
        <w:tc>
          <w:tcPr>
            <w:tcW w:w="881" w:type="dxa"/>
          </w:tcPr>
          <w:p w14:paraId="44F87AEF"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0B90F5B3" w14:textId="77777777" w:rsidR="008D558F" w:rsidRDefault="00000000">
            <w:pPr>
              <w:rPr>
                <w:rFonts w:ascii="Times New Roman" w:hAnsi="Times New Roman" w:cs="Times New Roman"/>
                <w:sz w:val="22"/>
              </w:rPr>
            </w:pPr>
            <w:r>
              <w:rPr>
                <w:rFonts w:ascii="Times New Roman" w:hAnsi="Times New Roman" w:cs="Times New Roman" w:hint="eastAsia"/>
                <w:sz w:val="22"/>
              </w:rPr>
              <w:t>2/27 * (1 - |12 - 28| / 28)</w:t>
            </w:r>
          </w:p>
        </w:tc>
        <w:tc>
          <w:tcPr>
            <w:tcW w:w="1021" w:type="dxa"/>
          </w:tcPr>
          <w:p w14:paraId="532E8375" w14:textId="77777777" w:rsidR="008D558F" w:rsidRDefault="00000000">
            <w:pPr>
              <w:rPr>
                <w:rFonts w:ascii="Times New Roman" w:hAnsi="Times New Roman" w:cs="Times New Roman"/>
                <w:sz w:val="22"/>
              </w:rPr>
            </w:pPr>
            <w:r>
              <w:rPr>
                <w:rFonts w:ascii="Times New Roman" w:hAnsi="Times New Roman" w:cs="Times New Roman" w:hint="eastAsia"/>
                <w:sz w:val="22"/>
              </w:rPr>
              <w:t>0.0317</w:t>
            </w:r>
          </w:p>
        </w:tc>
      </w:tr>
      <w:tr w:rsidR="008D558F" w14:paraId="1CC3A025" w14:textId="77777777">
        <w:tc>
          <w:tcPr>
            <w:tcW w:w="1470" w:type="dxa"/>
          </w:tcPr>
          <w:p w14:paraId="5ACBD810" w14:textId="77777777" w:rsidR="008D558F" w:rsidRDefault="00000000">
            <w:pPr>
              <w:rPr>
                <w:rFonts w:ascii="Times New Roman" w:hAnsi="Times New Roman" w:cs="Times New Roman"/>
                <w:sz w:val="22"/>
              </w:rPr>
            </w:pPr>
            <w:r>
              <w:rPr>
                <w:rFonts w:ascii="Times New Roman" w:hAnsi="Times New Roman" w:cs="Times New Roman" w:hint="eastAsia"/>
                <w:sz w:val="22"/>
              </w:rPr>
              <w:t>12.712 g</w:t>
            </w:r>
          </w:p>
        </w:tc>
        <w:tc>
          <w:tcPr>
            <w:tcW w:w="1472" w:type="dxa"/>
          </w:tcPr>
          <w:p w14:paraId="592CBE2B" w14:textId="77777777" w:rsidR="008D558F" w:rsidRDefault="00000000">
            <w:pPr>
              <w:rPr>
                <w:rFonts w:ascii="Times New Roman" w:hAnsi="Times New Roman" w:cs="Times New Roman"/>
                <w:sz w:val="22"/>
              </w:rPr>
            </w:pPr>
            <w:r>
              <w:rPr>
                <w:rFonts w:ascii="Times New Roman" w:hAnsi="Times New Roman" w:cs="Times New Roman" w:hint="eastAsia"/>
                <w:sz w:val="22"/>
              </w:rPr>
              <w:t>3.6 g</w:t>
            </w:r>
          </w:p>
        </w:tc>
        <w:tc>
          <w:tcPr>
            <w:tcW w:w="881" w:type="dxa"/>
          </w:tcPr>
          <w:p w14:paraId="24886817"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200E067C"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2/27 * (1- |3.6 </w:t>
            </w:r>
            <w:r>
              <w:rPr>
                <w:rFonts w:ascii="Times New Roman" w:hAnsi="Times New Roman" w:cs="Times New Roman"/>
                <w:sz w:val="22"/>
              </w:rPr>
              <w:t>–</w:t>
            </w:r>
            <w:r>
              <w:rPr>
                <w:rFonts w:ascii="Times New Roman" w:hAnsi="Times New Roman" w:cs="Times New Roman" w:hint="eastAsia"/>
                <w:sz w:val="22"/>
              </w:rPr>
              <w:t xml:space="preserve"> 12.712| / 12.712)</w:t>
            </w:r>
          </w:p>
        </w:tc>
        <w:tc>
          <w:tcPr>
            <w:tcW w:w="1021" w:type="dxa"/>
          </w:tcPr>
          <w:p w14:paraId="551B8B80" w14:textId="77777777" w:rsidR="008D558F" w:rsidRDefault="00000000">
            <w:pPr>
              <w:rPr>
                <w:rFonts w:ascii="Times New Roman" w:hAnsi="Times New Roman" w:cs="Times New Roman"/>
                <w:sz w:val="22"/>
              </w:rPr>
            </w:pPr>
            <w:r>
              <w:rPr>
                <w:rFonts w:ascii="Times New Roman" w:hAnsi="Times New Roman" w:cs="Times New Roman" w:hint="eastAsia"/>
                <w:sz w:val="22"/>
              </w:rPr>
              <w:t>0.0210</w:t>
            </w:r>
          </w:p>
        </w:tc>
      </w:tr>
      <w:tr w:rsidR="008D558F" w14:paraId="20E962DF" w14:textId="77777777">
        <w:tc>
          <w:tcPr>
            <w:tcW w:w="1470" w:type="dxa"/>
          </w:tcPr>
          <w:p w14:paraId="17E35B79" w14:textId="77777777" w:rsidR="008D558F" w:rsidRDefault="00000000">
            <w:pPr>
              <w:rPr>
                <w:rFonts w:ascii="Times New Roman" w:hAnsi="Times New Roman" w:cs="Times New Roman"/>
                <w:sz w:val="22"/>
              </w:rPr>
            </w:pPr>
            <w:r>
              <w:rPr>
                <w:rFonts w:ascii="Times New Roman" w:hAnsi="Times New Roman" w:cs="Times New Roman" w:hint="eastAsia"/>
                <w:sz w:val="22"/>
              </w:rPr>
              <w:t>196 mL</w:t>
            </w:r>
          </w:p>
        </w:tc>
        <w:tc>
          <w:tcPr>
            <w:tcW w:w="1472" w:type="dxa"/>
          </w:tcPr>
          <w:p w14:paraId="0838F4FF" w14:textId="77777777" w:rsidR="008D558F" w:rsidRDefault="00000000">
            <w:pPr>
              <w:rPr>
                <w:rFonts w:ascii="Times New Roman" w:hAnsi="Times New Roman" w:cs="Times New Roman"/>
                <w:sz w:val="22"/>
              </w:rPr>
            </w:pPr>
            <w:r>
              <w:rPr>
                <w:rFonts w:ascii="Times New Roman" w:hAnsi="Times New Roman" w:cs="Times New Roman" w:hint="eastAsia"/>
                <w:sz w:val="22"/>
              </w:rPr>
              <w:t>30 mL</w:t>
            </w:r>
          </w:p>
        </w:tc>
        <w:tc>
          <w:tcPr>
            <w:tcW w:w="881" w:type="dxa"/>
          </w:tcPr>
          <w:p w14:paraId="0C1B8B6B"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17C044DE" w14:textId="77777777" w:rsidR="008D558F" w:rsidRDefault="00000000">
            <w:pPr>
              <w:rPr>
                <w:rFonts w:ascii="Times New Roman" w:hAnsi="Times New Roman" w:cs="Times New Roman"/>
                <w:sz w:val="22"/>
              </w:rPr>
            </w:pPr>
            <w:r>
              <w:rPr>
                <w:rFonts w:ascii="Times New Roman" w:hAnsi="Times New Roman" w:cs="Times New Roman" w:hint="eastAsia"/>
                <w:sz w:val="22"/>
              </w:rPr>
              <w:t>2/27 * (1 - |30 - 196| / 196)</w:t>
            </w:r>
          </w:p>
        </w:tc>
        <w:tc>
          <w:tcPr>
            <w:tcW w:w="1021" w:type="dxa"/>
          </w:tcPr>
          <w:p w14:paraId="461EA694" w14:textId="77777777" w:rsidR="008D558F" w:rsidRDefault="00000000">
            <w:pPr>
              <w:rPr>
                <w:rFonts w:ascii="Times New Roman" w:hAnsi="Times New Roman" w:cs="Times New Roman"/>
                <w:sz w:val="22"/>
              </w:rPr>
            </w:pPr>
            <w:r>
              <w:rPr>
                <w:rFonts w:ascii="Times New Roman" w:hAnsi="Times New Roman" w:cs="Times New Roman" w:hint="eastAsia"/>
                <w:sz w:val="22"/>
              </w:rPr>
              <w:t>0.0113</w:t>
            </w:r>
          </w:p>
        </w:tc>
      </w:tr>
      <w:tr w:rsidR="008D558F" w14:paraId="0F0A2FCD" w14:textId="77777777">
        <w:tc>
          <w:tcPr>
            <w:tcW w:w="1470" w:type="dxa"/>
          </w:tcPr>
          <w:p w14:paraId="3482B617" w14:textId="77777777" w:rsidR="008D558F" w:rsidRDefault="00000000">
            <w:pPr>
              <w:rPr>
                <w:rFonts w:ascii="Times New Roman" w:hAnsi="Times New Roman" w:cs="Times New Roman"/>
                <w:sz w:val="22"/>
              </w:rPr>
            </w:pPr>
            <w:r>
              <w:rPr>
                <w:rFonts w:ascii="Times New Roman" w:hAnsi="Times New Roman" w:cs="Times New Roman" w:hint="eastAsia"/>
                <w:sz w:val="22"/>
              </w:rPr>
              <w:t>12 hours</w:t>
            </w:r>
          </w:p>
        </w:tc>
        <w:tc>
          <w:tcPr>
            <w:tcW w:w="1472" w:type="dxa"/>
          </w:tcPr>
          <w:p w14:paraId="15906939" w14:textId="77777777" w:rsidR="008D558F" w:rsidRDefault="00000000">
            <w:pPr>
              <w:rPr>
                <w:rFonts w:ascii="Times New Roman" w:hAnsi="Times New Roman" w:cs="Times New Roman"/>
                <w:sz w:val="22"/>
              </w:rPr>
            </w:pPr>
            <w:r>
              <w:rPr>
                <w:rFonts w:ascii="Times New Roman" w:hAnsi="Times New Roman" w:cs="Times New Roman" w:hint="eastAsia"/>
                <w:sz w:val="22"/>
              </w:rPr>
              <w:t>20 h</w:t>
            </w:r>
          </w:p>
        </w:tc>
        <w:tc>
          <w:tcPr>
            <w:tcW w:w="881" w:type="dxa"/>
          </w:tcPr>
          <w:p w14:paraId="60217384" w14:textId="77777777" w:rsidR="008D558F" w:rsidRDefault="00000000">
            <w:pPr>
              <w:rPr>
                <w:rFonts w:ascii="Times New Roman" w:hAnsi="Times New Roman" w:cs="Times New Roman"/>
                <w:sz w:val="22"/>
              </w:rPr>
            </w:pPr>
            <w:r>
              <w:rPr>
                <w:rFonts w:ascii="Times New Roman" w:hAnsi="Times New Roman" w:cs="Times New Roman" w:hint="eastAsia"/>
                <w:sz w:val="22"/>
              </w:rPr>
              <w:t>1</w:t>
            </w:r>
          </w:p>
        </w:tc>
        <w:tc>
          <w:tcPr>
            <w:tcW w:w="3452" w:type="dxa"/>
          </w:tcPr>
          <w:p w14:paraId="7E59778D"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1/27 * (1 </w:t>
            </w:r>
            <w:r>
              <w:rPr>
                <w:rFonts w:ascii="Times New Roman" w:hAnsi="Times New Roman" w:cs="Times New Roman"/>
                <w:sz w:val="22"/>
              </w:rPr>
              <w:t>–</w:t>
            </w:r>
            <w:r>
              <w:rPr>
                <w:rFonts w:ascii="Times New Roman" w:hAnsi="Times New Roman" w:cs="Times New Roman" w:hint="eastAsia"/>
                <w:sz w:val="22"/>
              </w:rPr>
              <w:t xml:space="preserve"> |20 - 12| / 12)</w:t>
            </w:r>
          </w:p>
        </w:tc>
        <w:tc>
          <w:tcPr>
            <w:tcW w:w="1021" w:type="dxa"/>
          </w:tcPr>
          <w:p w14:paraId="494C4BF1" w14:textId="77777777" w:rsidR="008D558F" w:rsidRDefault="00000000">
            <w:pPr>
              <w:rPr>
                <w:rFonts w:ascii="Times New Roman" w:hAnsi="Times New Roman" w:cs="Times New Roman"/>
                <w:sz w:val="22"/>
              </w:rPr>
            </w:pPr>
            <w:r>
              <w:rPr>
                <w:rFonts w:ascii="Times New Roman" w:hAnsi="Times New Roman" w:cs="Times New Roman" w:hint="eastAsia"/>
                <w:sz w:val="22"/>
              </w:rPr>
              <w:t>0.0123</w:t>
            </w:r>
          </w:p>
        </w:tc>
      </w:tr>
      <w:tr w:rsidR="008D558F" w14:paraId="12D86A4B" w14:textId="77777777">
        <w:tc>
          <w:tcPr>
            <w:tcW w:w="1470" w:type="dxa"/>
          </w:tcPr>
          <w:p w14:paraId="14D87762" w14:textId="77777777" w:rsidR="008D558F" w:rsidRDefault="0000000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ive times</w:t>
            </w:r>
          </w:p>
        </w:tc>
        <w:tc>
          <w:tcPr>
            <w:tcW w:w="1472" w:type="dxa"/>
          </w:tcPr>
          <w:p w14:paraId="4F68AF03" w14:textId="77777777" w:rsidR="008D558F" w:rsidRDefault="008D558F">
            <w:pPr>
              <w:rPr>
                <w:rFonts w:ascii="Times New Roman" w:hAnsi="Times New Roman" w:cs="Times New Roman"/>
                <w:sz w:val="22"/>
              </w:rPr>
            </w:pPr>
          </w:p>
        </w:tc>
        <w:tc>
          <w:tcPr>
            <w:tcW w:w="881" w:type="dxa"/>
          </w:tcPr>
          <w:p w14:paraId="7E0ED9B5" w14:textId="77777777" w:rsidR="008D558F" w:rsidRDefault="00000000">
            <w:pPr>
              <w:rPr>
                <w:rFonts w:ascii="Times New Roman" w:hAnsi="Times New Roman" w:cs="Times New Roman"/>
                <w:sz w:val="22"/>
              </w:rPr>
            </w:pPr>
            <w:r>
              <w:rPr>
                <w:rFonts w:ascii="Times New Roman" w:hAnsi="Times New Roman" w:cs="Times New Roman" w:hint="eastAsia"/>
                <w:sz w:val="22"/>
              </w:rPr>
              <w:t>1</w:t>
            </w:r>
          </w:p>
        </w:tc>
        <w:tc>
          <w:tcPr>
            <w:tcW w:w="3452" w:type="dxa"/>
          </w:tcPr>
          <w:p w14:paraId="1AC2E9DF"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c>
          <w:tcPr>
            <w:tcW w:w="1021" w:type="dxa"/>
          </w:tcPr>
          <w:p w14:paraId="4292BFE4"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r>
      <w:tr w:rsidR="008D558F" w14:paraId="4ADD5D5A" w14:textId="77777777">
        <w:tc>
          <w:tcPr>
            <w:tcW w:w="1470" w:type="dxa"/>
          </w:tcPr>
          <w:p w14:paraId="13727845" w14:textId="77777777" w:rsidR="008D558F" w:rsidRDefault="0000000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ive times</w:t>
            </w:r>
          </w:p>
        </w:tc>
        <w:tc>
          <w:tcPr>
            <w:tcW w:w="1472" w:type="dxa"/>
          </w:tcPr>
          <w:p w14:paraId="297CAB4F" w14:textId="77777777" w:rsidR="008D558F" w:rsidRDefault="00000000">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ix times</w:t>
            </w:r>
          </w:p>
        </w:tc>
        <w:tc>
          <w:tcPr>
            <w:tcW w:w="881" w:type="dxa"/>
          </w:tcPr>
          <w:p w14:paraId="2EC4D10A" w14:textId="77777777" w:rsidR="008D558F" w:rsidRDefault="00000000">
            <w:pPr>
              <w:rPr>
                <w:rFonts w:ascii="Times New Roman" w:hAnsi="Times New Roman" w:cs="Times New Roman"/>
                <w:sz w:val="22"/>
              </w:rPr>
            </w:pPr>
            <w:r>
              <w:rPr>
                <w:rFonts w:ascii="Times New Roman" w:hAnsi="Times New Roman" w:cs="Times New Roman" w:hint="eastAsia"/>
                <w:sz w:val="22"/>
              </w:rPr>
              <w:t>1</w:t>
            </w:r>
          </w:p>
        </w:tc>
        <w:tc>
          <w:tcPr>
            <w:tcW w:w="3452" w:type="dxa"/>
          </w:tcPr>
          <w:p w14:paraId="4F943038"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1/27 * (1 </w:t>
            </w:r>
            <w:r>
              <w:rPr>
                <w:rFonts w:ascii="Times New Roman" w:hAnsi="Times New Roman" w:cs="Times New Roman"/>
                <w:sz w:val="22"/>
              </w:rPr>
              <w:t>–</w:t>
            </w:r>
            <w:r>
              <w:rPr>
                <w:rFonts w:ascii="Times New Roman" w:hAnsi="Times New Roman" w:cs="Times New Roman" w:hint="eastAsia"/>
                <w:sz w:val="22"/>
              </w:rPr>
              <w:t xml:space="preserve"> |6 - 5| / 5)</w:t>
            </w:r>
          </w:p>
        </w:tc>
        <w:tc>
          <w:tcPr>
            <w:tcW w:w="1021" w:type="dxa"/>
          </w:tcPr>
          <w:p w14:paraId="030AA80B" w14:textId="77777777" w:rsidR="008D558F" w:rsidRDefault="00000000">
            <w:pPr>
              <w:rPr>
                <w:rFonts w:ascii="Times New Roman" w:hAnsi="Times New Roman" w:cs="Times New Roman"/>
                <w:sz w:val="22"/>
              </w:rPr>
            </w:pPr>
            <w:r>
              <w:rPr>
                <w:rFonts w:ascii="Times New Roman" w:hAnsi="Times New Roman" w:cs="Times New Roman" w:hint="eastAsia"/>
                <w:sz w:val="22"/>
              </w:rPr>
              <w:t>0.0296</w:t>
            </w:r>
          </w:p>
        </w:tc>
      </w:tr>
      <w:tr w:rsidR="008D558F" w14:paraId="6BEDDAD9" w14:textId="77777777">
        <w:tc>
          <w:tcPr>
            <w:tcW w:w="1470" w:type="dxa"/>
          </w:tcPr>
          <w:p w14:paraId="295317BF" w14:textId="77777777" w:rsidR="008D558F" w:rsidRDefault="00000000">
            <w:pPr>
              <w:rPr>
                <w:rFonts w:ascii="Times New Roman" w:hAnsi="Times New Roman" w:cs="Times New Roman"/>
                <w:sz w:val="22"/>
              </w:rPr>
            </w:pPr>
            <w:r>
              <w:rPr>
                <w:rFonts w:ascii="Times New Roman" w:hAnsi="Times New Roman" w:cs="Times New Roman"/>
                <w:sz w:val="22"/>
              </w:rPr>
              <w:t>D</w:t>
            </w:r>
            <w:r>
              <w:rPr>
                <w:rFonts w:ascii="Times New Roman" w:hAnsi="Times New Roman" w:cs="Times New Roman" w:hint="eastAsia"/>
                <w:sz w:val="22"/>
              </w:rPr>
              <w:t>ried in vacuum overnight</w:t>
            </w:r>
          </w:p>
        </w:tc>
        <w:tc>
          <w:tcPr>
            <w:tcW w:w="1472" w:type="dxa"/>
          </w:tcPr>
          <w:p w14:paraId="73C2C0E4" w14:textId="77777777" w:rsidR="008D558F" w:rsidRDefault="00000000">
            <w:pPr>
              <w:rPr>
                <w:rFonts w:ascii="Times New Roman" w:hAnsi="Times New Roman" w:cs="Times New Roman"/>
                <w:sz w:val="22"/>
              </w:rPr>
            </w:pPr>
            <w:r>
              <w:rPr>
                <w:rFonts w:ascii="Times New Roman" w:hAnsi="Times New Roman" w:cs="Times New Roman"/>
                <w:sz w:val="22"/>
              </w:rPr>
              <w:t>D</w:t>
            </w:r>
            <w:r>
              <w:rPr>
                <w:rFonts w:ascii="Times New Roman" w:hAnsi="Times New Roman" w:cs="Times New Roman" w:hint="eastAsia"/>
                <w:sz w:val="22"/>
              </w:rPr>
              <w:t>ried overnight under vacuum</w:t>
            </w:r>
          </w:p>
        </w:tc>
        <w:tc>
          <w:tcPr>
            <w:tcW w:w="881" w:type="dxa"/>
          </w:tcPr>
          <w:p w14:paraId="116EE81D" w14:textId="77777777" w:rsidR="008D558F" w:rsidRDefault="00000000">
            <w:pPr>
              <w:rPr>
                <w:rFonts w:ascii="Times New Roman" w:hAnsi="Times New Roman" w:cs="Times New Roman"/>
                <w:sz w:val="22"/>
              </w:rPr>
            </w:pPr>
            <w:r>
              <w:rPr>
                <w:rFonts w:ascii="Times New Roman" w:hAnsi="Times New Roman" w:cs="Times New Roman" w:hint="eastAsia"/>
                <w:sz w:val="22"/>
              </w:rPr>
              <w:t>1</w:t>
            </w:r>
          </w:p>
        </w:tc>
        <w:tc>
          <w:tcPr>
            <w:tcW w:w="3452" w:type="dxa"/>
          </w:tcPr>
          <w:p w14:paraId="66CB489F" w14:textId="77777777" w:rsidR="008D558F" w:rsidRDefault="00000000">
            <w:pPr>
              <w:rPr>
                <w:rFonts w:ascii="Times New Roman" w:hAnsi="Times New Roman" w:cs="Times New Roman"/>
                <w:sz w:val="22"/>
              </w:rPr>
            </w:pPr>
            <w:r>
              <w:rPr>
                <w:rFonts w:ascii="Times New Roman" w:hAnsi="Times New Roman" w:cs="Times New Roman" w:hint="eastAsia"/>
                <w:sz w:val="22"/>
              </w:rPr>
              <w:t>1/27</w:t>
            </w:r>
          </w:p>
        </w:tc>
        <w:tc>
          <w:tcPr>
            <w:tcW w:w="1021" w:type="dxa"/>
          </w:tcPr>
          <w:p w14:paraId="1FADDC6C" w14:textId="77777777" w:rsidR="008D558F" w:rsidRDefault="00000000">
            <w:pPr>
              <w:rPr>
                <w:rFonts w:ascii="Times New Roman" w:hAnsi="Times New Roman" w:cs="Times New Roman"/>
                <w:sz w:val="22"/>
              </w:rPr>
            </w:pPr>
            <w:r>
              <w:rPr>
                <w:rFonts w:ascii="Times New Roman" w:hAnsi="Times New Roman" w:cs="Times New Roman" w:hint="eastAsia"/>
                <w:sz w:val="22"/>
              </w:rPr>
              <w:t>0.0370</w:t>
            </w:r>
          </w:p>
        </w:tc>
      </w:tr>
      <w:tr w:rsidR="008D558F" w14:paraId="3DAFB10B" w14:textId="77777777">
        <w:tc>
          <w:tcPr>
            <w:tcW w:w="1470" w:type="dxa"/>
          </w:tcPr>
          <w:p w14:paraId="1EF198D7" w14:textId="77777777" w:rsidR="008D558F" w:rsidRDefault="00000000">
            <w:pPr>
              <w:rPr>
                <w:rFonts w:ascii="Times New Roman" w:hAnsi="Times New Roman" w:cs="Times New Roman"/>
                <w:sz w:val="22"/>
              </w:rPr>
            </w:pPr>
            <w:r>
              <w:rPr>
                <w:rFonts w:ascii="Times New Roman" w:hAnsi="Times New Roman" w:cs="Times New Roman" w:hint="eastAsia"/>
                <w:sz w:val="22"/>
              </w:rPr>
              <w:t>900 C</w:t>
            </w:r>
          </w:p>
        </w:tc>
        <w:tc>
          <w:tcPr>
            <w:tcW w:w="1472" w:type="dxa"/>
          </w:tcPr>
          <w:p w14:paraId="35813A10" w14:textId="77777777" w:rsidR="008D558F" w:rsidRDefault="00000000">
            <w:pPr>
              <w:rPr>
                <w:rFonts w:ascii="Times New Roman" w:hAnsi="Times New Roman" w:cs="Times New Roman"/>
                <w:sz w:val="22"/>
              </w:rPr>
            </w:pPr>
            <w:r>
              <w:rPr>
                <w:rFonts w:ascii="Times New Roman" w:hAnsi="Times New Roman" w:cs="Times New Roman" w:hint="eastAsia"/>
                <w:sz w:val="22"/>
              </w:rPr>
              <w:t>1000 C</w:t>
            </w:r>
          </w:p>
        </w:tc>
        <w:tc>
          <w:tcPr>
            <w:tcW w:w="881" w:type="dxa"/>
          </w:tcPr>
          <w:p w14:paraId="399D3601" w14:textId="77777777" w:rsidR="008D558F" w:rsidRDefault="00000000">
            <w:pPr>
              <w:rPr>
                <w:rFonts w:ascii="Times New Roman" w:hAnsi="Times New Roman" w:cs="Times New Roman"/>
                <w:sz w:val="22"/>
              </w:rPr>
            </w:pPr>
            <w:r>
              <w:rPr>
                <w:rFonts w:ascii="Times New Roman" w:hAnsi="Times New Roman" w:cs="Times New Roman" w:hint="eastAsia"/>
                <w:sz w:val="22"/>
              </w:rPr>
              <w:t>3</w:t>
            </w:r>
          </w:p>
        </w:tc>
        <w:tc>
          <w:tcPr>
            <w:tcW w:w="3452" w:type="dxa"/>
          </w:tcPr>
          <w:p w14:paraId="5F2D950F" w14:textId="77777777" w:rsidR="008D558F" w:rsidRDefault="00000000">
            <w:pPr>
              <w:rPr>
                <w:rFonts w:ascii="Times New Roman" w:hAnsi="Times New Roman" w:cs="Times New Roman"/>
                <w:sz w:val="22"/>
              </w:rPr>
            </w:pPr>
            <w:r>
              <w:rPr>
                <w:rFonts w:ascii="Times New Roman" w:hAnsi="Times New Roman" w:cs="Times New Roman" w:hint="eastAsia"/>
                <w:sz w:val="22"/>
              </w:rPr>
              <w:t xml:space="preserve">3/27 * (1 </w:t>
            </w:r>
            <w:r>
              <w:rPr>
                <w:rFonts w:ascii="Times New Roman" w:hAnsi="Times New Roman" w:cs="Times New Roman"/>
                <w:sz w:val="22"/>
              </w:rPr>
              <w:t>–</w:t>
            </w:r>
            <w:r>
              <w:rPr>
                <w:rFonts w:ascii="Times New Roman" w:hAnsi="Times New Roman" w:cs="Times New Roman" w:hint="eastAsia"/>
                <w:sz w:val="22"/>
              </w:rPr>
              <w:t xml:space="preserve"> |1000 - 900| / 1000)</w:t>
            </w:r>
          </w:p>
        </w:tc>
        <w:tc>
          <w:tcPr>
            <w:tcW w:w="1021" w:type="dxa"/>
          </w:tcPr>
          <w:p w14:paraId="72BC5256" w14:textId="77777777" w:rsidR="008D558F" w:rsidRDefault="00000000">
            <w:pPr>
              <w:rPr>
                <w:rFonts w:ascii="Times New Roman" w:hAnsi="Times New Roman" w:cs="Times New Roman"/>
                <w:sz w:val="22"/>
              </w:rPr>
            </w:pPr>
            <w:r>
              <w:rPr>
                <w:rFonts w:ascii="Times New Roman" w:hAnsi="Times New Roman" w:cs="Times New Roman" w:hint="eastAsia"/>
                <w:sz w:val="22"/>
              </w:rPr>
              <w:t>0.0987</w:t>
            </w:r>
          </w:p>
        </w:tc>
      </w:tr>
      <w:tr w:rsidR="008D558F" w14:paraId="3F6BE2B3" w14:textId="77777777">
        <w:tc>
          <w:tcPr>
            <w:tcW w:w="1470" w:type="dxa"/>
          </w:tcPr>
          <w:p w14:paraId="1827B9F5" w14:textId="77777777" w:rsidR="008D558F" w:rsidRDefault="00000000">
            <w:pPr>
              <w:rPr>
                <w:rFonts w:ascii="Times New Roman" w:hAnsi="Times New Roman" w:cs="Times New Roman"/>
                <w:sz w:val="22"/>
              </w:rPr>
            </w:pPr>
            <w:r>
              <w:rPr>
                <w:rFonts w:ascii="Times New Roman" w:hAnsi="Times New Roman" w:cs="Times New Roman" w:hint="eastAsia"/>
                <w:sz w:val="22"/>
              </w:rPr>
              <w:t>2 h</w:t>
            </w:r>
          </w:p>
        </w:tc>
        <w:tc>
          <w:tcPr>
            <w:tcW w:w="1472" w:type="dxa"/>
          </w:tcPr>
          <w:p w14:paraId="4715A001" w14:textId="77777777" w:rsidR="008D558F" w:rsidRDefault="00000000">
            <w:pPr>
              <w:rPr>
                <w:rFonts w:ascii="Times New Roman" w:hAnsi="Times New Roman" w:cs="Times New Roman"/>
                <w:sz w:val="22"/>
              </w:rPr>
            </w:pPr>
            <w:r>
              <w:rPr>
                <w:rFonts w:ascii="Times New Roman" w:hAnsi="Times New Roman" w:cs="Times New Roman" w:hint="eastAsia"/>
                <w:sz w:val="22"/>
              </w:rPr>
              <w:t>2 h</w:t>
            </w:r>
          </w:p>
        </w:tc>
        <w:tc>
          <w:tcPr>
            <w:tcW w:w="881" w:type="dxa"/>
          </w:tcPr>
          <w:p w14:paraId="23A82274" w14:textId="77777777" w:rsidR="008D558F" w:rsidRDefault="00000000">
            <w:pPr>
              <w:rPr>
                <w:rFonts w:ascii="Times New Roman" w:hAnsi="Times New Roman" w:cs="Times New Roman"/>
                <w:sz w:val="22"/>
              </w:rPr>
            </w:pPr>
            <w:r>
              <w:rPr>
                <w:rFonts w:ascii="Times New Roman" w:hAnsi="Times New Roman" w:cs="Times New Roman" w:hint="eastAsia"/>
                <w:sz w:val="22"/>
              </w:rPr>
              <w:t>3</w:t>
            </w:r>
          </w:p>
        </w:tc>
        <w:tc>
          <w:tcPr>
            <w:tcW w:w="3452" w:type="dxa"/>
          </w:tcPr>
          <w:p w14:paraId="043E78B0" w14:textId="77777777" w:rsidR="008D558F" w:rsidRDefault="00000000">
            <w:pPr>
              <w:rPr>
                <w:rFonts w:ascii="Times New Roman" w:hAnsi="Times New Roman" w:cs="Times New Roman"/>
                <w:sz w:val="22"/>
              </w:rPr>
            </w:pPr>
            <w:r>
              <w:rPr>
                <w:rFonts w:ascii="Times New Roman" w:hAnsi="Times New Roman" w:cs="Times New Roman" w:hint="eastAsia"/>
                <w:sz w:val="22"/>
              </w:rPr>
              <w:t>3/27</w:t>
            </w:r>
          </w:p>
        </w:tc>
        <w:tc>
          <w:tcPr>
            <w:tcW w:w="1021" w:type="dxa"/>
          </w:tcPr>
          <w:p w14:paraId="6BA8A26B" w14:textId="77777777" w:rsidR="008D558F" w:rsidRDefault="00000000">
            <w:pPr>
              <w:rPr>
                <w:rFonts w:ascii="Times New Roman" w:hAnsi="Times New Roman" w:cs="Times New Roman"/>
                <w:sz w:val="22"/>
              </w:rPr>
            </w:pPr>
            <w:r>
              <w:rPr>
                <w:rFonts w:ascii="Times New Roman" w:hAnsi="Times New Roman" w:cs="Times New Roman" w:hint="eastAsia"/>
                <w:sz w:val="22"/>
              </w:rPr>
              <w:t>0.1111</w:t>
            </w:r>
          </w:p>
        </w:tc>
      </w:tr>
      <w:tr w:rsidR="008D558F" w14:paraId="3A65D408" w14:textId="77777777">
        <w:tc>
          <w:tcPr>
            <w:tcW w:w="1470" w:type="dxa"/>
          </w:tcPr>
          <w:p w14:paraId="28E4C25F" w14:textId="77777777" w:rsidR="008D558F" w:rsidRDefault="00000000">
            <w:pPr>
              <w:rPr>
                <w:rFonts w:ascii="Times New Roman" w:hAnsi="Times New Roman" w:cs="Times New Roman"/>
                <w:sz w:val="22"/>
              </w:rPr>
            </w:pPr>
            <w:r>
              <w:rPr>
                <w:rFonts w:ascii="Times New Roman" w:hAnsi="Times New Roman" w:cs="Times New Roman" w:hint="eastAsia"/>
                <w:sz w:val="22"/>
              </w:rPr>
              <w:t>5 C / min</w:t>
            </w:r>
          </w:p>
        </w:tc>
        <w:tc>
          <w:tcPr>
            <w:tcW w:w="1472" w:type="dxa"/>
          </w:tcPr>
          <w:p w14:paraId="6B018C14" w14:textId="77777777" w:rsidR="008D558F" w:rsidRDefault="00000000">
            <w:pPr>
              <w:rPr>
                <w:rFonts w:ascii="Times New Roman" w:hAnsi="Times New Roman" w:cs="Times New Roman"/>
                <w:sz w:val="22"/>
              </w:rPr>
            </w:pPr>
            <w:r>
              <w:rPr>
                <w:rFonts w:ascii="Times New Roman" w:hAnsi="Times New Roman" w:cs="Times New Roman" w:hint="eastAsia"/>
                <w:sz w:val="22"/>
              </w:rPr>
              <w:t>5 C / min</w:t>
            </w:r>
          </w:p>
        </w:tc>
        <w:tc>
          <w:tcPr>
            <w:tcW w:w="881" w:type="dxa"/>
          </w:tcPr>
          <w:p w14:paraId="3567C5BD" w14:textId="77777777" w:rsidR="008D558F" w:rsidRDefault="00000000">
            <w:pPr>
              <w:rPr>
                <w:rFonts w:ascii="Times New Roman" w:hAnsi="Times New Roman" w:cs="Times New Roman"/>
                <w:sz w:val="22"/>
              </w:rPr>
            </w:pPr>
            <w:r>
              <w:rPr>
                <w:rFonts w:ascii="Times New Roman" w:hAnsi="Times New Roman" w:cs="Times New Roman" w:hint="eastAsia"/>
                <w:sz w:val="22"/>
              </w:rPr>
              <w:t>2</w:t>
            </w:r>
          </w:p>
        </w:tc>
        <w:tc>
          <w:tcPr>
            <w:tcW w:w="3452" w:type="dxa"/>
          </w:tcPr>
          <w:p w14:paraId="6919C1D8" w14:textId="77777777" w:rsidR="008D558F" w:rsidRDefault="00000000">
            <w:pPr>
              <w:rPr>
                <w:rFonts w:ascii="Times New Roman" w:hAnsi="Times New Roman" w:cs="Times New Roman"/>
                <w:sz w:val="22"/>
              </w:rPr>
            </w:pPr>
            <w:r>
              <w:rPr>
                <w:rFonts w:ascii="Times New Roman" w:hAnsi="Times New Roman" w:cs="Times New Roman" w:hint="eastAsia"/>
                <w:sz w:val="22"/>
              </w:rPr>
              <w:t>2/27</w:t>
            </w:r>
          </w:p>
        </w:tc>
        <w:tc>
          <w:tcPr>
            <w:tcW w:w="1021" w:type="dxa"/>
          </w:tcPr>
          <w:p w14:paraId="1C2E61AC" w14:textId="77777777" w:rsidR="008D558F" w:rsidRDefault="00000000">
            <w:pPr>
              <w:rPr>
                <w:rFonts w:ascii="Times New Roman" w:hAnsi="Times New Roman" w:cs="Times New Roman"/>
                <w:sz w:val="22"/>
              </w:rPr>
            </w:pPr>
            <w:r>
              <w:rPr>
                <w:rFonts w:ascii="Times New Roman" w:hAnsi="Times New Roman" w:cs="Times New Roman" w:hint="eastAsia"/>
                <w:sz w:val="22"/>
              </w:rPr>
              <w:t>0.0741</w:t>
            </w:r>
          </w:p>
        </w:tc>
      </w:tr>
      <w:tr w:rsidR="008D558F" w14:paraId="28F75267" w14:textId="77777777">
        <w:tc>
          <w:tcPr>
            <w:tcW w:w="1470" w:type="dxa"/>
          </w:tcPr>
          <w:p w14:paraId="6F841ADC" w14:textId="77777777" w:rsidR="008D558F" w:rsidRDefault="0000000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lowing nitrogen</w:t>
            </w:r>
          </w:p>
        </w:tc>
        <w:tc>
          <w:tcPr>
            <w:tcW w:w="1472" w:type="dxa"/>
          </w:tcPr>
          <w:p w14:paraId="3A074F9A" w14:textId="77777777" w:rsidR="008D558F" w:rsidRDefault="0000000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ir atmosphere</w:t>
            </w:r>
          </w:p>
        </w:tc>
        <w:tc>
          <w:tcPr>
            <w:tcW w:w="881" w:type="dxa"/>
          </w:tcPr>
          <w:p w14:paraId="45858D27" w14:textId="77777777" w:rsidR="008D558F" w:rsidRDefault="00000000">
            <w:pPr>
              <w:rPr>
                <w:rFonts w:ascii="Times New Roman" w:hAnsi="Times New Roman" w:cs="Times New Roman"/>
                <w:sz w:val="22"/>
              </w:rPr>
            </w:pPr>
            <w:r>
              <w:rPr>
                <w:rFonts w:ascii="Times New Roman" w:hAnsi="Times New Roman" w:cs="Times New Roman" w:hint="eastAsia"/>
                <w:sz w:val="22"/>
              </w:rPr>
              <w:t>3</w:t>
            </w:r>
          </w:p>
        </w:tc>
        <w:tc>
          <w:tcPr>
            <w:tcW w:w="3452" w:type="dxa"/>
          </w:tcPr>
          <w:p w14:paraId="2F84F293"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c>
          <w:tcPr>
            <w:tcW w:w="1021" w:type="dxa"/>
          </w:tcPr>
          <w:p w14:paraId="1A5AD057" w14:textId="77777777" w:rsidR="008D558F" w:rsidRDefault="00000000">
            <w:pPr>
              <w:rPr>
                <w:rFonts w:ascii="Times New Roman" w:hAnsi="Times New Roman" w:cs="Times New Roman"/>
                <w:sz w:val="22"/>
              </w:rPr>
            </w:pPr>
            <w:r>
              <w:rPr>
                <w:rFonts w:ascii="Times New Roman" w:hAnsi="Times New Roman" w:cs="Times New Roman" w:hint="eastAsia"/>
                <w:sz w:val="22"/>
              </w:rPr>
              <w:t>0</w:t>
            </w:r>
          </w:p>
        </w:tc>
      </w:tr>
    </w:tbl>
    <w:p w14:paraId="3321071F" w14:textId="77777777" w:rsidR="008D558F" w:rsidRDefault="00000000">
      <w:pPr>
        <w:rPr>
          <w:rFonts w:ascii="Times New Roman" w:hAnsi="Times New Roman" w:cs="Times New Roman"/>
          <w:sz w:val="22"/>
        </w:rPr>
      </w:pPr>
      <w:r>
        <w:rPr>
          <w:rFonts w:ascii="Times New Roman" w:hAnsi="Times New Roman" w:cs="Times New Roman" w:hint="eastAsia"/>
          <w:b/>
          <w:bCs/>
          <w:sz w:val="22"/>
        </w:rPr>
        <w:t>Table S2</w:t>
      </w:r>
      <w:r>
        <w:rPr>
          <w:rFonts w:ascii="Times New Roman" w:hAnsi="Times New Roman" w:cs="Times New Roman" w:hint="eastAsia"/>
          <w:sz w:val="22"/>
        </w:rPr>
        <w:t>. Details and their score calculations of this specific Fe-N-C synthesis case.</w:t>
      </w:r>
    </w:p>
    <w:p w14:paraId="3D30C905" w14:textId="77777777" w:rsidR="00315EE8" w:rsidRDefault="00315EE8">
      <w:pPr>
        <w:rPr>
          <w:rFonts w:ascii="Times New Roman" w:hAnsi="Times New Roman" w:cs="Times New Roman"/>
          <w:sz w:val="22"/>
        </w:rPr>
      </w:pPr>
    </w:p>
    <w:p w14:paraId="151AF19A" w14:textId="77777777" w:rsidR="008D558F" w:rsidRDefault="00000000">
      <w:pPr>
        <w:ind w:firstLineChars="100" w:firstLine="220"/>
        <w:rPr>
          <w:rFonts w:ascii="Times New Roman" w:hAnsi="Times New Roman" w:cs="Times New Roman"/>
          <w:sz w:val="22"/>
        </w:rPr>
      </w:pPr>
      <w:r>
        <w:rPr>
          <w:rFonts w:ascii="Times New Roman" w:hAnsi="Times New Roman" w:cs="Times New Roman" w:hint="eastAsia"/>
          <w:sz w:val="22"/>
        </w:rPr>
        <w:t>Note: The above example, in which the model generated a valid framework, is provided to clearly illustrate the calculation methodology for the detail score. This case represents one of the model's stronger performances, and the calculated score of 0.5064 should not be mistaken for the model's average performance across the entire test set (0.0792), as reported in the main manuscript.</w:t>
      </w:r>
    </w:p>
    <w:p w14:paraId="57C1A243" w14:textId="77777777" w:rsidR="00AD6082" w:rsidRDefault="00AD6082">
      <w:pPr>
        <w:ind w:firstLineChars="100" w:firstLine="220"/>
        <w:rPr>
          <w:rFonts w:ascii="Times New Roman" w:hAnsi="Times New Roman" w:cs="Times New Roman"/>
          <w:sz w:val="22"/>
        </w:rPr>
      </w:pPr>
    </w:p>
    <w:p w14:paraId="28FEB69C" w14:textId="77777777" w:rsidR="00C852B7" w:rsidRDefault="00C852B7">
      <w:pPr>
        <w:ind w:firstLineChars="100" w:firstLine="220"/>
        <w:rPr>
          <w:rFonts w:ascii="Times New Roman" w:hAnsi="Times New Roman" w:cs="Times New Roman"/>
          <w:sz w:val="22"/>
        </w:rPr>
      </w:pPr>
    </w:p>
    <w:p w14:paraId="5C1B63F6" w14:textId="77777777" w:rsidR="00C852B7" w:rsidRDefault="00C852B7">
      <w:pPr>
        <w:ind w:firstLineChars="100" w:firstLine="220"/>
        <w:rPr>
          <w:rFonts w:ascii="Times New Roman" w:hAnsi="Times New Roman" w:cs="Times New Roman"/>
          <w:sz w:val="22"/>
        </w:rPr>
      </w:pPr>
    </w:p>
    <w:p w14:paraId="46CE776E" w14:textId="77777777" w:rsidR="00C852B7" w:rsidRDefault="00C852B7">
      <w:pPr>
        <w:ind w:firstLineChars="100" w:firstLine="220"/>
        <w:rPr>
          <w:rFonts w:ascii="Times New Roman" w:hAnsi="Times New Roman" w:cs="Times New Roman"/>
          <w:sz w:val="22"/>
        </w:rPr>
      </w:pPr>
    </w:p>
    <w:p w14:paraId="1F5C2F27" w14:textId="77777777" w:rsidR="00C852B7" w:rsidRDefault="00C852B7">
      <w:pPr>
        <w:ind w:firstLineChars="100" w:firstLine="220"/>
        <w:rPr>
          <w:rFonts w:ascii="Times New Roman" w:hAnsi="Times New Roman" w:cs="Times New Roman"/>
          <w:sz w:val="22"/>
        </w:rPr>
      </w:pPr>
    </w:p>
    <w:p w14:paraId="7588B8B5" w14:textId="77777777" w:rsidR="00C852B7" w:rsidRDefault="00C852B7">
      <w:pPr>
        <w:ind w:firstLineChars="100" w:firstLine="220"/>
        <w:rPr>
          <w:rFonts w:ascii="Times New Roman" w:hAnsi="Times New Roman" w:cs="Times New Roman"/>
          <w:sz w:val="22"/>
        </w:rPr>
      </w:pPr>
    </w:p>
    <w:p w14:paraId="6BF7161D" w14:textId="77777777" w:rsidR="00C852B7" w:rsidRDefault="00C852B7">
      <w:pPr>
        <w:ind w:firstLineChars="100" w:firstLine="220"/>
        <w:rPr>
          <w:rFonts w:ascii="Times New Roman" w:hAnsi="Times New Roman" w:cs="Times New Roman"/>
          <w:sz w:val="22"/>
        </w:rPr>
      </w:pPr>
    </w:p>
    <w:p w14:paraId="1A74687C" w14:textId="77777777" w:rsidR="00C852B7" w:rsidRDefault="00C852B7">
      <w:pPr>
        <w:ind w:firstLineChars="100" w:firstLine="220"/>
        <w:rPr>
          <w:rFonts w:ascii="Times New Roman" w:hAnsi="Times New Roman" w:cs="Times New Roman"/>
          <w:sz w:val="22"/>
        </w:rPr>
      </w:pPr>
    </w:p>
    <w:p w14:paraId="6C4134F9" w14:textId="77777777" w:rsidR="00C852B7" w:rsidRDefault="00C852B7">
      <w:pPr>
        <w:ind w:firstLineChars="100" w:firstLine="220"/>
        <w:rPr>
          <w:rFonts w:ascii="Times New Roman" w:hAnsi="Times New Roman" w:cs="Times New Roman"/>
          <w:sz w:val="22"/>
        </w:rPr>
      </w:pPr>
    </w:p>
    <w:p w14:paraId="44CD5EEE" w14:textId="77777777" w:rsidR="00C852B7" w:rsidRPr="00C852B7" w:rsidRDefault="00C852B7" w:rsidP="00205E2A">
      <w:pPr>
        <w:rPr>
          <w:rFonts w:ascii="Times New Roman" w:hAnsi="Times New Roman" w:cs="Times New Roman"/>
          <w:sz w:val="22"/>
        </w:rPr>
      </w:pPr>
    </w:p>
    <w:p w14:paraId="45B36368" w14:textId="77777777" w:rsidR="008D558F" w:rsidRDefault="00000000">
      <w:pPr>
        <w:rPr>
          <w:rFonts w:ascii="Times New Roman" w:hAnsi="Times New Roman" w:cs="Times New Roman"/>
          <w:b/>
          <w:bCs/>
          <w:sz w:val="22"/>
        </w:rPr>
      </w:pPr>
      <w:r>
        <w:rPr>
          <w:rFonts w:ascii="Times New Roman" w:hAnsi="Times New Roman" w:cs="Times New Roman" w:hint="eastAsia"/>
          <w:b/>
          <w:bCs/>
          <w:sz w:val="22"/>
        </w:rPr>
        <w:lastRenderedPageBreak/>
        <w:t>References</w:t>
      </w:r>
    </w:p>
    <w:p w14:paraId="0DF96B0B" w14:textId="77777777" w:rsidR="008D558F" w:rsidRDefault="00000000">
      <w:pPr>
        <w:pStyle w:val="14"/>
        <w:rPr>
          <w:rFonts w:ascii="Times New Roman" w:hAnsi="Times New Roman" w:cs="Times New Roman"/>
          <w:sz w:val="22"/>
        </w:rPr>
      </w:pPr>
      <w:r>
        <w:rPr>
          <w:sz w:val="22"/>
        </w:rPr>
        <w:fldChar w:fldCharType="begin"/>
      </w:r>
      <w:r>
        <w:rPr>
          <w:sz w:val="22"/>
        </w:rPr>
        <w:instrText xml:space="preserve"> ADDIN ZOTERO_BIBL {"uncited":[],"omitted":[],"custom":[]} CSL_BIBLIOGRAPHY </w:instrText>
      </w:r>
      <w:r>
        <w:rPr>
          <w:sz w:val="22"/>
        </w:rPr>
        <w:fldChar w:fldCharType="separate"/>
      </w:r>
      <w:r>
        <w:rPr>
          <w:rFonts w:ascii="Times New Roman" w:hAnsi="Times New Roman" w:cs="Times New Roman"/>
          <w:sz w:val="22"/>
        </w:rPr>
        <w:t>(1)</w:t>
      </w:r>
      <w:r>
        <w:rPr>
          <w:rFonts w:ascii="Times New Roman" w:hAnsi="Times New Roman" w:cs="Times New Roman"/>
          <w:sz w:val="22"/>
        </w:rPr>
        <w:tab/>
        <w:t>XTuner Contributors. XTuner: A Toolkit for Efficiently Fine-Tuning LLM</w:t>
      </w:r>
      <w:r>
        <w:rPr>
          <w:rFonts w:ascii="Times New Roman" w:hAnsi="Times New Roman" w:cs="Times New Roman" w:hint="eastAsia"/>
          <w:sz w:val="22"/>
        </w:rPr>
        <w:t>, https://github.com/InternLM/xtuner (accessed 9 August 2025)</w:t>
      </w:r>
    </w:p>
    <w:p w14:paraId="348C4BCE" w14:textId="77777777" w:rsidR="008D558F" w:rsidRDefault="00000000">
      <w:pPr>
        <w:pStyle w:val="14"/>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sz w:val="22"/>
        </w:rPr>
        <w:tab/>
        <w:t xml:space="preserve">Zhang, Y.-X.; Zhang, S.; Huang, H.; Liu, X.; Li, B.; Lee, Y.; Wang, X.; Bai, Y.; Sun, M.; Wu, Y.; Gong, S.; Liu, X.; Zhuang, Z.; Tan, T.; Niu, Z. General Synthesis of a Diatomic Catalyst Library via a Macrocyclic Precursor-Mediated Approach. </w:t>
      </w:r>
      <w:r>
        <w:rPr>
          <w:rFonts w:ascii="Times New Roman" w:hAnsi="Times New Roman" w:cs="Times New Roman"/>
          <w:i/>
          <w:iCs/>
          <w:sz w:val="22"/>
        </w:rPr>
        <w:t>J. Am. Chem. Soc.</w:t>
      </w:r>
      <w:r>
        <w:rPr>
          <w:rFonts w:ascii="Times New Roman" w:hAnsi="Times New Roman" w:cs="Times New Roman"/>
          <w:sz w:val="22"/>
        </w:rPr>
        <w:t xml:space="preserve"> 2023, </w:t>
      </w:r>
      <w:r>
        <w:rPr>
          <w:rFonts w:ascii="Times New Roman" w:hAnsi="Times New Roman" w:cs="Times New Roman"/>
          <w:i/>
          <w:iCs/>
          <w:sz w:val="22"/>
        </w:rPr>
        <w:t>145</w:t>
      </w:r>
      <w:r>
        <w:rPr>
          <w:rFonts w:ascii="Times New Roman" w:hAnsi="Times New Roman" w:cs="Times New Roman"/>
          <w:sz w:val="22"/>
        </w:rPr>
        <w:t xml:space="preserve"> (8), 4819–4827.</w:t>
      </w:r>
    </w:p>
    <w:p w14:paraId="0544EA44" w14:textId="77777777" w:rsidR="008D558F" w:rsidRDefault="00000000">
      <w:pPr>
        <w:rPr>
          <w:rFonts w:ascii="Times New Roman" w:hAnsi="Times New Roman" w:cs="Times New Roman"/>
          <w:b/>
          <w:bCs/>
          <w:sz w:val="22"/>
        </w:rPr>
      </w:pPr>
      <w:r>
        <w:rPr>
          <w:rFonts w:ascii="Times New Roman" w:hAnsi="Times New Roman" w:cs="Times New Roman"/>
          <w:b/>
          <w:bCs/>
          <w:sz w:val="22"/>
        </w:rPr>
        <w:fldChar w:fldCharType="end"/>
      </w:r>
    </w:p>
    <w:sectPr w:rsidR="008D558F">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F43B8" w14:textId="77777777" w:rsidR="00D968C9" w:rsidRDefault="00D968C9">
      <w:pPr>
        <w:rPr>
          <w:rFonts w:hint="eastAsia"/>
        </w:rPr>
      </w:pPr>
      <w:r>
        <w:separator/>
      </w:r>
    </w:p>
  </w:endnote>
  <w:endnote w:type="continuationSeparator" w:id="0">
    <w:p w14:paraId="5EA76AFB" w14:textId="77777777" w:rsidR="00D968C9" w:rsidRDefault="00D968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282162"/>
      <w:docPartObj>
        <w:docPartGallery w:val="AutoText"/>
      </w:docPartObj>
    </w:sdtPr>
    <w:sdtContent>
      <w:p w14:paraId="23368176" w14:textId="77777777" w:rsidR="008D558F" w:rsidRDefault="00000000">
        <w:pPr>
          <w:pStyle w:val="a3"/>
          <w:jc w:val="right"/>
          <w:rPr>
            <w:rFonts w:hint="eastAsia"/>
          </w:rPr>
        </w:pPr>
        <w:r>
          <w:fldChar w:fldCharType="begin"/>
        </w:r>
        <w:r>
          <w:instrText>PAGE   \* MERGEFORMAT</w:instrText>
        </w:r>
        <w:r>
          <w:fldChar w:fldCharType="separate"/>
        </w:r>
        <w:r>
          <w:rPr>
            <w:lang w:val="zh-CN"/>
          </w:rPr>
          <w:t>2</w:t>
        </w:r>
        <w:r>
          <w:fldChar w:fldCharType="end"/>
        </w:r>
      </w:p>
    </w:sdtContent>
  </w:sdt>
  <w:p w14:paraId="7D1149FB" w14:textId="77777777" w:rsidR="008D558F" w:rsidRDefault="008D558F">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CA357" w14:textId="77777777" w:rsidR="00D968C9" w:rsidRDefault="00D968C9">
      <w:pPr>
        <w:rPr>
          <w:rFonts w:hint="eastAsia"/>
        </w:rPr>
      </w:pPr>
      <w:r>
        <w:separator/>
      </w:r>
    </w:p>
  </w:footnote>
  <w:footnote w:type="continuationSeparator" w:id="0">
    <w:p w14:paraId="07E72233" w14:textId="77777777" w:rsidR="00D968C9" w:rsidRDefault="00D968C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33B"/>
    <w:rsid w:val="000044B0"/>
    <w:rsid w:val="0001171B"/>
    <w:rsid w:val="00036738"/>
    <w:rsid w:val="00044E6D"/>
    <w:rsid w:val="000517E2"/>
    <w:rsid w:val="00060BF1"/>
    <w:rsid w:val="00063F6E"/>
    <w:rsid w:val="00076495"/>
    <w:rsid w:val="00082781"/>
    <w:rsid w:val="0008428D"/>
    <w:rsid w:val="000A6F9E"/>
    <w:rsid w:val="000B7741"/>
    <w:rsid w:val="000D6AAA"/>
    <w:rsid w:val="000E00EA"/>
    <w:rsid w:val="000E1C42"/>
    <w:rsid w:val="000F3EEC"/>
    <w:rsid w:val="00100A28"/>
    <w:rsid w:val="00103D3E"/>
    <w:rsid w:val="00113798"/>
    <w:rsid w:val="001316A3"/>
    <w:rsid w:val="001400C9"/>
    <w:rsid w:val="00153DC2"/>
    <w:rsid w:val="00163CDD"/>
    <w:rsid w:val="00171932"/>
    <w:rsid w:val="00171E2A"/>
    <w:rsid w:val="00173BAA"/>
    <w:rsid w:val="00181D57"/>
    <w:rsid w:val="001A63E6"/>
    <w:rsid w:val="001A7B40"/>
    <w:rsid w:val="001B584D"/>
    <w:rsid w:val="001D106D"/>
    <w:rsid w:val="001D1302"/>
    <w:rsid w:val="001E69DF"/>
    <w:rsid w:val="001F1833"/>
    <w:rsid w:val="001F404C"/>
    <w:rsid w:val="001F6B45"/>
    <w:rsid w:val="00205E2A"/>
    <w:rsid w:val="00223EBC"/>
    <w:rsid w:val="00225AC0"/>
    <w:rsid w:val="00232722"/>
    <w:rsid w:val="00242EE1"/>
    <w:rsid w:val="00264672"/>
    <w:rsid w:val="00271E31"/>
    <w:rsid w:val="00277ED1"/>
    <w:rsid w:val="00284840"/>
    <w:rsid w:val="0029352A"/>
    <w:rsid w:val="00293FFD"/>
    <w:rsid w:val="00295DCE"/>
    <w:rsid w:val="00296500"/>
    <w:rsid w:val="002B0CCD"/>
    <w:rsid w:val="002B5EE0"/>
    <w:rsid w:val="002C37B1"/>
    <w:rsid w:val="002D41BE"/>
    <w:rsid w:val="00301675"/>
    <w:rsid w:val="003055F8"/>
    <w:rsid w:val="00314D36"/>
    <w:rsid w:val="00315EE8"/>
    <w:rsid w:val="00321496"/>
    <w:rsid w:val="0032394F"/>
    <w:rsid w:val="00332C58"/>
    <w:rsid w:val="00362442"/>
    <w:rsid w:val="003672D6"/>
    <w:rsid w:val="0037033D"/>
    <w:rsid w:val="00380A70"/>
    <w:rsid w:val="00382F0D"/>
    <w:rsid w:val="0039217B"/>
    <w:rsid w:val="00394865"/>
    <w:rsid w:val="0039669B"/>
    <w:rsid w:val="003B0323"/>
    <w:rsid w:val="003B7560"/>
    <w:rsid w:val="003C1991"/>
    <w:rsid w:val="003D3557"/>
    <w:rsid w:val="003D417C"/>
    <w:rsid w:val="003F7946"/>
    <w:rsid w:val="004006A9"/>
    <w:rsid w:val="00402845"/>
    <w:rsid w:val="00403534"/>
    <w:rsid w:val="00416BC2"/>
    <w:rsid w:val="00417A55"/>
    <w:rsid w:val="00427382"/>
    <w:rsid w:val="00431899"/>
    <w:rsid w:val="00451501"/>
    <w:rsid w:val="0045462E"/>
    <w:rsid w:val="0048781B"/>
    <w:rsid w:val="004A32A8"/>
    <w:rsid w:val="004B6F45"/>
    <w:rsid w:val="004C529C"/>
    <w:rsid w:val="004D70DC"/>
    <w:rsid w:val="004E0BD4"/>
    <w:rsid w:val="004F19E2"/>
    <w:rsid w:val="005041BD"/>
    <w:rsid w:val="00510110"/>
    <w:rsid w:val="00533A21"/>
    <w:rsid w:val="005425C0"/>
    <w:rsid w:val="00550BD2"/>
    <w:rsid w:val="0056176F"/>
    <w:rsid w:val="00565610"/>
    <w:rsid w:val="0056648F"/>
    <w:rsid w:val="0058093A"/>
    <w:rsid w:val="00597B6C"/>
    <w:rsid w:val="005A2F96"/>
    <w:rsid w:val="005B0083"/>
    <w:rsid w:val="005B31B5"/>
    <w:rsid w:val="006440DA"/>
    <w:rsid w:val="00660D39"/>
    <w:rsid w:val="00676450"/>
    <w:rsid w:val="006A529C"/>
    <w:rsid w:val="006C7386"/>
    <w:rsid w:val="006C76C8"/>
    <w:rsid w:val="006D463C"/>
    <w:rsid w:val="006D4718"/>
    <w:rsid w:val="006D64C0"/>
    <w:rsid w:val="006D734F"/>
    <w:rsid w:val="006E27C8"/>
    <w:rsid w:val="006E5D85"/>
    <w:rsid w:val="006F6DC4"/>
    <w:rsid w:val="007247B7"/>
    <w:rsid w:val="00727908"/>
    <w:rsid w:val="00727A94"/>
    <w:rsid w:val="00733DF7"/>
    <w:rsid w:val="0074116B"/>
    <w:rsid w:val="00746C41"/>
    <w:rsid w:val="0074796B"/>
    <w:rsid w:val="00775434"/>
    <w:rsid w:val="00775EE8"/>
    <w:rsid w:val="00776060"/>
    <w:rsid w:val="00776790"/>
    <w:rsid w:val="00777C99"/>
    <w:rsid w:val="00780EC5"/>
    <w:rsid w:val="00782452"/>
    <w:rsid w:val="00791242"/>
    <w:rsid w:val="007B6869"/>
    <w:rsid w:val="007D509F"/>
    <w:rsid w:val="007E237D"/>
    <w:rsid w:val="007F441D"/>
    <w:rsid w:val="0081219D"/>
    <w:rsid w:val="00815557"/>
    <w:rsid w:val="0082049F"/>
    <w:rsid w:val="00835941"/>
    <w:rsid w:val="008361E8"/>
    <w:rsid w:val="00847510"/>
    <w:rsid w:val="00883E39"/>
    <w:rsid w:val="00887CC6"/>
    <w:rsid w:val="008A1CDF"/>
    <w:rsid w:val="008A66C0"/>
    <w:rsid w:val="008A6DDA"/>
    <w:rsid w:val="008C12DC"/>
    <w:rsid w:val="008D558F"/>
    <w:rsid w:val="008E263D"/>
    <w:rsid w:val="008F133B"/>
    <w:rsid w:val="008F7818"/>
    <w:rsid w:val="009022B8"/>
    <w:rsid w:val="00924EE9"/>
    <w:rsid w:val="009436FD"/>
    <w:rsid w:val="00955EA3"/>
    <w:rsid w:val="00971F7F"/>
    <w:rsid w:val="00974FD8"/>
    <w:rsid w:val="009774BE"/>
    <w:rsid w:val="009A2255"/>
    <w:rsid w:val="009A48AB"/>
    <w:rsid w:val="009B17D1"/>
    <w:rsid w:val="009B7C08"/>
    <w:rsid w:val="009C67A8"/>
    <w:rsid w:val="009F167D"/>
    <w:rsid w:val="00A00753"/>
    <w:rsid w:val="00A2394A"/>
    <w:rsid w:val="00A2793A"/>
    <w:rsid w:val="00A55596"/>
    <w:rsid w:val="00A578D1"/>
    <w:rsid w:val="00A60771"/>
    <w:rsid w:val="00A67B1E"/>
    <w:rsid w:val="00A715E6"/>
    <w:rsid w:val="00A734AB"/>
    <w:rsid w:val="00A744FF"/>
    <w:rsid w:val="00A74A42"/>
    <w:rsid w:val="00A77FB7"/>
    <w:rsid w:val="00A81198"/>
    <w:rsid w:val="00A82269"/>
    <w:rsid w:val="00A82B09"/>
    <w:rsid w:val="00A85624"/>
    <w:rsid w:val="00A873D8"/>
    <w:rsid w:val="00A9339C"/>
    <w:rsid w:val="00A936FE"/>
    <w:rsid w:val="00A96E37"/>
    <w:rsid w:val="00AA4855"/>
    <w:rsid w:val="00AD04F9"/>
    <w:rsid w:val="00AD1D43"/>
    <w:rsid w:val="00AD6082"/>
    <w:rsid w:val="00AD7A76"/>
    <w:rsid w:val="00AE115C"/>
    <w:rsid w:val="00AF4E6E"/>
    <w:rsid w:val="00AF6AA6"/>
    <w:rsid w:val="00B1302A"/>
    <w:rsid w:val="00B34DF3"/>
    <w:rsid w:val="00B362D8"/>
    <w:rsid w:val="00B44CFC"/>
    <w:rsid w:val="00B8027A"/>
    <w:rsid w:val="00B93C09"/>
    <w:rsid w:val="00B97CBE"/>
    <w:rsid w:val="00BC7432"/>
    <w:rsid w:val="00BD0DB1"/>
    <w:rsid w:val="00BD36CB"/>
    <w:rsid w:val="00BD677E"/>
    <w:rsid w:val="00BE1C19"/>
    <w:rsid w:val="00BE60B6"/>
    <w:rsid w:val="00BE6E56"/>
    <w:rsid w:val="00BF4C2E"/>
    <w:rsid w:val="00BF5DF6"/>
    <w:rsid w:val="00BF7918"/>
    <w:rsid w:val="00C17CCC"/>
    <w:rsid w:val="00C27646"/>
    <w:rsid w:val="00C3402B"/>
    <w:rsid w:val="00C50C38"/>
    <w:rsid w:val="00C57F1E"/>
    <w:rsid w:val="00C634F0"/>
    <w:rsid w:val="00C67391"/>
    <w:rsid w:val="00C774C3"/>
    <w:rsid w:val="00C852B7"/>
    <w:rsid w:val="00C95D3A"/>
    <w:rsid w:val="00CA0D46"/>
    <w:rsid w:val="00CA41B6"/>
    <w:rsid w:val="00CD30B4"/>
    <w:rsid w:val="00CE42FF"/>
    <w:rsid w:val="00D02741"/>
    <w:rsid w:val="00D13BD4"/>
    <w:rsid w:val="00D155D1"/>
    <w:rsid w:val="00D21EF1"/>
    <w:rsid w:val="00D23D3C"/>
    <w:rsid w:val="00D30707"/>
    <w:rsid w:val="00D4108E"/>
    <w:rsid w:val="00D4669F"/>
    <w:rsid w:val="00D47995"/>
    <w:rsid w:val="00D5288F"/>
    <w:rsid w:val="00D5622C"/>
    <w:rsid w:val="00D76969"/>
    <w:rsid w:val="00D90854"/>
    <w:rsid w:val="00D94570"/>
    <w:rsid w:val="00D968C9"/>
    <w:rsid w:val="00DA2E04"/>
    <w:rsid w:val="00DC5222"/>
    <w:rsid w:val="00DD3366"/>
    <w:rsid w:val="00DD5769"/>
    <w:rsid w:val="00DD59BF"/>
    <w:rsid w:val="00DE339B"/>
    <w:rsid w:val="00DE5EE7"/>
    <w:rsid w:val="00DE6E25"/>
    <w:rsid w:val="00DF1B67"/>
    <w:rsid w:val="00DF2A6C"/>
    <w:rsid w:val="00DF5D7B"/>
    <w:rsid w:val="00E05EA6"/>
    <w:rsid w:val="00E30093"/>
    <w:rsid w:val="00E31AED"/>
    <w:rsid w:val="00E33E79"/>
    <w:rsid w:val="00E35ADA"/>
    <w:rsid w:val="00E6289D"/>
    <w:rsid w:val="00E6376A"/>
    <w:rsid w:val="00E66D6D"/>
    <w:rsid w:val="00E700D9"/>
    <w:rsid w:val="00E81887"/>
    <w:rsid w:val="00E829C8"/>
    <w:rsid w:val="00E96A01"/>
    <w:rsid w:val="00EA333D"/>
    <w:rsid w:val="00EA5F6B"/>
    <w:rsid w:val="00EB1B3F"/>
    <w:rsid w:val="00EB721D"/>
    <w:rsid w:val="00EC37C2"/>
    <w:rsid w:val="00EC6D6B"/>
    <w:rsid w:val="00EF63EB"/>
    <w:rsid w:val="00F112E6"/>
    <w:rsid w:val="00F119D4"/>
    <w:rsid w:val="00F14AB6"/>
    <w:rsid w:val="00F166B6"/>
    <w:rsid w:val="00F52C5A"/>
    <w:rsid w:val="00F81F65"/>
    <w:rsid w:val="00FA5961"/>
    <w:rsid w:val="00FC18EB"/>
    <w:rsid w:val="00FC6DB4"/>
    <w:rsid w:val="00FC7903"/>
    <w:rsid w:val="00FF4FD7"/>
    <w:rsid w:val="5ADC1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372DA5"/>
  <w14:defaultImageDpi w14:val="32767"/>
  <w15:docId w15:val="{7E38D42E-C5AC-453B-89A7-919E4A64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Pr>
      <w:color w:val="800080"/>
      <w:u w:val="single"/>
    </w:rPr>
  </w:style>
  <w:style w:type="character" w:styleId="ad">
    <w:name w:val="Hyperlink"/>
    <w:basedOn w:val="a0"/>
    <w:uiPriority w:val="99"/>
    <w:unhideWhenUsed/>
    <w:rPr>
      <w:color w:val="467886" w:themeColor="hyperlink"/>
      <w:u w:val="single"/>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a">
    <w:name w:val="标题 字符"/>
    <w:basedOn w:val="a0"/>
    <w:link w:val="a9"/>
    <w:uiPriority w:val="10"/>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pPr>
      <w:spacing w:before="160"/>
      <w:jc w:val="center"/>
    </w:pPr>
    <w:rPr>
      <w:i/>
      <w:iCs/>
      <w:color w:val="404040" w:themeColor="text1" w:themeTint="BF"/>
    </w:rPr>
  </w:style>
  <w:style w:type="character" w:customStyle="1" w:styleId="af">
    <w:name w:val="引用 字符"/>
    <w:basedOn w:val="a0"/>
    <w:link w:val="ae"/>
    <w:uiPriority w:val="29"/>
    <w:rPr>
      <w:i/>
      <w:iCs/>
      <w:color w:val="404040" w:themeColor="text1" w:themeTint="BF"/>
    </w:rPr>
  </w:style>
  <w:style w:type="paragraph" w:styleId="af0">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1">
    <w:name w:val="Intense Quote"/>
    <w:basedOn w:val="a"/>
    <w:next w:val="a"/>
    <w:link w:val="a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2">
    <w:name w:val="明显引用 字符"/>
    <w:basedOn w:val="a0"/>
    <w:link w:val="af1"/>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13">
    <w:name w:val="未处理的提及1"/>
    <w:basedOn w:val="a0"/>
    <w:uiPriority w:val="99"/>
    <w:semiHidden/>
    <w:unhideWhenUsed/>
    <w:qFormat/>
    <w:rPr>
      <w:color w:val="605E5C"/>
      <w:shd w:val="clear" w:color="auto" w:fill="E1DFDD"/>
    </w:rPr>
  </w:style>
  <w:style w:type="character" w:customStyle="1" w:styleId="a6">
    <w:name w:val="页眉 字符"/>
    <w:basedOn w:val="a0"/>
    <w:link w:val="a5"/>
    <w:uiPriority w:val="99"/>
    <w:rPr>
      <w:sz w:val="18"/>
      <w:szCs w:val="18"/>
      <w14:ligatures w14:val="none"/>
    </w:rPr>
  </w:style>
  <w:style w:type="character" w:customStyle="1" w:styleId="a4">
    <w:name w:val="页脚 字符"/>
    <w:basedOn w:val="a0"/>
    <w:link w:val="a3"/>
    <w:uiPriority w:val="99"/>
    <w:qFormat/>
    <w:rPr>
      <w:sz w:val="18"/>
      <w:szCs w:val="18"/>
      <w14:ligatures w14:val="none"/>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z3988">
    <w:name w:val="z3988"/>
    <w:basedOn w:val="a0"/>
  </w:style>
  <w:style w:type="paragraph" w:customStyle="1" w:styleId="14">
    <w:name w:val="书目1"/>
    <w:basedOn w:val="a"/>
    <w:next w:val="a"/>
    <w:uiPriority w:val="37"/>
    <w:unhideWhenUsed/>
    <w:qFormat/>
    <w:pPr>
      <w:tabs>
        <w:tab w:val="left" w:pos="384"/>
      </w:tabs>
      <w:ind w:left="384" w:hanging="384"/>
    </w:pPr>
  </w:style>
  <w:style w:type="paragraph" w:customStyle="1" w:styleId="BATitle">
    <w:name w:val="BA_Title"/>
    <w:basedOn w:val="a"/>
    <w:next w:val="a"/>
    <w:qFormat/>
    <w:pPr>
      <w:widowControl/>
      <w:spacing w:before="720" w:after="360" w:line="480" w:lineRule="auto"/>
      <w:jc w:val="center"/>
    </w:pPr>
    <w:rPr>
      <w:rFonts w:ascii="Times New Roman" w:hAnsi="Times New Roman" w:cs="Times New Roman"/>
      <w:kern w:val="0"/>
      <w:sz w:val="4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pubs.acs.org/journal/jacsat" TargetMode="External"/><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ature.com" TargetMode="External"/><Relationship Id="rId11" Type="http://schemas.openxmlformats.org/officeDocument/2006/relationships/hyperlink" Target="https://github.com/InternLM/xtune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modelscope.cn" TargetMode="External"/><Relationship Id="rId4" Type="http://schemas.openxmlformats.org/officeDocument/2006/relationships/footnotes" Target="footnotes.xml"/><Relationship Id="rId9" Type="http://schemas.openxmlformats.org/officeDocument/2006/relationships/hyperlink" Target="mailto:32C@2.8GHz"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7</Pages>
  <Words>1865</Words>
  <Characters>9905</Characters>
  <Application>Microsoft Office Word</Application>
  <DocSecurity>0</DocSecurity>
  <Lines>450</Lines>
  <Paragraphs>245</Paragraphs>
  <ScaleCrop>false</ScaleCrop>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Aobo Zhang</dc:creator>
  <cp:lastModifiedBy>Aobo Zhang</cp:lastModifiedBy>
  <cp:revision>236</cp:revision>
  <dcterms:created xsi:type="dcterms:W3CDTF">2025-07-28T07:13:00Z</dcterms:created>
  <dcterms:modified xsi:type="dcterms:W3CDTF">2025-12-30T16:40:00Z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id="sXrhFgDK"/&gt;&lt;style id="http://www.zotero.org/styles/american-chemical-society" hasBibliography="1" bibliographyStyleHasBeenSet="1"/&gt;&lt;prefs&gt;&lt;pref name="fieldType" value="Field"/&gt;&lt;/prefs&gt;&lt;/data&gt;</vt:lpwstr>
  </property>
  <property fmtid="{D5CDD505-2E9C-101B-9397-08002B2CF9AE}" pid="3" name="KSOTemplateDocerSaveRecord">
    <vt:lpwstr>eyJoZGlkIjoiNzI1MzljODBiNDliMzEyMzFlZWNlN2EzYjU0N2YzMWEiLCJ1c2VySWQiOiIxNzE1OTc1NjA2In0=</vt:lpwstr>
  </property>
  <property fmtid="{D5CDD505-2E9C-101B-9397-08002B2CF9AE}" pid="4" name="KSOProductBuildVer">
    <vt:lpwstr>2052-12.1.0.23125</vt:lpwstr>
  </property>
  <property fmtid="{D5CDD505-2E9C-101B-9397-08002B2CF9AE}" pid="5" name="ICV">
    <vt:lpwstr>010B0375EC7E40E39E65983B877539FE_12</vt:lpwstr>
  </property>
</Properties>
</file>