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6F96" w14:textId="313722FB" w:rsidR="0084014D" w:rsidRP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  <w:r w:rsidRPr="0084014D">
        <w:rPr>
          <w:rFonts w:ascii="Times New Roman" w:hAnsi="Times New Roman" w:cs="Times New Roman"/>
          <w:sz w:val="20"/>
          <w:szCs w:val="20"/>
          <w:lang w:eastAsia="ja-JP"/>
        </w:rPr>
        <w:t xml:space="preserve">Table S1 Characteristics of patients </w:t>
      </w:r>
      <w:r w:rsidRPr="0084014D">
        <w:rPr>
          <w:rFonts w:ascii="Times New Roman" w:hAnsi="Times New Roman" w:cs="Times New Roman"/>
          <w:sz w:val="20"/>
          <w:szCs w:val="20"/>
          <w:lang w:eastAsia="ja-JP"/>
        </w:rPr>
        <w:t>by ramucirumab concentration</w:t>
      </w:r>
      <w:r w:rsidRPr="0084014D">
        <w:rPr>
          <w:rFonts w:ascii="Times New Roman" w:hAnsi="Times New Roman" w:cs="Times New Roman"/>
          <w:sz w:val="20"/>
          <w:szCs w:val="20"/>
          <w:lang w:eastAsia="ja-JP"/>
        </w:rPr>
        <w:t xml:space="preserve"> in the docetaxel group </w:t>
      </w:r>
    </w:p>
    <w:p w14:paraId="712C25F6" w14:textId="77777777" w:rsidR="0084014D" w:rsidRP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835"/>
        <w:gridCol w:w="1915"/>
        <w:gridCol w:w="1915"/>
      </w:tblGrid>
      <w:tr w:rsidR="003D6F5A" w:rsidRPr="0084014D" w14:paraId="21D6B924" w14:textId="77777777" w:rsidTr="0084014D">
        <w:trPr>
          <w:trHeight w:hRule="exact" w:val="510"/>
          <w:tblHeader/>
          <w:jc w:val="center"/>
        </w:trPr>
        <w:tc>
          <w:tcPr>
            <w:tcW w:w="38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9BB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1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00FD" w14:textId="2EE1B782" w:rsidR="003D6F5A" w:rsidRPr="0084014D" w:rsidRDefault="00840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840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  <w:t>Q2-4</w:t>
            </w:r>
            <w:r w:rsidR="00000000"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0000"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11</w:t>
            </w:r>
          </w:p>
        </w:tc>
        <w:tc>
          <w:tcPr>
            <w:tcW w:w="191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E2A0" w14:textId="521EF650" w:rsidR="003D6F5A" w:rsidRPr="0084014D" w:rsidRDefault="00840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8401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  <w:t>Q1</w:t>
            </w:r>
            <w:r w:rsidR="00000000"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00000"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4</w:t>
            </w:r>
          </w:p>
        </w:tc>
      </w:tr>
      <w:tr w:rsidR="003D6F5A" w:rsidRPr="0084014D" w14:paraId="1A6AD7A5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6994" w14:textId="77777777" w:rsidR="003D6F5A" w:rsidRPr="0084014D" w:rsidRDefault="00000000" w:rsidP="00840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191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38E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64(47-79)</w:t>
            </w:r>
          </w:p>
        </w:tc>
        <w:tc>
          <w:tcPr>
            <w:tcW w:w="191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72C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68(60-74)</w:t>
            </w:r>
          </w:p>
        </w:tc>
      </w:tr>
      <w:tr w:rsidR="003D6F5A" w:rsidRPr="0084014D" w14:paraId="34EB6CB7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93E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0EC2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F129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573DBC6B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728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D0BF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(54.5%)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225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(100.0%)</w:t>
            </w:r>
          </w:p>
        </w:tc>
      </w:tr>
      <w:tr w:rsidR="003D6F5A" w:rsidRPr="0084014D" w14:paraId="6637853A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2EC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ADA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01B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68CC7C4F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ECB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BH (cm)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2E5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161.0(±8.6)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E37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166.1(±8.3)</w:t>
            </w:r>
          </w:p>
        </w:tc>
      </w:tr>
      <w:tr w:rsidR="003D6F5A" w:rsidRPr="0084014D" w14:paraId="1AB8F31C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DD5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BW (kg)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D32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63.0(±11.6)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A35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66.7(±6.8)</w:t>
            </w:r>
          </w:p>
        </w:tc>
      </w:tr>
      <w:tr w:rsidR="003D6F5A" w:rsidRPr="0084014D" w14:paraId="1115B774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3D2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BSA (m2)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118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1.66(±0.16)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292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1.74(±0.05)</w:t>
            </w:r>
          </w:p>
        </w:tc>
      </w:tr>
      <w:tr w:rsidR="003D6F5A" w:rsidRPr="0084014D" w14:paraId="0A02AC1C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A16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BMI (kg/m2)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B21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24.3(±4.5)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667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24.4(±4.3)</w:t>
            </w:r>
          </w:p>
        </w:tc>
      </w:tr>
      <w:tr w:rsidR="003D6F5A" w:rsidRPr="0084014D" w14:paraId="56DB1B24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645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Stage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6A53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AA46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1933BB4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1A8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IIIA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AC5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770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703D1181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8E8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IIIB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53D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6E4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058AC43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6F0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78C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 (63.6%)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08F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(50.0%)</w:t>
            </w:r>
          </w:p>
        </w:tc>
      </w:tr>
      <w:tr w:rsidR="003D6F5A" w:rsidRPr="0084014D" w14:paraId="1F048878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5FF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rec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A01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FEF4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5788A11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356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 histology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0AD6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79B9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562D8204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1AE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41A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 (81.8%)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5174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08C2C8BE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BA1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sq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71C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B71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4EE60B69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D20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pleo</w:t>
            </w:r>
            <w:proofErr w:type="spellEnd"/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287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3EF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3F46D17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880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0F9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03A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10EE4E6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C99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Smoking history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BB7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7A2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(100.0%)</w:t>
            </w:r>
          </w:p>
        </w:tc>
      </w:tr>
      <w:tr w:rsidR="003D6F5A" w:rsidRPr="0084014D" w14:paraId="0C5C1BE3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CBE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EGFR mutation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8579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7423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32D013BF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9DA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960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C1F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484E29BF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594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del19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0EC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(54.5%)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74A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29CC4587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609F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L858R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BBB9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0F4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38BE1E1A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160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ins20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BC3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748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5282F3E3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AFD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0C6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56F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00C15930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2C5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PDL1 TPS (%)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26DA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4ED6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1E4009BA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3A1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576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A6E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(50.0%)</w:t>
            </w:r>
          </w:p>
        </w:tc>
      </w:tr>
      <w:tr w:rsidR="003D6F5A" w:rsidRPr="0084014D" w14:paraId="73FDC3AF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E9B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1-49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778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(18.2%)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A87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5B3C6E2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0F9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761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E5B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19023865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EC8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29F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060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31A55D56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40FA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ECOG PS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78D6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5E31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4CD3C7A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766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E05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E13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38945B12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64B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E30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(54.5%)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501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6E5F12FB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9DC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A5C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658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4D59E2CB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1BB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treatment courses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66E3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E987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63F6A5E1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5E3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&lt;2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117F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E59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07132619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8D8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E68F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 (72.7%)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BB1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16F52E66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496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ICI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B05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9F4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(100.0%)</w:t>
            </w:r>
          </w:p>
        </w:tc>
      </w:tr>
      <w:tr w:rsidR="003D6F5A" w:rsidRPr="0084014D" w14:paraId="4519266E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B1D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anti-VEGF/VEGFR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FE3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68A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6BA19633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356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EGFR-TKI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C2C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(54.5%)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363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759E376D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018A" w14:textId="6BDDCBBF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taxan</w:t>
            </w:r>
            <w:r w:rsidR="0084014D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>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CAE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A32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0B067EF7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35E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response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A892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D815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3C814091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7B56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4F2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A53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6A373AE0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D1D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224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F87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72B00700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A12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3A9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039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0DAB10E7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7AB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B81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1CA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124CA9B1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1B2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RAM infusions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5C18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0154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05771F5A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AB4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≤2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145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35D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(75.0%)</w:t>
            </w:r>
          </w:p>
        </w:tc>
      </w:tr>
      <w:tr w:rsidR="003D6F5A" w:rsidRPr="0084014D" w14:paraId="5A846AE3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A7EC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BC9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 (63.6%)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937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7583E718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6FD1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Pleural effusion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673C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5F7B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3F52CCAB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75C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Edema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7EFF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EF9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3D6F5A" w:rsidRPr="0084014D" w14:paraId="00F0A99D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960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Proteinuria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AFE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52E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3CB64D9F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8DE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Albumin (g/dl)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B4A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3.72(±0.38)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58E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3.98(±0.46)</w:t>
            </w:r>
          </w:p>
        </w:tc>
      </w:tr>
      <w:tr w:rsidR="003D6F5A" w:rsidRPr="0084014D" w14:paraId="6406A5AD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9837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 reactive protein (mg/dl)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4C73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0.37(0.12-7.53)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A2C8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0.57(0.25-3.17)</w:t>
            </w:r>
          </w:p>
        </w:tc>
      </w:tr>
      <w:tr w:rsidR="003D6F5A" w:rsidRPr="0084014D" w14:paraId="60835636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605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Modified Glasgow prognostic score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0767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E8C9" w14:textId="77777777" w:rsidR="003D6F5A" w:rsidRPr="0084014D" w:rsidRDefault="003D6F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6F5A" w:rsidRPr="0084014D" w14:paraId="45248A8C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44B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C87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A9B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(50.0%)</w:t>
            </w:r>
          </w:p>
        </w:tc>
      </w:tr>
      <w:tr w:rsidR="003D6F5A" w:rsidRPr="0084014D" w14:paraId="35D8DA89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ECE2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73A4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(54.5%)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36BE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6A3F2A4F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867F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8FF9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3B7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0AF4369B" w14:textId="77777777" w:rsidTr="0084014D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1B4D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Cachexia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2375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E1C0" w14:textId="77777777" w:rsidR="003D6F5A" w:rsidRPr="0084014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84014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(25.0%)</w:t>
            </w:r>
          </w:p>
        </w:tc>
      </w:tr>
      <w:tr w:rsidR="003D6F5A" w:rsidRPr="0084014D" w14:paraId="7A4203DD" w14:textId="77777777" w:rsidTr="0084014D">
        <w:trPr>
          <w:trHeight w:hRule="exact" w:val="340"/>
          <w:jc w:val="center"/>
        </w:trPr>
        <w:tc>
          <w:tcPr>
            <w:tcW w:w="7665" w:type="dxa"/>
            <w:gridSpan w:val="3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8018" w14:textId="08DC373A" w:rsidR="003D6F5A" w:rsidRPr="0084014D" w:rsidRDefault="003D6F5A" w:rsidP="00840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6F8A4F50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49FA2E92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397E9CE7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0802C286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65B3A2D4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757781CF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32D8C9FB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69FB2019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68986D98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41A1C2D9" w14:textId="77777777" w:rsidR="0084014D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</w:p>
    <w:p w14:paraId="519B2BBF" w14:textId="1B717D3A" w:rsidR="00000000" w:rsidRDefault="0084014D">
      <w:pPr>
        <w:rPr>
          <w:rFonts w:ascii="Times New Roman" w:hAnsi="Times New Roman" w:cs="Times New Roman"/>
          <w:sz w:val="20"/>
          <w:szCs w:val="20"/>
          <w:lang w:eastAsia="ja-JP"/>
        </w:rPr>
      </w:pPr>
      <w:r w:rsidRPr="0084014D">
        <w:rPr>
          <w:rFonts w:ascii="Times New Roman" w:hAnsi="Times New Roman" w:cs="Times New Roman"/>
          <w:sz w:val="20"/>
          <w:szCs w:val="20"/>
          <w:lang w:eastAsia="ja-JP"/>
        </w:rPr>
        <w:lastRenderedPageBreak/>
        <w:t>Table S</w:t>
      </w:r>
      <w:r>
        <w:rPr>
          <w:rFonts w:ascii="Times New Roman" w:hAnsi="Times New Roman" w:cs="Times New Roman" w:hint="eastAsia"/>
          <w:sz w:val="20"/>
          <w:szCs w:val="20"/>
          <w:lang w:eastAsia="ja-JP"/>
        </w:rPr>
        <w:t>2</w:t>
      </w:r>
      <w:r w:rsidRPr="0084014D">
        <w:rPr>
          <w:rFonts w:ascii="Times New Roman" w:hAnsi="Times New Roman" w:cs="Times New Roman"/>
          <w:sz w:val="20"/>
          <w:szCs w:val="20"/>
          <w:lang w:eastAsia="ja-JP"/>
        </w:rPr>
        <w:t xml:space="preserve"> Characteristics of patients by ramucirumab concentration in the </w:t>
      </w:r>
      <w:r>
        <w:rPr>
          <w:rFonts w:ascii="Times New Roman" w:hAnsi="Times New Roman" w:cs="Times New Roman" w:hint="eastAsia"/>
          <w:sz w:val="20"/>
          <w:szCs w:val="20"/>
          <w:lang w:eastAsia="ja-JP"/>
        </w:rPr>
        <w:t>erlotinib</w:t>
      </w:r>
      <w:r w:rsidRPr="0084014D">
        <w:rPr>
          <w:rFonts w:ascii="Times New Roman" w:hAnsi="Times New Roman" w:cs="Times New Roman"/>
          <w:sz w:val="20"/>
          <w:szCs w:val="20"/>
          <w:lang w:eastAsia="ja-JP"/>
        </w:rPr>
        <w:t xml:space="preserve"> group</w:t>
      </w:r>
    </w:p>
    <w:p w14:paraId="7F48DAA5" w14:textId="77777777" w:rsidR="00D75F57" w:rsidRDefault="00D75F57">
      <w:pPr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835"/>
        <w:gridCol w:w="1976"/>
        <w:gridCol w:w="1976"/>
      </w:tblGrid>
      <w:tr w:rsidR="00D75F57" w:rsidRPr="00600548" w14:paraId="7E704617" w14:textId="77777777" w:rsidTr="00154DD3">
        <w:trPr>
          <w:trHeight w:hRule="exact" w:val="510"/>
          <w:tblHeader/>
          <w:jc w:val="center"/>
        </w:trPr>
        <w:tc>
          <w:tcPr>
            <w:tcW w:w="38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C7F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7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95D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  <w:t>Q2-4</w:t>
            </w: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6</w:t>
            </w:r>
          </w:p>
        </w:tc>
        <w:tc>
          <w:tcPr>
            <w:tcW w:w="197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3E2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  <w:t>Q1</w:t>
            </w: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2</w:t>
            </w:r>
          </w:p>
        </w:tc>
      </w:tr>
      <w:tr w:rsidR="00D75F57" w:rsidRPr="00600548" w14:paraId="6C65D37B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DE1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1976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C40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76(69-83)</w:t>
            </w:r>
          </w:p>
        </w:tc>
        <w:tc>
          <w:tcPr>
            <w:tcW w:w="1976" w:type="dxa"/>
            <w:tcBorders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6898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65(59-71)</w:t>
            </w:r>
          </w:p>
        </w:tc>
      </w:tr>
      <w:tr w:rsidR="00D75F57" w:rsidRPr="00600548" w14:paraId="32F3EFFC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09A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EC3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E6E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3952EB90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60E0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84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526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(33.3%)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423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028D1F73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BF2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84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9B0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(66.7%)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11F2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6BAE3248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2A8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BH (cm)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A69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157.6 (±8.1)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7B2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169.0 (±8.5)</w:t>
            </w:r>
          </w:p>
        </w:tc>
      </w:tr>
      <w:tr w:rsidR="00D75F57" w:rsidRPr="00600548" w14:paraId="5B3C6ED3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D232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BW (kg)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7A2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54.6 (±12.8)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96D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69.6 (±13.8)</w:t>
            </w:r>
          </w:p>
        </w:tc>
      </w:tr>
      <w:tr w:rsidR="00D75F57" w:rsidRPr="00600548" w14:paraId="3388A860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81D3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BSA (m2)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481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1.54 (±0.19)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0B9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1.79 (±0.09)</w:t>
            </w:r>
          </w:p>
        </w:tc>
      </w:tr>
      <w:tr w:rsidR="00D75F57" w:rsidRPr="00600548" w14:paraId="7C6265E6" w14:textId="77777777" w:rsidTr="00154DD3">
        <w:trPr>
          <w:trHeight w:hRule="exact" w:val="397"/>
          <w:jc w:val="center"/>
        </w:trPr>
        <w:tc>
          <w:tcPr>
            <w:tcW w:w="3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42C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BMI (kg/m2)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358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21.8 (±3.4)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DA6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24.7 (±7.3)</w:t>
            </w:r>
          </w:p>
        </w:tc>
      </w:tr>
      <w:tr w:rsidR="00D75F57" w:rsidRPr="00600548" w14:paraId="12C92350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298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Stage</w:t>
            </w:r>
          </w:p>
        </w:tc>
        <w:tc>
          <w:tcPr>
            <w:tcW w:w="197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2AE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C9F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7394E4B4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5CF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9D0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(33.3%)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67A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4662D75A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BD5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rec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4E1B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(66.7%)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EA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7920DF04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C6120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 histology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E2C3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4063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054738E1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A07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4442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(100.0%)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6D0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23FC157C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BDF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Smoking history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AFB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(50.0%)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79B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2D15E14D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EBC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EGFR mutation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C77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3DC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5FF9F32A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1C2B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del19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6540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(33.3%)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3AF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(50.0%)</w:t>
            </w:r>
          </w:p>
        </w:tc>
      </w:tr>
      <w:tr w:rsidR="00D75F57" w:rsidRPr="00600548" w14:paraId="342D049B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7F82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L858R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4B4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(66.7%)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032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(50.0%)</w:t>
            </w:r>
          </w:p>
        </w:tc>
      </w:tr>
      <w:tr w:rsidR="00D75F57" w:rsidRPr="00600548" w14:paraId="358AB58B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82A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PDL1 TPS (%)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14E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4EB2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2A73A564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614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101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76F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(50.0%)</w:t>
            </w:r>
          </w:p>
        </w:tc>
      </w:tr>
      <w:tr w:rsidR="00D75F57" w:rsidRPr="00600548" w14:paraId="1A8F29AC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C7F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2CD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396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(50.0%)</w:t>
            </w:r>
          </w:p>
        </w:tc>
      </w:tr>
      <w:tr w:rsidR="00D75F57" w:rsidRPr="00600548" w14:paraId="7F6F428C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76D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1-49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CBC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(66.7%)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AD2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014B7D8E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FA7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2F3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6E70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4553154A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734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ECOG PS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113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(50.0%)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F0B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69B16EDE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80F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treatment courses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54D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E49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4C91C12D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22F3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&lt;2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981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 (66.7%)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C0E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15D8CCD2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B1F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29A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(33.3%)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7643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09AF1EEE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5E1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ICI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955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DD2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7869AEEF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558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8A17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(100.0%)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489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744760CD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095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anti-VEGF/VEGFR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855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CEB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29DDF4DF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915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EGFR-TKI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434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(50.0%)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7C5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(50.0%)</w:t>
            </w:r>
          </w:p>
        </w:tc>
      </w:tr>
      <w:tr w:rsidR="00D75F57" w:rsidRPr="00600548" w14:paraId="5F61E731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D6D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taxan</w:t>
            </w:r>
            <w:r w:rsidRPr="006005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e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E3E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0C4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42BF6FD2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361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Prior response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E54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C07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0522F44A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95F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NE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0EC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(50.0%)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02D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781975A5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751B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NonCR</w:t>
            </w:r>
            <w:proofErr w:type="spellEnd"/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NonPD</w:t>
            </w:r>
            <w:proofErr w:type="spellEnd"/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457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594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32FAD3EC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230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35D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FD0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7911B15A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E64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91C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700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672D3353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D0B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E29C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444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47DBAF96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DC74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RAM infusions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3E2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7393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5F57" w:rsidRPr="00600548" w14:paraId="2BAC0D7A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D78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F4D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(100.0%)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A8A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4841F29B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DB3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Pleural effusion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6571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(100.0%)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4EF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39A6C1F9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09D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Edema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354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(33.3%)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ADA8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54542087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534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Proteinuria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EB9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(50.0%)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D20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</w:tr>
      <w:tr w:rsidR="00D75F57" w:rsidRPr="00600548" w14:paraId="599E8E56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B2C9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Albumin (g/dl)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976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3.85 (±0.55)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D762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4.45 (±0.35)</w:t>
            </w:r>
          </w:p>
        </w:tc>
      </w:tr>
      <w:tr w:rsidR="00D75F57" w:rsidRPr="00600548" w14:paraId="5A49D819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5AE0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 reactive protein (mg/dl)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10DA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0.06 (0.04-0.18)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4DFF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0.69 (0.53-0.84)</w:t>
            </w:r>
          </w:p>
        </w:tc>
      </w:tr>
      <w:tr w:rsidR="00D75F57" w:rsidRPr="00600548" w14:paraId="6CCBB934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1437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Modified Glasgow prognostic score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79B6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455B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(100.0%)</w:t>
            </w:r>
          </w:p>
        </w:tc>
      </w:tr>
      <w:tr w:rsidR="00D75F57" w:rsidRPr="00600548" w14:paraId="0113AED9" w14:textId="77777777" w:rsidTr="00154DD3">
        <w:trPr>
          <w:trHeight w:hRule="exact" w:val="397"/>
          <w:jc w:val="center"/>
        </w:trPr>
        <w:tc>
          <w:tcPr>
            <w:tcW w:w="383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F78D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Cachexia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B935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100E" w14:textId="77777777" w:rsidR="00D75F57" w:rsidRPr="00600548" w:rsidRDefault="00D75F57" w:rsidP="00154D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0054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(50.0%)</w:t>
            </w:r>
          </w:p>
        </w:tc>
      </w:tr>
    </w:tbl>
    <w:p w14:paraId="141D4B70" w14:textId="77777777" w:rsidR="00D75F57" w:rsidRPr="0084014D" w:rsidRDefault="00D75F57">
      <w:pPr>
        <w:rPr>
          <w:rFonts w:ascii="Times New Roman" w:hAnsi="Times New Roman" w:cs="Times New Roman"/>
          <w:sz w:val="20"/>
          <w:szCs w:val="20"/>
          <w:lang w:eastAsia="ja-JP"/>
        </w:rPr>
      </w:pPr>
    </w:p>
    <w:sectPr w:rsidR="00D75F57" w:rsidRPr="0084014D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5431721">
    <w:abstractNumId w:val="1"/>
  </w:num>
  <w:num w:numId="2" w16cid:durableId="720709956">
    <w:abstractNumId w:val="2"/>
  </w:num>
  <w:num w:numId="3" w16cid:durableId="40595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5A"/>
    <w:rsid w:val="003D6F5A"/>
    <w:rsid w:val="003E4D23"/>
    <w:rsid w:val="0084014D"/>
    <w:rsid w:val="00D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F36FA"/>
  <w15:docId w15:val="{022726F3-300C-4353-85E3-FDF936B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554</Words>
  <Characters>2565</Characters>
  <Application>Microsoft Office Word</Application>
  <DocSecurity>0</DocSecurity>
  <Lines>366</Lines>
  <Paragraphs>346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和優 赤城</dc:creator>
  <cp:keywords/>
  <dc:description/>
  <cp:lastModifiedBy>和優 赤城</cp:lastModifiedBy>
  <cp:revision>3</cp:revision>
  <dcterms:created xsi:type="dcterms:W3CDTF">2025-11-27T14:22:00Z</dcterms:created>
  <dcterms:modified xsi:type="dcterms:W3CDTF">2025-11-27T14:36:00Z</dcterms:modified>
  <cp:category/>
</cp:coreProperties>
</file>