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31CE0" w14:textId="77777777" w:rsidR="00966D4E" w:rsidRPr="00C83C14" w:rsidRDefault="00966D4E" w:rsidP="00966D4E">
      <w:pPr>
        <w:spacing w:before="240" w:after="240" w:line="360" w:lineRule="auto"/>
        <w:ind w:right="-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83C1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Table 1 Extracted mobility and behavioral adaptation factors with the related question items, factor loadings and interpretations. </w:t>
      </w:r>
    </w:p>
    <w:tbl>
      <w:tblPr>
        <w:tblW w:w="90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50"/>
        <w:gridCol w:w="2655"/>
        <w:gridCol w:w="1515"/>
        <w:gridCol w:w="3195"/>
      </w:tblGrid>
      <w:tr w:rsidR="00966D4E" w:rsidRPr="00C83C14" w14:paraId="7A9193EA" w14:textId="77777777" w:rsidTr="00543665">
        <w:trPr>
          <w:trHeight w:val="228"/>
        </w:trPr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78229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Factor Name</w:t>
            </w:r>
          </w:p>
        </w:tc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92EFF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Related Questions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CA6C8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Factor Loading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71EB3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Interpretation</w:t>
            </w:r>
          </w:p>
        </w:tc>
      </w:tr>
      <w:tr w:rsidR="00966D4E" w:rsidRPr="00C83C14" w14:paraId="4E3F06CF" w14:textId="77777777" w:rsidTr="00543665">
        <w:trPr>
          <w:trHeight w:val="1846"/>
        </w:trPr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E45E83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1. Social and Recreational Mobility</w:t>
            </w:r>
          </w:p>
        </w:tc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0A8DA5" w14:textId="77777777" w:rsidR="00966D4E" w:rsidRPr="00C83C14" w:rsidRDefault="00966D4E" w:rsidP="00966D4E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Frequency of going to recreational places </w:t>
            </w:r>
          </w:p>
          <w:p w14:paraId="18E8ECC7" w14:textId="77777777" w:rsidR="00966D4E" w:rsidRPr="00C83C14" w:rsidRDefault="00966D4E" w:rsidP="00966D4E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going on trips</w:t>
            </w:r>
          </w:p>
          <w:p w14:paraId="3AD04F42" w14:textId="77777777" w:rsidR="00966D4E" w:rsidRPr="00C83C14" w:rsidRDefault="00966D4E" w:rsidP="00966D4E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engaging in social gatherings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D5CF5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0.896</w:t>
            </w:r>
          </w:p>
          <w:p w14:paraId="386415DF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2A7D0F1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B07B1F3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1428F9E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0.879</w:t>
            </w:r>
          </w:p>
          <w:p w14:paraId="518C8028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61D5D9E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0.546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D3D21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Represents participation in leisure and social activities, reflecting the social dimension of mobility.</w:t>
            </w:r>
          </w:p>
        </w:tc>
      </w:tr>
      <w:tr w:rsidR="00966D4E" w:rsidRPr="00C83C14" w14:paraId="668A7016" w14:textId="77777777" w:rsidTr="00543665">
        <w:trPr>
          <w:trHeight w:val="2525"/>
        </w:trPr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51BB9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2. Private Commuting and Controlled Work Exposure</w:t>
            </w:r>
          </w:p>
        </w:tc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570F4" w14:textId="77777777" w:rsidR="00966D4E" w:rsidRPr="00C83C14" w:rsidRDefault="00966D4E" w:rsidP="00966D4E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using own motor vehicle to go to work</w:t>
            </w:r>
          </w:p>
          <w:p w14:paraId="4D3B3E4B" w14:textId="77777777" w:rsidR="00966D4E" w:rsidRPr="00C83C14" w:rsidRDefault="00966D4E" w:rsidP="00966D4E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going to work from home</w:t>
            </w:r>
          </w:p>
          <w:p w14:paraId="74D1B49C" w14:textId="77777777" w:rsidR="00966D4E" w:rsidRPr="00C83C14" w:rsidRDefault="00966D4E" w:rsidP="00966D4E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using own motor vehicles for other activities</w:t>
            </w:r>
          </w:p>
          <w:p w14:paraId="2C0ABE0F" w14:textId="77777777" w:rsidR="00966D4E" w:rsidRPr="00C83C14" w:rsidRDefault="00966D4E" w:rsidP="00966D4E">
            <w:pPr>
              <w:widowControl w:val="0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working with a few known people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A02D1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0.751</w:t>
            </w:r>
          </w:p>
          <w:p w14:paraId="6DBADCB2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4B19186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B289B12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FD1CFC3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0.722</w:t>
            </w:r>
          </w:p>
          <w:p w14:paraId="2F1C5DF5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E4D4C0E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66B9CF0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0.602</w:t>
            </w:r>
          </w:p>
          <w:p w14:paraId="097073BD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A14D740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C9297ED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EDB4B98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0.571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EFE0A9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Represents patterns of private commuting and limited work interactions, underscoring controlled work exposure to known groups during work-related mobility.</w:t>
            </w:r>
          </w:p>
        </w:tc>
      </w:tr>
      <w:tr w:rsidR="00966D4E" w:rsidRPr="00C83C14" w14:paraId="613A15E8" w14:textId="77777777" w:rsidTr="00543665">
        <w:trPr>
          <w:trHeight w:val="1606"/>
        </w:trPr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ADAC6" w14:textId="77777777" w:rsidR="00966D4E" w:rsidRPr="00C83C14" w:rsidRDefault="00966D4E" w:rsidP="00543665">
            <w:pPr>
              <w:widowControl w:val="0"/>
              <w:spacing w:before="140" w:after="140" w:line="335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3. Home-based Work Isolation</w:t>
            </w:r>
          </w:p>
        </w:tc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7D585" w14:textId="77777777" w:rsidR="00966D4E" w:rsidRPr="00C83C14" w:rsidRDefault="00966D4E" w:rsidP="00543665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work from home</w:t>
            </w:r>
          </w:p>
          <w:p w14:paraId="4AB6FEE5" w14:textId="77777777" w:rsidR="00966D4E" w:rsidRPr="00C83C14" w:rsidRDefault="00966D4E" w:rsidP="00543665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working alone at home</w:t>
            </w:r>
          </w:p>
          <w:p w14:paraId="695D7E24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D1AF2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0.864</w:t>
            </w:r>
          </w:p>
          <w:p w14:paraId="6BBF9705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011843E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0.845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B07E1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Represents how often individuals are working from home and their degree of isolation, highlighting home-based work patterns.</w:t>
            </w:r>
          </w:p>
        </w:tc>
      </w:tr>
      <w:tr w:rsidR="00966D4E" w:rsidRPr="00C83C14" w14:paraId="6068CF6E" w14:textId="77777777" w:rsidTr="00543665">
        <w:trPr>
          <w:trHeight w:val="2093"/>
        </w:trPr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756F3" w14:textId="77777777" w:rsidR="00966D4E" w:rsidRPr="00C83C14" w:rsidRDefault="00966D4E" w:rsidP="00543665">
            <w:pPr>
              <w:widowControl w:val="0"/>
              <w:spacing w:before="140" w:after="140" w:line="335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 Financial Access Points</w:t>
            </w:r>
          </w:p>
        </w:tc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F70CE" w14:textId="77777777" w:rsidR="00966D4E" w:rsidRPr="00C83C14" w:rsidRDefault="00966D4E" w:rsidP="00966D4E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accessing the ATM in the city</w:t>
            </w:r>
          </w:p>
          <w:p w14:paraId="7B178871" w14:textId="77777777" w:rsidR="00966D4E" w:rsidRPr="00C83C14" w:rsidRDefault="00966D4E" w:rsidP="00966D4E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accessing the ATM nearby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A4FC2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0.852</w:t>
            </w:r>
          </w:p>
          <w:p w14:paraId="6232B74A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EAE8EB6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9A5CD7D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0.761</w:t>
            </w:r>
          </w:p>
          <w:p w14:paraId="08C8E112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D6F2CE8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D1A910E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F3B9896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C596571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58DAD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Represents the frequency and accessibility of financial services, particularly ATMs, reflecting financial mobility and access to these services.</w:t>
            </w:r>
          </w:p>
        </w:tc>
      </w:tr>
      <w:tr w:rsidR="00966D4E" w:rsidRPr="00C83C14" w14:paraId="5E2294F9" w14:textId="77777777" w:rsidTr="00543665">
        <w:trPr>
          <w:trHeight w:val="1376"/>
        </w:trPr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AA7E6" w14:textId="77777777" w:rsidR="00966D4E" w:rsidRPr="00C83C14" w:rsidRDefault="00966D4E" w:rsidP="00543665">
            <w:pPr>
              <w:widowControl w:val="0"/>
              <w:spacing w:before="140" w:after="140" w:line="335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5. Public Transport Reliance</w:t>
            </w:r>
          </w:p>
        </w:tc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7DC79" w14:textId="77777777" w:rsidR="00966D4E" w:rsidRPr="00C83C14" w:rsidRDefault="00966D4E" w:rsidP="00966D4E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using public transport to go to work</w:t>
            </w:r>
          </w:p>
          <w:p w14:paraId="7211F774" w14:textId="77777777" w:rsidR="00966D4E" w:rsidRPr="00C83C14" w:rsidRDefault="00966D4E" w:rsidP="00966D4E">
            <w:pPr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using public transport for other activities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F13C1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0.767</w:t>
            </w:r>
          </w:p>
          <w:p w14:paraId="12B59B46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C127CD5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C4BDE41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59A4C84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0.685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622D1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Represents dependence on public transport for both work and other activities.</w:t>
            </w:r>
          </w:p>
        </w:tc>
      </w:tr>
      <w:tr w:rsidR="00966D4E" w:rsidRPr="00C83C14" w14:paraId="18BE14C3" w14:textId="77777777" w:rsidTr="00543665">
        <w:trPr>
          <w:trHeight w:val="2086"/>
        </w:trPr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A079F" w14:textId="77777777" w:rsidR="00966D4E" w:rsidRPr="00C83C14" w:rsidRDefault="00966D4E" w:rsidP="00543665">
            <w:pPr>
              <w:widowControl w:val="0"/>
              <w:spacing w:before="140" w:after="140" w:line="335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6. Essential Services and Community Resource Access</w:t>
            </w:r>
          </w:p>
        </w:tc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33F92" w14:textId="77777777" w:rsidR="00966D4E" w:rsidRPr="00C83C14" w:rsidRDefault="00966D4E" w:rsidP="00966D4E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accessing food through the government/NGOs</w:t>
            </w:r>
          </w:p>
          <w:p w14:paraId="336A9197" w14:textId="77777777" w:rsidR="00966D4E" w:rsidRPr="00C83C14" w:rsidRDefault="00966D4E" w:rsidP="00966D4E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accessing the post office</w:t>
            </w:r>
          </w:p>
          <w:p w14:paraId="1A60279F" w14:textId="77777777" w:rsidR="00966D4E" w:rsidRPr="00C83C14" w:rsidRDefault="00966D4E" w:rsidP="00966D4E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accessing fairs in cities/villages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CC976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0.744</w:t>
            </w:r>
          </w:p>
          <w:p w14:paraId="3229B7BE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57AC1E1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16C7DA6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A1D29E3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BDCC879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0.574</w:t>
            </w:r>
          </w:p>
          <w:p w14:paraId="4003B016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8870592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EED9A1E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0.504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E2FD7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Represents reliance on essential services and community-supported resources for daily needs.</w:t>
            </w:r>
          </w:p>
        </w:tc>
      </w:tr>
      <w:tr w:rsidR="00966D4E" w:rsidRPr="00C83C14" w14:paraId="5A11EEA3" w14:textId="77777777" w:rsidTr="00543665">
        <w:trPr>
          <w:trHeight w:val="1386"/>
        </w:trPr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F4585" w14:textId="77777777" w:rsidR="00966D4E" w:rsidRPr="00C83C14" w:rsidRDefault="00966D4E" w:rsidP="00543665">
            <w:pPr>
              <w:widowControl w:val="0"/>
              <w:spacing w:before="140" w:after="140" w:line="335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7. Bicycle Mobility</w:t>
            </w:r>
          </w:p>
        </w:tc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AE07F" w14:textId="77777777" w:rsidR="00966D4E" w:rsidRPr="00C83C14" w:rsidRDefault="00966D4E" w:rsidP="00966D4E">
            <w:pPr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The frequency of using a bicycle for other activities</w:t>
            </w:r>
          </w:p>
          <w:p w14:paraId="61D35887" w14:textId="77777777" w:rsidR="00966D4E" w:rsidRPr="00C83C14" w:rsidRDefault="00966D4E" w:rsidP="00966D4E">
            <w:pPr>
              <w:widowControl w:val="0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The frequency of using a bicycle to go to work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81E92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0.809</w:t>
            </w:r>
          </w:p>
          <w:p w14:paraId="60B96D40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4A12284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4B5FBDD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48C4C4B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0.779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7883B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Represents the use of bicycles for transportation, including both work and other activities.</w:t>
            </w:r>
          </w:p>
        </w:tc>
      </w:tr>
      <w:tr w:rsidR="00966D4E" w:rsidRPr="00C83C14" w14:paraId="667C4620" w14:textId="77777777" w:rsidTr="00543665">
        <w:trPr>
          <w:trHeight w:val="1606"/>
        </w:trPr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CCDAF" w14:textId="77777777" w:rsidR="00966D4E" w:rsidRPr="00C83C14" w:rsidRDefault="00966D4E" w:rsidP="00543665">
            <w:pPr>
              <w:widowControl w:val="0"/>
              <w:spacing w:before="140" w:after="140" w:line="335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8. Variable Public Work Exposure</w:t>
            </w:r>
          </w:p>
        </w:tc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BB70D" w14:textId="77777777" w:rsidR="00966D4E" w:rsidRPr="00C83C14" w:rsidRDefault="00966D4E" w:rsidP="00966D4E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work with a few irregular, unknown people</w:t>
            </w:r>
          </w:p>
          <w:p w14:paraId="045A2699" w14:textId="77777777" w:rsidR="00966D4E" w:rsidRPr="00C83C14" w:rsidRDefault="00966D4E" w:rsidP="00966D4E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Frequency of work with irregular large </w:t>
            </w: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groups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769E4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0.781</w:t>
            </w:r>
          </w:p>
          <w:p w14:paraId="12F60D0C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45F4833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66180E7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59AF67B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0.772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EC159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Represents exposure to unknown irregular groups in work settings, indicating fluctuating levels of public interactions.</w:t>
            </w:r>
          </w:p>
        </w:tc>
      </w:tr>
      <w:tr w:rsidR="00966D4E" w:rsidRPr="00C83C14" w14:paraId="5B9622E3" w14:textId="77777777" w:rsidTr="00543665">
        <w:trPr>
          <w:trHeight w:val="1836"/>
        </w:trPr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B2ED0" w14:textId="77777777" w:rsidR="00966D4E" w:rsidRPr="00C83C14" w:rsidRDefault="00966D4E" w:rsidP="00543665">
            <w:pPr>
              <w:widowControl w:val="0"/>
              <w:spacing w:before="140" w:after="140" w:line="335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9. Hired Transport Dependence</w:t>
            </w:r>
          </w:p>
        </w:tc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5FBEB4" w14:textId="77777777" w:rsidR="00966D4E" w:rsidRPr="00C83C14" w:rsidRDefault="00966D4E" w:rsidP="00543665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The frequency of using hired three-wheelers for work</w:t>
            </w:r>
          </w:p>
          <w:p w14:paraId="6823AA66" w14:textId="77777777" w:rsidR="00966D4E" w:rsidRPr="00C83C14" w:rsidRDefault="00966D4E" w:rsidP="00543665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using hired three-wheelers for other activities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CEEEF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0.787</w:t>
            </w:r>
          </w:p>
          <w:p w14:paraId="11772589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2E7C307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031973F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9840C19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0.727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10E78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Represents reliance on hired vehicles for commuting and other activities, highlighting dependence on non-personal transport </w:t>
            </w:r>
          </w:p>
          <w:p w14:paraId="4425074E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modes.</w:t>
            </w:r>
          </w:p>
        </w:tc>
      </w:tr>
      <w:tr w:rsidR="00966D4E" w:rsidRPr="00C83C14" w14:paraId="48477FE6" w14:textId="77777777" w:rsidTr="00543665">
        <w:trPr>
          <w:trHeight w:val="2075"/>
        </w:trPr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5395B" w14:textId="77777777" w:rsidR="00966D4E" w:rsidRPr="00C83C14" w:rsidRDefault="00966D4E" w:rsidP="00543665">
            <w:pPr>
              <w:widowControl w:val="0"/>
              <w:spacing w:before="140" w:after="140" w:line="335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10. Localized Resource Sourcing</w:t>
            </w:r>
          </w:p>
        </w:tc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61833" w14:textId="77777777" w:rsidR="00966D4E" w:rsidRPr="00C83C14" w:rsidRDefault="00966D4E" w:rsidP="00966D4E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accessing home delivery/mobile shops</w:t>
            </w:r>
          </w:p>
          <w:p w14:paraId="4C4B2296" w14:textId="77777777" w:rsidR="00966D4E" w:rsidRPr="00C83C14" w:rsidRDefault="00966D4E" w:rsidP="00966D4E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accessing food from neighbors</w:t>
            </w:r>
          </w:p>
          <w:p w14:paraId="797AA7F6" w14:textId="77777777" w:rsidR="00966D4E" w:rsidRPr="00C83C14" w:rsidRDefault="00966D4E" w:rsidP="00966D4E">
            <w:pPr>
              <w:widowControl w:val="0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accessing banks nearby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A6F8A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0.634</w:t>
            </w:r>
          </w:p>
          <w:p w14:paraId="66E605FB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18049F9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1A29C7D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65A48BD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0.608</w:t>
            </w:r>
          </w:p>
          <w:p w14:paraId="30A578FE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71F6530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A79D620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0.502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874D9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Represents the use of local and neighborhood-based resources for daily needs, reflecting low-radius functional mobility.</w:t>
            </w:r>
          </w:p>
        </w:tc>
      </w:tr>
      <w:tr w:rsidR="00966D4E" w:rsidRPr="00C83C14" w14:paraId="0E07CCE4" w14:textId="77777777" w:rsidTr="00543665">
        <w:trPr>
          <w:trHeight w:val="1376"/>
        </w:trPr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276F0" w14:textId="77777777" w:rsidR="00966D4E" w:rsidRPr="00C83C14" w:rsidRDefault="00966D4E" w:rsidP="00543665">
            <w:pPr>
              <w:widowControl w:val="0"/>
              <w:spacing w:before="140" w:after="140" w:line="335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11. Shared Group Transport</w:t>
            </w:r>
          </w:p>
        </w:tc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9D3F7" w14:textId="77777777" w:rsidR="00966D4E" w:rsidRPr="00C83C14" w:rsidRDefault="00966D4E" w:rsidP="00966D4E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using shared vehicles to work</w:t>
            </w:r>
          </w:p>
          <w:p w14:paraId="67659174" w14:textId="77777777" w:rsidR="00966D4E" w:rsidRPr="00C83C14" w:rsidRDefault="00966D4E" w:rsidP="00966D4E">
            <w:pPr>
              <w:widowControl w:val="0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using shared vehicles for other activities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8A1078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0.782</w:t>
            </w:r>
          </w:p>
          <w:p w14:paraId="51A692B3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E56C553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1DCFB5C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0.657</w:t>
            </w:r>
          </w:p>
          <w:p w14:paraId="75A3DC26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A4194F1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0FBB433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CC96A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Represents the use of shared group transport options for both work and other purposes.</w:t>
            </w:r>
          </w:p>
        </w:tc>
      </w:tr>
      <w:tr w:rsidR="00966D4E" w:rsidRPr="00C83C14" w14:paraId="4F5284D6" w14:textId="77777777" w:rsidTr="00543665">
        <w:trPr>
          <w:trHeight w:val="1606"/>
        </w:trPr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BF116" w14:textId="77777777" w:rsidR="00966D4E" w:rsidRPr="00C83C14" w:rsidRDefault="00966D4E" w:rsidP="00543665">
            <w:pPr>
              <w:widowControl w:val="0"/>
              <w:spacing w:before="140" w:after="140" w:line="335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12. Proximal Living and Active Commuting</w:t>
            </w:r>
          </w:p>
        </w:tc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CC3EA" w14:textId="77777777" w:rsidR="00966D4E" w:rsidRPr="00C83C14" w:rsidRDefault="00966D4E" w:rsidP="00966D4E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going to work from a rented or boarding place</w:t>
            </w:r>
          </w:p>
          <w:p w14:paraId="2FA4C991" w14:textId="77777777" w:rsidR="00966D4E" w:rsidRPr="00C83C14" w:rsidRDefault="00966D4E" w:rsidP="00966D4E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walking to work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5862F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0.793</w:t>
            </w:r>
          </w:p>
          <w:p w14:paraId="1D898FFE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165D1B9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A2B86DC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2E1B243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0.513</w:t>
            </w:r>
          </w:p>
          <w:p w14:paraId="5780966B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77E3B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Represents the role of living close to work and active commuting methods, such as walking in daily mobility patterns.</w:t>
            </w:r>
          </w:p>
        </w:tc>
      </w:tr>
      <w:tr w:rsidR="00966D4E" w:rsidRPr="00C83C14" w14:paraId="3F8B96A9" w14:textId="77777777" w:rsidTr="00543665">
        <w:trPr>
          <w:trHeight w:val="1606"/>
        </w:trPr>
        <w:tc>
          <w:tcPr>
            <w:tcW w:w="16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ED2B2" w14:textId="77777777" w:rsidR="00966D4E" w:rsidRPr="00C83C14" w:rsidRDefault="00966D4E" w:rsidP="00543665">
            <w:pPr>
              <w:widowControl w:val="0"/>
              <w:spacing w:before="140" w:after="140" w:line="335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13. Digital </w:t>
            </w:r>
          </w:p>
          <w:p w14:paraId="52A5BF0B" w14:textId="77777777" w:rsidR="00966D4E" w:rsidRPr="00C83C14" w:rsidRDefault="00966D4E" w:rsidP="00543665">
            <w:pPr>
              <w:widowControl w:val="0"/>
              <w:spacing w:before="140" w:after="140" w:line="335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Platform Engagement</w:t>
            </w:r>
          </w:p>
        </w:tc>
        <w:tc>
          <w:tcPr>
            <w:tcW w:w="26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EF4AB" w14:textId="77777777" w:rsidR="00966D4E" w:rsidRPr="00C83C14" w:rsidRDefault="00966D4E" w:rsidP="00966D4E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accessing online apps</w:t>
            </w:r>
          </w:p>
          <w:p w14:paraId="5C1D1EA2" w14:textId="77777777" w:rsidR="00966D4E" w:rsidRPr="00C83C14" w:rsidRDefault="00966D4E" w:rsidP="00966D4E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Frequency of using online banking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D16E0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0.779</w:t>
            </w:r>
          </w:p>
          <w:p w14:paraId="30D36A0A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997D33B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08F50DC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0.633</w:t>
            </w:r>
          </w:p>
        </w:tc>
        <w:tc>
          <w:tcPr>
            <w:tcW w:w="31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DB3E7" w14:textId="77777777" w:rsidR="00966D4E" w:rsidRPr="00C83C14" w:rsidRDefault="00966D4E" w:rsidP="005436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3C14">
              <w:rPr>
                <w:rFonts w:ascii="Times New Roman" w:eastAsia="Times New Roman" w:hAnsi="Times New Roman" w:cs="Times New Roman"/>
                <w:sz w:val="24"/>
                <w:szCs w:val="24"/>
              </w:rPr>
              <w:t>Represents engagement with digital platforms for consumption and financial transactions, indicating virtual accessibility.</w:t>
            </w:r>
          </w:p>
        </w:tc>
      </w:tr>
    </w:tbl>
    <w:p w14:paraId="691FA0E4" w14:textId="77777777" w:rsidR="00966D4E" w:rsidRPr="00C83C14" w:rsidRDefault="00966D4E" w:rsidP="00966D4E">
      <w:pPr>
        <w:pBdr>
          <w:bottom w:val="single" w:sz="12" w:space="10" w:color="000000"/>
        </w:pBd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350D67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32705"/>
    <w:multiLevelType w:val="multilevel"/>
    <w:tmpl w:val="378EC8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C71570B"/>
    <w:multiLevelType w:val="multilevel"/>
    <w:tmpl w:val="F580DB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253767B"/>
    <w:multiLevelType w:val="multilevel"/>
    <w:tmpl w:val="2B860D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E9558A1"/>
    <w:multiLevelType w:val="multilevel"/>
    <w:tmpl w:val="AC9676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FBD1ADF"/>
    <w:multiLevelType w:val="multilevel"/>
    <w:tmpl w:val="1D3E1B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4B13429"/>
    <w:multiLevelType w:val="multilevel"/>
    <w:tmpl w:val="7BEEEC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B4B71CC"/>
    <w:multiLevelType w:val="multilevel"/>
    <w:tmpl w:val="F0EC22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8442AB4"/>
    <w:multiLevelType w:val="multilevel"/>
    <w:tmpl w:val="D2F458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A9A2BEB"/>
    <w:multiLevelType w:val="multilevel"/>
    <w:tmpl w:val="40F461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BDA3C2F"/>
    <w:multiLevelType w:val="multilevel"/>
    <w:tmpl w:val="38D474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D132658"/>
    <w:multiLevelType w:val="multilevel"/>
    <w:tmpl w:val="5FACCD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3965A18"/>
    <w:multiLevelType w:val="multilevel"/>
    <w:tmpl w:val="41E8C1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553E70CB"/>
    <w:multiLevelType w:val="multilevel"/>
    <w:tmpl w:val="D64EF6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88097909">
    <w:abstractNumId w:val="12"/>
  </w:num>
  <w:num w:numId="2" w16cid:durableId="1268348673">
    <w:abstractNumId w:val="2"/>
  </w:num>
  <w:num w:numId="3" w16cid:durableId="1138061804">
    <w:abstractNumId w:val="10"/>
  </w:num>
  <w:num w:numId="4" w16cid:durableId="98258223">
    <w:abstractNumId w:val="8"/>
  </w:num>
  <w:num w:numId="5" w16cid:durableId="1548449091">
    <w:abstractNumId w:val="11"/>
  </w:num>
  <w:num w:numId="6" w16cid:durableId="808933486">
    <w:abstractNumId w:val="6"/>
  </w:num>
  <w:num w:numId="7" w16cid:durableId="1364095477">
    <w:abstractNumId w:val="9"/>
  </w:num>
  <w:num w:numId="8" w16cid:durableId="299845756">
    <w:abstractNumId w:val="4"/>
  </w:num>
  <w:num w:numId="9" w16cid:durableId="1773548037">
    <w:abstractNumId w:val="0"/>
  </w:num>
  <w:num w:numId="10" w16cid:durableId="1421293903">
    <w:abstractNumId w:val="1"/>
  </w:num>
  <w:num w:numId="11" w16cid:durableId="668875745">
    <w:abstractNumId w:val="3"/>
  </w:num>
  <w:num w:numId="12" w16cid:durableId="1315601755">
    <w:abstractNumId w:val="5"/>
  </w:num>
  <w:num w:numId="13" w16cid:durableId="139843048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D4E"/>
    <w:rsid w:val="00066677"/>
    <w:rsid w:val="003A4E89"/>
    <w:rsid w:val="00556784"/>
    <w:rsid w:val="00595596"/>
    <w:rsid w:val="008B07A6"/>
    <w:rsid w:val="00966D4E"/>
    <w:rsid w:val="00987B63"/>
    <w:rsid w:val="00D31E7D"/>
    <w:rsid w:val="00D9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412BA"/>
  <w15:chartTrackingRefBased/>
  <w15:docId w15:val="{A651EC02-A768-430A-9E2C-94E4F4562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D4E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6D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6D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6D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6D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6D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6D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6D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6D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6D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6D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6D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6D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6D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6D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6D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6D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6D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6D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6D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6D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6D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6D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6D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6D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6D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6D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6D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6D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6D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562</Words>
  <Characters>3209</Characters>
  <Application>Microsoft Office Word</Application>
  <DocSecurity>0</DocSecurity>
  <Lines>300</Lines>
  <Paragraphs>95</Paragraphs>
  <ScaleCrop>false</ScaleCrop>
  <Company/>
  <LinksUpToDate>false</LinksUpToDate>
  <CharactersWithSpaces>3680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2026-01-06T09:57:00Z</dcterms:created>
  <dcterms:modified xsi:type="dcterms:W3CDTF">2026-01-06T09:58:00Z</dcterms:modified>
</cp:coreProperties>
</file>