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C502" w14:textId="77777777" w:rsidR="00F75675" w:rsidRDefault="00F75675" w:rsidP="00F75675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C53A77"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Figure 1</w:t>
      </w:r>
    </w:p>
    <w:p w14:paraId="31CEC428" w14:textId="77777777" w:rsidR="00F75675" w:rsidRDefault="00F75675" w:rsidP="00F75675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noProof/>
          <w:szCs w:val="21"/>
        </w:rPr>
        <w:drawing>
          <wp:inline distT="0" distB="0" distL="0" distR="0" wp14:anchorId="370D385B" wp14:editId="1137BB80">
            <wp:extent cx="5068800" cy="6499854"/>
            <wp:effectExtent l="0" t="0" r="0" b="0"/>
            <wp:docPr id="224099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99008" name="图片 2240990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805" cy="65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A4828" w14:textId="61788136" w:rsidR="00B0609B" w:rsidRPr="00F75675" w:rsidRDefault="00F75675">
      <w:pPr>
        <w:rPr>
          <w:rFonts w:ascii="Times New Roman" w:hAnsi="Times New Roman" w:cs="Times New Roman" w:hint="eastAsia"/>
          <w:b/>
          <w:bCs/>
        </w:rPr>
      </w:pPr>
      <w:r w:rsidRPr="00EF77CD">
        <w:rPr>
          <w:rFonts w:ascii="Times New Roman" w:hAnsi="Times New Roman" w:cs="Times New Roman"/>
          <w:b/>
          <w:bCs/>
          <w:szCs w:val="21"/>
        </w:rPr>
        <w:t>Fig. S1</w:t>
      </w:r>
      <w:r w:rsidRPr="00EF77CD">
        <w:rPr>
          <w:rFonts w:ascii="Times New Roman" w:hAnsi="Times New Roman" w:cs="Times New Roman"/>
          <w:szCs w:val="21"/>
        </w:rPr>
        <w:t xml:space="preserve"> </w:t>
      </w:r>
      <w:r w:rsidRPr="00EF77CD">
        <w:rPr>
          <w:rFonts w:ascii="Times New Roman" w:hAnsi="Times New Roman" w:cs="Times New Roman"/>
          <w:b/>
          <w:bCs/>
          <w:szCs w:val="21"/>
        </w:rPr>
        <w:t>A</w:t>
      </w:r>
      <w:r w:rsidRPr="00EF77CD">
        <w:rPr>
          <w:rFonts w:ascii="Times New Roman" w:hAnsi="Times New Roman" w:cs="Times New Roman"/>
          <w:szCs w:val="21"/>
        </w:rPr>
        <w:t>. The protein expression levels of PRDX4 in different serous ovarian cancer cell lines.</w:t>
      </w:r>
      <w:r w:rsidRPr="00EF77CD">
        <w:rPr>
          <w:rFonts w:ascii="Times New Roman" w:hAnsi="Times New Roman" w:cs="Times New Roman"/>
          <w:b/>
          <w:bCs/>
          <w:szCs w:val="21"/>
        </w:rPr>
        <w:t xml:space="preserve"> B.</w:t>
      </w:r>
      <w:r w:rsidRPr="00EF77CD">
        <w:rPr>
          <w:rFonts w:ascii="Times New Roman" w:hAnsi="Times New Roman" w:cs="Times New Roman"/>
          <w:szCs w:val="21"/>
        </w:rPr>
        <w:t xml:space="preserve"> The Western blot analysis of PRDX4 expression in HEY and OV433 cells following PRDX4 knockdown. </w:t>
      </w:r>
      <w:r w:rsidRPr="00EF77CD">
        <w:rPr>
          <w:rFonts w:ascii="Times New Roman" w:hAnsi="Times New Roman" w:cs="Times New Roman"/>
          <w:b/>
          <w:bCs/>
          <w:szCs w:val="21"/>
        </w:rPr>
        <w:t>C</w:t>
      </w:r>
      <w:r w:rsidRPr="00EF77CD">
        <w:rPr>
          <w:rFonts w:ascii="Times New Roman" w:hAnsi="Times New Roman" w:cs="Times New Roman"/>
          <w:szCs w:val="21"/>
        </w:rPr>
        <w:t>. The</w:t>
      </w:r>
      <w:r w:rsidRPr="00EF77CD">
        <w:rPr>
          <w:rFonts w:ascii="Times New Roman" w:hAnsi="Times New Roman" w:cs="Times New Roman"/>
        </w:rPr>
        <w:t xml:space="preserve"> </w:t>
      </w:r>
      <w:r w:rsidRPr="00EF77CD">
        <w:rPr>
          <w:rFonts w:ascii="Times New Roman" w:hAnsi="Times New Roman" w:cs="Times New Roman"/>
          <w:szCs w:val="21"/>
        </w:rPr>
        <w:t xml:space="preserve">Western blot analysis of PRDX4 expression in HEY cells with PRDX4 overexpression. </w:t>
      </w:r>
      <w:r w:rsidRPr="00EF77CD">
        <w:rPr>
          <w:rFonts w:ascii="Times New Roman" w:hAnsi="Times New Roman" w:cs="Times New Roman"/>
          <w:b/>
          <w:bCs/>
          <w:szCs w:val="21"/>
        </w:rPr>
        <w:t>D</w:t>
      </w:r>
      <w:r w:rsidRPr="00EF77CD">
        <w:rPr>
          <w:rFonts w:ascii="Times New Roman" w:hAnsi="Times New Roman" w:cs="Times New Roman"/>
          <w:szCs w:val="21"/>
        </w:rPr>
        <w:t xml:space="preserve">. The relative PRDX4 mRNA expression in HEY and OV433 cells with PRDX4 knockdown, as assessed by </w:t>
      </w:r>
      <w:proofErr w:type="spellStart"/>
      <w:r w:rsidRPr="00EF77CD">
        <w:rPr>
          <w:rFonts w:ascii="Times New Roman" w:hAnsi="Times New Roman" w:cs="Times New Roman"/>
          <w:szCs w:val="21"/>
        </w:rPr>
        <w:t>qRT</w:t>
      </w:r>
      <w:proofErr w:type="spellEnd"/>
      <w:r w:rsidRPr="00EF77CD">
        <w:rPr>
          <w:rFonts w:ascii="Times New Roman" w:hAnsi="Times New Roman" w:cs="Times New Roman"/>
          <w:szCs w:val="21"/>
        </w:rPr>
        <w:t>‑PCR.</w:t>
      </w:r>
      <w:r w:rsidRPr="00EF77CD">
        <w:rPr>
          <w:rFonts w:ascii="Times New Roman" w:hAnsi="Times New Roman" w:cs="Times New Roman"/>
          <w:b/>
          <w:bCs/>
          <w:szCs w:val="21"/>
        </w:rPr>
        <w:t xml:space="preserve"> E. </w:t>
      </w:r>
      <w:r w:rsidRPr="00EF77CD">
        <w:rPr>
          <w:rFonts w:ascii="Times New Roman" w:hAnsi="Times New Roman" w:cs="Times New Roman"/>
          <w:szCs w:val="21"/>
        </w:rPr>
        <w:t>The</w:t>
      </w:r>
      <w:r w:rsidRPr="00EF77CD">
        <w:rPr>
          <w:rFonts w:ascii="Times New Roman" w:hAnsi="Times New Roman" w:cs="Times New Roman"/>
          <w:b/>
          <w:bCs/>
        </w:rPr>
        <w:t xml:space="preserve"> </w:t>
      </w:r>
      <w:r w:rsidRPr="00EF77CD">
        <w:rPr>
          <w:rFonts w:ascii="Times New Roman" w:hAnsi="Times New Roman" w:cs="Times New Roman"/>
          <w:szCs w:val="21"/>
        </w:rPr>
        <w:t xml:space="preserve">relative PRDX4 mRNA expression in HEY cells with PRDX4 overexpression, as assessed by </w:t>
      </w:r>
      <w:proofErr w:type="spellStart"/>
      <w:r w:rsidRPr="00EF77CD">
        <w:rPr>
          <w:rFonts w:ascii="Times New Roman" w:hAnsi="Times New Roman" w:cs="Times New Roman"/>
          <w:szCs w:val="21"/>
        </w:rPr>
        <w:t>qRT</w:t>
      </w:r>
      <w:proofErr w:type="spellEnd"/>
      <w:r w:rsidRPr="00EF77CD">
        <w:rPr>
          <w:rFonts w:ascii="Times New Roman" w:hAnsi="Times New Roman" w:cs="Times New Roman"/>
          <w:szCs w:val="21"/>
        </w:rPr>
        <w:noBreakHyphen/>
        <w:t>PCR.</w:t>
      </w:r>
      <w:r w:rsidRPr="00EF77CD">
        <w:rPr>
          <w:rFonts w:ascii="Times New Roman" w:hAnsi="Times New Roman" w:cs="Times New Roman"/>
          <w:b/>
          <w:bCs/>
          <w:szCs w:val="21"/>
        </w:rPr>
        <w:t xml:space="preserve"> F.</w:t>
      </w:r>
      <w:r w:rsidRPr="00EF77CD">
        <w:rPr>
          <w:rFonts w:ascii="Times New Roman" w:hAnsi="Times New Roman" w:cs="Times New Roman"/>
          <w:szCs w:val="21"/>
        </w:rPr>
        <w:t xml:space="preserve"> Correlation analysis of PRDX4 expression with PERK, EIF2α, IRE1α, and ATF6</w:t>
      </w:r>
      <w:r>
        <w:rPr>
          <w:rFonts w:ascii="Times New Roman" w:hAnsi="Times New Roman" w:cs="Times New Roman" w:hint="eastAsia"/>
          <w:szCs w:val="21"/>
        </w:rPr>
        <w:t xml:space="preserve">, </w:t>
      </w:r>
      <w:r w:rsidRPr="00EF77CD">
        <w:rPr>
          <w:rFonts w:ascii="Times New Roman" w:hAnsi="Times New Roman" w:cs="Times New Roman" w:hint="eastAsia"/>
          <w:szCs w:val="21"/>
        </w:rPr>
        <w:t>utilizing TCGA ovarian cancer transcriptome data through the GEPIA platform</w:t>
      </w:r>
      <w:r w:rsidRPr="00EF77CD">
        <w:rPr>
          <w:rFonts w:ascii="Times New Roman" w:hAnsi="Times New Roman" w:cs="Times New Roman"/>
          <w:b/>
          <w:bCs/>
          <w:szCs w:val="21"/>
        </w:rPr>
        <w:t xml:space="preserve"> G. </w:t>
      </w:r>
      <w:r w:rsidRPr="00EF77CD">
        <w:rPr>
          <w:rFonts w:ascii="Times New Roman" w:hAnsi="Times New Roman" w:cs="Times New Roman"/>
          <w:szCs w:val="21"/>
        </w:rPr>
        <w:t xml:space="preserve">Correlation analyses of PRDX4 expression with PERK, EIF2α, IRE1α, and ATF6 </w:t>
      </w:r>
      <w:r>
        <w:rPr>
          <w:rFonts w:ascii="Times New Roman" w:hAnsi="Times New Roman" w:cs="Times New Roman" w:hint="eastAsia"/>
          <w:szCs w:val="21"/>
        </w:rPr>
        <w:t>across</w:t>
      </w:r>
      <w:r w:rsidRPr="00EF77CD">
        <w:rPr>
          <w:rFonts w:ascii="Times New Roman" w:hAnsi="Times New Roman" w:cs="Times New Roman"/>
          <w:szCs w:val="21"/>
        </w:rPr>
        <w:t xml:space="preserve"> three ovarian cancer transcriptome datasets (GSE17260, GSE26712, and GSE32062).</w:t>
      </w:r>
    </w:p>
    <w:sectPr w:rsidR="00B0609B" w:rsidRPr="00F7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75"/>
    <w:rsid w:val="009E153A"/>
    <w:rsid w:val="00B0609B"/>
    <w:rsid w:val="00CC3EF4"/>
    <w:rsid w:val="00F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0B4D"/>
  <w15:chartTrackingRefBased/>
  <w15:docId w15:val="{10200351-3C3F-433F-B332-5E3F68E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6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67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6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6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6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67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5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6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6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6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yuzhou Liu</dc:creator>
  <cp:keywords/>
  <dc:description/>
  <cp:lastModifiedBy>yuzhou Liu</cp:lastModifiedBy>
  <cp:revision>1</cp:revision>
  <dcterms:created xsi:type="dcterms:W3CDTF">2025-12-30T12:15:00Z</dcterms:created>
  <dcterms:modified xsi:type="dcterms:W3CDTF">2025-12-30T12:15:00Z</dcterms:modified>
</cp:coreProperties>
</file>