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7B818" w14:textId="58E2AC14" w:rsidR="004F001E" w:rsidRPr="00106B50" w:rsidRDefault="00922017" w:rsidP="00DD041C">
      <w:pPr>
        <w:jc w:val="both"/>
        <w:rPr>
          <w:color w:val="222222"/>
          <w:sz w:val="20"/>
          <w:szCs w:val="20"/>
          <w:highlight w:val="white"/>
          <w:lang w:val="en-GB"/>
        </w:rPr>
      </w:pPr>
      <w:r>
        <w:rPr>
          <w:color w:val="222222"/>
          <w:sz w:val="20"/>
          <w:szCs w:val="20"/>
          <w:highlight w:val="white"/>
          <w:lang w:val="en-GB"/>
        </w:rPr>
        <w:t>Additional File</w:t>
      </w:r>
      <w:r w:rsidR="004F001E">
        <w:rPr>
          <w:color w:val="222222"/>
          <w:sz w:val="20"/>
          <w:szCs w:val="20"/>
          <w:highlight w:val="white"/>
          <w:lang w:val="en-GB"/>
        </w:rPr>
        <w:t xml:space="preserve"> 1.</w:t>
      </w:r>
      <w:r>
        <w:rPr>
          <w:color w:val="222222"/>
          <w:sz w:val="20"/>
          <w:szCs w:val="20"/>
          <w:highlight w:val="white"/>
          <w:lang w:val="en-GB"/>
        </w:rPr>
        <w:t xml:space="preserve"> Reliability and validity of predictor and outcome variables</w:t>
      </w:r>
      <w:r w:rsidR="00282104">
        <w:rPr>
          <w:color w:val="222222"/>
          <w:sz w:val="20"/>
          <w:szCs w:val="20"/>
          <w:highlight w:val="white"/>
          <w:lang w:val="en-GB"/>
        </w:rPr>
        <w:t>.</w:t>
      </w:r>
    </w:p>
    <w:p w14:paraId="34BDFE8F" w14:textId="77777777" w:rsidR="00DD041C" w:rsidRPr="00106B50" w:rsidRDefault="00DD041C" w:rsidP="00DD041C">
      <w:pPr>
        <w:jc w:val="both"/>
        <w:rPr>
          <w:color w:val="222222"/>
          <w:sz w:val="20"/>
          <w:szCs w:val="20"/>
          <w:highlight w:val="white"/>
          <w:lang w:val="en-GB"/>
        </w:rPr>
      </w:pPr>
    </w:p>
    <w:tbl>
      <w:tblPr>
        <w:tblStyle w:val="TableGrid"/>
        <w:tblW w:w="0" w:type="auto"/>
        <w:tblLook w:val="04A0" w:firstRow="1" w:lastRow="0" w:firstColumn="1" w:lastColumn="0" w:noHBand="0" w:noVBand="1"/>
      </w:tblPr>
      <w:tblGrid>
        <w:gridCol w:w="1262"/>
        <w:gridCol w:w="1093"/>
        <w:gridCol w:w="1161"/>
        <w:gridCol w:w="1415"/>
        <w:gridCol w:w="1259"/>
        <w:gridCol w:w="1511"/>
        <w:gridCol w:w="1562"/>
        <w:gridCol w:w="1561"/>
        <w:gridCol w:w="1571"/>
        <w:gridCol w:w="1553"/>
      </w:tblGrid>
      <w:tr w:rsidR="004F001E" w:rsidRPr="00E13A10" w14:paraId="54412EC6" w14:textId="77777777" w:rsidTr="00E13A10">
        <w:trPr>
          <w:tblHeader/>
        </w:trPr>
        <w:tc>
          <w:tcPr>
            <w:tcW w:w="1262" w:type="dxa"/>
            <w:vAlign w:val="center"/>
          </w:tcPr>
          <w:p w14:paraId="464700A1" w14:textId="77777777" w:rsidR="004F001E" w:rsidRPr="00E13A10" w:rsidRDefault="004F001E" w:rsidP="004F001E">
            <w:pPr>
              <w:jc w:val="both"/>
              <w:rPr>
                <w:rFonts w:ascii="Calibri" w:hAnsi="Calibri" w:cs="Calibri"/>
                <w:b/>
                <w:bCs/>
                <w:color w:val="222222"/>
                <w:highlight w:val="white"/>
                <w:lang w:val="en-GB"/>
              </w:rPr>
            </w:pPr>
            <w:r w:rsidRPr="00E13A10">
              <w:rPr>
                <w:rFonts w:ascii="Calibri" w:hAnsi="Calibri" w:cs="Calibri"/>
                <w:b/>
                <w:bCs/>
              </w:rPr>
              <w:t>Author</w:t>
            </w:r>
          </w:p>
        </w:tc>
        <w:tc>
          <w:tcPr>
            <w:tcW w:w="1093" w:type="dxa"/>
            <w:vAlign w:val="center"/>
          </w:tcPr>
          <w:p w14:paraId="2CF00950" w14:textId="73BD8E29" w:rsidR="004F001E" w:rsidRPr="00E13A10" w:rsidRDefault="004F001E" w:rsidP="00E13A10">
            <w:pPr>
              <w:jc w:val="center"/>
              <w:rPr>
                <w:rFonts w:ascii="Calibri" w:hAnsi="Calibri" w:cs="Calibri"/>
                <w:b/>
                <w:bCs/>
                <w:color w:val="222222"/>
                <w:highlight w:val="white"/>
                <w:lang w:val="en-GB"/>
              </w:rPr>
            </w:pPr>
            <w:r w:rsidRPr="00E13A10">
              <w:rPr>
                <w:rFonts w:ascii="Calibri" w:hAnsi="Calibri" w:cs="Calibri"/>
                <w:color w:val="000000"/>
                <w:lang w:val="en-US"/>
              </w:rPr>
              <w:t>Reliability reported</w:t>
            </w:r>
          </w:p>
        </w:tc>
        <w:tc>
          <w:tcPr>
            <w:tcW w:w="1139" w:type="dxa"/>
            <w:vAlign w:val="center"/>
          </w:tcPr>
          <w:p w14:paraId="0FA22053" w14:textId="05FC6860" w:rsidR="004F001E" w:rsidRPr="00E13A10" w:rsidRDefault="004F001E" w:rsidP="00E13A10">
            <w:pPr>
              <w:jc w:val="center"/>
              <w:rPr>
                <w:rFonts w:ascii="Calibri" w:hAnsi="Calibri" w:cs="Calibri"/>
                <w:b/>
                <w:bCs/>
                <w:color w:val="222222"/>
                <w:highlight w:val="white"/>
                <w:lang w:val="en-GB"/>
              </w:rPr>
            </w:pPr>
            <w:r w:rsidRPr="00E13A10">
              <w:rPr>
                <w:rFonts w:ascii="Calibri" w:hAnsi="Calibri" w:cs="Calibri"/>
                <w:color w:val="000000"/>
                <w:lang w:val="en-US"/>
              </w:rPr>
              <w:t>If so, for predictor/ outcome</w:t>
            </w:r>
          </w:p>
        </w:tc>
        <w:tc>
          <w:tcPr>
            <w:tcW w:w="1417" w:type="dxa"/>
            <w:vAlign w:val="center"/>
          </w:tcPr>
          <w:p w14:paraId="59BED6F5" w14:textId="0A2AFC59" w:rsidR="004F001E" w:rsidRPr="00E13A10" w:rsidRDefault="004F001E" w:rsidP="00E13A10">
            <w:pPr>
              <w:jc w:val="center"/>
              <w:rPr>
                <w:rFonts w:ascii="Calibri" w:hAnsi="Calibri" w:cs="Calibri"/>
                <w:b/>
                <w:bCs/>
                <w:color w:val="222222"/>
                <w:highlight w:val="white"/>
                <w:lang w:val="en-GB"/>
              </w:rPr>
            </w:pPr>
            <w:r w:rsidRPr="00E13A10">
              <w:rPr>
                <w:rFonts w:ascii="Calibri" w:hAnsi="Calibri" w:cs="Calibri"/>
                <w:color w:val="000000"/>
              </w:rPr>
              <w:t>Type of reliability reported</w:t>
            </w:r>
          </w:p>
        </w:tc>
        <w:tc>
          <w:tcPr>
            <w:tcW w:w="1288" w:type="dxa"/>
            <w:vAlign w:val="center"/>
          </w:tcPr>
          <w:p w14:paraId="094967CC" w14:textId="0641FFB1" w:rsidR="004F001E" w:rsidRPr="00E13A10" w:rsidRDefault="004F001E" w:rsidP="00E13A10">
            <w:pPr>
              <w:jc w:val="center"/>
              <w:rPr>
                <w:rFonts w:ascii="Calibri" w:hAnsi="Calibri" w:cs="Calibri"/>
                <w:b/>
                <w:bCs/>
                <w:color w:val="222222"/>
                <w:highlight w:val="white"/>
                <w:lang w:val="en-GB"/>
              </w:rPr>
            </w:pPr>
            <w:r w:rsidRPr="00E13A10">
              <w:rPr>
                <w:rFonts w:ascii="Calibri" w:hAnsi="Calibri" w:cs="Calibri"/>
                <w:color w:val="000000"/>
                <w:lang w:val="en-US"/>
              </w:rPr>
              <w:t xml:space="preserve">Source of the </w:t>
            </w:r>
            <w:r w:rsidRPr="00E13A10">
              <w:rPr>
                <w:rFonts w:ascii="Calibri" w:hAnsi="Calibri" w:cs="Calibri"/>
                <w:b/>
                <w:bCs/>
                <w:color w:val="000000"/>
                <w:lang w:val="en-US"/>
              </w:rPr>
              <w:t xml:space="preserve">outcome </w:t>
            </w:r>
            <w:r w:rsidRPr="00E13A10">
              <w:rPr>
                <w:rFonts w:ascii="Calibri" w:hAnsi="Calibri" w:cs="Calibri"/>
                <w:color w:val="000000"/>
                <w:lang w:val="en-US"/>
              </w:rPr>
              <w:t>items</w:t>
            </w:r>
          </w:p>
        </w:tc>
        <w:tc>
          <w:tcPr>
            <w:tcW w:w="1473" w:type="dxa"/>
            <w:vAlign w:val="center"/>
          </w:tcPr>
          <w:p w14:paraId="601FBB13" w14:textId="49844C03" w:rsidR="004F001E" w:rsidRPr="00E13A10" w:rsidRDefault="004F001E" w:rsidP="00E13A10">
            <w:pPr>
              <w:jc w:val="center"/>
              <w:rPr>
                <w:rFonts w:ascii="Calibri" w:hAnsi="Calibri" w:cs="Calibri"/>
                <w:b/>
                <w:bCs/>
                <w:color w:val="222222"/>
                <w:highlight w:val="white"/>
                <w:lang w:val="en-GB"/>
              </w:rPr>
            </w:pPr>
            <w:r w:rsidRPr="00E13A10">
              <w:rPr>
                <w:rFonts w:ascii="Calibri" w:hAnsi="Calibri" w:cs="Calibri"/>
                <w:color w:val="000000"/>
                <w:lang w:val="en-US"/>
              </w:rPr>
              <w:t>In case of 5, which adaptation?</w:t>
            </w:r>
          </w:p>
        </w:tc>
        <w:tc>
          <w:tcPr>
            <w:tcW w:w="1529" w:type="dxa"/>
            <w:vAlign w:val="center"/>
          </w:tcPr>
          <w:p w14:paraId="3C58AA0F" w14:textId="35FA0D20" w:rsidR="004F001E" w:rsidRPr="00E13A10" w:rsidRDefault="004F001E" w:rsidP="00E13A10">
            <w:pPr>
              <w:jc w:val="center"/>
              <w:rPr>
                <w:rFonts w:ascii="Calibri" w:hAnsi="Calibri" w:cs="Calibri"/>
                <w:b/>
                <w:bCs/>
                <w:color w:val="222222"/>
                <w:highlight w:val="white"/>
                <w:lang w:val="en-US"/>
              </w:rPr>
            </w:pPr>
            <w:r w:rsidRPr="00E13A10">
              <w:rPr>
                <w:rFonts w:ascii="Calibri" w:hAnsi="Calibri" w:cs="Calibri"/>
                <w:color w:val="000000"/>
                <w:lang w:val="en-US"/>
              </w:rPr>
              <w:t xml:space="preserve">Form of validity </w:t>
            </w:r>
            <w:proofErr w:type="gramStart"/>
            <w:r w:rsidRPr="00E13A10">
              <w:rPr>
                <w:rFonts w:ascii="Calibri" w:hAnsi="Calibri" w:cs="Calibri"/>
                <w:color w:val="000000"/>
                <w:lang w:val="en-US"/>
              </w:rPr>
              <w:t>mentioned?</w:t>
            </w:r>
            <w:proofErr w:type="gramEnd"/>
            <w:r w:rsidRPr="00E13A10">
              <w:rPr>
                <w:rFonts w:ascii="Calibri" w:hAnsi="Calibri" w:cs="Calibri"/>
                <w:color w:val="000000"/>
                <w:lang w:val="en-US"/>
              </w:rPr>
              <w:t xml:space="preserve"> (outcome)</w:t>
            </w:r>
          </w:p>
        </w:tc>
        <w:tc>
          <w:tcPr>
            <w:tcW w:w="1623" w:type="dxa"/>
            <w:vAlign w:val="center"/>
          </w:tcPr>
          <w:p w14:paraId="3080D957" w14:textId="60435CAF" w:rsidR="004F001E" w:rsidRPr="00E13A10" w:rsidRDefault="004F001E" w:rsidP="00E13A10">
            <w:pPr>
              <w:jc w:val="center"/>
              <w:rPr>
                <w:rFonts w:ascii="Calibri" w:hAnsi="Calibri" w:cs="Calibri"/>
                <w:b/>
                <w:bCs/>
                <w:color w:val="222222"/>
                <w:highlight w:val="white"/>
                <w:lang w:val="en-GB"/>
              </w:rPr>
            </w:pPr>
            <w:r w:rsidRPr="00E13A10">
              <w:rPr>
                <w:rFonts w:ascii="Calibri" w:hAnsi="Calibri" w:cs="Calibri"/>
                <w:color w:val="000000"/>
                <w:lang w:val="en-US"/>
              </w:rPr>
              <w:t xml:space="preserve">Source of the </w:t>
            </w:r>
            <w:r w:rsidRPr="00E13A10">
              <w:rPr>
                <w:rFonts w:ascii="Calibri" w:hAnsi="Calibri" w:cs="Calibri"/>
                <w:b/>
                <w:bCs/>
                <w:color w:val="000000"/>
                <w:lang w:val="en-US"/>
              </w:rPr>
              <w:t xml:space="preserve">predictor </w:t>
            </w:r>
            <w:r w:rsidRPr="00E13A10">
              <w:rPr>
                <w:rFonts w:ascii="Calibri" w:hAnsi="Calibri" w:cs="Calibri"/>
                <w:color w:val="000000"/>
                <w:lang w:val="en-US"/>
              </w:rPr>
              <w:t>items</w:t>
            </w:r>
          </w:p>
        </w:tc>
        <w:tc>
          <w:tcPr>
            <w:tcW w:w="1550" w:type="dxa"/>
            <w:vAlign w:val="center"/>
          </w:tcPr>
          <w:p w14:paraId="5A1EBAEA" w14:textId="46CBAEFF" w:rsidR="004F001E" w:rsidRPr="00E13A10" w:rsidRDefault="004F001E" w:rsidP="00E13A10">
            <w:pPr>
              <w:jc w:val="center"/>
              <w:rPr>
                <w:rFonts w:ascii="Calibri" w:hAnsi="Calibri" w:cs="Calibri"/>
                <w:b/>
                <w:bCs/>
                <w:color w:val="222222"/>
                <w:highlight w:val="white"/>
                <w:lang w:val="en-GB"/>
              </w:rPr>
            </w:pPr>
            <w:r w:rsidRPr="00E13A10">
              <w:rPr>
                <w:rFonts w:ascii="Calibri" w:hAnsi="Calibri" w:cs="Calibri"/>
                <w:color w:val="000000"/>
                <w:lang w:val="en-US"/>
              </w:rPr>
              <w:t xml:space="preserve">In case of 5, which </w:t>
            </w:r>
            <w:proofErr w:type="gramStart"/>
            <w:r w:rsidRPr="00E13A10">
              <w:rPr>
                <w:rFonts w:ascii="Calibri" w:hAnsi="Calibri" w:cs="Calibri"/>
                <w:color w:val="000000"/>
                <w:lang w:val="en-US"/>
              </w:rPr>
              <w:t>adaptation ?</w:t>
            </w:r>
            <w:proofErr w:type="gramEnd"/>
          </w:p>
        </w:tc>
        <w:tc>
          <w:tcPr>
            <w:tcW w:w="1574" w:type="dxa"/>
            <w:vAlign w:val="center"/>
          </w:tcPr>
          <w:p w14:paraId="67F59AD1" w14:textId="404DAFD9" w:rsidR="004F001E" w:rsidRPr="00E13A10" w:rsidRDefault="004F001E" w:rsidP="00E13A10">
            <w:pPr>
              <w:jc w:val="center"/>
              <w:rPr>
                <w:rFonts w:ascii="Calibri" w:hAnsi="Calibri" w:cs="Calibri"/>
                <w:b/>
                <w:bCs/>
                <w:color w:val="222222"/>
                <w:highlight w:val="white"/>
                <w:lang w:val="en-GB"/>
              </w:rPr>
            </w:pPr>
            <w:r w:rsidRPr="00E13A10">
              <w:rPr>
                <w:rFonts w:ascii="Calibri" w:hAnsi="Calibri" w:cs="Calibri"/>
                <w:color w:val="000000"/>
                <w:lang w:val="en-US"/>
              </w:rPr>
              <w:t xml:space="preserve">Form of validity </w:t>
            </w:r>
            <w:proofErr w:type="gramStart"/>
            <w:r w:rsidRPr="00E13A10">
              <w:rPr>
                <w:rFonts w:ascii="Calibri" w:hAnsi="Calibri" w:cs="Calibri"/>
                <w:color w:val="000000"/>
                <w:lang w:val="en-US"/>
              </w:rPr>
              <w:t>mentioned?</w:t>
            </w:r>
            <w:proofErr w:type="gramEnd"/>
            <w:r w:rsidRPr="00E13A10">
              <w:rPr>
                <w:rFonts w:ascii="Calibri" w:hAnsi="Calibri" w:cs="Calibri"/>
                <w:color w:val="000000"/>
                <w:lang w:val="en-US"/>
              </w:rPr>
              <w:t xml:space="preserve"> (predictor)</w:t>
            </w:r>
          </w:p>
        </w:tc>
      </w:tr>
      <w:tr w:rsidR="004F001E" w:rsidRPr="00E13A10" w14:paraId="5B638A9B" w14:textId="77777777" w:rsidTr="00E13A10">
        <w:tc>
          <w:tcPr>
            <w:tcW w:w="1262" w:type="dxa"/>
            <w:vAlign w:val="center"/>
          </w:tcPr>
          <w:p w14:paraId="63AC3C84"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Amrein et al., 2021</w:t>
            </w:r>
          </w:p>
        </w:tc>
        <w:tc>
          <w:tcPr>
            <w:tcW w:w="1093" w:type="dxa"/>
            <w:vAlign w:val="center"/>
          </w:tcPr>
          <w:p w14:paraId="619A84F1" w14:textId="521E3632"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139" w:type="dxa"/>
            <w:vAlign w:val="center"/>
          </w:tcPr>
          <w:p w14:paraId="7FEB0E74" w14:textId="39921C33"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417" w:type="dxa"/>
            <w:vAlign w:val="center"/>
          </w:tcPr>
          <w:p w14:paraId="77967079" w14:textId="56242926"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288" w:type="dxa"/>
            <w:vAlign w:val="center"/>
          </w:tcPr>
          <w:p w14:paraId="6165C738" w14:textId="1DE120CE"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473" w:type="dxa"/>
            <w:vAlign w:val="center"/>
          </w:tcPr>
          <w:p w14:paraId="18989387" w14:textId="583CCA43" w:rsidR="004F001E" w:rsidRPr="00E13A10" w:rsidRDefault="00922017" w:rsidP="00E13A10">
            <w:pPr>
              <w:jc w:val="center"/>
              <w:rPr>
                <w:rFonts w:ascii="Calibri" w:hAnsi="Calibri" w:cs="Calibri"/>
                <w:color w:val="222222"/>
                <w:highlight w:val="white"/>
                <w:lang w:val="en-GB"/>
              </w:rPr>
            </w:pPr>
            <w:r w:rsidRPr="00E13A10">
              <w:rPr>
                <w:rFonts w:ascii="Calibri" w:hAnsi="Calibri" w:cs="Calibri"/>
                <w:color w:val="000000"/>
                <w:lang w:val="en-US"/>
              </w:rPr>
              <w:t>A</w:t>
            </w:r>
            <w:r w:rsidR="004F001E" w:rsidRPr="00E13A10">
              <w:rPr>
                <w:rFonts w:ascii="Calibri" w:hAnsi="Calibri" w:cs="Calibri"/>
                <w:color w:val="000000"/>
                <w:lang w:val="en-US"/>
              </w:rPr>
              <w:t>dapted from a list of food categories</w:t>
            </w:r>
          </w:p>
        </w:tc>
        <w:tc>
          <w:tcPr>
            <w:tcW w:w="1529" w:type="dxa"/>
            <w:vAlign w:val="center"/>
          </w:tcPr>
          <w:p w14:paraId="30604FE6" w14:textId="4720B71E"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623" w:type="dxa"/>
            <w:vAlign w:val="center"/>
          </w:tcPr>
          <w:p w14:paraId="79E60AAF" w14:textId="7C92A747"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550" w:type="dxa"/>
            <w:vAlign w:val="center"/>
          </w:tcPr>
          <w:p w14:paraId="0934DD81" w14:textId="64EB0766"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adapted from existing scales</w:t>
            </w:r>
          </w:p>
        </w:tc>
        <w:tc>
          <w:tcPr>
            <w:tcW w:w="1574" w:type="dxa"/>
            <w:vAlign w:val="center"/>
          </w:tcPr>
          <w:p w14:paraId="4C224FFD" w14:textId="0C2844C5"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Yes, construct validity via factor analysis</w:t>
            </w:r>
          </w:p>
        </w:tc>
      </w:tr>
      <w:tr w:rsidR="004F001E" w:rsidRPr="00E13A10" w14:paraId="508BA69C" w14:textId="77777777" w:rsidTr="00E13A10">
        <w:tc>
          <w:tcPr>
            <w:tcW w:w="1262" w:type="dxa"/>
            <w:vAlign w:val="center"/>
          </w:tcPr>
          <w:p w14:paraId="14C93327"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Anderson et al., 2020a</w:t>
            </w:r>
          </w:p>
        </w:tc>
        <w:tc>
          <w:tcPr>
            <w:tcW w:w="1093" w:type="dxa"/>
            <w:vAlign w:val="center"/>
          </w:tcPr>
          <w:p w14:paraId="05BC26A7" w14:textId="0ADA7639"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Yes</w:t>
            </w:r>
          </w:p>
        </w:tc>
        <w:tc>
          <w:tcPr>
            <w:tcW w:w="1139" w:type="dxa"/>
            <w:vAlign w:val="center"/>
          </w:tcPr>
          <w:p w14:paraId="1E239316" w14:textId="2E1FA76B"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For one predictor</w:t>
            </w:r>
          </w:p>
        </w:tc>
        <w:tc>
          <w:tcPr>
            <w:tcW w:w="1417" w:type="dxa"/>
            <w:vAlign w:val="center"/>
          </w:tcPr>
          <w:p w14:paraId="55CE723B" w14:textId="3A5ABEE1" w:rsidR="004F001E" w:rsidRPr="00E13A10" w:rsidRDefault="00922017" w:rsidP="00E13A10">
            <w:pPr>
              <w:jc w:val="center"/>
              <w:rPr>
                <w:rFonts w:ascii="Calibri" w:hAnsi="Calibri" w:cs="Calibri"/>
                <w:color w:val="222222"/>
                <w:highlight w:val="white"/>
                <w:lang w:val="en-GB"/>
              </w:rPr>
            </w:pPr>
            <w:r w:rsidRPr="00E13A10">
              <w:rPr>
                <w:rFonts w:ascii="Calibri" w:hAnsi="Calibri" w:cs="Calibri"/>
                <w:color w:val="000000"/>
                <w:lang w:val="en-US"/>
              </w:rPr>
              <w:t>I</w:t>
            </w:r>
            <w:r w:rsidR="004F001E" w:rsidRPr="00E13A10">
              <w:rPr>
                <w:rFonts w:ascii="Calibri" w:hAnsi="Calibri" w:cs="Calibri"/>
                <w:color w:val="000000"/>
                <w:lang w:val="en-US"/>
              </w:rPr>
              <w:t>nternal consistency, both at person and at day level (lower than at person level)</w:t>
            </w:r>
          </w:p>
        </w:tc>
        <w:tc>
          <w:tcPr>
            <w:tcW w:w="1288" w:type="dxa"/>
            <w:vAlign w:val="center"/>
          </w:tcPr>
          <w:p w14:paraId="6C0126F6" w14:textId="7FA12EB3"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4</w:t>
            </w:r>
          </w:p>
        </w:tc>
        <w:tc>
          <w:tcPr>
            <w:tcW w:w="1473" w:type="dxa"/>
            <w:vAlign w:val="center"/>
          </w:tcPr>
          <w:p w14:paraId="034089EE" w14:textId="0CE440EC" w:rsidR="004F001E" w:rsidRPr="00E13A10" w:rsidRDefault="004F001E" w:rsidP="00E13A10">
            <w:pPr>
              <w:jc w:val="center"/>
              <w:rPr>
                <w:rFonts w:ascii="Calibri" w:hAnsi="Calibri" w:cs="Calibri"/>
                <w:color w:val="222222"/>
                <w:highlight w:val="white"/>
                <w:lang w:val="en-GB"/>
              </w:rPr>
            </w:pPr>
          </w:p>
        </w:tc>
        <w:tc>
          <w:tcPr>
            <w:tcW w:w="1529" w:type="dxa"/>
            <w:vAlign w:val="center"/>
          </w:tcPr>
          <w:p w14:paraId="5DF82BC7" w14:textId="0BFD6F16"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623" w:type="dxa"/>
            <w:vAlign w:val="center"/>
          </w:tcPr>
          <w:p w14:paraId="14B4539B" w14:textId="13478EED"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 6</w:t>
            </w:r>
          </w:p>
        </w:tc>
        <w:tc>
          <w:tcPr>
            <w:tcW w:w="1550" w:type="dxa"/>
            <w:vAlign w:val="center"/>
          </w:tcPr>
          <w:p w14:paraId="64F81169" w14:textId="71EE411A"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content based on other scales, but the items themselves seem to be custom made for this study</w:t>
            </w:r>
          </w:p>
        </w:tc>
        <w:tc>
          <w:tcPr>
            <w:tcW w:w="1574" w:type="dxa"/>
            <w:vAlign w:val="center"/>
          </w:tcPr>
          <w:p w14:paraId="1BC0DA83" w14:textId="555729B5"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r>
      <w:tr w:rsidR="004F001E" w:rsidRPr="00E13A10" w14:paraId="76D2C948" w14:textId="77777777" w:rsidTr="00E13A10">
        <w:tc>
          <w:tcPr>
            <w:tcW w:w="1262" w:type="dxa"/>
            <w:vAlign w:val="center"/>
          </w:tcPr>
          <w:p w14:paraId="18839267"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Anderson et al., 2020b</w:t>
            </w:r>
          </w:p>
        </w:tc>
        <w:tc>
          <w:tcPr>
            <w:tcW w:w="1093" w:type="dxa"/>
            <w:vAlign w:val="center"/>
          </w:tcPr>
          <w:p w14:paraId="0A944A32" w14:textId="74DFE37F"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Yes</w:t>
            </w:r>
          </w:p>
        </w:tc>
        <w:tc>
          <w:tcPr>
            <w:tcW w:w="1139" w:type="dxa"/>
            <w:vAlign w:val="center"/>
          </w:tcPr>
          <w:p w14:paraId="75EF0C4B" w14:textId="0F66797C"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For some predictors but not all</w:t>
            </w:r>
          </w:p>
        </w:tc>
        <w:tc>
          <w:tcPr>
            <w:tcW w:w="1417" w:type="dxa"/>
            <w:vAlign w:val="center"/>
          </w:tcPr>
          <w:p w14:paraId="6EB798EC" w14:textId="55597188"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internal consistency at person and at day level</w:t>
            </w:r>
          </w:p>
        </w:tc>
        <w:tc>
          <w:tcPr>
            <w:tcW w:w="1288" w:type="dxa"/>
            <w:vAlign w:val="center"/>
          </w:tcPr>
          <w:p w14:paraId="1472835C" w14:textId="68D2890F"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4</w:t>
            </w:r>
          </w:p>
        </w:tc>
        <w:tc>
          <w:tcPr>
            <w:tcW w:w="1473" w:type="dxa"/>
            <w:vAlign w:val="center"/>
          </w:tcPr>
          <w:p w14:paraId="08260A03" w14:textId="2B9B48D2" w:rsidR="004F001E" w:rsidRPr="00E13A10" w:rsidRDefault="004F001E" w:rsidP="00E13A10">
            <w:pPr>
              <w:jc w:val="center"/>
              <w:rPr>
                <w:rFonts w:ascii="Calibri" w:hAnsi="Calibri" w:cs="Calibri"/>
                <w:color w:val="222222"/>
                <w:highlight w:val="white"/>
                <w:lang w:val="en-GB"/>
              </w:rPr>
            </w:pPr>
          </w:p>
        </w:tc>
        <w:tc>
          <w:tcPr>
            <w:tcW w:w="1529" w:type="dxa"/>
            <w:vAlign w:val="center"/>
          </w:tcPr>
          <w:p w14:paraId="365AC14C" w14:textId="264FF06A"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623" w:type="dxa"/>
            <w:vAlign w:val="center"/>
          </w:tcPr>
          <w:p w14:paraId="52B660E4" w14:textId="1F858786"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550" w:type="dxa"/>
            <w:vAlign w:val="center"/>
          </w:tcPr>
          <w:p w14:paraId="39AFF454" w14:textId="1C3067E1"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modified validated scales to reflect daily level</w:t>
            </w:r>
          </w:p>
        </w:tc>
        <w:tc>
          <w:tcPr>
            <w:tcW w:w="1574" w:type="dxa"/>
            <w:vAlign w:val="center"/>
          </w:tcPr>
          <w:p w14:paraId="2E3D0AC4" w14:textId="5A4793E6"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r>
      <w:tr w:rsidR="004F001E" w:rsidRPr="00E13A10" w14:paraId="7EE7E138" w14:textId="77777777" w:rsidTr="00E13A10">
        <w:tc>
          <w:tcPr>
            <w:tcW w:w="1262" w:type="dxa"/>
            <w:vAlign w:val="center"/>
          </w:tcPr>
          <w:p w14:paraId="0F80C552"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Ashurst et al., 2018</w:t>
            </w:r>
          </w:p>
        </w:tc>
        <w:tc>
          <w:tcPr>
            <w:tcW w:w="1093" w:type="dxa"/>
            <w:vAlign w:val="center"/>
          </w:tcPr>
          <w:p w14:paraId="5A1E9F7F" w14:textId="2297BAFE"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139" w:type="dxa"/>
            <w:vAlign w:val="center"/>
          </w:tcPr>
          <w:p w14:paraId="63D9BAA1" w14:textId="094E21FA"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417" w:type="dxa"/>
            <w:vAlign w:val="center"/>
          </w:tcPr>
          <w:p w14:paraId="32D9971E" w14:textId="4120F895"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288" w:type="dxa"/>
            <w:vAlign w:val="center"/>
          </w:tcPr>
          <w:p w14:paraId="60873190" w14:textId="255439AA"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3</w:t>
            </w:r>
          </w:p>
        </w:tc>
        <w:tc>
          <w:tcPr>
            <w:tcW w:w="1473" w:type="dxa"/>
            <w:vAlign w:val="center"/>
          </w:tcPr>
          <w:p w14:paraId="3D854F15" w14:textId="775D8A9E" w:rsidR="004F001E" w:rsidRPr="00E13A10" w:rsidRDefault="004F001E" w:rsidP="00E13A10">
            <w:pPr>
              <w:jc w:val="center"/>
              <w:rPr>
                <w:rFonts w:ascii="Calibri" w:hAnsi="Calibri" w:cs="Calibri"/>
                <w:color w:val="222222"/>
                <w:highlight w:val="white"/>
                <w:lang w:val="en-GB"/>
              </w:rPr>
            </w:pPr>
          </w:p>
        </w:tc>
        <w:tc>
          <w:tcPr>
            <w:tcW w:w="1529" w:type="dxa"/>
            <w:vAlign w:val="center"/>
          </w:tcPr>
          <w:p w14:paraId="3E37B671" w14:textId="3F946548" w:rsidR="004F001E" w:rsidRPr="00E13A10" w:rsidRDefault="004F001E" w:rsidP="00E13A10">
            <w:pPr>
              <w:jc w:val="center"/>
              <w:rPr>
                <w:rFonts w:ascii="Calibri" w:hAnsi="Calibri" w:cs="Calibri"/>
                <w:color w:val="222222"/>
                <w:highlight w:val="white"/>
                <w:lang w:val="en-US"/>
              </w:rPr>
            </w:pPr>
            <w:r w:rsidRPr="00E13A10">
              <w:rPr>
                <w:rFonts w:ascii="Calibri" w:hAnsi="Calibri" w:cs="Calibri"/>
                <w:color w:val="000000"/>
                <w:lang w:val="en-US"/>
              </w:rPr>
              <w:t xml:space="preserve">Yes, Predictive validity at day level compared to dietary recall (regression analysis) done </w:t>
            </w:r>
            <w:r w:rsidRPr="00E13A10">
              <w:rPr>
                <w:rFonts w:ascii="Calibri" w:hAnsi="Calibri" w:cs="Calibri"/>
                <w:color w:val="000000"/>
                <w:lang w:val="en-US"/>
              </w:rPr>
              <w:lastRenderedPageBreak/>
              <w:t>by Bruening et al</w:t>
            </w:r>
          </w:p>
        </w:tc>
        <w:tc>
          <w:tcPr>
            <w:tcW w:w="1623" w:type="dxa"/>
            <w:vAlign w:val="center"/>
          </w:tcPr>
          <w:p w14:paraId="7A5ED068" w14:textId="63248092"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lastRenderedPageBreak/>
              <w:t>0</w:t>
            </w:r>
          </w:p>
        </w:tc>
        <w:tc>
          <w:tcPr>
            <w:tcW w:w="1550" w:type="dxa"/>
            <w:vAlign w:val="center"/>
          </w:tcPr>
          <w:p w14:paraId="226E314D" w14:textId="47303BB3" w:rsidR="004F001E" w:rsidRPr="00E13A10" w:rsidRDefault="004F001E" w:rsidP="00E13A10">
            <w:pPr>
              <w:jc w:val="center"/>
              <w:rPr>
                <w:rFonts w:ascii="Calibri" w:hAnsi="Calibri" w:cs="Calibri"/>
                <w:color w:val="222222"/>
                <w:highlight w:val="white"/>
                <w:lang w:val="en-GB"/>
              </w:rPr>
            </w:pPr>
          </w:p>
        </w:tc>
        <w:tc>
          <w:tcPr>
            <w:tcW w:w="1574" w:type="dxa"/>
            <w:vAlign w:val="center"/>
          </w:tcPr>
          <w:p w14:paraId="786612B0" w14:textId="6739F5CD"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r>
      <w:tr w:rsidR="004F001E" w:rsidRPr="00E13A10" w14:paraId="2CA35647" w14:textId="77777777" w:rsidTr="00E13A10">
        <w:tc>
          <w:tcPr>
            <w:tcW w:w="1262" w:type="dxa"/>
            <w:vAlign w:val="center"/>
          </w:tcPr>
          <w:p w14:paraId="20B82824"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Berge et al., 2018</w:t>
            </w:r>
          </w:p>
        </w:tc>
        <w:tc>
          <w:tcPr>
            <w:tcW w:w="1093" w:type="dxa"/>
            <w:vAlign w:val="center"/>
          </w:tcPr>
          <w:p w14:paraId="53E8BE39" w14:textId="7B2A3F75"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139" w:type="dxa"/>
            <w:vAlign w:val="center"/>
          </w:tcPr>
          <w:p w14:paraId="22D6860C" w14:textId="0CF7211E"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417" w:type="dxa"/>
            <w:vAlign w:val="center"/>
          </w:tcPr>
          <w:p w14:paraId="1AE13F12" w14:textId="31F56904"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288" w:type="dxa"/>
            <w:vAlign w:val="center"/>
          </w:tcPr>
          <w:p w14:paraId="4E3D5EAB" w14:textId="272865D9"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473" w:type="dxa"/>
            <w:vAlign w:val="center"/>
          </w:tcPr>
          <w:p w14:paraId="2365AAC0" w14:textId="24C8EC18"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which types of food served, with response options fast food, homemade or pre-prepared food. '</w:t>
            </w:r>
            <w:proofErr w:type="gramStart"/>
            <w:r w:rsidRPr="00E13A10">
              <w:rPr>
                <w:rFonts w:ascii="Calibri" w:hAnsi="Calibri" w:cs="Calibri"/>
                <w:color w:val="000000"/>
                <w:lang w:val="en-US"/>
              </w:rPr>
              <w:t>adapted</w:t>
            </w:r>
            <w:proofErr w:type="gramEnd"/>
            <w:r w:rsidRPr="00E13A10">
              <w:rPr>
                <w:rFonts w:ascii="Calibri" w:hAnsi="Calibri" w:cs="Calibri"/>
                <w:color w:val="000000"/>
                <w:lang w:val="en-US"/>
              </w:rPr>
              <w:t xml:space="preserve"> from previous survey research questions', but no info on how it was adapted</w:t>
            </w:r>
          </w:p>
        </w:tc>
        <w:tc>
          <w:tcPr>
            <w:tcW w:w="1529" w:type="dxa"/>
            <w:vAlign w:val="center"/>
          </w:tcPr>
          <w:p w14:paraId="0E545F6B" w14:textId="04734825"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623" w:type="dxa"/>
            <w:vAlign w:val="center"/>
          </w:tcPr>
          <w:p w14:paraId="55DD5347" w14:textId="69A76EDD"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550" w:type="dxa"/>
            <w:vAlign w:val="center"/>
          </w:tcPr>
          <w:p w14:paraId="26D0A89B" w14:textId="7DB36B93"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adapted from a daily diary, no info on choices of items or nature of adaptation</w:t>
            </w:r>
          </w:p>
        </w:tc>
        <w:tc>
          <w:tcPr>
            <w:tcW w:w="1574" w:type="dxa"/>
            <w:vAlign w:val="center"/>
          </w:tcPr>
          <w:p w14:paraId="2DE105AC" w14:textId="17C0DEC6"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r>
      <w:tr w:rsidR="004F001E" w:rsidRPr="00E13A10" w14:paraId="46B25033" w14:textId="77777777" w:rsidTr="00E13A10">
        <w:tc>
          <w:tcPr>
            <w:tcW w:w="1262" w:type="dxa"/>
            <w:vAlign w:val="center"/>
          </w:tcPr>
          <w:p w14:paraId="11319D84"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Boh et al., 2016</w:t>
            </w:r>
          </w:p>
        </w:tc>
        <w:tc>
          <w:tcPr>
            <w:tcW w:w="1093" w:type="dxa"/>
            <w:vAlign w:val="center"/>
          </w:tcPr>
          <w:p w14:paraId="37747B83" w14:textId="64965F7B"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139" w:type="dxa"/>
            <w:vAlign w:val="center"/>
          </w:tcPr>
          <w:p w14:paraId="0AB33107" w14:textId="3EBEE0F4"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417" w:type="dxa"/>
            <w:vAlign w:val="center"/>
          </w:tcPr>
          <w:p w14:paraId="176C8441" w14:textId="2C866F53"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288" w:type="dxa"/>
            <w:vAlign w:val="center"/>
          </w:tcPr>
          <w:p w14:paraId="391A799F" w14:textId="22C14C74"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0</w:t>
            </w:r>
          </w:p>
        </w:tc>
        <w:tc>
          <w:tcPr>
            <w:tcW w:w="1473" w:type="dxa"/>
            <w:vAlign w:val="center"/>
          </w:tcPr>
          <w:p w14:paraId="47B89198" w14:textId="4B16130F" w:rsidR="004F001E" w:rsidRPr="00E13A10" w:rsidRDefault="004F001E" w:rsidP="00E13A10">
            <w:pPr>
              <w:jc w:val="center"/>
              <w:rPr>
                <w:rFonts w:ascii="Calibri" w:hAnsi="Calibri" w:cs="Calibri"/>
                <w:color w:val="222222"/>
                <w:highlight w:val="white"/>
                <w:lang w:val="en-GB"/>
              </w:rPr>
            </w:pPr>
          </w:p>
        </w:tc>
        <w:tc>
          <w:tcPr>
            <w:tcW w:w="1529" w:type="dxa"/>
            <w:vAlign w:val="center"/>
          </w:tcPr>
          <w:p w14:paraId="0EB63CFA" w14:textId="775FC62C"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623" w:type="dxa"/>
            <w:vAlign w:val="center"/>
          </w:tcPr>
          <w:p w14:paraId="004E049D" w14:textId="73848DA9"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4</w:t>
            </w:r>
          </w:p>
        </w:tc>
        <w:tc>
          <w:tcPr>
            <w:tcW w:w="1550" w:type="dxa"/>
            <w:vAlign w:val="center"/>
          </w:tcPr>
          <w:p w14:paraId="4C139A94" w14:textId="206F0D8F" w:rsidR="004F001E" w:rsidRPr="00E13A10" w:rsidRDefault="004F001E" w:rsidP="00E13A10">
            <w:pPr>
              <w:jc w:val="center"/>
              <w:rPr>
                <w:rFonts w:ascii="Calibri" w:hAnsi="Calibri" w:cs="Calibri"/>
                <w:color w:val="222222"/>
                <w:highlight w:val="white"/>
                <w:lang w:val="en-GB"/>
              </w:rPr>
            </w:pPr>
          </w:p>
        </w:tc>
        <w:tc>
          <w:tcPr>
            <w:tcW w:w="1574" w:type="dxa"/>
            <w:vAlign w:val="center"/>
          </w:tcPr>
          <w:p w14:paraId="271E0BAA" w14:textId="71DAC256"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r>
      <w:tr w:rsidR="004F001E" w:rsidRPr="00E13A10" w14:paraId="16E86450" w14:textId="77777777" w:rsidTr="00E13A10">
        <w:tc>
          <w:tcPr>
            <w:tcW w:w="1262" w:type="dxa"/>
            <w:vAlign w:val="center"/>
          </w:tcPr>
          <w:p w14:paraId="41BB8D64"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Carels et al., 2019</w:t>
            </w:r>
          </w:p>
        </w:tc>
        <w:tc>
          <w:tcPr>
            <w:tcW w:w="1093" w:type="dxa"/>
            <w:vAlign w:val="center"/>
          </w:tcPr>
          <w:p w14:paraId="532C1F80" w14:textId="7EA5C8B2"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Yes</w:t>
            </w:r>
          </w:p>
        </w:tc>
        <w:tc>
          <w:tcPr>
            <w:tcW w:w="1139" w:type="dxa"/>
            <w:vAlign w:val="center"/>
          </w:tcPr>
          <w:p w14:paraId="5EC15A19" w14:textId="05DD0B1A"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Only predictor</w:t>
            </w:r>
          </w:p>
        </w:tc>
        <w:tc>
          <w:tcPr>
            <w:tcW w:w="1417" w:type="dxa"/>
            <w:vAlign w:val="center"/>
          </w:tcPr>
          <w:p w14:paraId="3AAA60CD" w14:textId="2C33161C"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 xml:space="preserve">Internal consistency for all predictors </w:t>
            </w:r>
            <w:r w:rsidRPr="00E13A10">
              <w:rPr>
                <w:rFonts w:ascii="Calibri" w:hAnsi="Calibri" w:cs="Calibri"/>
                <w:color w:val="000000"/>
                <w:lang w:val="en-US"/>
              </w:rPr>
              <w:lastRenderedPageBreak/>
              <w:t>(but not outcome), unclear if this was on aggregated daily responses, or taking day by day into account</w:t>
            </w:r>
          </w:p>
        </w:tc>
        <w:tc>
          <w:tcPr>
            <w:tcW w:w="1288" w:type="dxa"/>
            <w:vAlign w:val="center"/>
          </w:tcPr>
          <w:p w14:paraId="35506BA5" w14:textId="1F6CC7EF"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lastRenderedPageBreak/>
              <w:t>0</w:t>
            </w:r>
          </w:p>
        </w:tc>
        <w:tc>
          <w:tcPr>
            <w:tcW w:w="1473" w:type="dxa"/>
            <w:vAlign w:val="center"/>
          </w:tcPr>
          <w:p w14:paraId="693E643E" w14:textId="28E60516" w:rsidR="004F001E" w:rsidRPr="00E13A10" w:rsidRDefault="004F001E" w:rsidP="00E13A10">
            <w:pPr>
              <w:jc w:val="center"/>
              <w:rPr>
                <w:rFonts w:ascii="Calibri" w:hAnsi="Calibri" w:cs="Calibri"/>
                <w:color w:val="222222"/>
                <w:highlight w:val="white"/>
                <w:lang w:val="en-GB"/>
              </w:rPr>
            </w:pPr>
          </w:p>
        </w:tc>
        <w:tc>
          <w:tcPr>
            <w:tcW w:w="1529" w:type="dxa"/>
            <w:vAlign w:val="center"/>
          </w:tcPr>
          <w:p w14:paraId="19988D6C" w14:textId="00962E78"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623" w:type="dxa"/>
            <w:vAlign w:val="center"/>
          </w:tcPr>
          <w:p w14:paraId="0C76151F" w14:textId="68FE0D3A"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550" w:type="dxa"/>
            <w:vAlign w:val="center"/>
          </w:tcPr>
          <w:p w14:paraId="2914F22C" w14:textId="6F89149B"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no info on how adaptation was done</w:t>
            </w:r>
          </w:p>
        </w:tc>
        <w:tc>
          <w:tcPr>
            <w:tcW w:w="1574" w:type="dxa"/>
            <w:vAlign w:val="center"/>
          </w:tcPr>
          <w:p w14:paraId="239B4665" w14:textId="6D03294D"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r>
      <w:tr w:rsidR="004F001E" w:rsidRPr="00E13A10" w14:paraId="2F0BB3AD" w14:textId="77777777" w:rsidTr="00E13A10">
        <w:tc>
          <w:tcPr>
            <w:tcW w:w="1262" w:type="dxa"/>
            <w:vAlign w:val="center"/>
          </w:tcPr>
          <w:p w14:paraId="6C5D1FCF"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Clancy et al., 2020</w:t>
            </w:r>
          </w:p>
        </w:tc>
        <w:tc>
          <w:tcPr>
            <w:tcW w:w="1093" w:type="dxa"/>
            <w:vAlign w:val="center"/>
          </w:tcPr>
          <w:p w14:paraId="4B9A44BB" w14:textId="66B2B442"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139" w:type="dxa"/>
            <w:vAlign w:val="center"/>
          </w:tcPr>
          <w:p w14:paraId="784B8F6C" w14:textId="4E23F54F"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417" w:type="dxa"/>
            <w:vAlign w:val="center"/>
          </w:tcPr>
          <w:p w14:paraId="05CA2C1B" w14:textId="22C50986"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288" w:type="dxa"/>
            <w:vAlign w:val="center"/>
          </w:tcPr>
          <w:p w14:paraId="380AC3AD" w14:textId="26CE2A2D"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4</w:t>
            </w:r>
          </w:p>
        </w:tc>
        <w:tc>
          <w:tcPr>
            <w:tcW w:w="1473" w:type="dxa"/>
            <w:vAlign w:val="center"/>
          </w:tcPr>
          <w:p w14:paraId="1001A2B6" w14:textId="7F4564C5" w:rsidR="004F001E" w:rsidRPr="00E13A10" w:rsidRDefault="004F001E" w:rsidP="00E13A10">
            <w:pPr>
              <w:jc w:val="center"/>
              <w:rPr>
                <w:rFonts w:ascii="Calibri" w:hAnsi="Calibri" w:cs="Calibri"/>
                <w:color w:val="222222"/>
                <w:highlight w:val="white"/>
                <w:lang w:val="en-GB"/>
              </w:rPr>
            </w:pPr>
          </w:p>
        </w:tc>
        <w:tc>
          <w:tcPr>
            <w:tcW w:w="1529" w:type="dxa"/>
            <w:vAlign w:val="center"/>
          </w:tcPr>
          <w:p w14:paraId="29CBD1F2" w14:textId="2D343C83"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623" w:type="dxa"/>
            <w:vAlign w:val="center"/>
          </w:tcPr>
          <w:p w14:paraId="0B4202BD" w14:textId="5BD9F667"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550" w:type="dxa"/>
            <w:vAlign w:val="center"/>
          </w:tcPr>
          <w:p w14:paraId="7E6FCD9F" w14:textId="09A380D7"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adapted from a survey scale</w:t>
            </w:r>
          </w:p>
        </w:tc>
        <w:tc>
          <w:tcPr>
            <w:tcW w:w="1574" w:type="dxa"/>
            <w:vAlign w:val="center"/>
          </w:tcPr>
          <w:p w14:paraId="2230391C" w14:textId="1ADDE73C"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r>
      <w:tr w:rsidR="004F001E" w:rsidRPr="00E13A10" w14:paraId="5BD49D1B" w14:textId="77777777" w:rsidTr="00E13A10">
        <w:tc>
          <w:tcPr>
            <w:tcW w:w="1262" w:type="dxa"/>
            <w:vAlign w:val="center"/>
          </w:tcPr>
          <w:p w14:paraId="6EF8B8C7" w14:textId="77777777" w:rsidR="004F001E" w:rsidRPr="00E13A10" w:rsidRDefault="004F001E" w:rsidP="004F001E">
            <w:pPr>
              <w:jc w:val="both"/>
              <w:rPr>
                <w:rFonts w:ascii="Calibri" w:hAnsi="Calibri" w:cs="Calibri"/>
                <w:color w:val="222222"/>
                <w:highlight w:val="white"/>
                <w:lang w:val="en-GB"/>
              </w:rPr>
            </w:pPr>
            <w:proofErr w:type="spellStart"/>
            <w:r w:rsidRPr="00E13A10">
              <w:rPr>
                <w:rFonts w:ascii="Calibri" w:hAnsi="Calibri" w:cs="Calibri"/>
                <w:color w:val="222222"/>
                <w:highlight w:val="white"/>
                <w:lang w:val="en-GB"/>
              </w:rPr>
              <w:t>Cnudde</w:t>
            </w:r>
            <w:proofErr w:type="spellEnd"/>
            <w:r w:rsidRPr="00E13A10">
              <w:rPr>
                <w:rFonts w:ascii="Calibri" w:hAnsi="Calibri" w:cs="Calibri"/>
                <w:color w:val="222222"/>
                <w:highlight w:val="white"/>
                <w:lang w:val="en-GB"/>
              </w:rPr>
              <w:t xml:space="preserve"> et al., 2024</w:t>
            </w:r>
          </w:p>
        </w:tc>
        <w:tc>
          <w:tcPr>
            <w:tcW w:w="1093" w:type="dxa"/>
            <w:vAlign w:val="center"/>
          </w:tcPr>
          <w:p w14:paraId="56D5AEB1" w14:textId="33731546"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139" w:type="dxa"/>
            <w:vAlign w:val="center"/>
          </w:tcPr>
          <w:p w14:paraId="5E9B94A4" w14:textId="51AE6644"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417" w:type="dxa"/>
            <w:vAlign w:val="center"/>
          </w:tcPr>
          <w:p w14:paraId="11A23757" w14:textId="4F12E88E"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288" w:type="dxa"/>
            <w:vAlign w:val="center"/>
          </w:tcPr>
          <w:p w14:paraId="1731BD54" w14:textId="5AE2C948"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473" w:type="dxa"/>
            <w:vAlign w:val="center"/>
          </w:tcPr>
          <w:p w14:paraId="6A39063F" w14:textId="54AE28BA"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 xml:space="preserve">questions on food consumed, and then transformed into health </w:t>
            </w:r>
            <w:proofErr w:type="gramStart"/>
            <w:r w:rsidRPr="00E13A10">
              <w:rPr>
                <w:rFonts w:ascii="Calibri" w:hAnsi="Calibri" w:cs="Calibri"/>
                <w:color w:val="000000"/>
                <w:lang w:val="en-US"/>
              </w:rPr>
              <w:t>indicator  via</w:t>
            </w:r>
            <w:proofErr w:type="gramEnd"/>
            <w:r w:rsidRPr="00E13A10">
              <w:rPr>
                <w:rFonts w:ascii="Calibri" w:hAnsi="Calibri" w:cs="Calibri"/>
                <w:color w:val="000000"/>
                <w:lang w:val="en-US"/>
              </w:rPr>
              <w:t xml:space="preserve"> UK Nutrient Profiling Model</w:t>
            </w:r>
          </w:p>
        </w:tc>
        <w:tc>
          <w:tcPr>
            <w:tcW w:w="1529" w:type="dxa"/>
            <w:vAlign w:val="center"/>
          </w:tcPr>
          <w:p w14:paraId="28B18AB6" w14:textId="192957D5"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 xml:space="preserve">No (refers to </w:t>
            </w:r>
            <w:proofErr w:type="spellStart"/>
            <w:r w:rsidRPr="00E13A10">
              <w:rPr>
                <w:rFonts w:ascii="Calibri" w:hAnsi="Calibri" w:cs="Calibri"/>
                <w:color w:val="000000"/>
                <w:lang w:val="en-US"/>
              </w:rPr>
              <w:t>O'connor</w:t>
            </w:r>
            <w:proofErr w:type="spellEnd"/>
            <w:r w:rsidRPr="00E13A10">
              <w:rPr>
                <w:rFonts w:ascii="Calibri" w:hAnsi="Calibri" w:cs="Calibri"/>
                <w:color w:val="000000"/>
                <w:lang w:val="en-US"/>
              </w:rPr>
              <w:t xml:space="preserve"> for validation, but while this showed interrater reliability in coding the healthiness of the diet, it does not measure validity)</w:t>
            </w:r>
          </w:p>
        </w:tc>
        <w:tc>
          <w:tcPr>
            <w:tcW w:w="1623" w:type="dxa"/>
            <w:vAlign w:val="center"/>
          </w:tcPr>
          <w:p w14:paraId="3E232A34" w14:textId="3C380686"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4</w:t>
            </w:r>
          </w:p>
        </w:tc>
        <w:tc>
          <w:tcPr>
            <w:tcW w:w="1550" w:type="dxa"/>
            <w:vAlign w:val="center"/>
          </w:tcPr>
          <w:p w14:paraId="6616EEAC" w14:textId="5F67DE05" w:rsidR="004F001E" w:rsidRPr="00E13A10" w:rsidRDefault="004F001E" w:rsidP="00E13A10">
            <w:pPr>
              <w:jc w:val="center"/>
              <w:rPr>
                <w:rFonts w:ascii="Calibri" w:hAnsi="Calibri" w:cs="Calibri"/>
                <w:color w:val="222222"/>
                <w:highlight w:val="white"/>
                <w:lang w:val="en-GB"/>
              </w:rPr>
            </w:pPr>
          </w:p>
        </w:tc>
        <w:tc>
          <w:tcPr>
            <w:tcW w:w="1574" w:type="dxa"/>
            <w:vAlign w:val="center"/>
          </w:tcPr>
          <w:p w14:paraId="18CF17E6" w14:textId="7281F2E1"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r>
      <w:tr w:rsidR="004F001E" w:rsidRPr="00E13A10" w14:paraId="5BB3ACAB" w14:textId="77777777" w:rsidTr="00E13A10">
        <w:tc>
          <w:tcPr>
            <w:tcW w:w="1262" w:type="dxa"/>
            <w:vAlign w:val="center"/>
          </w:tcPr>
          <w:p w14:paraId="069C0AC0" w14:textId="77777777" w:rsidR="004F001E" w:rsidRPr="00E13A10" w:rsidRDefault="004F001E" w:rsidP="004F001E">
            <w:pPr>
              <w:jc w:val="both"/>
              <w:rPr>
                <w:rFonts w:ascii="Calibri" w:hAnsi="Calibri" w:cs="Calibri"/>
                <w:color w:val="222222"/>
                <w:highlight w:val="white"/>
                <w:lang w:val="en-GB"/>
              </w:rPr>
            </w:pPr>
            <w:proofErr w:type="spellStart"/>
            <w:r w:rsidRPr="00E13A10">
              <w:rPr>
                <w:rFonts w:ascii="Calibri" w:hAnsi="Calibri" w:cs="Calibri"/>
                <w:color w:val="222222"/>
                <w:highlight w:val="white"/>
                <w:lang w:val="en-GB"/>
              </w:rPr>
              <w:lastRenderedPageBreak/>
              <w:t>Comulada</w:t>
            </w:r>
            <w:proofErr w:type="spellEnd"/>
            <w:r w:rsidRPr="00E13A10">
              <w:rPr>
                <w:rFonts w:ascii="Calibri" w:hAnsi="Calibri" w:cs="Calibri"/>
                <w:color w:val="222222"/>
                <w:highlight w:val="white"/>
                <w:lang w:val="en-GB"/>
              </w:rPr>
              <w:t xml:space="preserve"> et al., 2018</w:t>
            </w:r>
          </w:p>
        </w:tc>
        <w:tc>
          <w:tcPr>
            <w:tcW w:w="1093" w:type="dxa"/>
            <w:vAlign w:val="center"/>
          </w:tcPr>
          <w:p w14:paraId="2B55177B" w14:textId="705E007A"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139" w:type="dxa"/>
            <w:vAlign w:val="center"/>
          </w:tcPr>
          <w:p w14:paraId="7A729835" w14:textId="5B15DFB8"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417" w:type="dxa"/>
            <w:vAlign w:val="center"/>
          </w:tcPr>
          <w:p w14:paraId="194610E2" w14:textId="2D242E44"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288" w:type="dxa"/>
            <w:vAlign w:val="center"/>
          </w:tcPr>
          <w:p w14:paraId="300269AC" w14:textId="3ABA1EE8"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0 / 6</w:t>
            </w:r>
          </w:p>
        </w:tc>
        <w:tc>
          <w:tcPr>
            <w:tcW w:w="1473" w:type="dxa"/>
            <w:vAlign w:val="center"/>
          </w:tcPr>
          <w:p w14:paraId="679CAE78" w14:textId="385D4B87" w:rsidR="004F001E" w:rsidRPr="00E13A10" w:rsidRDefault="004F001E" w:rsidP="00E13A10">
            <w:pPr>
              <w:jc w:val="center"/>
              <w:rPr>
                <w:rFonts w:ascii="Calibri" w:hAnsi="Calibri" w:cs="Calibri"/>
                <w:color w:val="222222"/>
                <w:highlight w:val="white"/>
                <w:lang w:val="en-GB"/>
              </w:rPr>
            </w:pPr>
          </w:p>
        </w:tc>
        <w:tc>
          <w:tcPr>
            <w:tcW w:w="1529" w:type="dxa"/>
            <w:vAlign w:val="center"/>
          </w:tcPr>
          <w:p w14:paraId="00DE1A46" w14:textId="4A2B30DC"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623" w:type="dxa"/>
            <w:vAlign w:val="center"/>
          </w:tcPr>
          <w:p w14:paraId="63A29963" w14:textId="797F58D8"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0 / 6</w:t>
            </w:r>
          </w:p>
        </w:tc>
        <w:tc>
          <w:tcPr>
            <w:tcW w:w="1550" w:type="dxa"/>
            <w:vAlign w:val="center"/>
          </w:tcPr>
          <w:p w14:paraId="6FE36060" w14:textId="2C0C3B57" w:rsidR="004F001E" w:rsidRPr="00E13A10" w:rsidRDefault="004F001E" w:rsidP="00E13A10">
            <w:pPr>
              <w:jc w:val="center"/>
              <w:rPr>
                <w:rFonts w:ascii="Calibri" w:hAnsi="Calibri" w:cs="Calibri"/>
                <w:color w:val="222222"/>
                <w:highlight w:val="white"/>
                <w:lang w:val="en-GB"/>
              </w:rPr>
            </w:pPr>
          </w:p>
        </w:tc>
        <w:tc>
          <w:tcPr>
            <w:tcW w:w="1574" w:type="dxa"/>
            <w:vAlign w:val="center"/>
          </w:tcPr>
          <w:p w14:paraId="00F54062" w14:textId="4D9A6807"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r>
      <w:tr w:rsidR="004F001E" w:rsidRPr="00E13A10" w14:paraId="14687E98" w14:textId="77777777" w:rsidTr="00E13A10">
        <w:tc>
          <w:tcPr>
            <w:tcW w:w="1262" w:type="dxa"/>
            <w:vAlign w:val="center"/>
          </w:tcPr>
          <w:p w14:paraId="16F3F763"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Disabato et al., 2022</w:t>
            </w:r>
          </w:p>
        </w:tc>
        <w:tc>
          <w:tcPr>
            <w:tcW w:w="1093" w:type="dxa"/>
            <w:vAlign w:val="center"/>
          </w:tcPr>
          <w:p w14:paraId="2866590C" w14:textId="38AE9D6E"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Yes</w:t>
            </w:r>
          </w:p>
        </w:tc>
        <w:tc>
          <w:tcPr>
            <w:tcW w:w="1139" w:type="dxa"/>
            <w:vAlign w:val="center"/>
          </w:tcPr>
          <w:p w14:paraId="7972F128" w14:textId="655660C6"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Only predictor</w:t>
            </w:r>
          </w:p>
        </w:tc>
        <w:tc>
          <w:tcPr>
            <w:tcW w:w="1417" w:type="dxa"/>
            <w:vAlign w:val="center"/>
          </w:tcPr>
          <w:p w14:paraId="499A7687" w14:textId="4D41482F"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Within and between person internal consistencies</w:t>
            </w:r>
          </w:p>
        </w:tc>
        <w:tc>
          <w:tcPr>
            <w:tcW w:w="1288" w:type="dxa"/>
            <w:vAlign w:val="center"/>
          </w:tcPr>
          <w:p w14:paraId="45C20191" w14:textId="72D46E09"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4</w:t>
            </w:r>
          </w:p>
        </w:tc>
        <w:tc>
          <w:tcPr>
            <w:tcW w:w="1473" w:type="dxa"/>
            <w:vAlign w:val="center"/>
          </w:tcPr>
          <w:p w14:paraId="3EC3006D" w14:textId="6E27395B" w:rsidR="004F001E" w:rsidRPr="00E13A10" w:rsidRDefault="004F001E" w:rsidP="00E13A10">
            <w:pPr>
              <w:jc w:val="center"/>
              <w:rPr>
                <w:rFonts w:ascii="Calibri" w:hAnsi="Calibri" w:cs="Calibri"/>
                <w:color w:val="222222"/>
                <w:highlight w:val="white"/>
                <w:lang w:val="en-GB"/>
              </w:rPr>
            </w:pPr>
          </w:p>
        </w:tc>
        <w:tc>
          <w:tcPr>
            <w:tcW w:w="1529" w:type="dxa"/>
            <w:vAlign w:val="center"/>
          </w:tcPr>
          <w:p w14:paraId="59F42CE3" w14:textId="35675070"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623" w:type="dxa"/>
            <w:vAlign w:val="center"/>
          </w:tcPr>
          <w:p w14:paraId="076AF1C3" w14:textId="480E1048"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4</w:t>
            </w:r>
          </w:p>
        </w:tc>
        <w:tc>
          <w:tcPr>
            <w:tcW w:w="1550" w:type="dxa"/>
            <w:vAlign w:val="center"/>
          </w:tcPr>
          <w:p w14:paraId="2CC96B88" w14:textId="6C4D475A" w:rsidR="004F001E" w:rsidRPr="00E13A10" w:rsidRDefault="004F001E" w:rsidP="00E13A10">
            <w:pPr>
              <w:jc w:val="center"/>
              <w:rPr>
                <w:rFonts w:ascii="Calibri" w:hAnsi="Calibri" w:cs="Calibri"/>
                <w:color w:val="222222"/>
                <w:highlight w:val="white"/>
                <w:lang w:val="en-GB"/>
              </w:rPr>
            </w:pPr>
          </w:p>
        </w:tc>
        <w:tc>
          <w:tcPr>
            <w:tcW w:w="1574" w:type="dxa"/>
            <w:vAlign w:val="center"/>
          </w:tcPr>
          <w:p w14:paraId="462F01E5" w14:textId="04CE3196"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r>
      <w:tr w:rsidR="004F001E" w:rsidRPr="00E13A10" w14:paraId="3CB10E88" w14:textId="77777777" w:rsidTr="00E13A10">
        <w:tc>
          <w:tcPr>
            <w:tcW w:w="1262" w:type="dxa"/>
            <w:vAlign w:val="center"/>
          </w:tcPr>
          <w:p w14:paraId="07CD3CE0"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 xml:space="preserve">Dunton et al.,2017 </w:t>
            </w:r>
          </w:p>
        </w:tc>
        <w:tc>
          <w:tcPr>
            <w:tcW w:w="1093" w:type="dxa"/>
            <w:vAlign w:val="center"/>
          </w:tcPr>
          <w:p w14:paraId="67A524EE" w14:textId="5B546896"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139" w:type="dxa"/>
            <w:vAlign w:val="center"/>
          </w:tcPr>
          <w:p w14:paraId="4586AA35" w14:textId="19059ED0"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417" w:type="dxa"/>
            <w:vAlign w:val="center"/>
          </w:tcPr>
          <w:p w14:paraId="5A3C94BC" w14:textId="2B9C3D36"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288" w:type="dxa"/>
            <w:vAlign w:val="center"/>
          </w:tcPr>
          <w:p w14:paraId="6122D633" w14:textId="1E0D836B"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0</w:t>
            </w:r>
          </w:p>
        </w:tc>
        <w:tc>
          <w:tcPr>
            <w:tcW w:w="1473" w:type="dxa"/>
            <w:vAlign w:val="center"/>
          </w:tcPr>
          <w:p w14:paraId="10803D92" w14:textId="2437DA85" w:rsidR="004F001E" w:rsidRPr="00E13A10" w:rsidRDefault="004F001E" w:rsidP="00E13A10">
            <w:pPr>
              <w:jc w:val="center"/>
              <w:rPr>
                <w:rFonts w:ascii="Calibri" w:hAnsi="Calibri" w:cs="Calibri"/>
                <w:color w:val="222222"/>
                <w:highlight w:val="white"/>
                <w:lang w:val="en-GB"/>
              </w:rPr>
            </w:pPr>
          </w:p>
        </w:tc>
        <w:tc>
          <w:tcPr>
            <w:tcW w:w="1529" w:type="dxa"/>
            <w:vAlign w:val="center"/>
          </w:tcPr>
          <w:p w14:paraId="22C6B1C1" w14:textId="3BAF1E4A"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623" w:type="dxa"/>
            <w:vAlign w:val="center"/>
          </w:tcPr>
          <w:p w14:paraId="3B9DF6EE" w14:textId="5B26202D"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550" w:type="dxa"/>
            <w:vAlign w:val="center"/>
          </w:tcPr>
          <w:p w14:paraId="3616DCAE" w14:textId="70C13A90"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 info</w:t>
            </w:r>
          </w:p>
        </w:tc>
        <w:tc>
          <w:tcPr>
            <w:tcW w:w="1574" w:type="dxa"/>
            <w:vAlign w:val="center"/>
          </w:tcPr>
          <w:p w14:paraId="261CDF59" w14:textId="4039FC70"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r>
      <w:tr w:rsidR="004F001E" w:rsidRPr="00E13A10" w14:paraId="5A746B8C" w14:textId="77777777" w:rsidTr="00E13A10">
        <w:tc>
          <w:tcPr>
            <w:tcW w:w="1262" w:type="dxa"/>
            <w:vAlign w:val="center"/>
          </w:tcPr>
          <w:p w14:paraId="6F874FE5"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Elliston et al., 2017a</w:t>
            </w:r>
          </w:p>
        </w:tc>
        <w:tc>
          <w:tcPr>
            <w:tcW w:w="1093" w:type="dxa"/>
            <w:vAlign w:val="center"/>
          </w:tcPr>
          <w:p w14:paraId="3510F1E3" w14:textId="55210748"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Yes</w:t>
            </w:r>
          </w:p>
        </w:tc>
        <w:tc>
          <w:tcPr>
            <w:tcW w:w="1139" w:type="dxa"/>
            <w:vAlign w:val="center"/>
          </w:tcPr>
          <w:p w14:paraId="661C684E" w14:textId="7A609456"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Only predictor</w:t>
            </w:r>
          </w:p>
        </w:tc>
        <w:tc>
          <w:tcPr>
            <w:tcW w:w="1417" w:type="dxa"/>
            <w:vAlign w:val="center"/>
          </w:tcPr>
          <w:p w14:paraId="6ADA662E" w14:textId="797E6F16" w:rsidR="004F001E" w:rsidRPr="00E13A10" w:rsidRDefault="004F001E" w:rsidP="00E13A10">
            <w:pPr>
              <w:jc w:val="center"/>
              <w:rPr>
                <w:rFonts w:ascii="Calibri" w:hAnsi="Calibri" w:cs="Calibri"/>
                <w:b/>
                <w:bCs/>
                <w:color w:val="222222"/>
                <w:highlight w:val="white"/>
                <w:lang w:val="en-GB"/>
              </w:rPr>
            </w:pPr>
            <w:r w:rsidRPr="00E13A10">
              <w:rPr>
                <w:rFonts w:ascii="Calibri" w:hAnsi="Calibri" w:cs="Calibri"/>
                <w:color w:val="000000"/>
                <w:lang w:val="en-US"/>
              </w:rPr>
              <w:t>Internal consistency for all predictors (but not outcome), but it is not clear if this was on aggregated level, or taking moment into account</w:t>
            </w:r>
          </w:p>
        </w:tc>
        <w:tc>
          <w:tcPr>
            <w:tcW w:w="1288" w:type="dxa"/>
            <w:vAlign w:val="center"/>
          </w:tcPr>
          <w:p w14:paraId="578ED77D" w14:textId="07DF2DD8"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4</w:t>
            </w:r>
          </w:p>
        </w:tc>
        <w:tc>
          <w:tcPr>
            <w:tcW w:w="1473" w:type="dxa"/>
            <w:vAlign w:val="center"/>
          </w:tcPr>
          <w:p w14:paraId="1DEDBC17" w14:textId="0DC6EB06" w:rsidR="004F001E" w:rsidRPr="00E13A10" w:rsidRDefault="004F001E" w:rsidP="00E13A10">
            <w:pPr>
              <w:jc w:val="center"/>
              <w:rPr>
                <w:rFonts w:ascii="Calibri" w:hAnsi="Calibri" w:cs="Calibri"/>
                <w:color w:val="222222"/>
                <w:highlight w:val="white"/>
                <w:lang w:val="en-GB"/>
              </w:rPr>
            </w:pPr>
          </w:p>
        </w:tc>
        <w:tc>
          <w:tcPr>
            <w:tcW w:w="1529" w:type="dxa"/>
            <w:vAlign w:val="center"/>
          </w:tcPr>
          <w:p w14:paraId="4455847D" w14:textId="07505232"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No (</w:t>
            </w:r>
            <w:proofErr w:type="spellStart"/>
            <w:r w:rsidRPr="00E13A10">
              <w:rPr>
                <w:rFonts w:ascii="Calibri" w:hAnsi="Calibri" w:cs="Calibri"/>
                <w:color w:val="000000"/>
                <w:lang w:val="en-US"/>
              </w:rPr>
              <w:t>questionnable</w:t>
            </w:r>
            <w:proofErr w:type="spellEnd"/>
            <w:r w:rsidRPr="00E13A10">
              <w:rPr>
                <w:rFonts w:ascii="Calibri" w:hAnsi="Calibri" w:cs="Calibri"/>
                <w:color w:val="000000"/>
                <w:lang w:val="en-US"/>
              </w:rPr>
              <w:t xml:space="preserve"> because the paper itself does not provide validation results)</w:t>
            </w:r>
          </w:p>
        </w:tc>
        <w:tc>
          <w:tcPr>
            <w:tcW w:w="1623" w:type="dxa"/>
            <w:vAlign w:val="center"/>
          </w:tcPr>
          <w:p w14:paraId="1FC889DA" w14:textId="72BB5F4D"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550" w:type="dxa"/>
            <w:vAlign w:val="center"/>
          </w:tcPr>
          <w:p w14:paraId="6B5D2CE3" w14:textId="09E6D91B"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six items from a non-EMA scale, no info on adaptation</w:t>
            </w:r>
          </w:p>
        </w:tc>
        <w:tc>
          <w:tcPr>
            <w:tcW w:w="1574" w:type="dxa"/>
            <w:vAlign w:val="center"/>
          </w:tcPr>
          <w:p w14:paraId="708FDF3F" w14:textId="192DDD9E"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r>
      <w:tr w:rsidR="004F001E" w:rsidRPr="00E13A10" w14:paraId="1E328284" w14:textId="77777777" w:rsidTr="00E13A10">
        <w:tc>
          <w:tcPr>
            <w:tcW w:w="1262" w:type="dxa"/>
            <w:vAlign w:val="center"/>
          </w:tcPr>
          <w:p w14:paraId="3F4EB6D9"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lastRenderedPageBreak/>
              <w:t>Elliston et al., 2017b</w:t>
            </w:r>
          </w:p>
        </w:tc>
        <w:tc>
          <w:tcPr>
            <w:tcW w:w="1093" w:type="dxa"/>
            <w:vAlign w:val="center"/>
          </w:tcPr>
          <w:p w14:paraId="49C96644" w14:textId="66FADF78"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139" w:type="dxa"/>
            <w:vAlign w:val="center"/>
          </w:tcPr>
          <w:p w14:paraId="4E652AD3" w14:textId="52E642D7"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417" w:type="dxa"/>
            <w:vAlign w:val="center"/>
          </w:tcPr>
          <w:p w14:paraId="1A28BE9D" w14:textId="183AD532"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288" w:type="dxa"/>
            <w:vAlign w:val="center"/>
          </w:tcPr>
          <w:p w14:paraId="28255E56" w14:textId="30A9362A"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473" w:type="dxa"/>
            <w:vAlign w:val="center"/>
          </w:tcPr>
          <w:p w14:paraId="3CA0BFCA" w14:textId="5ED672D7"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self-classified food as either snack of main meal, with snack types based on Dietary Targets Monitor, and then classified into high or low energy content. The tool for snack types is intended for daily use rather than EMA use</w:t>
            </w:r>
          </w:p>
        </w:tc>
        <w:tc>
          <w:tcPr>
            <w:tcW w:w="1529" w:type="dxa"/>
            <w:vAlign w:val="center"/>
          </w:tcPr>
          <w:p w14:paraId="7DEA8B36" w14:textId="27C3669E"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623" w:type="dxa"/>
            <w:vAlign w:val="center"/>
          </w:tcPr>
          <w:p w14:paraId="29EB86DD" w14:textId="621C3021"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550" w:type="dxa"/>
            <w:vAlign w:val="center"/>
          </w:tcPr>
          <w:p w14:paraId="4BA18382" w14:textId="092A589E"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six items from a non-EMA scale, no info on adaptation</w:t>
            </w:r>
          </w:p>
        </w:tc>
        <w:tc>
          <w:tcPr>
            <w:tcW w:w="1574" w:type="dxa"/>
            <w:vAlign w:val="center"/>
          </w:tcPr>
          <w:p w14:paraId="0E3EE70C" w14:textId="63B9720F"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r>
      <w:tr w:rsidR="004F001E" w:rsidRPr="00E13A10" w14:paraId="1D64E6B2" w14:textId="77777777" w:rsidTr="00E13A10">
        <w:tc>
          <w:tcPr>
            <w:tcW w:w="1262" w:type="dxa"/>
            <w:vAlign w:val="center"/>
          </w:tcPr>
          <w:p w14:paraId="12C5BC8D"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Finkelstein-Fox et al., 2020</w:t>
            </w:r>
          </w:p>
        </w:tc>
        <w:tc>
          <w:tcPr>
            <w:tcW w:w="1093" w:type="dxa"/>
            <w:vAlign w:val="center"/>
          </w:tcPr>
          <w:p w14:paraId="46DF2259" w14:textId="010B6CA1"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139" w:type="dxa"/>
            <w:vAlign w:val="center"/>
          </w:tcPr>
          <w:p w14:paraId="793581DA" w14:textId="01B930A3"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417" w:type="dxa"/>
            <w:vAlign w:val="center"/>
          </w:tcPr>
          <w:p w14:paraId="14C37A04" w14:textId="548C08B6"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288" w:type="dxa"/>
            <w:vAlign w:val="center"/>
          </w:tcPr>
          <w:p w14:paraId="2A2C9BA2" w14:textId="331FD48F"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473" w:type="dxa"/>
            <w:vAlign w:val="center"/>
          </w:tcPr>
          <w:p w14:paraId="0C5B67D4" w14:textId="030FB409"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based on Dietary Screener Questionnaire</w:t>
            </w:r>
          </w:p>
        </w:tc>
        <w:tc>
          <w:tcPr>
            <w:tcW w:w="1529" w:type="dxa"/>
            <w:vAlign w:val="center"/>
          </w:tcPr>
          <w:p w14:paraId="29AAD88E" w14:textId="73C2C902"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623" w:type="dxa"/>
            <w:vAlign w:val="center"/>
          </w:tcPr>
          <w:p w14:paraId="1A427D54" w14:textId="417E6A54"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4</w:t>
            </w:r>
          </w:p>
        </w:tc>
        <w:tc>
          <w:tcPr>
            <w:tcW w:w="1550" w:type="dxa"/>
            <w:vAlign w:val="center"/>
          </w:tcPr>
          <w:p w14:paraId="03CECCC5" w14:textId="2EBD5310" w:rsidR="004F001E" w:rsidRPr="00E13A10" w:rsidRDefault="004F001E" w:rsidP="00E13A10">
            <w:pPr>
              <w:jc w:val="center"/>
              <w:rPr>
                <w:rFonts w:ascii="Calibri" w:hAnsi="Calibri" w:cs="Calibri"/>
                <w:color w:val="222222"/>
                <w:highlight w:val="white"/>
                <w:lang w:val="en-GB"/>
              </w:rPr>
            </w:pPr>
          </w:p>
        </w:tc>
        <w:tc>
          <w:tcPr>
            <w:tcW w:w="1574" w:type="dxa"/>
            <w:vAlign w:val="center"/>
          </w:tcPr>
          <w:p w14:paraId="2F925F75" w14:textId="753BCF71"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r>
      <w:tr w:rsidR="004F001E" w:rsidRPr="00E13A10" w14:paraId="74B7CA3D" w14:textId="77777777" w:rsidTr="00E13A10">
        <w:tc>
          <w:tcPr>
            <w:tcW w:w="1262" w:type="dxa"/>
            <w:vAlign w:val="center"/>
          </w:tcPr>
          <w:p w14:paraId="42F2F050"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Franja et al., 2021</w:t>
            </w:r>
          </w:p>
        </w:tc>
        <w:tc>
          <w:tcPr>
            <w:tcW w:w="1093" w:type="dxa"/>
            <w:vAlign w:val="center"/>
          </w:tcPr>
          <w:p w14:paraId="7CFA08FF" w14:textId="459DB120"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139" w:type="dxa"/>
            <w:vAlign w:val="center"/>
          </w:tcPr>
          <w:p w14:paraId="1F3819F9" w14:textId="5DF29FB2"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417" w:type="dxa"/>
            <w:vAlign w:val="center"/>
          </w:tcPr>
          <w:p w14:paraId="4649182F" w14:textId="2916953B"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288" w:type="dxa"/>
            <w:vAlign w:val="center"/>
          </w:tcPr>
          <w:p w14:paraId="7D319BC9" w14:textId="5A7F8F03"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473" w:type="dxa"/>
            <w:vAlign w:val="center"/>
          </w:tcPr>
          <w:p w14:paraId="7332709E" w14:textId="51A2D148"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1F1F1F"/>
                <w:lang w:val="en-US"/>
              </w:rPr>
              <w:t xml:space="preserve">validated food composition </w:t>
            </w:r>
            <w:r w:rsidRPr="00E13A10">
              <w:rPr>
                <w:rFonts w:ascii="Calibri" w:hAnsi="Calibri" w:cs="Calibri"/>
                <w:color w:val="1F1F1F"/>
                <w:lang w:val="en-US"/>
              </w:rPr>
              <w:lastRenderedPageBreak/>
              <w:t>tables for scores open ended question</w:t>
            </w:r>
          </w:p>
        </w:tc>
        <w:tc>
          <w:tcPr>
            <w:tcW w:w="1529" w:type="dxa"/>
            <w:vAlign w:val="center"/>
          </w:tcPr>
          <w:p w14:paraId="71174E50" w14:textId="0FB93F32"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lastRenderedPageBreak/>
              <w:t>No</w:t>
            </w:r>
          </w:p>
        </w:tc>
        <w:tc>
          <w:tcPr>
            <w:tcW w:w="1623" w:type="dxa"/>
            <w:vAlign w:val="center"/>
          </w:tcPr>
          <w:p w14:paraId="26244914" w14:textId="0EA9B3AF"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3</w:t>
            </w:r>
          </w:p>
        </w:tc>
        <w:tc>
          <w:tcPr>
            <w:tcW w:w="1550" w:type="dxa"/>
            <w:vAlign w:val="center"/>
          </w:tcPr>
          <w:p w14:paraId="59143B09" w14:textId="30286035" w:rsidR="004F001E" w:rsidRPr="00E13A10" w:rsidRDefault="004F001E" w:rsidP="00E13A10">
            <w:pPr>
              <w:jc w:val="center"/>
              <w:rPr>
                <w:rFonts w:ascii="Calibri" w:hAnsi="Calibri" w:cs="Calibri"/>
                <w:color w:val="222222"/>
                <w:highlight w:val="white"/>
                <w:lang w:val="en-GB"/>
              </w:rPr>
            </w:pPr>
          </w:p>
        </w:tc>
        <w:tc>
          <w:tcPr>
            <w:tcW w:w="1574" w:type="dxa"/>
            <w:vAlign w:val="center"/>
          </w:tcPr>
          <w:p w14:paraId="7829C000" w14:textId="425D2396"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No</w:t>
            </w:r>
          </w:p>
        </w:tc>
      </w:tr>
      <w:tr w:rsidR="004F001E" w:rsidRPr="00E13A10" w14:paraId="487B6CF0" w14:textId="77777777" w:rsidTr="00E13A10">
        <w:tc>
          <w:tcPr>
            <w:tcW w:w="1262" w:type="dxa"/>
            <w:vAlign w:val="center"/>
          </w:tcPr>
          <w:p w14:paraId="49D68B4F"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Fredrickson et al., 2021</w:t>
            </w:r>
          </w:p>
        </w:tc>
        <w:tc>
          <w:tcPr>
            <w:tcW w:w="1093" w:type="dxa"/>
            <w:vAlign w:val="center"/>
          </w:tcPr>
          <w:p w14:paraId="46AB26FF" w14:textId="323C241C"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Yes</w:t>
            </w:r>
          </w:p>
        </w:tc>
        <w:tc>
          <w:tcPr>
            <w:tcW w:w="1139" w:type="dxa"/>
            <w:vAlign w:val="center"/>
          </w:tcPr>
          <w:p w14:paraId="2F03E18D" w14:textId="7DC408FD"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Only predictor</w:t>
            </w:r>
          </w:p>
        </w:tc>
        <w:tc>
          <w:tcPr>
            <w:tcW w:w="1417" w:type="dxa"/>
            <w:vAlign w:val="center"/>
          </w:tcPr>
          <w:p w14:paraId="42F09AB1" w14:textId="6116FF69"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internal consistency (omega) for between-person (higher) and within-person</w:t>
            </w:r>
          </w:p>
        </w:tc>
        <w:tc>
          <w:tcPr>
            <w:tcW w:w="1288" w:type="dxa"/>
            <w:vAlign w:val="center"/>
          </w:tcPr>
          <w:p w14:paraId="236B422F" w14:textId="582C0F69"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0 / 6</w:t>
            </w:r>
          </w:p>
        </w:tc>
        <w:tc>
          <w:tcPr>
            <w:tcW w:w="1473" w:type="dxa"/>
            <w:vAlign w:val="center"/>
          </w:tcPr>
          <w:p w14:paraId="64D6BC4B" w14:textId="6E43A37E" w:rsidR="004F001E" w:rsidRPr="00E13A10" w:rsidRDefault="004F001E" w:rsidP="00E13A10">
            <w:pPr>
              <w:jc w:val="center"/>
              <w:rPr>
                <w:rFonts w:ascii="Calibri" w:hAnsi="Calibri" w:cs="Calibri"/>
                <w:color w:val="222222"/>
                <w:highlight w:val="white"/>
                <w:lang w:val="en-GB"/>
              </w:rPr>
            </w:pPr>
          </w:p>
        </w:tc>
        <w:tc>
          <w:tcPr>
            <w:tcW w:w="1529" w:type="dxa"/>
            <w:vAlign w:val="center"/>
          </w:tcPr>
          <w:p w14:paraId="1D02846E" w14:textId="1031ECAC"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623" w:type="dxa"/>
            <w:vAlign w:val="center"/>
          </w:tcPr>
          <w:p w14:paraId="049F3B1E" w14:textId="1B044E88"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4</w:t>
            </w:r>
          </w:p>
        </w:tc>
        <w:tc>
          <w:tcPr>
            <w:tcW w:w="1550" w:type="dxa"/>
            <w:vAlign w:val="center"/>
          </w:tcPr>
          <w:p w14:paraId="6BABA87D" w14:textId="17FFB177" w:rsidR="004F001E" w:rsidRPr="00E13A10" w:rsidRDefault="004F001E" w:rsidP="00E13A10">
            <w:pPr>
              <w:jc w:val="center"/>
              <w:rPr>
                <w:rFonts w:ascii="Calibri" w:hAnsi="Calibri" w:cs="Calibri"/>
                <w:color w:val="222222"/>
                <w:highlight w:val="white"/>
                <w:lang w:val="en-GB"/>
              </w:rPr>
            </w:pPr>
          </w:p>
        </w:tc>
        <w:tc>
          <w:tcPr>
            <w:tcW w:w="1574" w:type="dxa"/>
            <w:vAlign w:val="center"/>
          </w:tcPr>
          <w:p w14:paraId="336BC543" w14:textId="41D07B99"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r>
      <w:tr w:rsidR="004F001E" w:rsidRPr="00E13A10" w14:paraId="5279DC19" w14:textId="77777777" w:rsidTr="00E13A10">
        <w:tc>
          <w:tcPr>
            <w:tcW w:w="1262" w:type="dxa"/>
            <w:vAlign w:val="center"/>
          </w:tcPr>
          <w:p w14:paraId="420F059C"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Headrick et al., 2022</w:t>
            </w:r>
          </w:p>
        </w:tc>
        <w:tc>
          <w:tcPr>
            <w:tcW w:w="1093" w:type="dxa"/>
            <w:vAlign w:val="center"/>
          </w:tcPr>
          <w:p w14:paraId="55570404" w14:textId="2A2977E7"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Yes</w:t>
            </w:r>
          </w:p>
        </w:tc>
        <w:tc>
          <w:tcPr>
            <w:tcW w:w="1139" w:type="dxa"/>
            <w:vAlign w:val="center"/>
          </w:tcPr>
          <w:p w14:paraId="0641FF33" w14:textId="7BA2D9C4"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Only predictor</w:t>
            </w:r>
          </w:p>
        </w:tc>
        <w:tc>
          <w:tcPr>
            <w:tcW w:w="1417" w:type="dxa"/>
            <w:vAlign w:val="center"/>
          </w:tcPr>
          <w:p w14:paraId="2CE7F0AA" w14:textId="31E11BF2"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internal consistency at each time point</w:t>
            </w:r>
          </w:p>
        </w:tc>
        <w:tc>
          <w:tcPr>
            <w:tcW w:w="1288" w:type="dxa"/>
            <w:vAlign w:val="center"/>
          </w:tcPr>
          <w:p w14:paraId="590878E2" w14:textId="27600612"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6</w:t>
            </w:r>
          </w:p>
        </w:tc>
        <w:tc>
          <w:tcPr>
            <w:tcW w:w="1473" w:type="dxa"/>
            <w:vAlign w:val="center"/>
          </w:tcPr>
          <w:p w14:paraId="351248C0" w14:textId="2332FC54" w:rsidR="004F001E" w:rsidRPr="00E13A10" w:rsidRDefault="004F001E" w:rsidP="00E13A10">
            <w:pPr>
              <w:jc w:val="center"/>
              <w:rPr>
                <w:rFonts w:ascii="Calibri" w:hAnsi="Calibri" w:cs="Calibri"/>
                <w:color w:val="222222"/>
                <w:highlight w:val="white"/>
                <w:lang w:val="en-GB"/>
              </w:rPr>
            </w:pPr>
          </w:p>
        </w:tc>
        <w:tc>
          <w:tcPr>
            <w:tcW w:w="1529" w:type="dxa"/>
            <w:vAlign w:val="center"/>
          </w:tcPr>
          <w:p w14:paraId="197DAEA4" w14:textId="55FCFF9D"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623" w:type="dxa"/>
            <w:vAlign w:val="center"/>
          </w:tcPr>
          <w:p w14:paraId="05A18899" w14:textId="7807D067"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550" w:type="dxa"/>
            <w:vAlign w:val="center"/>
          </w:tcPr>
          <w:p w14:paraId="2101FFD8" w14:textId="55437688"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6 items from PANAS; self-efficacy and surface acting not adapted to reflect weekly assessment (general statements)</w:t>
            </w:r>
          </w:p>
        </w:tc>
        <w:tc>
          <w:tcPr>
            <w:tcW w:w="1574" w:type="dxa"/>
            <w:vAlign w:val="center"/>
          </w:tcPr>
          <w:p w14:paraId="64C0C607" w14:textId="2533E73E"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r>
      <w:tr w:rsidR="004F001E" w:rsidRPr="00E13A10" w14:paraId="6DDD2331" w14:textId="77777777" w:rsidTr="00E13A10">
        <w:tc>
          <w:tcPr>
            <w:tcW w:w="1262" w:type="dxa"/>
            <w:vAlign w:val="center"/>
          </w:tcPr>
          <w:p w14:paraId="27FD97F4"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Hill et al., 2023</w:t>
            </w:r>
          </w:p>
        </w:tc>
        <w:tc>
          <w:tcPr>
            <w:tcW w:w="1093" w:type="dxa"/>
            <w:vAlign w:val="center"/>
          </w:tcPr>
          <w:p w14:paraId="46BB428F" w14:textId="06D4D5A7"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139" w:type="dxa"/>
            <w:vAlign w:val="center"/>
          </w:tcPr>
          <w:p w14:paraId="18F53667" w14:textId="57172248"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417" w:type="dxa"/>
            <w:vAlign w:val="center"/>
          </w:tcPr>
          <w:p w14:paraId="1234C7B7" w14:textId="43AC546D"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288" w:type="dxa"/>
            <w:vAlign w:val="center"/>
          </w:tcPr>
          <w:p w14:paraId="0DDE7719" w14:textId="05FA5CD2"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4</w:t>
            </w:r>
          </w:p>
        </w:tc>
        <w:tc>
          <w:tcPr>
            <w:tcW w:w="1473" w:type="dxa"/>
            <w:vAlign w:val="center"/>
          </w:tcPr>
          <w:p w14:paraId="2A8BB5BA" w14:textId="71D398CC" w:rsidR="004F001E" w:rsidRPr="00E13A10" w:rsidRDefault="004F001E" w:rsidP="00E13A10">
            <w:pPr>
              <w:jc w:val="center"/>
              <w:rPr>
                <w:rFonts w:ascii="Calibri" w:hAnsi="Calibri" w:cs="Calibri"/>
                <w:color w:val="222222"/>
                <w:highlight w:val="white"/>
                <w:lang w:val="en-GB"/>
              </w:rPr>
            </w:pPr>
          </w:p>
        </w:tc>
        <w:tc>
          <w:tcPr>
            <w:tcW w:w="1529" w:type="dxa"/>
            <w:vAlign w:val="center"/>
          </w:tcPr>
          <w:p w14:paraId="4CC76A86" w14:textId="6C894327"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623" w:type="dxa"/>
            <w:vAlign w:val="center"/>
          </w:tcPr>
          <w:p w14:paraId="194E7B3C" w14:textId="6137B667"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4</w:t>
            </w:r>
          </w:p>
        </w:tc>
        <w:tc>
          <w:tcPr>
            <w:tcW w:w="1550" w:type="dxa"/>
            <w:vAlign w:val="center"/>
          </w:tcPr>
          <w:p w14:paraId="72DA7D7E" w14:textId="18271221" w:rsidR="004F001E" w:rsidRPr="00E13A10" w:rsidRDefault="004F001E" w:rsidP="00E13A10">
            <w:pPr>
              <w:jc w:val="center"/>
              <w:rPr>
                <w:rFonts w:ascii="Calibri" w:hAnsi="Calibri" w:cs="Calibri"/>
                <w:color w:val="222222"/>
                <w:highlight w:val="white"/>
                <w:lang w:val="en-GB"/>
              </w:rPr>
            </w:pPr>
          </w:p>
        </w:tc>
        <w:tc>
          <w:tcPr>
            <w:tcW w:w="1574" w:type="dxa"/>
            <w:vAlign w:val="center"/>
          </w:tcPr>
          <w:p w14:paraId="430D3CAA" w14:textId="17F220B0"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r>
      <w:tr w:rsidR="004F001E" w:rsidRPr="00E13A10" w14:paraId="3E02D895" w14:textId="77777777" w:rsidTr="00E13A10">
        <w:tc>
          <w:tcPr>
            <w:tcW w:w="1262" w:type="dxa"/>
            <w:vAlign w:val="center"/>
          </w:tcPr>
          <w:p w14:paraId="579BFC0C" w14:textId="77777777" w:rsidR="004F001E" w:rsidRPr="00E13A10" w:rsidRDefault="004F001E" w:rsidP="004F001E">
            <w:pPr>
              <w:jc w:val="both"/>
              <w:rPr>
                <w:rFonts w:ascii="Calibri" w:hAnsi="Calibri" w:cs="Calibri"/>
                <w:color w:val="222222"/>
                <w:highlight w:val="white"/>
                <w:lang w:val="en-GB"/>
              </w:rPr>
            </w:pPr>
            <w:proofErr w:type="spellStart"/>
            <w:r w:rsidRPr="00E13A10">
              <w:rPr>
                <w:rFonts w:ascii="Calibri" w:hAnsi="Calibri" w:cs="Calibri"/>
                <w:color w:val="222222"/>
                <w:highlight w:val="white"/>
                <w:lang w:val="en-GB"/>
              </w:rPr>
              <w:lastRenderedPageBreak/>
              <w:t>Hochgraf</w:t>
            </w:r>
            <w:proofErr w:type="spellEnd"/>
            <w:r w:rsidRPr="00E13A10">
              <w:rPr>
                <w:rFonts w:ascii="Calibri" w:hAnsi="Calibri" w:cs="Calibri"/>
                <w:color w:val="222222"/>
                <w:highlight w:val="white"/>
                <w:lang w:val="en-GB"/>
              </w:rPr>
              <w:t xml:space="preserve"> et al., 2024</w:t>
            </w:r>
          </w:p>
        </w:tc>
        <w:tc>
          <w:tcPr>
            <w:tcW w:w="1093" w:type="dxa"/>
            <w:vAlign w:val="center"/>
          </w:tcPr>
          <w:p w14:paraId="16212BC2" w14:textId="7C011DA0"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139" w:type="dxa"/>
            <w:vAlign w:val="center"/>
          </w:tcPr>
          <w:p w14:paraId="11986B53" w14:textId="128E5683"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NA</w:t>
            </w:r>
          </w:p>
        </w:tc>
        <w:tc>
          <w:tcPr>
            <w:tcW w:w="1417" w:type="dxa"/>
            <w:vAlign w:val="center"/>
          </w:tcPr>
          <w:p w14:paraId="1F5A0B52" w14:textId="52B01999"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288" w:type="dxa"/>
            <w:vAlign w:val="center"/>
          </w:tcPr>
          <w:p w14:paraId="5C711D28" w14:textId="353E1E8E"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473" w:type="dxa"/>
            <w:vAlign w:val="center"/>
          </w:tcPr>
          <w:p w14:paraId="7A787599" w14:textId="6F243A1E"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questions on what the meal consisted of was scored using the Healthy Eating Index</w:t>
            </w:r>
          </w:p>
        </w:tc>
        <w:tc>
          <w:tcPr>
            <w:tcW w:w="1529" w:type="dxa"/>
            <w:vAlign w:val="center"/>
          </w:tcPr>
          <w:p w14:paraId="7A446843" w14:textId="481AC2DD"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623" w:type="dxa"/>
            <w:vAlign w:val="center"/>
          </w:tcPr>
          <w:p w14:paraId="2D60D1F2" w14:textId="680FB7FB"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550" w:type="dxa"/>
            <w:vAlign w:val="center"/>
          </w:tcPr>
          <w:p w14:paraId="7662F146" w14:textId="4F0A96BA"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existing validated scales for stress, but not validated in EMA format</w:t>
            </w:r>
          </w:p>
        </w:tc>
        <w:tc>
          <w:tcPr>
            <w:tcW w:w="1574" w:type="dxa"/>
            <w:vAlign w:val="center"/>
          </w:tcPr>
          <w:p w14:paraId="4CCF0BC1" w14:textId="38090B12"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r>
      <w:tr w:rsidR="004F001E" w:rsidRPr="00E13A10" w14:paraId="329ADFBE" w14:textId="77777777" w:rsidTr="00E13A10">
        <w:tc>
          <w:tcPr>
            <w:tcW w:w="1262" w:type="dxa"/>
            <w:vAlign w:val="center"/>
          </w:tcPr>
          <w:p w14:paraId="0E3BB46F"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Inauen et al., 2016</w:t>
            </w:r>
          </w:p>
        </w:tc>
        <w:tc>
          <w:tcPr>
            <w:tcW w:w="1093" w:type="dxa"/>
            <w:vAlign w:val="center"/>
          </w:tcPr>
          <w:p w14:paraId="2385B3CF" w14:textId="46ADC21C"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139" w:type="dxa"/>
            <w:vAlign w:val="center"/>
          </w:tcPr>
          <w:p w14:paraId="5B4FC97D" w14:textId="27655A31"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417" w:type="dxa"/>
            <w:vAlign w:val="center"/>
          </w:tcPr>
          <w:p w14:paraId="1EF1B095" w14:textId="5F7E08F4"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288" w:type="dxa"/>
            <w:vAlign w:val="center"/>
          </w:tcPr>
          <w:p w14:paraId="390FF462" w14:textId="12E77730"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473" w:type="dxa"/>
            <w:vAlign w:val="center"/>
          </w:tcPr>
          <w:p w14:paraId="341F2C8B" w14:textId="4C82B0D1"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 xml:space="preserve">nine non-core foods adapted; they received the list prior to the survey and were then asked to reflect on whether they had snacked of not, and then to indicate which healthy or unhealthy snack they had eaten + </w:t>
            </w:r>
            <w:r w:rsidRPr="00E13A10">
              <w:rPr>
                <w:rFonts w:ascii="Calibri" w:hAnsi="Calibri" w:cs="Calibri"/>
                <w:color w:val="000000"/>
                <w:lang w:val="en-US"/>
              </w:rPr>
              <w:lastRenderedPageBreak/>
              <w:t>the amount (list of foods adapted from a non-EMA survey, no info on how adaptation was done)</w:t>
            </w:r>
          </w:p>
        </w:tc>
        <w:tc>
          <w:tcPr>
            <w:tcW w:w="1529" w:type="dxa"/>
            <w:vAlign w:val="center"/>
          </w:tcPr>
          <w:p w14:paraId="2AFC9B47" w14:textId="6C074DD1"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lastRenderedPageBreak/>
              <w:t>No</w:t>
            </w:r>
          </w:p>
        </w:tc>
        <w:tc>
          <w:tcPr>
            <w:tcW w:w="1623" w:type="dxa"/>
            <w:vAlign w:val="center"/>
          </w:tcPr>
          <w:p w14:paraId="37DDB0E9" w14:textId="560ACD79"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550" w:type="dxa"/>
            <w:vAlign w:val="center"/>
          </w:tcPr>
          <w:p w14:paraId="4ED8A460" w14:textId="48F4F44E"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 xml:space="preserve">non-validated, </w:t>
            </w:r>
            <w:proofErr w:type="spellStart"/>
            <w:proofErr w:type="gramStart"/>
            <w:r w:rsidRPr="00E13A10">
              <w:rPr>
                <w:rFonts w:ascii="Calibri" w:hAnsi="Calibri" w:cs="Calibri"/>
                <w:color w:val="000000"/>
                <w:lang w:val="en-US"/>
              </w:rPr>
              <w:t>non EMA</w:t>
            </w:r>
            <w:proofErr w:type="spellEnd"/>
            <w:proofErr w:type="gramEnd"/>
            <w:r w:rsidRPr="00E13A10">
              <w:rPr>
                <w:rFonts w:ascii="Calibri" w:hAnsi="Calibri" w:cs="Calibri"/>
                <w:color w:val="000000"/>
                <w:lang w:val="en-US"/>
              </w:rPr>
              <w:t xml:space="preserve"> scales (reduced from 2-3 to 1 item)</w:t>
            </w:r>
          </w:p>
        </w:tc>
        <w:tc>
          <w:tcPr>
            <w:tcW w:w="1574" w:type="dxa"/>
            <w:vAlign w:val="center"/>
          </w:tcPr>
          <w:p w14:paraId="6826C686" w14:textId="1FEA181A"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r>
      <w:tr w:rsidR="004F001E" w:rsidRPr="00E13A10" w14:paraId="0C23AA38" w14:textId="77777777" w:rsidTr="00E13A10">
        <w:tc>
          <w:tcPr>
            <w:tcW w:w="1262" w:type="dxa"/>
            <w:vAlign w:val="center"/>
          </w:tcPr>
          <w:p w14:paraId="7A86466D"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Jeffers et al., 2019</w:t>
            </w:r>
          </w:p>
        </w:tc>
        <w:tc>
          <w:tcPr>
            <w:tcW w:w="1093" w:type="dxa"/>
            <w:vAlign w:val="center"/>
          </w:tcPr>
          <w:p w14:paraId="0C48AB9A" w14:textId="79FEF1AB"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Yes</w:t>
            </w:r>
          </w:p>
        </w:tc>
        <w:tc>
          <w:tcPr>
            <w:tcW w:w="1139" w:type="dxa"/>
            <w:vAlign w:val="center"/>
          </w:tcPr>
          <w:p w14:paraId="5AEBEAEA" w14:textId="551806AB"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predictor and outcome</w:t>
            </w:r>
          </w:p>
        </w:tc>
        <w:tc>
          <w:tcPr>
            <w:tcW w:w="1417" w:type="dxa"/>
            <w:vAlign w:val="center"/>
          </w:tcPr>
          <w:p w14:paraId="27A00726" w14:textId="374F53E8"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predictor: internal consistency (unclear how calculated across days); outcome: interrater reliability for coding open-ended answers to food types</w:t>
            </w:r>
          </w:p>
        </w:tc>
        <w:tc>
          <w:tcPr>
            <w:tcW w:w="1288" w:type="dxa"/>
            <w:vAlign w:val="center"/>
          </w:tcPr>
          <w:p w14:paraId="413F051C" w14:textId="6940A106"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4</w:t>
            </w:r>
          </w:p>
        </w:tc>
        <w:tc>
          <w:tcPr>
            <w:tcW w:w="1473" w:type="dxa"/>
            <w:vAlign w:val="center"/>
          </w:tcPr>
          <w:p w14:paraId="29B3E7E1" w14:textId="67EA6DF4" w:rsidR="004F001E" w:rsidRPr="00E13A10" w:rsidRDefault="004F001E" w:rsidP="00E13A10">
            <w:pPr>
              <w:jc w:val="center"/>
              <w:rPr>
                <w:rFonts w:ascii="Calibri" w:hAnsi="Calibri" w:cs="Calibri"/>
                <w:color w:val="222222"/>
                <w:highlight w:val="white"/>
                <w:lang w:val="en-GB"/>
              </w:rPr>
            </w:pPr>
          </w:p>
        </w:tc>
        <w:tc>
          <w:tcPr>
            <w:tcW w:w="1529" w:type="dxa"/>
            <w:vAlign w:val="center"/>
          </w:tcPr>
          <w:p w14:paraId="75D35B02" w14:textId="35EC2E2C"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623" w:type="dxa"/>
            <w:vAlign w:val="center"/>
          </w:tcPr>
          <w:p w14:paraId="48574560" w14:textId="0C4887D7"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550" w:type="dxa"/>
            <w:vAlign w:val="center"/>
          </w:tcPr>
          <w:p w14:paraId="570D520F" w14:textId="712F60B9"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selection from PANAS scale</w:t>
            </w:r>
          </w:p>
        </w:tc>
        <w:tc>
          <w:tcPr>
            <w:tcW w:w="1574" w:type="dxa"/>
            <w:vAlign w:val="center"/>
          </w:tcPr>
          <w:p w14:paraId="3511EFA7" w14:textId="34151F56"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r>
      <w:tr w:rsidR="004F001E" w:rsidRPr="00E13A10" w14:paraId="4CCFE7CC" w14:textId="77777777" w:rsidTr="00E13A10">
        <w:tc>
          <w:tcPr>
            <w:tcW w:w="1262" w:type="dxa"/>
            <w:vAlign w:val="center"/>
          </w:tcPr>
          <w:p w14:paraId="4F45E3EF"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Jones et al., 2007</w:t>
            </w:r>
          </w:p>
        </w:tc>
        <w:tc>
          <w:tcPr>
            <w:tcW w:w="1093" w:type="dxa"/>
            <w:vAlign w:val="center"/>
          </w:tcPr>
          <w:p w14:paraId="47462D80" w14:textId="02085134"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Yes</w:t>
            </w:r>
          </w:p>
        </w:tc>
        <w:tc>
          <w:tcPr>
            <w:tcW w:w="1139" w:type="dxa"/>
            <w:vAlign w:val="center"/>
          </w:tcPr>
          <w:p w14:paraId="6A4C73FE" w14:textId="35B40B4C"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predictor and outcome</w:t>
            </w:r>
          </w:p>
        </w:tc>
        <w:tc>
          <w:tcPr>
            <w:tcW w:w="1417" w:type="dxa"/>
            <w:vAlign w:val="center"/>
          </w:tcPr>
          <w:p w14:paraId="120AD814" w14:textId="7EE60871"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 xml:space="preserve">interrater reliability (other study) was </w:t>
            </w:r>
            <w:r w:rsidRPr="00E13A10">
              <w:rPr>
                <w:rFonts w:ascii="Calibri" w:hAnsi="Calibri" w:cs="Calibri"/>
                <w:color w:val="000000"/>
                <w:lang w:val="en-US"/>
              </w:rPr>
              <w:lastRenderedPageBreak/>
              <w:t>mentioned for outcome; internal consistency (other study) for predictor of affect</w:t>
            </w:r>
          </w:p>
        </w:tc>
        <w:tc>
          <w:tcPr>
            <w:tcW w:w="1288" w:type="dxa"/>
            <w:vAlign w:val="center"/>
          </w:tcPr>
          <w:p w14:paraId="451033F5" w14:textId="73D9F278"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lastRenderedPageBreak/>
              <w:t>5</w:t>
            </w:r>
          </w:p>
        </w:tc>
        <w:tc>
          <w:tcPr>
            <w:tcW w:w="1473" w:type="dxa"/>
            <w:vAlign w:val="center"/>
          </w:tcPr>
          <w:p w14:paraId="19A61CCA" w14:textId="53A893A9"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 xml:space="preserve">validated food composition tables for scores open </w:t>
            </w:r>
            <w:r w:rsidRPr="00E13A10">
              <w:rPr>
                <w:rFonts w:ascii="Calibri" w:hAnsi="Calibri" w:cs="Calibri"/>
                <w:color w:val="000000"/>
                <w:lang w:val="en-US"/>
              </w:rPr>
              <w:lastRenderedPageBreak/>
              <w:t>ended question</w:t>
            </w:r>
          </w:p>
        </w:tc>
        <w:tc>
          <w:tcPr>
            <w:tcW w:w="1529" w:type="dxa"/>
            <w:vAlign w:val="center"/>
          </w:tcPr>
          <w:p w14:paraId="14AB429C" w14:textId="57D37911"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lastRenderedPageBreak/>
              <w:t>No</w:t>
            </w:r>
          </w:p>
        </w:tc>
        <w:tc>
          <w:tcPr>
            <w:tcW w:w="1623" w:type="dxa"/>
            <w:vAlign w:val="center"/>
          </w:tcPr>
          <w:p w14:paraId="09270A41" w14:textId="1194258B"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550" w:type="dxa"/>
            <w:vAlign w:val="center"/>
          </w:tcPr>
          <w:p w14:paraId="39C12034" w14:textId="795C8653"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shortened version of PANAS</w:t>
            </w:r>
          </w:p>
        </w:tc>
        <w:tc>
          <w:tcPr>
            <w:tcW w:w="1574" w:type="dxa"/>
            <w:vAlign w:val="center"/>
          </w:tcPr>
          <w:p w14:paraId="40FD3465" w14:textId="3604777E"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Yes, construct validity via factor analysis</w:t>
            </w:r>
          </w:p>
        </w:tc>
      </w:tr>
      <w:tr w:rsidR="004F001E" w:rsidRPr="00E13A10" w14:paraId="07ABEEC9" w14:textId="77777777" w:rsidTr="00E13A10">
        <w:tc>
          <w:tcPr>
            <w:tcW w:w="1262" w:type="dxa"/>
            <w:vAlign w:val="center"/>
          </w:tcPr>
          <w:p w14:paraId="5EFC6688"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Jones et al., 2022</w:t>
            </w:r>
          </w:p>
        </w:tc>
        <w:tc>
          <w:tcPr>
            <w:tcW w:w="1093" w:type="dxa"/>
            <w:vAlign w:val="center"/>
          </w:tcPr>
          <w:p w14:paraId="13F65F0D" w14:textId="251FC326"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Yes</w:t>
            </w:r>
          </w:p>
        </w:tc>
        <w:tc>
          <w:tcPr>
            <w:tcW w:w="1139" w:type="dxa"/>
            <w:vAlign w:val="center"/>
          </w:tcPr>
          <w:p w14:paraId="6DA941EC" w14:textId="1224D670"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Only predictor</w:t>
            </w:r>
          </w:p>
        </w:tc>
        <w:tc>
          <w:tcPr>
            <w:tcW w:w="1417" w:type="dxa"/>
            <w:vAlign w:val="center"/>
          </w:tcPr>
          <w:p w14:paraId="1152F086" w14:textId="525CB3B3"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within and between person internal consistencies</w:t>
            </w:r>
          </w:p>
        </w:tc>
        <w:tc>
          <w:tcPr>
            <w:tcW w:w="1288" w:type="dxa"/>
            <w:vAlign w:val="center"/>
          </w:tcPr>
          <w:p w14:paraId="35E20CD6" w14:textId="769AC157"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0 / 6</w:t>
            </w:r>
          </w:p>
        </w:tc>
        <w:tc>
          <w:tcPr>
            <w:tcW w:w="1473" w:type="dxa"/>
            <w:vAlign w:val="center"/>
          </w:tcPr>
          <w:p w14:paraId="3C134482" w14:textId="05358C38" w:rsidR="004F001E" w:rsidRPr="00E13A10" w:rsidRDefault="004F001E" w:rsidP="00E13A10">
            <w:pPr>
              <w:jc w:val="center"/>
              <w:rPr>
                <w:rFonts w:ascii="Calibri" w:hAnsi="Calibri" w:cs="Calibri"/>
                <w:color w:val="222222"/>
                <w:highlight w:val="white"/>
                <w:lang w:val="en-GB"/>
              </w:rPr>
            </w:pPr>
          </w:p>
        </w:tc>
        <w:tc>
          <w:tcPr>
            <w:tcW w:w="1529" w:type="dxa"/>
            <w:vAlign w:val="center"/>
          </w:tcPr>
          <w:p w14:paraId="4A38161A" w14:textId="1927CC16"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623" w:type="dxa"/>
            <w:vAlign w:val="center"/>
          </w:tcPr>
          <w:p w14:paraId="64B4CC58" w14:textId="3731C3F5"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6</w:t>
            </w:r>
          </w:p>
        </w:tc>
        <w:tc>
          <w:tcPr>
            <w:tcW w:w="1550" w:type="dxa"/>
            <w:vAlign w:val="center"/>
          </w:tcPr>
          <w:p w14:paraId="07103133" w14:textId="784D27A7" w:rsidR="004F001E" w:rsidRPr="00E13A10" w:rsidRDefault="004F001E" w:rsidP="00E13A10">
            <w:pPr>
              <w:jc w:val="center"/>
              <w:rPr>
                <w:rFonts w:ascii="Calibri" w:hAnsi="Calibri" w:cs="Calibri"/>
                <w:color w:val="222222"/>
                <w:highlight w:val="white"/>
                <w:lang w:val="en-GB"/>
              </w:rPr>
            </w:pPr>
          </w:p>
        </w:tc>
        <w:tc>
          <w:tcPr>
            <w:tcW w:w="1574" w:type="dxa"/>
            <w:vAlign w:val="center"/>
          </w:tcPr>
          <w:p w14:paraId="133C3437" w14:textId="64DC0049"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r>
      <w:tr w:rsidR="004F001E" w:rsidRPr="00E13A10" w14:paraId="2E077793" w14:textId="77777777" w:rsidTr="00E13A10">
        <w:tc>
          <w:tcPr>
            <w:tcW w:w="1262" w:type="dxa"/>
            <w:vAlign w:val="center"/>
          </w:tcPr>
          <w:p w14:paraId="69F44F76"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Jones et al., 2024</w:t>
            </w:r>
          </w:p>
        </w:tc>
        <w:tc>
          <w:tcPr>
            <w:tcW w:w="1093" w:type="dxa"/>
            <w:vAlign w:val="center"/>
          </w:tcPr>
          <w:p w14:paraId="5C9955C8" w14:textId="42522054"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139" w:type="dxa"/>
            <w:vAlign w:val="center"/>
          </w:tcPr>
          <w:p w14:paraId="017CB36D" w14:textId="4C81E715"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417" w:type="dxa"/>
            <w:vAlign w:val="center"/>
          </w:tcPr>
          <w:p w14:paraId="27FC00F1" w14:textId="02C48C32"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288" w:type="dxa"/>
            <w:vAlign w:val="center"/>
          </w:tcPr>
          <w:p w14:paraId="09BCD4B4" w14:textId="30AABCBA"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0</w:t>
            </w:r>
          </w:p>
        </w:tc>
        <w:tc>
          <w:tcPr>
            <w:tcW w:w="1473" w:type="dxa"/>
            <w:vAlign w:val="center"/>
          </w:tcPr>
          <w:p w14:paraId="2C38B062" w14:textId="7251014E" w:rsidR="004F001E" w:rsidRPr="00E13A10" w:rsidRDefault="004F001E" w:rsidP="00E13A10">
            <w:pPr>
              <w:jc w:val="center"/>
              <w:rPr>
                <w:rFonts w:ascii="Calibri" w:hAnsi="Calibri" w:cs="Calibri"/>
                <w:color w:val="222222"/>
                <w:highlight w:val="white"/>
                <w:lang w:val="en-GB"/>
              </w:rPr>
            </w:pPr>
          </w:p>
        </w:tc>
        <w:tc>
          <w:tcPr>
            <w:tcW w:w="1529" w:type="dxa"/>
            <w:vAlign w:val="center"/>
          </w:tcPr>
          <w:p w14:paraId="15D3572A" w14:textId="29EDAADD"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623" w:type="dxa"/>
            <w:vAlign w:val="center"/>
          </w:tcPr>
          <w:p w14:paraId="67C3A0E3" w14:textId="6877D10D"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0</w:t>
            </w:r>
          </w:p>
        </w:tc>
        <w:tc>
          <w:tcPr>
            <w:tcW w:w="1550" w:type="dxa"/>
            <w:vAlign w:val="center"/>
          </w:tcPr>
          <w:p w14:paraId="5700169E" w14:textId="274E9998" w:rsidR="004F001E" w:rsidRPr="00E13A10" w:rsidRDefault="004F001E" w:rsidP="00E13A10">
            <w:pPr>
              <w:jc w:val="center"/>
              <w:rPr>
                <w:rFonts w:ascii="Calibri" w:hAnsi="Calibri" w:cs="Calibri"/>
                <w:color w:val="222222"/>
                <w:highlight w:val="white"/>
                <w:lang w:val="en-GB"/>
              </w:rPr>
            </w:pPr>
          </w:p>
        </w:tc>
        <w:tc>
          <w:tcPr>
            <w:tcW w:w="1574" w:type="dxa"/>
            <w:vAlign w:val="center"/>
          </w:tcPr>
          <w:p w14:paraId="39708E14" w14:textId="192629B3"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r>
      <w:tr w:rsidR="004F001E" w:rsidRPr="00E13A10" w14:paraId="3D6E581B" w14:textId="77777777" w:rsidTr="00E13A10">
        <w:tc>
          <w:tcPr>
            <w:tcW w:w="1262" w:type="dxa"/>
            <w:vAlign w:val="center"/>
          </w:tcPr>
          <w:p w14:paraId="6F8301DD"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Kilb et al., 2023</w:t>
            </w:r>
          </w:p>
        </w:tc>
        <w:tc>
          <w:tcPr>
            <w:tcW w:w="1093" w:type="dxa"/>
            <w:vAlign w:val="center"/>
          </w:tcPr>
          <w:p w14:paraId="0FEB75B9" w14:textId="4CAED4C4"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139" w:type="dxa"/>
            <w:vAlign w:val="center"/>
          </w:tcPr>
          <w:p w14:paraId="570FE60A" w14:textId="20E1F6D3"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417" w:type="dxa"/>
            <w:vAlign w:val="center"/>
          </w:tcPr>
          <w:p w14:paraId="17F8F171" w14:textId="2E66279F"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288" w:type="dxa"/>
            <w:vAlign w:val="center"/>
          </w:tcPr>
          <w:p w14:paraId="44532D6E" w14:textId="06BC726C"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0 / 6</w:t>
            </w:r>
          </w:p>
        </w:tc>
        <w:tc>
          <w:tcPr>
            <w:tcW w:w="1473" w:type="dxa"/>
            <w:vAlign w:val="center"/>
          </w:tcPr>
          <w:p w14:paraId="4602A356" w14:textId="68967B13"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two items, no source provided</w:t>
            </w:r>
          </w:p>
        </w:tc>
        <w:tc>
          <w:tcPr>
            <w:tcW w:w="1529" w:type="dxa"/>
            <w:vAlign w:val="center"/>
          </w:tcPr>
          <w:p w14:paraId="6E40F3EE" w14:textId="056C3268"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623" w:type="dxa"/>
            <w:vAlign w:val="center"/>
          </w:tcPr>
          <w:p w14:paraId="4CDADB8F" w14:textId="0FAB72A3"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550" w:type="dxa"/>
            <w:vAlign w:val="center"/>
          </w:tcPr>
          <w:p w14:paraId="0325DE96" w14:textId="202A0ACC"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adapted from the baseline questionnaire</w:t>
            </w:r>
          </w:p>
        </w:tc>
        <w:tc>
          <w:tcPr>
            <w:tcW w:w="1574" w:type="dxa"/>
            <w:vAlign w:val="center"/>
          </w:tcPr>
          <w:p w14:paraId="5ED8C79A" w14:textId="57E30DD0"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r>
      <w:tr w:rsidR="004F001E" w:rsidRPr="00E13A10" w14:paraId="2DE294F1" w14:textId="77777777" w:rsidTr="00E13A10">
        <w:tc>
          <w:tcPr>
            <w:tcW w:w="1262" w:type="dxa"/>
            <w:vAlign w:val="center"/>
          </w:tcPr>
          <w:p w14:paraId="4D36E9A3"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Kos et al., 1997</w:t>
            </w:r>
          </w:p>
        </w:tc>
        <w:tc>
          <w:tcPr>
            <w:tcW w:w="1093" w:type="dxa"/>
            <w:vAlign w:val="center"/>
          </w:tcPr>
          <w:p w14:paraId="4EADE649" w14:textId="3369CC3C"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139" w:type="dxa"/>
            <w:vAlign w:val="center"/>
          </w:tcPr>
          <w:p w14:paraId="006850B8" w14:textId="3F42726C"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417" w:type="dxa"/>
            <w:vAlign w:val="center"/>
          </w:tcPr>
          <w:p w14:paraId="3CED6049" w14:textId="59EDEB95" w:rsidR="004F001E" w:rsidRPr="00E13A10" w:rsidRDefault="004F001E" w:rsidP="00E13A10">
            <w:pPr>
              <w:jc w:val="center"/>
              <w:rPr>
                <w:rFonts w:ascii="Calibri" w:hAnsi="Calibri" w:cs="Calibri"/>
                <w:b/>
                <w:bCs/>
                <w:color w:val="222222"/>
                <w:highlight w:val="white"/>
                <w:lang w:val="en-GB"/>
              </w:rPr>
            </w:pPr>
            <w:r w:rsidRPr="00E13A10">
              <w:rPr>
                <w:rFonts w:ascii="Calibri" w:hAnsi="Calibri" w:cs="Calibri"/>
                <w:color w:val="000000"/>
              </w:rPr>
              <w:t>NA</w:t>
            </w:r>
          </w:p>
        </w:tc>
        <w:tc>
          <w:tcPr>
            <w:tcW w:w="1288" w:type="dxa"/>
            <w:vAlign w:val="center"/>
          </w:tcPr>
          <w:p w14:paraId="7993A842" w14:textId="35745DC0"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0</w:t>
            </w:r>
          </w:p>
        </w:tc>
        <w:tc>
          <w:tcPr>
            <w:tcW w:w="1473" w:type="dxa"/>
            <w:vAlign w:val="center"/>
          </w:tcPr>
          <w:p w14:paraId="30AAEF1A" w14:textId="6FFC7332" w:rsidR="004F001E" w:rsidRPr="00E13A10" w:rsidRDefault="004F001E" w:rsidP="00E13A10">
            <w:pPr>
              <w:jc w:val="center"/>
              <w:rPr>
                <w:rFonts w:ascii="Calibri" w:hAnsi="Calibri" w:cs="Calibri"/>
                <w:color w:val="222222"/>
                <w:highlight w:val="white"/>
                <w:lang w:val="en-GB"/>
              </w:rPr>
            </w:pPr>
          </w:p>
        </w:tc>
        <w:tc>
          <w:tcPr>
            <w:tcW w:w="1529" w:type="dxa"/>
            <w:vAlign w:val="center"/>
          </w:tcPr>
          <w:p w14:paraId="28A38D57" w14:textId="1592595D"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623" w:type="dxa"/>
            <w:vAlign w:val="center"/>
          </w:tcPr>
          <w:p w14:paraId="257214BB" w14:textId="6BE21AAC"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0</w:t>
            </w:r>
          </w:p>
        </w:tc>
        <w:tc>
          <w:tcPr>
            <w:tcW w:w="1550" w:type="dxa"/>
            <w:vAlign w:val="center"/>
          </w:tcPr>
          <w:p w14:paraId="24920069" w14:textId="5A642572" w:rsidR="004F001E" w:rsidRPr="00E13A10" w:rsidRDefault="004F001E" w:rsidP="00E13A10">
            <w:pPr>
              <w:jc w:val="center"/>
              <w:rPr>
                <w:rFonts w:ascii="Calibri" w:hAnsi="Calibri" w:cs="Calibri"/>
                <w:color w:val="222222"/>
                <w:highlight w:val="white"/>
                <w:lang w:val="en-GB"/>
              </w:rPr>
            </w:pPr>
          </w:p>
        </w:tc>
        <w:tc>
          <w:tcPr>
            <w:tcW w:w="1574" w:type="dxa"/>
            <w:vAlign w:val="center"/>
          </w:tcPr>
          <w:p w14:paraId="102671A6" w14:textId="56ED1024"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r>
      <w:tr w:rsidR="004F001E" w:rsidRPr="00E13A10" w14:paraId="736EB820" w14:textId="77777777" w:rsidTr="00E13A10">
        <w:tc>
          <w:tcPr>
            <w:tcW w:w="1262" w:type="dxa"/>
            <w:vAlign w:val="center"/>
          </w:tcPr>
          <w:p w14:paraId="6878BEC2"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Li et al., 2019</w:t>
            </w:r>
          </w:p>
        </w:tc>
        <w:tc>
          <w:tcPr>
            <w:tcW w:w="1093" w:type="dxa"/>
            <w:vAlign w:val="center"/>
          </w:tcPr>
          <w:p w14:paraId="7B3B172D" w14:textId="5DC284DA"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Yes</w:t>
            </w:r>
          </w:p>
        </w:tc>
        <w:tc>
          <w:tcPr>
            <w:tcW w:w="1139" w:type="dxa"/>
            <w:vAlign w:val="center"/>
          </w:tcPr>
          <w:p w14:paraId="24F51F79" w14:textId="0D77F85C"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predictor and outcome</w:t>
            </w:r>
          </w:p>
        </w:tc>
        <w:tc>
          <w:tcPr>
            <w:tcW w:w="1417" w:type="dxa"/>
            <w:vAlign w:val="center"/>
          </w:tcPr>
          <w:p w14:paraId="6AC51DAD" w14:textId="4A57F0B5"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internal consistency for both predictor and outcome</w:t>
            </w:r>
          </w:p>
        </w:tc>
        <w:tc>
          <w:tcPr>
            <w:tcW w:w="1288" w:type="dxa"/>
            <w:vAlign w:val="center"/>
          </w:tcPr>
          <w:p w14:paraId="271062F2" w14:textId="66A0CB8A"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6</w:t>
            </w:r>
          </w:p>
        </w:tc>
        <w:tc>
          <w:tcPr>
            <w:tcW w:w="1473" w:type="dxa"/>
            <w:vAlign w:val="center"/>
          </w:tcPr>
          <w:p w14:paraId="3AB0A360" w14:textId="42DC4990" w:rsidR="004F001E" w:rsidRPr="00E13A10" w:rsidRDefault="004F001E" w:rsidP="00E13A10">
            <w:pPr>
              <w:jc w:val="center"/>
              <w:rPr>
                <w:rFonts w:ascii="Calibri" w:hAnsi="Calibri" w:cs="Calibri"/>
                <w:color w:val="222222"/>
                <w:highlight w:val="white"/>
                <w:lang w:val="en-GB"/>
              </w:rPr>
            </w:pPr>
          </w:p>
        </w:tc>
        <w:tc>
          <w:tcPr>
            <w:tcW w:w="1529" w:type="dxa"/>
            <w:vAlign w:val="center"/>
          </w:tcPr>
          <w:p w14:paraId="25785BF7" w14:textId="49A17EE0"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623" w:type="dxa"/>
            <w:vAlign w:val="center"/>
          </w:tcPr>
          <w:p w14:paraId="156CCE27" w14:textId="414E0A34"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550" w:type="dxa"/>
            <w:vAlign w:val="center"/>
          </w:tcPr>
          <w:p w14:paraId="0A2D6339" w14:textId="6A6AE363"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daily' for short form perceived stress scale; and daily self-</w:t>
            </w:r>
            <w:r w:rsidRPr="00E13A10">
              <w:rPr>
                <w:rFonts w:ascii="Calibri" w:hAnsi="Calibri" w:cs="Calibri"/>
                <w:color w:val="000000"/>
                <w:lang w:val="en-US"/>
              </w:rPr>
              <w:lastRenderedPageBreak/>
              <w:t>compassion included highest loading items based on a factor analysis</w:t>
            </w:r>
          </w:p>
        </w:tc>
        <w:tc>
          <w:tcPr>
            <w:tcW w:w="1574" w:type="dxa"/>
            <w:vAlign w:val="center"/>
          </w:tcPr>
          <w:p w14:paraId="0A4425E7" w14:textId="7FE2EBFD"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lastRenderedPageBreak/>
              <w:t>No</w:t>
            </w:r>
          </w:p>
        </w:tc>
      </w:tr>
      <w:tr w:rsidR="004F001E" w:rsidRPr="00E13A10" w14:paraId="70165310" w14:textId="77777777" w:rsidTr="00E13A10">
        <w:tc>
          <w:tcPr>
            <w:tcW w:w="1262" w:type="dxa"/>
            <w:vAlign w:val="center"/>
          </w:tcPr>
          <w:p w14:paraId="799AA014"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Liao et al., 2018</w:t>
            </w:r>
          </w:p>
        </w:tc>
        <w:tc>
          <w:tcPr>
            <w:tcW w:w="1093" w:type="dxa"/>
            <w:vAlign w:val="center"/>
          </w:tcPr>
          <w:p w14:paraId="3BFC143B" w14:textId="7240D767"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Yes</w:t>
            </w:r>
          </w:p>
        </w:tc>
        <w:tc>
          <w:tcPr>
            <w:tcW w:w="1139" w:type="dxa"/>
            <w:vAlign w:val="center"/>
          </w:tcPr>
          <w:p w14:paraId="50A0E3BD" w14:textId="738AC75A"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Only predictor</w:t>
            </w:r>
          </w:p>
        </w:tc>
        <w:tc>
          <w:tcPr>
            <w:tcW w:w="1417" w:type="dxa"/>
            <w:vAlign w:val="center"/>
          </w:tcPr>
          <w:p w14:paraId="474DAE5D" w14:textId="694F33B4"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internal consistency</w:t>
            </w:r>
          </w:p>
        </w:tc>
        <w:tc>
          <w:tcPr>
            <w:tcW w:w="1288" w:type="dxa"/>
            <w:vAlign w:val="center"/>
          </w:tcPr>
          <w:p w14:paraId="0A27046C" w14:textId="339081B4"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2</w:t>
            </w:r>
          </w:p>
        </w:tc>
        <w:tc>
          <w:tcPr>
            <w:tcW w:w="1473" w:type="dxa"/>
            <w:vAlign w:val="center"/>
          </w:tcPr>
          <w:p w14:paraId="15E16686" w14:textId="27891085" w:rsidR="004F001E" w:rsidRPr="00E13A10" w:rsidRDefault="004F001E" w:rsidP="00E13A10">
            <w:pPr>
              <w:jc w:val="center"/>
              <w:rPr>
                <w:rFonts w:ascii="Calibri" w:hAnsi="Calibri" w:cs="Calibri"/>
                <w:color w:val="222222"/>
                <w:highlight w:val="white"/>
                <w:lang w:val="en-GB"/>
              </w:rPr>
            </w:pPr>
          </w:p>
        </w:tc>
        <w:tc>
          <w:tcPr>
            <w:tcW w:w="1529" w:type="dxa"/>
            <w:vAlign w:val="center"/>
          </w:tcPr>
          <w:p w14:paraId="0326DA81" w14:textId="6AB71BE0"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623" w:type="dxa"/>
            <w:vAlign w:val="center"/>
          </w:tcPr>
          <w:p w14:paraId="049946B5" w14:textId="595B001E"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2</w:t>
            </w:r>
          </w:p>
        </w:tc>
        <w:tc>
          <w:tcPr>
            <w:tcW w:w="1550" w:type="dxa"/>
            <w:vAlign w:val="center"/>
          </w:tcPr>
          <w:p w14:paraId="073A37F2" w14:textId="07ECE8B6" w:rsidR="004F001E" w:rsidRPr="00E13A10" w:rsidRDefault="004F001E" w:rsidP="00E13A10">
            <w:pPr>
              <w:jc w:val="center"/>
              <w:rPr>
                <w:rFonts w:ascii="Calibri" w:hAnsi="Calibri" w:cs="Calibri"/>
                <w:color w:val="222222"/>
                <w:highlight w:val="white"/>
                <w:lang w:val="en-GB"/>
              </w:rPr>
            </w:pPr>
          </w:p>
        </w:tc>
        <w:tc>
          <w:tcPr>
            <w:tcW w:w="1574" w:type="dxa"/>
            <w:vAlign w:val="center"/>
          </w:tcPr>
          <w:p w14:paraId="5F80ED23" w14:textId="30DC92E9"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r>
      <w:tr w:rsidR="004F001E" w:rsidRPr="00E13A10" w14:paraId="124BF1C6" w14:textId="77777777" w:rsidTr="00E13A10">
        <w:tc>
          <w:tcPr>
            <w:tcW w:w="1262" w:type="dxa"/>
            <w:vAlign w:val="center"/>
          </w:tcPr>
          <w:p w14:paraId="237D8466"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Lin et al., 2021</w:t>
            </w:r>
          </w:p>
        </w:tc>
        <w:tc>
          <w:tcPr>
            <w:tcW w:w="1093" w:type="dxa"/>
            <w:vAlign w:val="center"/>
          </w:tcPr>
          <w:p w14:paraId="214D1300" w14:textId="29014E3C"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139" w:type="dxa"/>
            <w:vAlign w:val="center"/>
          </w:tcPr>
          <w:p w14:paraId="24DEA797" w14:textId="551FB88D"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417" w:type="dxa"/>
            <w:vAlign w:val="center"/>
          </w:tcPr>
          <w:p w14:paraId="0CD0155D" w14:textId="200E8459"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288" w:type="dxa"/>
            <w:vAlign w:val="center"/>
          </w:tcPr>
          <w:p w14:paraId="25D04B88" w14:textId="49419F42"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473" w:type="dxa"/>
            <w:vAlign w:val="center"/>
          </w:tcPr>
          <w:p w14:paraId="42EE6378" w14:textId="774D2F4E"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adapted from Dietary Screener Questionnaire</w:t>
            </w:r>
          </w:p>
        </w:tc>
        <w:tc>
          <w:tcPr>
            <w:tcW w:w="1529" w:type="dxa"/>
            <w:vAlign w:val="center"/>
          </w:tcPr>
          <w:p w14:paraId="4E6ABBE0" w14:textId="7E810AE3"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623" w:type="dxa"/>
            <w:vAlign w:val="center"/>
          </w:tcPr>
          <w:p w14:paraId="6FB64C93" w14:textId="5B077BAF"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 /2</w:t>
            </w:r>
          </w:p>
        </w:tc>
        <w:tc>
          <w:tcPr>
            <w:tcW w:w="1550" w:type="dxa"/>
            <w:vAlign w:val="center"/>
          </w:tcPr>
          <w:p w14:paraId="3FA49931" w14:textId="028BD894"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based on three different scales / own pilot test</w:t>
            </w:r>
          </w:p>
        </w:tc>
        <w:tc>
          <w:tcPr>
            <w:tcW w:w="1574" w:type="dxa"/>
            <w:vAlign w:val="center"/>
          </w:tcPr>
          <w:p w14:paraId="2895B4F5" w14:textId="34314C3D"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r>
      <w:tr w:rsidR="004F001E" w:rsidRPr="00E13A10" w14:paraId="15D527D4" w14:textId="77777777" w:rsidTr="00E13A10">
        <w:tc>
          <w:tcPr>
            <w:tcW w:w="1262" w:type="dxa"/>
            <w:vAlign w:val="center"/>
          </w:tcPr>
          <w:p w14:paraId="0686F972"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Mason et al., 2019</w:t>
            </w:r>
          </w:p>
        </w:tc>
        <w:tc>
          <w:tcPr>
            <w:tcW w:w="1093" w:type="dxa"/>
            <w:vAlign w:val="center"/>
          </w:tcPr>
          <w:p w14:paraId="031C4CF4" w14:textId="0933480E"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139" w:type="dxa"/>
            <w:vAlign w:val="center"/>
          </w:tcPr>
          <w:p w14:paraId="6FC0EB81" w14:textId="08C40C8C"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222222"/>
                <w:highlight w:val="white"/>
                <w:lang w:val="en-GB"/>
              </w:rPr>
              <w:t>NA</w:t>
            </w:r>
          </w:p>
        </w:tc>
        <w:tc>
          <w:tcPr>
            <w:tcW w:w="1417" w:type="dxa"/>
            <w:vAlign w:val="center"/>
          </w:tcPr>
          <w:p w14:paraId="57179CEA" w14:textId="67F7FB1C" w:rsidR="004F001E" w:rsidRPr="00E13A10" w:rsidRDefault="004F001E" w:rsidP="00E13A10">
            <w:pPr>
              <w:jc w:val="center"/>
              <w:rPr>
                <w:rFonts w:ascii="Calibri" w:hAnsi="Calibri" w:cs="Calibri"/>
                <w:color w:val="222222"/>
                <w:highlight w:val="white"/>
                <w:lang w:val="en-GB"/>
              </w:rPr>
            </w:pPr>
          </w:p>
        </w:tc>
        <w:tc>
          <w:tcPr>
            <w:tcW w:w="1288" w:type="dxa"/>
            <w:vAlign w:val="center"/>
          </w:tcPr>
          <w:p w14:paraId="3FEBA0BD" w14:textId="688B58EF"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3</w:t>
            </w:r>
          </w:p>
        </w:tc>
        <w:tc>
          <w:tcPr>
            <w:tcW w:w="1473" w:type="dxa"/>
            <w:vAlign w:val="center"/>
          </w:tcPr>
          <w:p w14:paraId="4D82436F" w14:textId="671CAF28" w:rsidR="004F001E" w:rsidRPr="00E13A10" w:rsidRDefault="004F001E" w:rsidP="00E13A10">
            <w:pPr>
              <w:jc w:val="center"/>
              <w:rPr>
                <w:rFonts w:ascii="Calibri" w:hAnsi="Calibri" w:cs="Calibri"/>
                <w:color w:val="222222"/>
                <w:highlight w:val="white"/>
                <w:lang w:val="en-GB"/>
              </w:rPr>
            </w:pPr>
          </w:p>
        </w:tc>
        <w:tc>
          <w:tcPr>
            <w:tcW w:w="1529" w:type="dxa"/>
            <w:vAlign w:val="center"/>
          </w:tcPr>
          <w:p w14:paraId="1961CBD3" w14:textId="17D7D1BF" w:rsidR="004F001E" w:rsidRPr="00E13A10" w:rsidRDefault="004F001E" w:rsidP="00E13A10">
            <w:pPr>
              <w:jc w:val="center"/>
              <w:rPr>
                <w:rFonts w:ascii="Calibri" w:hAnsi="Calibri" w:cs="Calibri"/>
                <w:color w:val="222222"/>
                <w:highlight w:val="white"/>
                <w:lang w:val="en-US"/>
              </w:rPr>
            </w:pPr>
            <w:r w:rsidRPr="00E13A10">
              <w:rPr>
                <w:rFonts w:ascii="Calibri" w:hAnsi="Calibri" w:cs="Calibri"/>
                <w:color w:val="000000"/>
                <w:lang w:val="en-US"/>
              </w:rPr>
              <w:t>Yes, criterion validity; with 24-hour recall as gold standard</w:t>
            </w:r>
          </w:p>
        </w:tc>
        <w:tc>
          <w:tcPr>
            <w:tcW w:w="1623" w:type="dxa"/>
            <w:vAlign w:val="center"/>
          </w:tcPr>
          <w:p w14:paraId="57D5109A" w14:textId="0B67304F"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550" w:type="dxa"/>
            <w:vAlign w:val="center"/>
          </w:tcPr>
          <w:p w14:paraId="23EAD191" w14:textId="088F46AB"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one item from perceived stress scale</w:t>
            </w:r>
          </w:p>
        </w:tc>
        <w:tc>
          <w:tcPr>
            <w:tcW w:w="1574" w:type="dxa"/>
            <w:vAlign w:val="center"/>
          </w:tcPr>
          <w:p w14:paraId="0276778E" w14:textId="48DC8BB1"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r>
      <w:tr w:rsidR="004F001E" w:rsidRPr="00E13A10" w14:paraId="357E7F89" w14:textId="77777777" w:rsidTr="00E13A10">
        <w:tc>
          <w:tcPr>
            <w:tcW w:w="1262" w:type="dxa"/>
            <w:vAlign w:val="center"/>
          </w:tcPr>
          <w:p w14:paraId="2D65AE0F"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Masterton et al., 2023</w:t>
            </w:r>
          </w:p>
        </w:tc>
        <w:tc>
          <w:tcPr>
            <w:tcW w:w="1093" w:type="dxa"/>
            <w:vAlign w:val="center"/>
          </w:tcPr>
          <w:p w14:paraId="30D34F37" w14:textId="719A4E6F"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Yes</w:t>
            </w:r>
          </w:p>
        </w:tc>
        <w:tc>
          <w:tcPr>
            <w:tcW w:w="1139" w:type="dxa"/>
            <w:vAlign w:val="center"/>
          </w:tcPr>
          <w:p w14:paraId="3592BBAF" w14:textId="37CC14F1"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Only outcome</w:t>
            </w:r>
          </w:p>
        </w:tc>
        <w:tc>
          <w:tcPr>
            <w:tcW w:w="1417" w:type="dxa"/>
            <w:vAlign w:val="center"/>
          </w:tcPr>
          <w:p w14:paraId="59370615" w14:textId="1E7F804C"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interrater reliability for coding as healthy or unhealthy</w:t>
            </w:r>
          </w:p>
        </w:tc>
        <w:tc>
          <w:tcPr>
            <w:tcW w:w="1288" w:type="dxa"/>
            <w:vAlign w:val="center"/>
          </w:tcPr>
          <w:p w14:paraId="2EF147D8" w14:textId="568C3618"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473" w:type="dxa"/>
            <w:vAlign w:val="center"/>
          </w:tcPr>
          <w:p w14:paraId="795DF8BD" w14:textId="72EF53D5"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open-ended question + image, scored with UK nutrient profiling model</w:t>
            </w:r>
          </w:p>
        </w:tc>
        <w:tc>
          <w:tcPr>
            <w:tcW w:w="1529" w:type="dxa"/>
            <w:vAlign w:val="center"/>
          </w:tcPr>
          <w:p w14:paraId="251C719C" w14:textId="61D9A758"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623" w:type="dxa"/>
            <w:vAlign w:val="center"/>
          </w:tcPr>
          <w:p w14:paraId="4F3F2664" w14:textId="0AEE3683"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550" w:type="dxa"/>
            <w:vAlign w:val="center"/>
          </w:tcPr>
          <w:p w14:paraId="44B0B76C" w14:textId="63F7E072"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other sources are provided as similar approaches</w:t>
            </w:r>
          </w:p>
        </w:tc>
        <w:tc>
          <w:tcPr>
            <w:tcW w:w="1574" w:type="dxa"/>
            <w:vAlign w:val="center"/>
          </w:tcPr>
          <w:p w14:paraId="4A79960E" w14:textId="0B62D108"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r>
      <w:tr w:rsidR="004F001E" w:rsidRPr="00E13A10" w14:paraId="65A39D79" w14:textId="77777777" w:rsidTr="00E13A10">
        <w:tc>
          <w:tcPr>
            <w:tcW w:w="1262" w:type="dxa"/>
            <w:vAlign w:val="center"/>
          </w:tcPr>
          <w:p w14:paraId="50EF8C8D" w14:textId="77777777" w:rsidR="004F001E" w:rsidRPr="00E13A10" w:rsidRDefault="004F001E" w:rsidP="004F001E">
            <w:pPr>
              <w:jc w:val="both"/>
              <w:rPr>
                <w:rFonts w:ascii="Calibri" w:hAnsi="Calibri" w:cs="Calibri"/>
                <w:color w:val="222222"/>
                <w:highlight w:val="white"/>
                <w:lang w:val="en-GB"/>
              </w:rPr>
            </w:pPr>
            <w:proofErr w:type="spellStart"/>
            <w:r w:rsidRPr="00E13A10">
              <w:rPr>
                <w:rFonts w:ascii="Calibri" w:hAnsi="Calibri" w:cs="Calibri"/>
                <w:color w:val="222222"/>
                <w:highlight w:val="white"/>
                <w:lang w:val="en-GB"/>
              </w:rPr>
              <w:lastRenderedPageBreak/>
              <w:t>Meule</w:t>
            </w:r>
            <w:proofErr w:type="spellEnd"/>
            <w:r w:rsidRPr="00E13A10">
              <w:rPr>
                <w:rFonts w:ascii="Calibri" w:hAnsi="Calibri" w:cs="Calibri"/>
                <w:color w:val="222222"/>
                <w:highlight w:val="white"/>
                <w:lang w:val="en-GB"/>
              </w:rPr>
              <w:t xml:space="preserve"> et al., 2019</w:t>
            </w:r>
          </w:p>
        </w:tc>
        <w:tc>
          <w:tcPr>
            <w:tcW w:w="1093" w:type="dxa"/>
            <w:vAlign w:val="center"/>
          </w:tcPr>
          <w:p w14:paraId="10EFD8A3" w14:textId="2B4C3D9A"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Yes</w:t>
            </w:r>
          </w:p>
        </w:tc>
        <w:tc>
          <w:tcPr>
            <w:tcW w:w="1139" w:type="dxa"/>
            <w:vAlign w:val="center"/>
          </w:tcPr>
          <w:p w14:paraId="5C56AFC4" w14:textId="74AE8CF3"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Only predictor</w:t>
            </w:r>
          </w:p>
        </w:tc>
        <w:tc>
          <w:tcPr>
            <w:tcW w:w="1417" w:type="dxa"/>
            <w:vAlign w:val="center"/>
          </w:tcPr>
          <w:p w14:paraId="04A1E825" w14:textId="63AA8469"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internal consistency</w:t>
            </w:r>
          </w:p>
        </w:tc>
        <w:tc>
          <w:tcPr>
            <w:tcW w:w="1288" w:type="dxa"/>
            <w:vAlign w:val="center"/>
          </w:tcPr>
          <w:p w14:paraId="5253832C" w14:textId="26D8E323"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6</w:t>
            </w:r>
          </w:p>
        </w:tc>
        <w:tc>
          <w:tcPr>
            <w:tcW w:w="1473" w:type="dxa"/>
            <w:vAlign w:val="center"/>
          </w:tcPr>
          <w:p w14:paraId="68DBFD82" w14:textId="504B80DA" w:rsidR="004F001E" w:rsidRPr="00E13A10" w:rsidRDefault="004F001E" w:rsidP="00E13A10">
            <w:pPr>
              <w:jc w:val="center"/>
              <w:rPr>
                <w:rFonts w:ascii="Calibri" w:hAnsi="Calibri" w:cs="Calibri"/>
                <w:color w:val="222222"/>
                <w:highlight w:val="white"/>
                <w:lang w:val="en-GB"/>
              </w:rPr>
            </w:pPr>
          </w:p>
        </w:tc>
        <w:tc>
          <w:tcPr>
            <w:tcW w:w="1529" w:type="dxa"/>
            <w:vAlign w:val="center"/>
          </w:tcPr>
          <w:p w14:paraId="5A994BDA" w14:textId="72ACA6C0"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623" w:type="dxa"/>
            <w:vAlign w:val="center"/>
          </w:tcPr>
          <w:p w14:paraId="45FFCC0D" w14:textId="01C82888"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550" w:type="dxa"/>
            <w:vAlign w:val="center"/>
          </w:tcPr>
          <w:p w14:paraId="0143F11C" w14:textId="0993C70F"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adapted from validated surveys on cravings, unclear how adaptation was done</w:t>
            </w:r>
          </w:p>
        </w:tc>
        <w:tc>
          <w:tcPr>
            <w:tcW w:w="1574" w:type="dxa"/>
            <w:vAlign w:val="center"/>
          </w:tcPr>
          <w:p w14:paraId="26855F3E" w14:textId="550C52CE"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r>
      <w:tr w:rsidR="004F001E" w:rsidRPr="00E13A10" w14:paraId="7A72BDCE" w14:textId="77777777" w:rsidTr="00E13A10">
        <w:tc>
          <w:tcPr>
            <w:tcW w:w="1262" w:type="dxa"/>
            <w:vAlign w:val="center"/>
          </w:tcPr>
          <w:p w14:paraId="50DD0907"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Moore et al., 2022</w:t>
            </w:r>
          </w:p>
        </w:tc>
        <w:tc>
          <w:tcPr>
            <w:tcW w:w="1093" w:type="dxa"/>
            <w:vAlign w:val="center"/>
          </w:tcPr>
          <w:p w14:paraId="4AB04083" w14:textId="17C0C964"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Yes</w:t>
            </w:r>
          </w:p>
        </w:tc>
        <w:tc>
          <w:tcPr>
            <w:tcW w:w="1139" w:type="dxa"/>
            <w:vAlign w:val="center"/>
          </w:tcPr>
          <w:p w14:paraId="66A7BBCD" w14:textId="6B9CA677"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Only predictor</w:t>
            </w:r>
          </w:p>
        </w:tc>
        <w:tc>
          <w:tcPr>
            <w:tcW w:w="1417" w:type="dxa"/>
            <w:vAlign w:val="center"/>
          </w:tcPr>
          <w:p w14:paraId="4BDC9BFC" w14:textId="52E2FBE6"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internal consistency</w:t>
            </w:r>
          </w:p>
        </w:tc>
        <w:tc>
          <w:tcPr>
            <w:tcW w:w="1288" w:type="dxa"/>
            <w:vAlign w:val="center"/>
          </w:tcPr>
          <w:p w14:paraId="6958FDB1" w14:textId="179A0C26"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473" w:type="dxa"/>
            <w:vAlign w:val="center"/>
          </w:tcPr>
          <w:p w14:paraId="160965C4" w14:textId="6DF59CED"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16 items from the National Health Interview survey, adapted to daily level</w:t>
            </w:r>
          </w:p>
        </w:tc>
        <w:tc>
          <w:tcPr>
            <w:tcW w:w="1529" w:type="dxa"/>
            <w:vAlign w:val="center"/>
          </w:tcPr>
          <w:p w14:paraId="0191CA5A" w14:textId="04FD9D4F" w:rsidR="004F001E" w:rsidRPr="00E13A10" w:rsidRDefault="004F001E" w:rsidP="00E13A10">
            <w:pPr>
              <w:jc w:val="center"/>
              <w:rPr>
                <w:rFonts w:ascii="Calibri" w:hAnsi="Calibri" w:cs="Calibri"/>
                <w:color w:val="000000"/>
              </w:rPr>
            </w:pPr>
            <w:r w:rsidRPr="00E13A10">
              <w:rPr>
                <w:rFonts w:ascii="Calibri" w:hAnsi="Calibri" w:cs="Calibri"/>
                <w:color w:val="000000"/>
              </w:rPr>
              <w:t>No</w:t>
            </w:r>
          </w:p>
        </w:tc>
        <w:tc>
          <w:tcPr>
            <w:tcW w:w="1623" w:type="dxa"/>
            <w:vAlign w:val="center"/>
          </w:tcPr>
          <w:p w14:paraId="510C905F" w14:textId="5FC6BF36" w:rsidR="004F001E" w:rsidRPr="00E13A10" w:rsidRDefault="004F001E" w:rsidP="00E13A10">
            <w:pPr>
              <w:jc w:val="center"/>
              <w:rPr>
                <w:rFonts w:ascii="Calibri" w:hAnsi="Calibri" w:cs="Calibri"/>
                <w:color w:val="000000"/>
              </w:rPr>
            </w:pPr>
            <w:r w:rsidRPr="00E13A10">
              <w:rPr>
                <w:rFonts w:ascii="Calibri" w:hAnsi="Calibri" w:cs="Calibri"/>
                <w:color w:val="000000"/>
              </w:rPr>
              <w:t>5</w:t>
            </w:r>
          </w:p>
        </w:tc>
        <w:tc>
          <w:tcPr>
            <w:tcW w:w="1550" w:type="dxa"/>
            <w:vAlign w:val="center"/>
          </w:tcPr>
          <w:p w14:paraId="6A0B76C2" w14:textId="4BA4A6D0"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Unclear</w:t>
            </w:r>
          </w:p>
        </w:tc>
        <w:tc>
          <w:tcPr>
            <w:tcW w:w="1574" w:type="dxa"/>
            <w:vAlign w:val="center"/>
          </w:tcPr>
          <w:p w14:paraId="54D7EB82" w14:textId="43FA7283" w:rsidR="004F001E" w:rsidRPr="00E13A10" w:rsidRDefault="004F001E" w:rsidP="00E13A10">
            <w:pPr>
              <w:jc w:val="center"/>
              <w:rPr>
                <w:rFonts w:ascii="Calibri" w:hAnsi="Calibri" w:cs="Calibri"/>
                <w:color w:val="222222"/>
                <w:highlight w:val="white"/>
                <w:lang w:val="en-US"/>
              </w:rPr>
            </w:pPr>
            <w:r w:rsidRPr="00E13A10">
              <w:rPr>
                <w:rFonts w:ascii="Calibri" w:hAnsi="Calibri" w:cs="Calibri"/>
                <w:color w:val="000000"/>
                <w:lang w:val="en-US"/>
              </w:rPr>
              <w:t>Yes, convergent and criterion validity</w:t>
            </w:r>
          </w:p>
        </w:tc>
      </w:tr>
      <w:tr w:rsidR="004F001E" w:rsidRPr="00E13A10" w14:paraId="366DFFA0" w14:textId="77777777" w:rsidTr="00E13A10">
        <w:tc>
          <w:tcPr>
            <w:tcW w:w="1262" w:type="dxa"/>
            <w:vAlign w:val="center"/>
          </w:tcPr>
          <w:p w14:paraId="1EE8710A"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Moss et al., 2021</w:t>
            </w:r>
          </w:p>
        </w:tc>
        <w:tc>
          <w:tcPr>
            <w:tcW w:w="1093" w:type="dxa"/>
            <w:vAlign w:val="center"/>
          </w:tcPr>
          <w:p w14:paraId="56454102" w14:textId="05528DD8"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Yes</w:t>
            </w:r>
          </w:p>
        </w:tc>
        <w:tc>
          <w:tcPr>
            <w:tcW w:w="1139" w:type="dxa"/>
            <w:vAlign w:val="center"/>
          </w:tcPr>
          <w:p w14:paraId="39DBC24B" w14:textId="1E8668B9"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Only outcome</w:t>
            </w:r>
          </w:p>
        </w:tc>
        <w:tc>
          <w:tcPr>
            <w:tcW w:w="1417" w:type="dxa"/>
            <w:vAlign w:val="center"/>
          </w:tcPr>
          <w:p w14:paraId="3EB9858C" w14:textId="1C699969"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interrater reliability for coding as healthy or unhealthy</w:t>
            </w:r>
          </w:p>
        </w:tc>
        <w:tc>
          <w:tcPr>
            <w:tcW w:w="1288" w:type="dxa"/>
            <w:vAlign w:val="center"/>
          </w:tcPr>
          <w:p w14:paraId="6E451E94" w14:textId="62E43535"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473" w:type="dxa"/>
            <w:vAlign w:val="center"/>
          </w:tcPr>
          <w:p w14:paraId="6CB301FC" w14:textId="2E3990CC"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open-ended question + scores with food composition tables</w:t>
            </w:r>
          </w:p>
        </w:tc>
        <w:tc>
          <w:tcPr>
            <w:tcW w:w="1529" w:type="dxa"/>
            <w:vAlign w:val="center"/>
          </w:tcPr>
          <w:p w14:paraId="2A6001E1" w14:textId="60DC6A07"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623" w:type="dxa"/>
            <w:vAlign w:val="center"/>
          </w:tcPr>
          <w:p w14:paraId="4034ECC8" w14:textId="7CAB9CE1"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2</w:t>
            </w:r>
          </w:p>
        </w:tc>
        <w:tc>
          <w:tcPr>
            <w:tcW w:w="1550" w:type="dxa"/>
            <w:vAlign w:val="center"/>
          </w:tcPr>
          <w:p w14:paraId="496C788B" w14:textId="22DA5402" w:rsidR="004F001E" w:rsidRPr="00E13A10" w:rsidRDefault="004F001E" w:rsidP="00E13A10">
            <w:pPr>
              <w:jc w:val="center"/>
              <w:rPr>
                <w:rFonts w:ascii="Calibri" w:hAnsi="Calibri" w:cs="Calibri"/>
                <w:color w:val="222222"/>
                <w:highlight w:val="white"/>
                <w:lang w:val="en-GB"/>
              </w:rPr>
            </w:pPr>
          </w:p>
        </w:tc>
        <w:tc>
          <w:tcPr>
            <w:tcW w:w="1574" w:type="dxa"/>
            <w:vAlign w:val="center"/>
          </w:tcPr>
          <w:p w14:paraId="615935B3" w14:textId="50F4E098"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Yes, concurrent validity</w:t>
            </w:r>
          </w:p>
        </w:tc>
      </w:tr>
      <w:tr w:rsidR="004F001E" w:rsidRPr="00E13A10" w14:paraId="78A356A0" w14:textId="77777777" w:rsidTr="00E13A10">
        <w:tc>
          <w:tcPr>
            <w:tcW w:w="1262" w:type="dxa"/>
            <w:vAlign w:val="center"/>
          </w:tcPr>
          <w:p w14:paraId="34F470AC"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O’Connor et al., 2015</w:t>
            </w:r>
          </w:p>
        </w:tc>
        <w:tc>
          <w:tcPr>
            <w:tcW w:w="1093" w:type="dxa"/>
            <w:vAlign w:val="center"/>
          </w:tcPr>
          <w:p w14:paraId="20933E45" w14:textId="7D3F603F"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Yes</w:t>
            </w:r>
          </w:p>
        </w:tc>
        <w:tc>
          <w:tcPr>
            <w:tcW w:w="1139" w:type="dxa"/>
            <w:vAlign w:val="center"/>
          </w:tcPr>
          <w:p w14:paraId="4BC890FE" w14:textId="17935A57"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Only outcome</w:t>
            </w:r>
          </w:p>
        </w:tc>
        <w:tc>
          <w:tcPr>
            <w:tcW w:w="1417" w:type="dxa"/>
            <w:vAlign w:val="center"/>
          </w:tcPr>
          <w:p w14:paraId="686F3564" w14:textId="0FF55D85"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interrater reliability of coding food</w:t>
            </w:r>
          </w:p>
        </w:tc>
        <w:tc>
          <w:tcPr>
            <w:tcW w:w="1288" w:type="dxa"/>
            <w:vAlign w:val="center"/>
          </w:tcPr>
          <w:p w14:paraId="0D60245C" w14:textId="32F207AF"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473" w:type="dxa"/>
            <w:vAlign w:val="center"/>
          </w:tcPr>
          <w:p w14:paraId="3C5F8788" w14:textId="234D4E21"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1F1F1F"/>
                <w:lang w:val="en-US"/>
              </w:rPr>
              <w:t xml:space="preserve">validated food composition tables for scores open </w:t>
            </w:r>
            <w:r w:rsidRPr="00E13A10">
              <w:rPr>
                <w:rFonts w:ascii="Calibri" w:hAnsi="Calibri" w:cs="Calibri"/>
                <w:color w:val="1F1F1F"/>
                <w:lang w:val="en-US"/>
              </w:rPr>
              <w:lastRenderedPageBreak/>
              <w:t>ended question</w:t>
            </w:r>
          </w:p>
        </w:tc>
        <w:tc>
          <w:tcPr>
            <w:tcW w:w="1529" w:type="dxa"/>
            <w:vAlign w:val="center"/>
          </w:tcPr>
          <w:p w14:paraId="37DF4965" w14:textId="611835AC"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lastRenderedPageBreak/>
              <w:t>No</w:t>
            </w:r>
          </w:p>
        </w:tc>
        <w:tc>
          <w:tcPr>
            <w:tcW w:w="1623" w:type="dxa"/>
            <w:vAlign w:val="center"/>
          </w:tcPr>
          <w:p w14:paraId="0C0F6B21" w14:textId="62BE6BFC"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4</w:t>
            </w:r>
          </w:p>
        </w:tc>
        <w:tc>
          <w:tcPr>
            <w:tcW w:w="1550" w:type="dxa"/>
            <w:vAlign w:val="center"/>
          </w:tcPr>
          <w:p w14:paraId="468D96BF" w14:textId="2CD5A493" w:rsidR="004F001E" w:rsidRPr="00E13A10" w:rsidRDefault="004F001E" w:rsidP="00E13A10">
            <w:pPr>
              <w:jc w:val="center"/>
              <w:rPr>
                <w:rFonts w:ascii="Calibri" w:hAnsi="Calibri" w:cs="Calibri"/>
                <w:color w:val="222222"/>
                <w:highlight w:val="white"/>
                <w:lang w:val="en-GB"/>
              </w:rPr>
            </w:pPr>
          </w:p>
        </w:tc>
        <w:tc>
          <w:tcPr>
            <w:tcW w:w="1574" w:type="dxa"/>
            <w:vAlign w:val="center"/>
          </w:tcPr>
          <w:p w14:paraId="40DCFB59" w14:textId="1DD3E3AF"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r>
      <w:tr w:rsidR="004F001E" w:rsidRPr="00E13A10" w14:paraId="6E39ADC8" w14:textId="77777777" w:rsidTr="00E13A10">
        <w:tc>
          <w:tcPr>
            <w:tcW w:w="1262" w:type="dxa"/>
            <w:vAlign w:val="center"/>
          </w:tcPr>
          <w:p w14:paraId="2D3F3B67"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O’Connor et al., 2009</w:t>
            </w:r>
          </w:p>
        </w:tc>
        <w:tc>
          <w:tcPr>
            <w:tcW w:w="1093" w:type="dxa"/>
            <w:vAlign w:val="center"/>
          </w:tcPr>
          <w:p w14:paraId="6DD69AE2" w14:textId="08B0C4BF"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Yes</w:t>
            </w:r>
          </w:p>
        </w:tc>
        <w:tc>
          <w:tcPr>
            <w:tcW w:w="1139" w:type="dxa"/>
            <w:vAlign w:val="center"/>
          </w:tcPr>
          <w:p w14:paraId="5D00C058" w14:textId="1A2F14A8"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Some outcomes; predictor</w:t>
            </w:r>
          </w:p>
        </w:tc>
        <w:tc>
          <w:tcPr>
            <w:tcW w:w="1417" w:type="dxa"/>
            <w:vAlign w:val="center"/>
          </w:tcPr>
          <w:p w14:paraId="00DFCD8F" w14:textId="61628971"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interrater reliability of coding food (other study); interrater reliability (own data). predictor hassles also interrater reliability</w:t>
            </w:r>
          </w:p>
        </w:tc>
        <w:tc>
          <w:tcPr>
            <w:tcW w:w="1288" w:type="dxa"/>
            <w:vAlign w:val="center"/>
          </w:tcPr>
          <w:p w14:paraId="24DD9568" w14:textId="2DAF160B"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473" w:type="dxa"/>
            <w:vAlign w:val="center"/>
          </w:tcPr>
          <w:p w14:paraId="63B981EF" w14:textId="0C7E8832"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1F1F1F"/>
                <w:lang w:val="en-US"/>
              </w:rPr>
              <w:t>validated food composition tables for scores open ended question</w:t>
            </w:r>
          </w:p>
        </w:tc>
        <w:tc>
          <w:tcPr>
            <w:tcW w:w="1529" w:type="dxa"/>
            <w:vAlign w:val="center"/>
          </w:tcPr>
          <w:p w14:paraId="5EBA9A48" w14:textId="5ABEED6B"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623" w:type="dxa"/>
            <w:vAlign w:val="center"/>
          </w:tcPr>
          <w:p w14:paraId="37BDA655" w14:textId="76751846"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4</w:t>
            </w:r>
          </w:p>
        </w:tc>
        <w:tc>
          <w:tcPr>
            <w:tcW w:w="1550" w:type="dxa"/>
            <w:vAlign w:val="center"/>
          </w:tcPr>
          <w:p w14:paraId="01A2CD1F" w14:textId="1B1758B2" w:rsidR="004F001E" w:rsidRPr="00E13A10" w:rsidRDefault="004F001E" w:rsidP="00E13A10">
            <w:pPr>
              <w:jc w:val="center"/>
              <w:rPr>
                <w:rFonts w:ascii="Calibri" w:hAnsi="Calibri" w:cs="Calibri"/>
                <w:color w:val="222222"/>
                <w:highlight w:val="white"/>
                <w:lang w:val="en-GB"/>
              </w:rPr>
            </w:pPr>
          </w:p>
        </w:tc>
        <w:tc>
          <w:tcPr>
            <w:tcW w:w="1574" w:type="dxa"/>
            <w:vAlign w:val="center"/>
          </w:tcPr>
          <w:p w14:paraId="5DA3C140" w14:textId="76D95271"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r>
      <w:tr w:rsidR="004F001E" w:rsidRPr="00E13A10" w14:paraId="097DA0F5" w14:textId="77777777" w:rsidTr="00E13A10">
        <w:tc>
          <w:tcPr>
            <w:tcW w:w="1262" w:type="dxa"/>
            <w:vAlign w:val="center"/>
          </w:tcPr>
          <w:p w14:paraId="35CCCECA"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Papadakis et al., 2021</w:t>
            </w:r>
          </w:p>
        </w:tc>
        <w:tc>
          <w:tcPr>
            <w:tcW w:w="1093" w:type="dxa"/>
            <w:vAlign w:val="center"/>
          </w:tcPr>
          <w:p w14:paraId="0D25DBE6" w14:textId="299B8C50"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139" w:type="dxa"/>
            <w:vAlign w:val="center"/>
          </w:tcPr>
          <w:p w14:paraId="0071C918" w14:textId="1BB81C4C"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417" w:type="dxa"/>
            <w:vAlign w:val="center"/>
          </w:tcPr>
          <w:p w14:paraId="283C5C96" w14:textId="52467B0B"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288" w:type="dxa"/>
            <w:vAlign w:val="center"/>
          </w:tcPr>
          <w:p w14:paraId="2EB8A92E" w14:textId="1F6C2A29"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473" w:type="dxa"/>
            <w:vAlign w:val="center"/>
          </w:tcPr>
          <w:p w14:paraId="7D3F2203" w14:textId="25F7526B"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1F1F1F"/>
                <w:lang w:val="en-US"/>
              </w:rPr>
              <w:t>validated food composition tables for scores open ended question</w:t>
            </w:r>
          </w:p>
        </w:tc>
        <w:tc>
          <w:tcPr>
            <w:tcW w:w="1529" w:type="dxa"/>
            <w:vAlign w:val="center"/>
          </w:tcPr>
          <w:p w14:paraId="7A08BC8B" w14:textId="4A7FD3D6"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623" w:type="dxa"/>
            <w:vAlign w:val="center"/>
          </w:tcPr>
          <w:p w14:paraId="3C3614DC" w14:textId="4A0ECE9A"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6</w:t>
            </w:r>
          </w:p>
        </w:tc>
        <w:tc>
          <w:tcPr>
            <w:tcW w:w="1550" w:type="dxa"/>
            <w:vAlign w:val="center"/>
          </w:tcPr>
          <w:p w14:paraId="01CB1936" w14:textId="27EDBC50" w:rsidR="004F001E" w:rsidRPr="00E13A10" w:rsidRDefault="004F001E" w:rsidP="00E13A10">
            <w:pPr>
              <w:jc w:val="center"/>
              <w:rPr>
                <w:rFonts w:ascii="Calibri" w:hAnsi="Calibri" w:cs="Calibri"/>
                <w:color w:val="222222"/>
                <w:highlight w:val="white"/>
                <w:lang w:val="en-GB"/>
              </w:rPr>
            </w:pPr>
          </w:p>
        </w:tc>
        <w:tc>
          <w:tcPr>
            <w:tcW w:w="1574" w:type="dxa"/>
            <w:vAlign w:val="center"/>
          </w:tcPr>
          <w:p w14:paraId="6792E590" w14:textId="764CA20B" w:rsidR="004F001E" w:rsidRPr="00E13A10" w:rsidRDefault="004F001E" w:rsidP="00E13A10">
            <w:pPr>
              <w:jc w:val="center"/>
              <w:rPr>
                <w:rFonts w:ascii="Calibri" w:hAnsi="Calibri" w:cs="Calibri"/>
                <w:color w:val="222222"/>
                <w:highlight w:val="white"/>
                <w:lang w:val="en-US"/>
              </w:rPr>
            </w:pPr>
            <w:r w:rsidRPr="00E13A10">
              <w:rPr>
                <w:rFonts w:ascii="Calibri" w:hAnsi="Calibri" w:cs="Calibri"/>
                <w:color w:val="000000"/>
                <w:lang w:val="en-US"/>
              </w:rPr>
              <w:t>Yes, construct validity via factor analysis</w:t>
            </w:r>
          </w:p>
        </w:tc>
      </w:tr>
      <w:tr w:rsidR="004F001E" w:rsidRPr="00E13A10" w14:paraId="41F7A57D" w14:textId="77777777" w:rsidTr="00E13A10">
        <w:tc>
          <w:tcPr>
            <w:tcW w:w="1262" w:type="dxa"/>
            <w:vAlign w:val="center"/>
          </w:tcPr>
          <w:p w14:paraId="339480BD"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Powell et al., 2017</w:t>
            </w:r>
          </w:p>
        </w:tc>
        <w:tc>
          <w:tcPr>
            <w:tcW w:w="1093" w:type="dxa"/>
            <w:vAlign w:val="center"/>
          </w:tcPr>
          <w:p w14:paraId="631BB32A" w14:textId="17F4CAEA"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139" w:type="dxa"/>
            <w:vAlign w:val="center"/>
          </w:tcPr>
          <w:p w14:paraId="38B550AA" w14:textId="1B1E0D09"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417" w:type="dxa"/>
            <w:vAlign w:val="center"/>
          </w:tcPr>
          <w:p w14:paraId="1EE44DA5" w14:textId="7FEEBCB3"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288" w:type="dxa"/>
            <w:vAlign w:val="center"/>
          </w:tcPr>
          <w:p w14:paraId="37837C26" w14:textId="1DF1D225"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6</w:t>
            </w:r>
          </w:p>
        </w:tc>
        <w:tc>
          <w:tcPr>
            <w:tcW w:w="1473" w:type="dxa"/>
            <w:vAlign w:val="center"/>
          </w:tcPr>
          <w:p w14:paraId="4A3E830A" w14:textId="1C21A8F7" w:rsidR="004F001E" w:rsidRPr="00E13A10" w:rsidRDefault="004F001E" w:rsidP="00E13A10">
            <w:pPr>
              <w:jc w:val="center"/>
              <w:rPr>
                <w:rFonts w:ascii="Calibri" w:hAnsi="Calibri" w:cs="Calibri"/>
                <w:color w:val="222222"/>
                <w:highlight w:val="white"/>
                <w:lang w:val="en-GB"/>
              </w:rPr>
            </w:pPr>
          </w:p>
        </w:tc>
        <w:tc>
          <w:tcPr>
            <w:tcW w:w="1529" w:type="dxa"/>
            <w:vAlign w:val="center"/>
          </w:tcPr>
          <w:p w14:paraId="5B35EA2D" w14:textId="6D8BC60B"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623" w:type="dxa"/>
            <w:vAlign w:val="center"/>
          </w:tcPr>
          <w:p w14:paraId="3E65AE7E" w14:textId="14F8C6B7"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550" w:type="dxa"/>
            <w:vAlign w:val="center"/>
          </w:tcPr>
          <w:p w14:paraId="5DE3F20F" w14:textId="401B1B61"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go/no go task, which could be considered momentary measurement?</w:t>
            </w:r>
          </w:p>
        </w:tc>
        <w:tc>
          <w:tcPr>
            <w:tcW w:w="1574" w:type="dxa"/>
            <w:vAlign w:val="center"/>
          </w:tcPr>
          <w:p w14:paraId="0CCA24EF" w14:textId="3121DFD1"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Yes, concurrent validity</w:t>
            </w:r>
          </w:p>
        </w:tc>
      </w:tr>
      <w:tr w:rsidR="004F001E" w:rsidRPr="00E13A10" w14:paraId="55FF6579" w14:textId="77777777" w:rsidTr="00E13A10">
        <w:tc>
          <w:tcPr>
            <w:tcW w:w="1262" w:type="dxa"/>
            <w:vAlign w:val="center"/>
          </w:tcPr>
          <w:p w14:paraId="54947CE2"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lastRenderedPageBreak/>
              <w:t>Richard et al., 2019</w:t>
            </w:r>
          </w:p>
        </w:tc>
        <w:tc>
          <w:tcPr>
            <w:tcW w:w="1093" w:type="dxa"/>
            <w:vAlign w:val="center"/>
          </w:tcPr>
          <w:p w14:paraId="5F87C716" w14:textId="52140724"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139" w:type="dxa"/>
            <w:vAlign w:val="center"/>
          </w:tcPr>
          <w:p w14:paraId="76ED80CA" w14:textId="35FA427F"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417" w:type="dxa"/>
            <w:vAlign w:val="center"/>
          </w:tcPr>
          <w:p w14:paraId="1072B182" w14:textId="59EBE2DE"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288" w:type="dxa"/>
            <w:vAlign w:val="center"/>
          </w:tcPr>
          <w:p w14:paraId="1B107FE7" w14:textId="63367FA3"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0 / 6</w:t>
            </w:r>
          </w:p>
        </w:tc>
        <w:tc>
          <w:tcPr>
            <w:tcW w:w="1473" w:type="dxa"/>
            <w:vAlign w:val="center"/>
          </w:tcPr>
          <w:p w14:paraId="630772D2" w14:textId="525BDA41" w:rsidR="004F001E" w:rsidRPr="00E13A10" w:rsidRDefault="004F001E" w:rsidP="00E13A10">
            <w:pPr>
              <w:jc w:val="center"/>
              <w:rPr>
                <w:rFonts w:ascii="Calibri" w:hAnsi="Calibri" w:cs="Calibri"/>
                <w:color w:val="222222"/>
                <w:highlight w:val="white"/>
                <w:lang w:val="en-GB"/>
              </w:rPr>
            </w:pPr>
          </w:p>
        </w:tc>
        <w:tc>
          <w:tcPr>
            <w:tcW w:w="1529" w:type="dxa"/>
            <w:vAlign w:val="center"/>
          </w:tcPr>
          <w:p w14:paraId="2FCCBB15" w14:textId="06E39DB7"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623" w:type="dxa"/>
            <w:vAlign w:val="center"/>
          </w:tcPr>
          <w:p w14:paraId="5C31D178" w14:textId="4C4CFA3B"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0 / 6</w:t>
            </w:r>
          </w:p>
        </w:tc>
        <w:tc>
          <w:tcPr>
            <w:tcW w:w="1550" w:type="dxa"/>
            <w:vAlign w:val="center"/>
          </w:tcPr>
          <w:p w14:paraId="7E3DD550" w14:textId="6AF63F56" w:rsidR="004F001E" w:rsidRPr="00E13A10" w:rsidRDefault="004F001E" w:rsidP="00E13A10">
            <w:pPr>
              <w:jc w:val="center"/>
              <w:rPr>
                <w:rFonts w:ascii="Calibri" w:hAnsi="Calibri" w:cs="Calibri"/>
                <w:color w:val="222222"/>
                <w:highlight w:val="white"/>
                <w:lang w:val="en-GB"/>
              </w:rPr>
            </w:pPr>
          </w:p>
        </w:tc>
        <w:tc>
          <w:tcPr>
            <w:tcW w:w="1574" w:type="dxa"/>
            <w:vAlign w:val="center"/>
          </w:tcPr>
          <w:p w14:paraId="252D4D68" w14:textId="2B044F4E"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r>
      <w:tr w:rsidR="004F001E" w:rsidRPr="00E13A10" w14:paraId="47D2F801" w14:textId="77777777" w:rsidTr="00E13A10">
        <w:tc>
          <w:tcPr>
            <w:tcW w:w="1262" w:type="dxa"/>
            <w:vAlign w:val="center"/>
          </w:tcPr>
          <w:p w14:paraId="41E4B2DE"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Riley et al., 2019</w:t>
            </w:r>
          </w:p>
        </w:tc>
        <w:tc>
          <w:tcPr>
            <w:tcW w:w="1093" w:type="dxa"/>
            <w:vAlign w:val="center"/>
          </w:tcPr>
          <w:p w14:paraId="7DAEB54D" w14:textId="183CC151"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Yes</w:t>
            </w:r>
          </w:p>
        </w:tc>
        <w:tc>
          <w:tcPr>
            <w:tcW w:w="1139" w:type="dxa"/>
            <w:vAlign w:val="center"/>
          </w:tcPr>
          <w:p w14:paraId="326E5631" w14:textId="447F6B6F"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Only predictor</w:t>
            </w:r>
          </w:p>
        </w:tc>
        <w:tc>
          <w:tcPr>
            <w:tcW w:w="1417" w:type="dxa"/>
            <w:vAlign w:val="center"/>
          </w:tcPr>
          <w:p w14:paraId="4DED5C02" w14:textId="33E3E83E"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internal consistency (averages across daily measures)</w:t>
            </w:r>
          </w:p>
        </w:tc>
        <w:tc>
          <w:tcPr>
            <w:tcW w:w="1288" w:type="dxa"/>
            <w:vAlign w:val="center"/>
          </w:tcPr>
          <w:p w14:paraId="25EF9A23" w14:textId="682B2DA5"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473" w:type="dxa"/>
            <w:vAlign w:val="center"/>
          </w:tcPr>
          <w:p w14:paraId="73F8E948" w14:textId="6EDE2104"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modified version of the dietary screener questionnaire, to inquire for daily intake</w:t>
            </w:r>
          </w:p>
        </w:tc>
        <w:tc>
          <w:tcPr>
            <w:tcW w:w="1529" w:type="dxa"/>
            <w:vAlign w:val="center"/>
          </w:tcPr>
          <w:p w14:paraId="2F1A74AE" w14:textId="01B68AEF"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The paper mentions the questionnaire has reasonable validity but does not cite a validation study (the paper cited does not report validity)</w:t>
            </w:r>
          </w:p>
        </w:tc>
        <w:tc>
          <w:tcPr>
            <w:tcW w:w="1623" w:type="dxa"/>
            <w:vAlign w:val="center"/>
          </w:tcPr>
          <w:p w14:paraId="24FB04EA" w14:textId="6E8B773A"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550" w:type="dxa"/>
            <w:vAlign w:val="center"/>
          </w:tcPr>
          <w:p w14:paraId="4CF84658" w14:textId="13B5D94D"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scales for rumination, impulsivity and amotivation were adapted from a different timeframe to ask about daily levels</w:t>
            </w:r>
          </w:p>
        </w:tc>
        <w:tc>
          <w:tcPr>
            <w:tcW w:w="1574" w:type="dxa"/>
            <w:vAlign w:val="center"/>
          </w:tcPr>
          <w:p w14:paraId="6BAF86CB" w14:textId="170A1160" w:rsidR="004F001E" w:rsidRPr="00E13A10" w:rsidRDefault="004F001E" w:rsidP="00E13A10">
            <w:pPr>
              <w:jc w:val="center"/>
              <w:rPr>
                <w:rFonts w:ascii="Calibri" w:hAnsi="Calibri" w:cs="Calibri"/>
                <w:color w:val="222222"/>
                <w:highlight w:val="white"/>
                <w:lang w:val="en-US"/>
              </w:rPr>
            </w:pPr>
            <w:r w:rsidRPr="00E13A10">
              <w:rPr>
                <w:rFonts w:ascii="Calibri" w:hAnsi="Calibri" w:cs="Calibri"/>
                <w:color w:val="000000"/>
                <w:lang w:val="en-US"/>
              </w:rPr>
              <w:t>Yes, construct validity via factor analysis</w:t>
            </w:r>
          </w:p>
        </w:tc>
      </w:tr>
      <w:tr w:rsidR="004F001E" w:rsidRPr="00E13A10" w14:paraId="19DED46B" w14:textId="77777777" w:rsidTr="00E13A10">
        <w:tc>
          <w:tcPr>
            <w:tcW w:w="1262" w:type="dxa"/>
            <w:vAlign w:val="center"/>
          </w:tcPr>
          <w:p w14:paraId="03812B8A"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Riley et al., 2022</w:t>
            </w:r>
          </w:p>
        </w:tc>
        <w:tc>
          <w:tcPr>
            <w:tcW w:w="1093" w:type="dxa"/>
            <w:vAlign w:val="center"/>
          </w:tcPr>
          <w:p w14:paraId="0D6FF333" w14:textId="042116FB"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139" w:type="dxa"/>
            <w:vAlign w:val="center"/>
          </w:tcPr>
          <w:p w14:paraId="1AD1A97F" w14:textId="19DB4DB7"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417" w:type="dxa"/>
            <w:vAlign w:val="center"/>
          </w:tcPr>
          <w:p w14:paraId="786028ED" w14:textId="53E7DB42"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288" w:type="dxa"/>
            <w:vAlign w:val="center"/>
          </w:tcPr>
          <w:p w14:paraId="1C0F0A5B" w14:textId="4C0420D3"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473" w:type="dxa"/>
            <w:vAlign w:val="center"/>
          </w:tcPr>
          <w:p w14:paraId="080CFB16" w14:textId="19197041"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modified to pertain to daily intake'</w:t>
            </w:r>
          </w:p>
        </w:tc>
        <w:tc>
          <w:tcPr>
            <w:tcW w:w="1529" w:type="dxa"/>
            <w:vAlign w:val="center"/>
          </w:tcPr>
          <w:p w14:paraId="75092D0B" w14:textId="4056D73A"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623" w:type="dxa"/>
            <w:vAlign w:val="center"/>
          </w:tcPr>
          <w:p w14:paraId="7C11E5B8" w14:textId="33808349"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550" w:type="dxa"/>
            <w:vAlign w:val="center"/>
          </w:tcPr>
          <w:p w14:paraId="55A6C53E" w14:textId="31748F3B"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modified to reflect daily experience (past 24h)</w:t>
            </w:r>
          </w:p>
        </w:tc>
        <w:tc>
          <w:tcPr>
            <w:tcW w:w="1574" w:type="dxa"/>
            <w:vAlign w:val="center"/>
          </w:tcPr>
          <w:p w14:paraId="79E9D009" w14:textId="1392C2E7"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r>
      <w:tr w:rsidR="004F001E" w:rsidRPr="00E13A10" w14:paraId="36F64F0E" w14:textId="77777777" w:rsidTr="00E13A10">
        <w:tc>
          <w:tcPr>
            <w:tcW w:w="1262" w:type="dxa"/>
            <w:vAlign w:val="center"/>
          </w:tcPr>
          <w:p w14:paraId="1487DCF9" w14:textId="77777777" w:rsidR="004F001E" w:rsidRPr="00E13A10" w:rsidRDefault="004F001E" w:rsidP="004F001E">
            <w:pPr>
              <w:jc w:val="both"/>
              <w:rPr>
                <w:rFonts w:ascii="Calibri" w:hAnsi="Calibri" w:cs="Calibri"/>
                <w:color w:val="222222"/>
                <w:highlight w:val="white"/>
                <w:lang w:val="en-GB"/>
              </w:rPr>
            </w:pPr>
            <w:proofErr w:type="spellStart"/>
            <w:r w:rsidRPr="00E13A10">
              <w:rPr>
                <w:rFonts w:ascii="Calibri" w:hAnsi="Calibri" w:cs="Calibri"/>
                <w:color w:val="222222"/>
                <w:highlight w:val="white"/>
                <w:lang w:val="en-GB"/>
              </w:rPr>
              <w:t>Roefs</w:t>
            </w:r>
            <w:proofErr w:type="spellEnd"/>
            <w:r w:rsidRPr="00E13A10">
              <w:rPr>
                <w:rFonts w:ascii="Calibri" w:hAnsi="Calibri" w:cs="Calibri"/>
                <w:color w:val="222222"/>
                <w:highlight w:val="white"/>
                <w:lang w:val="en-GB"/>
              </w:rPr>
              <w:t xml:space="preserve"> et al., 2019</w:t>
            </w:r>
          </w:p>
        </w:tc>
        <w:tc>
          <w:tcPr>
            <w:tcW w:w="1093" w:type="dxa"/>
            <w:vAlign w:val="center"/>
          </w:tcPr>
          <w:p w14:paraId="3B34F69A" w14:textId="0B516661"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139" w:type="dxa"/>
            <w:vAlign w:val="center"/>
          </w:tcPr>
          <w:p w14:paraId="79E549FC" w14:textId="18865CBA"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417" w:type="dxa"/>
            <w:vAlign w:val="center"/>
          </w:tcPr>
          <w:p w14:paraId="6C5432CB" w14:textId="462554DD"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288" w:type="dxa"/>
            <w:vAlign w:val="center"/>
          </w:tcPr>
          <w:p w14:paraId="752D8550" w14:textId="2E02F64F"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0 / 6</w:t>
            </w:r>
          </w:p>
        </w:tc>
        <w:tc>
          <w:tcPr>
            <w:tcW w:w="1473" w:type="dxa"/>
            <w:vAlign w:val="center"/>
          </w:tcPr>
          <w:p w14:paraId="6E6039BB" w14:textId="7FF41E2A" w:rsidR="004F001E" w:rsidRPr="00E13A10" w:rsidRDefault="004F001E" w:rsidP="00E13A10">
            <w:pPr>
              <w:jc w:val="center"/>
              <w:rPr>
                <w:rFonts w:ascii="Calibri" w:hAnsi="Calibri" w:cs="Calibri"/>
                <w:color w:val="222222"/>
                <w:highlight w:val="white"/>
                <w:lang w:val="en-GB"/>
              </w:rPr>
            </w:pPr>
          </w:p>
        </w:tc>
        <w:tc>
          <w:tcPr>
            <w:tcW w:w="1529" w:type="dxa"/>
            <w:vAlign w:val="center"/>
          </w:tcPr>
          <w:p w14:paraId="7C93BBE2" w14:textId="2DA5361D"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623" w:type="dxa"/>
            <w:vAlign w:val="center"/>
          </w:tcPr>
          <w:p w14:paraId="4A9BBE2B" w14:textId="08CBD2ED"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0 / 6</w:t>
            </w:r>
          </w:p>
        </w:tc>
        <w:tc>
          <w:tcPr>
            <w:tcW w:w="1550" w:type="dxa"/>
            <w:vAlign w:val="center"/>
          </w:tcPr>
          <w:p w14:paraId="53DB5535" w14:textId="5FA79429" w:rsidR="004F001E" w:rsidRPr="00E13A10" w:rsidRDefault="004F001E" w:rsidP="00E13A10">
            <w:pPr>
              <w:jc w:val="center"/>
              <w:rPr>
                <w:rFonts w:ascii="Calibri" w:hAnsi="Calibri" w:cs="Calibri"/>
                <w:color w:val="222222"/>
                <w:highlight w:val="white"/>
                <w:lang w:val="en-GB"/>
              </w:rPr>
            </w:pPr>
          </w:p>
        </w:tc>
        <w:tc>
          <w:tcPr>
            <w:tcW w:w="1574" w:type="dxa"/>
            <w:vAlign w:val="center"/>
          </w:tcPr>
          <w:p w14:paraId="2060A713" w14:textId="78450229"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r>
      <w:tr w:rsidR="004F001E" w:rsidRPr="00E13A10" w14:paraId="1CA857B4" w14:textId="77777777" w:rsidTr="00E13A10">
        <w:tc>
          <w:tcPr>
            <w:tcW w:w="1262" w:type="dxa"/>
            <w:vAlign w:val="center"/>
          </w:tcPr>
          <w:p w14:paraId="2243AD0C" w14:textId="77777777" w:rsidR="004F001E" w:rsidRPr="00E13A10" w:rsidRDefault="004F001E" w:rsidP="004F001E">
            <w:pPr>
              <w:jc w:val="both"/>
              <w:rPr>
                <w:rFonts w:ascii="Calibri" w:hAnsi="Calibri" w:cs="Calibri"/>
                <w:color w:val="222222"/>
                <w:highlight w:val="white"/>
                <w:lang w:val="en-GB"/>
              </w:rPr>
            </w:pPr>
            <w:proofErr w:type="spellStart"/>
            <w:r w:rsidRPr="00E13A10">
              <w:rPr>
                <w:rFonts w:ascii="Calibri" w:hAnsi="Calibri" w:cs="Calibri"/>
                <w:color w:val="222222"/>
                <w:highlight w:val="white"/>
                <w:lang w:val="en-GB"/>
              </w:rPr>
              <w:t>Schultchen</w:t>
            </w:r>
            <w:proofErr w:type="spellEnd"/>
            <w:r w:rsidRPr="00E13A10">
              <w:rPr>
                <w:rFonts w:ascii="Calibri" w:hAnsi="Calibri" w:cs="Calibri"/>
                <w:color w:val="222222"/>
                <w:highlight w:val="white"/>
                <w:lang w:val="en-GB"/>
              </w:rPr>
              <w:t xml:space="preserve"> et al., 2019</w:t>
            </w:r>
          </w:p>
        </w:tc>
        <w:tc>
          <w:tcPr>
            <w:tcW w:w="1093" w:type="dxa"/>
            <w:vAlign w:val="center"/>
          </w:tcPr>
          <w:p w14:paraId="19525A7C" w14:textId="1306ED59"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139" w:type="dxa"/>
            <w:vAlign w:val="center"/>
          </w:tcPr>
          <w:p w14:paraId="07661893" w14:textId="16C038C2"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417" w:type="dxa"/>
            <w:vAlign w:val="center"/>
          </w:tcPr>
          <w:p w14:paraId="72C9647D" w14:textId="1C520FFA"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288" w:type="dxa"/>
            <w:vAlign w:val="center"/>
          </w:tcPr>
          <w:p w14:paraId="33210C3E" w14:textId="773BD507"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6</w:t>
            </w:r>
          </w:p>
        </w:tc>
        <w:tc>
          <w:tcPr>
            <w:tcW w:w="1473" w:type="dxa"/>
            <w:vAlign w:val="center"/>
          </w:tcPr>
          <w:p w14:paraId="15DF7188" w14:textId="53362612" w:rsidR="004F001E" w:rsidRPr="00E13A10" w:rsidRDefault="004F001E" w:rsidP="00E13A10">
            <w:pPr>
              <w:jc w:val="center"/>
              <w:rPr>
                <w:rFonts w:ascii="Calibri" w:hAnsi="Calibri" w:cs="Calibri"/>
                <w:color w:val="222222"/>
                <w:highlight w:val="white"/>
                <w:lang w:val="en-GB"/>
              </w:rPr>
            </w:pPr>
          </w:p>
        </w:tc>
        <w:tc>
          <w:tcPr>
            <w:tcW w:w="1529" w:type="dxa"/>
            <w:vAlign w:val="center"/>
          </w:tcPr>
          <w:p w14:paraId="38131B10" w14:textId="134B335E"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623" w:type="dxa"/>
            <w:vAlign w:val="center"/>
          </w:tcPr>
          <w:p w14:paraId="5002188B" w14:textId="3B42DC69"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 /6</w:t>
            </w:r>
          </w:p>
        </w:tc>
        <w:tc>
          <w:tcPr>
            <w:tcW w:w="1550" w:type="dxa"/>
            <w:vAlign w:val="center"/>
          </w:tcPr>
          <w:p w14:paraId="7B745D44" w14:textId="05D34759"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 xml:space="preserve">adapted from Perceived stress scale (two items </w:t>
            </w:r>
            <w:r w:rsidRPr="00E13A10">
              <w:rPr>
                <w:rFonts w:ascii="Calibri" w:hAnsi="Calibri" w:cs="Calibri"/>
                <w:color w:val="000000"/>
                <w:lang w:val="en-US"/>
              </w:rPr>
              <w:lastRenderedPageBreak/>
              <w:t>selected); and 12 emotions, no reference provided</w:t>
            </w:r>
          </w:p>
        </w:tc>
        <w:tc>
          <w:tcPr>
            <w:tcW w:w="1574" w:type="dxa"/>
            <w:vAlign w:val="center"/>
          </w:tcPr>
          <w:p w14:paraId="3A2AF290" w14:textId="2573D5EE"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lastRenderedPageBreak/>
              <w:t>No</w:t>
            </w:r>
          </w:p>
        </w:tc>
      </w:tr>
      <w:tr w:rsidR="004F001E" w:rsidRPr="00E13A10" w14:paraId="44352DDC" w14:textId="77777777" w:rsidTr="00E13A10">
        <w:tc>
          <w:tcPr>
            <w:tcW w:w="1262" w:type="dxa"/>
            <w:vAlign w:val="center"/>
          </w:tcPr>
          <w:p w14:paraId="0139629F" w14:textId="77777777" w:rsidR="004F001E" w:rsidRPr="00E13A10" w:rsidRDefault="004F001E" w:rsidP="004F001E">
            <w:pPr>
              <w:jc w:val="both"/>
              <w:rPr>
                <w:rFonts w:ascii="Calibri" w:hAnsi="Calibri" w:cs="Calibri"/>
                <w:color w:val="222222"/>
                <w:highlight w:val="white"/>
                <w:lang w:val="en-GB"/>
              </w:rPr>
            </w:pPr>
            <w:proofErr w:type="spellStart"/>
            <w:r w:rsidRPr="00E13A10">
              <w:rPr>
                <w:rFonts w:ascii="Calibri" w:hAnsi="Calibri" w:cs="Calibri"/>
                <w:color w:val="222222"/>
                <w:highlight w:val="white"/>
                <w:lang w:val="en-GB"/>
              </w:rPr>
              <w:t>Skoyen</w:t>
            </w:r>
            <w:proofErr w:type="spellEnd"/>
            <w:r w:rsidRPr="00E13A10">
              <w:rPr>
                <w:rFonts w:ascii="Calibri" w:hAnsi="Calibri" w:cs="Calibri"/>
                <w:color w:val="222222"/>
                <w:highlight w:val="white"/>
                <w:lang w:val="en-GB"/>
              </w:rPr>
              <w:t xml:space="preserve"> et al., 2013</w:t>
            </w:r>
          </w:p>
        </w:tc>
        <w:tc>
          <w:tcPr>
            <w:tcW w:w="1093" w:type="dxa"/>
            <w:vAlign w:val="center"/>
          </w:tcPr>
          <w:p w14:paraId="11891327" w14:textId="310FB47E"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139" w:type="dxa"/>
            <w:vAlign w:val="center"/>
          </w:tcPr>
          <w:p w14:paraId="52B08B25" w14:textId="3B86A3D0"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417" w:type="dxa"/>
            <w:vAlign w:val="center"/>
          </w:tcPr>
          <w:p w14:paraId="59D6F6D3" w14:textId="75AE88FF"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288" w:type="dxa"/>
            <w:vAlign w:val="center"/>
          </w:tcPr>
          <w:p w14:paraId="26C7DFDC" w14:textId="36813596"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6</w:t>
            </w:r>
          </w:p>
        </w:tc>
        <w:tc>
          <w:tcPr>
            <w:tcW w:w="1473" w:type="dxa"/>
            <w:vAlign w:val="center"/>
          </w:tcPr>
          <w:p w14:paraId="5CE3C147" w14:textId="5F5F6145" w:rsidR="004F001E" w:rsidRPr="00E13A10" w:rsidRDefault="004F001E" w:rsidP="00E13A10">
            <w:pPr>
              <w:jc w:val="center"/>
              <w:rPr>
                <w:rFonts w:ascii="Calibri" w:hAnsi="Calibri" w:cs="Calibri"/>
                <w:color w:val="222222"/>
                <w:highlight w:val="white"/>
                <w:lang w:val="en-GB"/>
              </w:rPr>
            </w:pPr>
          </w:p>
        </w:tc>
        <w:tc>
          <w:tcPr>
            <w:tcW w:w="1529" w:type="dxa"/>
            <w:vAlign w:val="center"/>
          </w:tcPr>
          <w:p w14:paraId="287AB023" w14:textId="24AFE413"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623" w:type="dxa"/>
            <w:vAlign w:val="center"/>
          </w:tcPr>
          <w:p w14:paraId="05C40569" w14:textId="227D1B70"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6</w:t>
            </w:r>
          </w:p>
        </w:tc>
        <w:tc>
          <w:tcPr>
            <w:tcW w:w="1550" w:type="dxa"/>
            <w:vAlign w:val="center"/>
          </w:tcPr>
          <w:p w14:paraId="4C1046B0" w14:textId="1564C560" w:rsidR="004F001E" w:rsidRPr="00E13A10" w:rsidRDefault="004F001E" w:rsidP="00E13A10">
            <w:pPr>
              <w:jc w:val="center"/>
              <w:rPr>
                <w:rFonts w:ascii="Calibri" w:hAnsi="Calibri" w:cs="Calibri"/>
                <w:color w:val="222222"/>
                <w:highlight w:val="white"/>
                <w:lang w:val="en-GB"/>
              </w:rPr>
            </w:pPr>
          </w:p>
        </w:tc>
        <w:tc>
          <w:tcPr>
            <w:tcW w:w="1574" w:type="dxa"/>
            <w:vAlign w:val="center"/>
          </w:tcPr>
          <w:p w14:paraId="2774BAF6" w14:textId="027B9B14"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r>
      <w:tr w:rsidR="004F001E" w:rsidRPr="00E13A10" w14:paraId="17FEB615" w14:textId="77777777" w:rsidTr="00E13A10">
        <w:tc>
          <w:tcPr>
            <w:tcW w:w="1262" w:type="dxa"/>
            <w:vAlign w:val="center"/>
          </w:tcPr>
          <w:p w14:paraId="472D1721"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Small et al., 2013</w:t>
            </w:r>
          </w:p>
        </w:tc>
        <w:tc>
          <w:tcPr>
            <w:tcW w:w="1093" w:type="dxa"/>
            <w:vAlign w:val="center"/>
          </w:tcPr>
          <w:p w14:paraId="27DD2E66" w14:textId="149FDBF8"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139" w:type="dxa"/>
            <w:vAlign w:val="center"/>
          </w:tcPr>
          <w:p w14:paraId="6B49B7A0" w14:textId="41809D20"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417" w:type="dxa"/>
            <w:vAlign w:val="center"/>
          </w:tcPr>
          <w:p w14:paraId="0616544A" w14:textId="4DAFC1B3"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288" w:type="dxa"/>
            <w:vAlign w:val="center"/>
          </w:tcPr>
          <w:p w14:paraId="21AC4239" w14:textId="717EBE17"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473" w:type="dxa"/>
            <w:vAlign w:val="center"/>
          </w:tcPr>
          <w:p w14:paraId="6875460B" w14:textId="12192DFA"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 xml:space="preserve">adapted items from the Youth Risk </w:t>
            </w:r>
            <w:proofErr w:type="spellStart"/>
            <w:r w:rsidRPr="00E13A10">
              <w:rPr>
                <w:rFonts w:ascii="Calibri" w:hAnsi="Calibri" w:cs="Calibri"/>
                <w:color w:val="000000"/>
                <w:lang w:val="en-US"/>
              </w:rPr>
              <w:t>Behaviour</w:t>
            </w:r>
            <w:proofErr w:type="spellEnd"/>
            <w:r w:rsidRPr="00E13A10">
              <w:rPr>
                <w:rFonts w:ascii="Calibri" w:hAnsi="Calibri" w:cs="Calibri"/>
                <w:color w:val="000000"/>
                <w:lang w:val="en-US"/>
              </w:rPr>
              <w:t xml:space="preserve"> Survey, 'report on </w:t>
            </w:r>
            <w:proofErr w:type="spellStart"/>
            <w:r w:rsidRPr="00E13A10">
              <w:rPr>
                <w:rFonts w:ascii="Calibri" w:hAnsi="Calibri" w:cs="Calibri"/>
                <w:color w:val="000000"/>
                <w:lang w:val="en-US"/>
              </w:rPr>
              <w:t>prvious</w:t>
            </w:r>
            <w:proofErr w:type="spellEnd"/>
            <w:r w:rsidRPr="00E13A10">
              <w:rPr>
                <w:rFonts w:ascii="Calibri" w:hAnsi="Calibri" w:cs="Calibri"/>
                <w:color w:val="000000"/>
                <w:lang w:val="en-US"/>
              </w:rPr>
              <w:t xml:space="preserve"> day', no info on adaptation</w:t>
            </w:r>
          </w:p>
        </w:tc>
        <w:tc>
          <w:tcPr>
            <w:tcW w:w="1529" w:type="dxa"/>
            <w:vAlign w:val="center"/>
          </w:tcPr>
          <w:p w14:paraId="760CFCD1" w14:textId="08EDC1C0"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623" w:type="dxa"/>
            <w:vAlign w:val="center"/>
          </w:tcPr>
          <w:p w14:paraId="6B4BE28C" w14:textId="6C2392E0"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6</w:t>
            </w:r>
          </w:p>
        </w:tc>
        <w:tc>
          <w:tcPr>
            <w:tcW w:w="1550" w:type="dxa"/>
            <w:vAlign w:val="center"/>
          </w:tcPr>
          <w:p w14:paraId="593F0207" w14:textId="55F4B583" w:rsidR="004F001E" w:rsidRPr="00E13A10" w:rsidRDefault="004F001E" w:rsidP="00E13A10">
            <w:pPr>
              <w:jc w:val="center"/>
              <w:rPr>
                <w:rFonts w:ascii="Calibri" w:hAnsi="Calibri" w:cs="Calibri"/>
                <w:color w:val="222222"/>
                <w:highlight w:val="white"/>
                <w:lang w:val="en-GB"/>
              </w:rPr>
            </w:pPr>
          </w:p>
        </w:tc>
        <w:tc>
          <w:tcPr>
            <w:tcW w:w="1574" w:type="dxa"/>
            <w:vAlign w:val="center"/>
          </w:tcPr>
          <w:p w14:paraId="613DB968" w14:textId="1B326551"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r>
      <w:tr w:rsidR="004F001E" w:rsidRPr="00E13A10" w14:paraId="17EFE37A" w14:textId="77777777" w:rsidTr="00E13A10">
        <w:tc>
          <w:tcPr>
            <w:tcW w:w="1262" w:type="dxa"/>
            <w:vAlign w:val="center"/>
          </w:tcPr>
          <w:p w14:paraId="219BFB4E"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Wen et al., 2022</w:t>
            </w:r>
          </w:p>
        </w:tc>
        <w:tc>
          <w:tcPr>
            <w:tcW w:w="1093" w:type="dxa"/>
            <w:vAlign w:val="center"/>
          </w:tcPr>
          <w:p w14:paraId="7804913C" w14:textId="7F6AE142"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Yes</w:t>
            </w:r>
          </w:p>
        </w:tc>
        <w:tc>
          <w:tcPr>
            <w:tcW w:w="1139" w:type="dxa"/>
            <w:vAlign w:val="center"/>
          </w:tcPr>
          <w:p w14:paraId="6244A9F3" w14:textId="50ACE4FE"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Only predictor</w:t>
            </w:r>
          </w:p>
        </w:tc>
        <w:tc>
          <w:tcPr>
            <w:tcW w:w="1417" w:type="dxa"/>
            <w:vAlign w:val="center"/>
          </w:tcPr>
          <w:p w14:paraId="7F38B28E" w14:textId="1B927BB6"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within and between person internal consistencies</w:t>
            </w:r>
          </w:p>
        </w:tc>
        <w:tc>
          <w:tcPr>
            <w:tcW w:w="1288" w:type="dxa"/>
            <w:vAlign w:val="center"/>
          </w:tcPr>
          <w:p w14:paraId="3D26E547" w14:textId="4EDCD9A2"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473" w:type="dxa"/>
            <w:vAlign w:val="center"/>
          </w:tcPr>
          <w:p w14:paraId="183699A8" w14:textId="50F784D6"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6 items from the Adolescent Health Promotion scale</w:t>
            </w:r>
          </w:p>
        </w:tc>
        <w:tc>
          <w:tcPr>
            <w:tcW w:w="1529" w:type="dxa"/>
            <w:vAlign w:val="center"/>
          </w:tcPr>
          <w:p w14:paraId="01B172BD" w14:textId="2D315F1E"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623" w:type="dxa"/>
            <w:vAlign w:val="center"/>
          </w:tcPr>
          <w:p w14:paraId="0F8B72B0" w14:textId="7A3D71B0"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550" w:type="dxa"/>
            <w:vAlign w:val="center"/>
          </w:tcPr>
          <w:p w14:paraId="73BB7BFD" w14:textId="7A9B91DF"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modified from the presence subscale</w:t>
            </w:r>
          </w:p>
        </w:tc>
        <w:tc>
          <w:tcPr>
            <w:tcW w:w="1574" w:type="dxa"/>
            <w:vAlign w:val="center"/>
          </w:tcPr>
          <w:p w14:paraId="7A9096A3" w14:textId="0E2F6E2E"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r>
      <w:tr w:rsidR="004F001E" w:rsidRPr="00E13A10" w14:paraId="4AC82810" w14:textId="77777777" w:rsidTr="00E13A10">
        <w:tc>
          <w:tcPr>
            <w:tcW w:w="1262" w:type="dxa"/>
            <w:vAlign w:val="center"/>
          </w:tcPr>
          <w:p w14:paraId="68F68753"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Zenk et al., 2014</w:t>
            </w:r>
          </w:p>
        </w:tc>
        <w:tc>
          <w:tcPr>
            <w:tcW w:w="1093" w:type="dxa"/>
            <w:vAlign w:val="center"/>
          </w:tcPr>
          <w:p w14:paraId="54B26A58" w14:textId="2935FF9E"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139" w:type="dxa"/>
            <w:vAlign w:val="center"/>
          </w:tcPr>
          <w:p w14:paraId="5BA6A116" w14:textId="7E241BF5"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417" w:type="dxa"/>
            <w:vAlign w:val="center"/>
          </w:tcPr>
          <w:p w14:paraId="227EB125" w14:textId="7939AC53"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NA</w:t>
            </w:r>
          </w:p>
        </w:tc>
        <w:tc>
          <w:tcPr>
            <w:tcW w:w="1288" w:type="dxa"/>
            <w:vAlign w:val="center"/>
          </w:tcPr>
          <w:p w14:paraId="715E9E59" w14:textId="5A60E910"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5</w:t>
            </w:r>
          </w:p>
        </w:tc>
        <w:tc>
          <w:tcPr>
            <w:tcW w:w="1473" w:type="dxa"/>
            <w:vAlign w:val="center"/>
          </w:tcPr>
          <w:p w14:paraId="55EDA83A" w14:textId="716E99CC"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 xml:space="preserve">categories for food adapted from the </w:t>
            </w:r>
            <w:r w:rsidRPr="00E13A10">
              <w:rPr>
                <w:rFonts w:ascii="Calibri" w:hAnsi="Calibri" w:cs="Calibri"/>
                <w:color w:val="000000"/>
                <w:lang w:val="en-US"/>
              </w:rPr>
              <w:lastRenderedPageBreak/>
              <w:t>dietary screener questionnaire based on focus groups with target population</w:t>
            </w:r>
          </w:p>
        </w:tc>
        <w:tc>
          <w:tcPr>
            <w:tcW w:w="1529" w:type="dxa"/>
            <w:vAlign w:val="center"/>
          </w:tcPr>
          <w:p w14:paraId="195BA87E" w14:textId="5A1ADDFC" w:rsidR="004F001E" w:rsidRPr="00E13A10" w:rsidRDefault="004F001E" w:rsidP="00E13A10">
            <w:pPr>
              <w:jc w:val="center"/>
              <w:rPr>
                <w:rFonts w:ascii="Calibri" w:hAnsi="Calibri" w:cs="Calibri"/>
                <w:color w:val="222222"/>
                <w:highlight w:val="white"/>
                <w:lang w:val="en-GB"/>
              </w:rPr>
            </w:pPr>
          </w:p>
        </w:tc>
        <w:tc>
          <w:tcPr>
            <w:tcW w:w="1623" w:type="dxa"/>
            <w:vAlign w:val="center"/>
          </w:tcPr>
          <w:p w14:paraId="6C5BA111" w14:textId="72C7183A"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4; 5</w:t>
            </w:r>
          </w:p>
        </w:tc>
        <w:tc>
          <w:tcPr>
            <w:tcW w:w="1550" w:type="dxa"/>
            <w:vAlign w:val="center"/>
          </w:tcPr>
          <w:p w14:paraId="123F0B54" w14:textId="1B383DC3"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 xml:space="preserve">PA-NA selection from PANAS; SE one </w:t>
            </w:r>
            <w:r w:rsidRPr="00E13A10">
              <w:rPr>
                <w:rFonts w:ascii="Calibri" w:hAnsi="Calibri" w:cs="Calibri"/>
                <w:color w:val="000000"/>
                <w:lang w:val="en-US"/>
              </w:rPr>
              <w:lastRenderedPageBreak/>
              <w:t>item derived from Hekler</w:t>
            </w:r>
          </w:p>
        </w:tc>
        <w:tc>
          <w:tcPr>
            <w:tcW w:w="1574" w:type="dxa"/>
            <w:vAlign w:val="center"/>
          </w:tcPr>
          <w:p w14:paraId="17A25CA0" w14:textId="11586E95"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lastRenderedPageBreak/>
              <w:t>No</w:t>
            </w:r>
          </w:p>
        </w:tc>
      </w:tr>
      <w:tr w:rsidR="004F001E" w:rsidRPr="00E13A10" w14:paraId="52D1E2D7" w14:textId="77777777" w:rsidTr="00E13A10">
        <w:tc>
          <w:tcPr>
            <w:tcW w:w="1262" w:type="dxa"/>
            <w:vAlign w:val="center"/>
          </w:tcPr>
          <w:p w14:paraId="7BB5C1A7" w14:textId="77777777" w:rsidR="004F001E" w:rsidRPr="00E13A10" w:rsidRDefault="004F001E" w:rsidP="004F001E">
            <w:pPr>
              <w:jc w:val="both"/>
              <w:rPr>
                <w:rFonts w:ascii="Calibri" w:hAnsi="Calibri" w:cs="Calibri"/>
                <w:color w:val="222222"/>
                <w:highlight w:val="white"/>
                <w:lang w:val="en-GB"/>
              </w:rPr>
            </w:pPr>
            <w:r w:rsidRPr="00E13A10">
              <w:rPr>
                <w:rFonts w:ascii="Calibri" w:hAnsi="Calibri" w:cs="Calibri"/>
                <w:color w:val="222222"/>
                <w:highlight w:val="white"/>
                <w:lang w:val="en-GB"/>
              </w:rPr>
              <w:t>Zhong et al., 2024</w:t>
            </w:r>
          </w:p>
        </w:tc>
        <w:tc>
          <w:tcPr>
            <w:tcW w:w="1093" w:type="dxa"/>
            <w:vAlign w:val="center"/>
          </w:tcPr>
          <w:p w14:paraId="06D32DB1" w14:textId="58D74854"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Yes</w:t>
            </w:r>
          </w:p>
        </w:tc>
        <w:tc>
          <w:tcPr>
            <w:tcW w:w="1139" w:type="dxa"/>
            <w:vAlign w:val="center"/>
          </w:tcPr>
          <w:p w14:paraId="6E8C82BD" w14:textId="35542877"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some predictors but not all</w:t>
            </w:r>
          </w:p>
        </w:tc>
        <w:tc>
          <w:tcPr>
            <w:tcW w:w="1417" w:type="dxa"/>
            <w:vAlign w:val="center"/>
          </w:tcPr>
          <w:p w14:paraId="1F8089A5" w14:textId="175AA6EA"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lang w:val="en-US"/>
              </w:rPr>
              <w:t>internal consistency, level of consistency for the averages of one day, not sure if this was then the alpha for day 1</w:t>
            </w:r>
          </w:p>
        </w:tc>
        <w:tc>
          <w:tcPr>
            <w:tcW w:w="1288" w:type="dxa"/>
            <w:vAlign w:val="center"/>
          </w:tcPr>
          <w:p w14:paraId="212D3185" w14:textId="109AD900"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0</w:t>
            </w:r>
          </w:p>
        </w:tc>
        <w:tc>
          <w:tcPr>
            <w:tcW w:w="1473" w:type="dxa"/>
            <w:vAlign w:val="center"/>
          </w:tcPr>
          <w:p w14:paraId="5DD18618" w14:textId="3B0F152E" w:rsidR="004F001E" w:rsidRPr="00E13A10" w:rsidRDefault="004F001E" w:rsidP="00E13A10">
            <w:pPr>
              <w:jc w:val="center"/>
              <w:rPr>
                <w:rFonts w:ascii="Calibri" w:hAnsi="Calibri" w:cs="Calibri"/>
                <w:color w:val="222222"/>
                <w:highlight w:val="white"/>
                <w:lang w:val="en-GB"/>
              </w:rPr>
            </w:pPr>
          </w:p>
        </w:tc>
        <w:tc>
          <w:tcPr>
            <w:tcW w:w="1529" w:type="dxa"/>
            <w:vAlign w:val="center"/>
          </w:tcPr>
          <w:p w14:paraId="4A122B33" w14:textId="786905FC"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No</w:t>
            </w:r>
          </w:p>
        </w:tc>
        <w:tc>
          <w:tcPr>
            <w:tcW w:w="1623" w:type="dxa"/>
            <w:vAlign w:val="center"/>
          </w:tcPr>
          <w:p w14:paraId="36100D42" w14:textId="2B0C6DD7"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4 &amp; 5</w:t>
            </w:r>
          </w:p>
        </w:tc>
        <w:tc>
          <w:tcPr>
            <w:tcW w:w="1550" w:type="dxa"/>
            <w:vAlign w:val="center"/>
          </w:tcPr>
          <w:p w14:paraId="20D96CA1" w14:textId="4F0AC71E" w:rsidR="004F001E" w:rsidRPr="00E13A10" w:rsidRDefault="004F001E" w:rsidP="00E13A10">
            <w:pPr>
              <w:jc w:val="center"/>
              <w:rPr>
                <w:rFonts w:ascii="Calibri" w:hAnsi="Calibri" w:cs="Calibri"/>
                <w:color w:val="222222"/>
                <w:highlight w:val="white"/>
                <w:lang w:val="en-GB"/>
              </w:rPr>
            </w:pPr>
            <w:r w:rsidRPr="00E13A10">
              <w:rPr>
                <w:rFonts w:ascii="Calibri" w:hAnsi="Calibri" w:cs="Calibri"/>
                <w:color w:val="000000"/>
              </w:rPr>
              <w:t>reduced number of items</w:t>
            </w:r>
          </w:p>
        </w:tc>
        <w:tc>
          <w:tcPr>
            <w:tcW w:w="1574" w:type="dxa"/>
            <w:vAlign w:val="center"/>
          </w:tcPr>
          <w:p w14:paraId="5029132F" w14:textId="6A84C8F9" w:rsidR="004F001E" w:rsidRPr="00E13A10" w:rsidRDefault="004F001E" w:rsidP="00E13A10">
            <w:pPr>
              <w:jc w:val="center"/>
              <w:rPr>
                <w:rFonts w:ascii="Calibri" w:hAnsi="Calibri" w:cs="Calibri"/>
                <w:color w:val="222222"/>
                <w:highlight w:val="white"/>
                <w:lang w:val="en-US"/>
              </w:rPr>
            </w:pPr>
            <w:r w:rsidRPr="00E13A10">
              <w:rPr>
                <w:rFonts w:ascii="Calibri" w:hAnsi="Calibri" w:cs="Calibri"/>
                <w:color w:val="000000"/>
                <w:lang w:val="en-US"/>
              </w:rPr>
              <w:t>Yes, construct validity via confirmatory factor analysis</w:t>
            </w:r>
          </w:p>
        </w:tc>
      </w:tr>
    </w:tbl>
    <w:p w14:paraId="322E4829" w14:textId="74086962" w:rsidR="00F92EF4" w:rsidRDefault="004F001E" w:rsidP="00DD041C">
      <w:pPr>
        <w:jc w:val="both"/>
        <w:rPr>
          <w:rFonts w:ascii="Calibri" w:hAnsi="Calibri" w:cs="Calibri"/>
          <w:color w:val="000000"/>
          <w:lang w:val="en-US"/>
        </w:rPr>
      </w:pPr>
      <w:r>
        <w:rPr>
          <w:color w:val="222222"/>
          <w:sz w:val="20"/>
          <w:szCs w:val="20"/>
          <w:highlight w:val="white"/>
          <w:lang w:val="en-GB"/>
        </w:rPr>
        <w:t xml:space="preserve">Legend for source of </w:t>
      </w:r>
      <w:proofErr w:type="gramStart"/>
      <w:r>
        <w:rPr>
          <w:color w:val="222222"/>
          <w:sz w:val="20"/>
          <w:szCs w:val="20"/>
          <w:highlight w:val="white"/>
          <w:lang w:val="en-GB"/>
        </w:rPr>
        <w:t>items :</w:t>
      </w:r>
      <w:proofErr w:type="gramEnd"/>
      <w:r>
        <w:rPr>
          <w:color w:val="222222"/>
          <w:sz w:val="20"/>
          <w:szCs w:val="20"/>
          <w:highlight w:val="white"/>
          <w:lang w:val="en-GB"/>
        </w:rPr>
        <w:t xml:space="preserve"> </w:t>
      </w:r>
      <w:r w:rsidRPr="004F001E">
        <w:rPr>
          <w:rFonts w:ascii="Calibri" w:hAnsi="Calibri" w:cs="Calibri"/>
          <w:color w:val="000000"/>
          <w:lang w:val="en-US"/>
        </w:rPr>
        <w:t xml:space="preserve">0) no info; 1) pilot study with experts; 2) </w:t>
      </w:r>
      <w:r>
        <w:rPr>
          <w:rFonts w:ascii="Calibri" w:hAnsi="Calibri" w:cs="Calibri"/>
          <w:color w:val="000000"/>
          <w:lang w:val="en-US"/>
        </w:rPr>
        <w:t xml:space="preserve">pilot study </w:t>
      </w:r>
      <w:r w:rsidRPr="004F001E">
        <w:rPr>
          <w:rFonts w:ascii="Calibri" w:hAnsi="Calibri" w:cs="Calibri"/>
          <w:color w:val="000000"/>
          <w:lang w:val="en-US"/>
        </w:rPr>
        <w:t>with users; 3) validated as EMA; 4) from non-validated EMA scales; 5) adapted from non-EMA scales; 6) self-constructed</w:t>
      </w:r>
    </w:p>
    <w:p w14:paraId="11D002CF" w14:textId="342D3107" w:rsidR="00E13A10" w:rsidRDefault="00E13A10">
      <w:pPr>
        <w:spacing w:line="240" w:lineRule="auto"/>
        <w:rPr>
          <w:rFonts w:ascii="Calibri" w:hAnsi="Calibri" w:cs="Calibri"/>
          <w:color w:val="000000"/>
          <w:lang w:val="en-US"/>
        </w:rPr>
      </w:pPr>
      <w:r>
        <w:rPr>
          <w:rFonts w:ascii="Calibri" w:hAnsi="Calibri" w:cs="Calibri"/>
          <w:color w:val="000000"/>
          <w:lang w:val="en-US"/>
        </w:rPr>
        <w:br w:type="page"/>
      </w:r>
    </w:p>
    <w:p w14:paraId="5F51322C" w14:textId="77777777" w:rsidR="00E13A10" w:rsidRPr="00623CAD" w:rsidRDefault="00E13A10" w:rsidP="00E13A10">
      <w:pPr>
        <w:spacing w:line="240" w:lineRule="auto"/>
        <w:rPr>
          <w:rFonts w:ascii="Calibri" w:hAnsi="Calibri" w:cs="Calibri"/>
          <w:b/>
          <w:bCs/>
          <w:color w:val="000000"/>
          <w:lang w:val="en-US"/>
        </w:rPr>
      </w:pPr>
      <w:r>
        <w:rPr>
          <w:rFonts w:ascii="Calibri" w:hAnsi="Calibri" w:cs="Calibri"/>
          <w:b/>
          <w:bCs/>
          <w:color w:val="000000"/>
          <w:lang w:val="en-US"/>
        </w:rPr>
        <w:lastRenderedPageBreak/>
        <w:t>Additional file</w:t>
      </w:r>
      <w:r w:rsidRPr="00623CAD">
        <w:rPr>
          <w:rFonts w:ascii="Calibri" w:hAnsi="Calibri" w:cs="Calibri"/>
          <w:b/>
          <w:bCs/>
          <w:color w:val="000000"/>
          <w:lang w:val="en-US"/>
        </w:rPr>
        <w:t xml:space="preserve"> 2. Adherence</w:t>
      </w:r>
    </w:p>
    <w:p w14:paraId="48FEBA3E" w14:textId="77777777" w:rsidR="00E13A10" w:rsidRDefault="00E13A10" w:rsidP="00E13A10">
      <w:pPr>
        <w:spacing w:line="240" w:lineRule="auto"/>
        <w:rPr>
          <w:rFonts w:ascii="Calibri" w:hAnsi="Calibri" w:cs="Calibri"/>
          <w:color w:val="000000"/>
          <w:lang w:val="en-US"/>
        </w:rPr>
      </w:pPr>
    </w:p>
    <w:tbl>
      <w:tblPr>
        <w:tblStyle w:val="TableGrid"/>
        <w:tblW w:w="0" w:type="auto"/>
        <w:tblLook w:val="04A0" w:firstRow="1" w:lastRow="0" w:firstColumn="1" w:lastColumn="0" w:noHBand="0" w:noVBand="1"/>
      </w:tblPr>
      <w:tblGrid>
        <w:gridCol w:w="1413"/>
        <w:gridCol w:w="1417"/>
        <w:gridCol w:w="1747"/>
        <w:gridCol w:w="1747"/>
        <w:gridCol w:w="1985"/>
        <w:gridCol w:w="2268"/>
        <w:gridCol w:w="1559"/>
        <w:gridCol w:w="1701"/>
      </w:tblGrid>
      <w:tr w:rsidR="00E13A10" w:rsidRPr="00E13A10" w14:paraId="63F49BBE" w14:textId="77777777" w:rsidTr="00E13A10">
        <w:trPr>
          <w:tblHeader/>
        </w:trPr>
        <w:tc>
          <w:tcPr>
            <w:tcW w:w="1413" w:type="dxa"/>
          </w:tcPr>
          <w:p w14:paraId="6F3BCAD1" w14:textId="77777777" w:rsidR="00E13A10" w:rsidRPr="00E13A10" w:rsidRDefault="00E13A10" w:rsidP="009E2D71">
            <w:pPr>
              <w:jc w:val="both"/>
              <w:rPr>
                <w:rFonts w:ascii="Calibri" w:hAnsi="Calibri" w:cs="Calibri"/>
                <w:b/>
                <w:bCs/>
                <w:color w:val="222222"/>
                <w:highlight w:val="white"/>
                <w:lang w:val="en-GB"/>
              </w:rPr>
            </w:pPr>
            <w:r w:rsidRPr="00E13A10">
              <w:rPr>
                <w:rFonts w:ascii="Calibri" w:hAnsi="Calibri" w:cs="Calibri"/>
                <w:b/>
                <w:bCs/>
              </w:rPr>
              <w:t>Author</w:t>
            </w:r>
          </w:p>
        </w:tc>
        <w:tc>
          <w:tcPr>
            <w:tcW w:w="1417" w:type="dxa"/>
            <w:vAlign w:val="bottom"/>
          </w:tcPr>
          <w:p w14:paraId="63E09C26" w14:textId="77777777" w:rsidR="00E13A10" w:rsidRPr="00E13A10" w:rsidRDefault="00E13A10" w:rsidP="009E2D71">
            <w:pPr>
              <w:jc w:val="both"/>
              <w:rPr>
                <w:rFonts w:ascii="Calibri" w:hAnsi="Calibri" w:cs="Calibri"/>
                <w:b/>
                <w:bCs/>
                <w:color w:val="222222"/>
                <w:highlight w:val="white"/>
                <w:lang w:val="en-GB"/>
              </w:rPr>
            </w:pPr>
            <w:r w:rsidRPr="00E13A10">
              <w:rPr>
                <w:rFonts w:ascii="Calibri" w:hAnsi="Calibri" w:cs="Calibri"/>
                <w:color w:val="000000"/>
                <w:lang w:val="en-US"/>
              </w:rPr>
              <w:t>Compliance reported as % meeting end of data collection phase</w:t>
            </w:r>
          </w:p>
        </w:tc>
        <w:tc>
          <w:tcPr>
            <w:tcW w:w="1701" w:type="dxa"/>
            <w:vAlign w:val="bottom"/>
          </w:tcPr>
          <w:p w14:paraId="3AD3511F" w14:textId="6C0F193E" w:rsidR="00E13A10" w:rsidRPr="00E13A10" w:rsidRDefault="00E13A10" w:rsidP="009E2D71">
            <w:pPr>
              <w:jc w:val="both"/>
              <w:rPr>
                <w:rFonts w:ascii="Calibri" w:hAnsi="Calibri" w:cs="Calibri"/>
                <w:b/>
                <w:bCs/>
                <w:color w:val="222222"/>
                <w:highlight w:val="white"/>
                <w:lang w:val="en-GB"/>
              </w:rPr>
            </w:pPr>
            <w:r w:rsidRPr="00E13A10">
              <w:rPr>
                <w:rFonts w:ascii="Calibri" w:hAnsi="Calibri" w:cs="Calibri"/>
                <w:color w:val="000000"/>
                <w:lang w:val="en-US"/>
              </w:rPr>
              <w:t>Compliance reported as number of prompts answered (Y</w:t>
            </w:r>
            <w:r>
              <w:rPr>
                <w:rFonts w:ascii="Calibri" w:hAnsi="Calibri" w:cs="Calibri"/>
                <w:color w:val="000000"/>
                <w:lang w:val="en-US"/>
              </w:rPr>
              <w:t>es</w:t>
            </w:r>
            <w:r w:rsidRPr="00E13A10">
              <w:rPr>
                <w:rFonts w:ascii="Calibri" w:hAnsi="Calibri" w:cs="Calibri"/>
                <w:color w:val="000000"/>
                <w:lang w:val="en-US"/>
              </w:rPr>
              <w:t>/N</w:t>
            </w:r>
            <w:r>
              <w:rPr>
                <w:rFonts w:ascii="Calibri" w:hAnsi="Calibri" w:cs="Calibri"/>
                <w:color w:val="000000"/>
                <w:lang w:val="en-US"/>
              </w:rPr>
              <w:t>o</w:t>
            </w:r>
            <w:r w:rsidRPr="00E13A10">
              <w:rPr>
                <w:rFonts w:ascii="Calibri" w:hAnsi="Calibri" w:cs="Calibri"/>
                <w:color w:val="000000"/>
                <w:lang w:val="en-US"/>
              </w:rPr>
              <w:t>/unclear)</w:t>
            </w:r>
          </w:p>
        </w:tc>
        <w:tc>
          <w:tcPr>
            <w:tcW w:w="1701" w:type="dxa"/>
            <w:vAlign w:val="bottom"/>
          </w:tcPr>
          <w:p w14:paraId="57DBDAA4" w14:textId="79E398C3" w:rsidR="00E13A10" w:rsidRPr="00E13A10" w:rsidRDefault="00E13A10" w:rsidP="009E2D71">
            <w:pPr>
              <w:jc w:val="both"/>
              <w:rPr>
                <w:rFonts w:ascii="Calibri" w:hAnsi="Calibri" w:cs="Calibri"/>
                <w:b/>
                <w:bCs/>
                <w:color w:val="222222"/>
                <w:highlight w:val="white"/>
                <w:lang w:val="en-GB"/>
              </w:rPr>
            </w:pPr>
            <w:r w:rsidRPr="00E13A10">
              <w:rPr>
                <w:rFonts w:ascii="Calibri" w:hAnsi="Calibri" w:cs="Calibri"/>
                <w:color w:val="000000"/>
                <w:lang w:val="en-US"/>
              </w:rPr>
              <w:t>Compliance reported as number of prompts completed (Y</w:t>
            </w:r>
            <w:r>
              <w:rPr>
                <w:rFonts w:ascii="Calibri" w:hAnsi="Calibri" w:cs="Calibri"/>
                <w:color w:val="000000"/>
                <w:lang w:val="en-US"/>
              </w:rPr>
              <w:t>es</w:t>
            </w:r>
            <w:r w:rsidRPr="00E13A10">
              <w:rPr>
                <w:rFonts w:ascii="Calibri" w:hAnsi="Calibri" w:cs="Calibri"/>
                <w:color w:val="000000"/>
                <w:lang w:val="en-US"/>
              </w:rPr>
              <w:t>/N</w:t>
            </w:r>
            <w:r>
              <w:rPr>
                <w:rFonts w:ascii="Calibri" w:hAnsi="Calibri" w:cs="Calibri"/>
                <w:color w:val="000000"/>
                <w:lang w:val="en-US"/>
              </w:rPr>
              <w:t>o</w:t>
            </w:r>
            <w:r w:rsidRPr="00E13A10">
              <w:rPr>
                <w:rFonts w:ascii="Calibri" w:hAnsi="Calibri" w:cs="Calibri"/>
                <w:color w:val="000000"/>
                <w:lang w:val="en-US"/>
              </w:rPr>
              <w:t>/unclear)</w:t>
            </w:r>
          </w:p>
        </w:tc>
        <w:tc>
          <w:tcPr>
            <w:tcW w:w="1985" w:type="dxa"/>
            <w:vAlign w:val="bottom"/>
          </w:tcPr>
          <w:p w14:paraId="285FB140" w14:textId="76C3CD5A" w:rsidR="00E13A10" w:rsidRPr="00E13A10" w:rsidRDefault="00E13A10" w:rsidP="009E2D71">
            <w:pPr>
              <w:jc w:val="both"/>
              <w:rPr>
                <w:rFonts w:ascii="Calibri" w:hAnsi="Calibri" w:cs="Calibri"/>
                <w:b/>
                <w:bCs/>
                <w:color w:val="222222"/>
                <w:highlight w:val="white"/>
                <w:lang w:val="en-GB"/>
              </w:rPr>
            </w:pPr>
            <w:r w:rsidRPr="00E13A10">
              <w:rPr>
                <w:rFonts w:ascii="Calibri" w:hAnsi="Calibri" w:cs="Calibri"/>
                <w:color w:val="000000"/>
                <w:lang w:val="en-US"/>
              </w:rPr>
              <w:t>Cut-off used for consideration as completed prompt (Y</w:t>
            </w:r>
            <w:r>
              <w:rPr>
                <w:rFonts w:ascii="Calibri" w:hAnsi="Calibri" w:cs="Calibri"/>
                <w:color w:val="000000"/>
                <w:lang w:val="en-US"/>
              </w:rPr>
              <w:t>es</w:t>
            </w:r>
            <w:r w:rsidRPr="00E13A10">
              <w:rPr>
                <w:rFonts w:ascii="Calibri" w:hAnsi="Calibri" w:cs="Calibri"/>
                <w:color w:val="000000"/>
                <w:lang w:val="en-US"/>
              </w:rPr>
              <w:t>/N</w:t>
            </w:r>
            <w:r>
              <w:rPr>
                <w:rFonts w:ascii="Calibri" w:hAnsi="Calibri" w:cs="Calibri"/>
                <w:color w:val="000000"/>
                <w:lang w:val="en-US"/>
              </w:rPr>
              <w:t>o</w:t>
            </w:r>
            <w:r w:rsidRPr="00E13A10">
              <w:rPr>
                <w:rFonts w:ascii="Calibri" w:hAnsi="Calibri" w:cs="Calibri"/>
                <w:color w:val="000000"/>
                <w:lang w:val="en-US"/>
              </w:rPr>
              <w:t>)</w:t>
            </w:r>
          </w:p>
        </w:tc>
        <w:tc>
          <w:tcPr>
            <w:tcW w:w="2268" w:type="dxa"/>
            <w:vAlign w:val="bottom"/>
          </w:tcPr>
          <w:p w14:paraId="7A1FBEC3" w14:textId="031F2724" w:rsidR="00E13A10" w:rsidRPr="00E13A10" w:rsidRDefault="00E13A10" w:rsidP="009E2D71">
            <w:pPr>
              <w:jc w:val="both"/>
              <w:rPr>
                <w:rFonts w:ascii="Calibri" w:hAnsi="Calibri" w:cs="Calibri"/>
                <w:b/>
                <w:bCs/>
                <w:color w:val="222222"/>
                <w:highlight w:val="white"/>
                <w:lang w:val="en-GB"/>
              </w:rPr>
            </w:pPr>
            <w:r w:rsidRPr="00E13A10">
              <w:rPr>
                <w:rFonts w:ascii="Calibri" w:hAnsi="Calibri" w:cs="Calibri"/>
                <w:color w:val="000000"/>
                <w:lang w:val="en-US"/>
              </w:rPr>
              <w:t>Disabling of prompt after a certain time (Y</w:t>
            </w:r>
            <w:r>
              <w:rPr>
                <w:rFonts w:ascii="Calibri" w:hAnsi="Calibri" w:cs="Calibri"/>
                <w:color w:val="000000"/>
                <w:lang w:val="en-US"/>
              </w:rPr>
              <w:t>es</w:t>
            </w:r>
            <w:r w:rsidRPr="00E13A10">
              <w:rPr>
                <w:rFonts w:ascii="Calibri" w:hAnsi="Calibri" w:cs="Calibri"/>
                <w:color w:val="000000"/>
                <w:lang w:val="en-US"/>
              </w:rPr>
              <w:t>/N</w:t>
            </w:r>
            <w:r>
              <w:rPr>
                <w:rFonts w:ascii="Calibri" w:hAnsi="Calibri" w:cs="Calibri"/>
                <w:color w:val="000000"/>
                <w:lang w:val="en-US"/>
              </w:rPr>
              <w:t>o</w:t>
            </w:r>
            <w:r w:rsidRPr="00E13A10">
              <w:rPr>
                <w:rFonts w:ascii="Calibri" w:hAnsi="Calibri" w:cs="Calibri"/>
                <w:color w:val="000000"/>
                <w:lang w:val="en-US"/>
              </w:rPr>
              <w:t>/unclear)</w:t>
            </w:r>
          </w:p>
        </w:tc>
        <w:tc>
          <w:tcPr>
            <w:tcW w:w="1559" w:type="dxa"/>
            <w:vAlign w:val="bottom"/>
          </w:tcPr>
          <w:p w14:paraId="2EE628DD" w14:textId="77777777" w:rsidR="00E13A10" w:rsidRPr="00E13A10" w:rsidRDefault="00E13A10" w:rsidP="009E2D71">
            <w:pPr>
              <w:jc w:val="both"/>
              <w:rPr>
                <w:rFonts w:ascii="Calibri" w:hAnsi="Calibri" w:cs="Calibri"/>
                <w:b/>
                <w:bCs/>
                <w:color w:val="222222"/>
                <w:highlight w:val="white"/>
                <w:lang w:val="en-US"/>
              </w:rPr>
            </w:pPr>
            <w:r w:rsidRPr="00E13A10">
              <w:rPr>
                <w:rFonts w:ascii="Calibri" w:hAnsi="Calibri" w:cs="Calibri"/>
                <w:color w:val="000000"/>
                <w:lang w:val="en-US"/>
              </w:rPr>
              <w:t>Backfilling reported (if no deactivation)</w:t>
            </w:r>
          </w:p>
        </w:tc>
        <w:tc>
          <w:tcPr>
            <w:tcW w:w="1701" w:type="dxa"/>
            <w:vAlign w:val="bottom"/>
          </w:tcPr>
          <w:p w14:paraId="4EBA8106" w14:textId="45897D66" w:rsidR="00E13A10" w:rsidRPr="00E13A10" w:rsidRDefault="00E13A10" w:rsidP="009E2D71">
            <w:pPr>
              <w:jc w:val="both"/>
              <w:rPr>
                <w:rFonts w:ascii="Calibri" w:hAnsi="Calibri" w:cs="Calibri"/>
                <w:b/>
                <w:bCs/>
                <w:color w:val="222222"/>
                <w:highlight w:val="white"/>
                <w:lang w:val="en-GB"/>
              </w:rPr>
            </w:pPr>
            <w:r w:rsidRPr="00E13A10">
              <w:rPr>
                <w:rFonts w:ascii="Calibri" w:hAnsi="Calibri" w:cs="Calibri"/>
                <w:color w:val="000000"/>
                <w:lang w:val="en-US"/>
              </w:rPr>
              <w:t>Reactivity on outcomes reported (Y</w:t>
            </w:r>
            <w:r>
              <w:rPr>
                <w:rFonts w:ascii="Calibri" w:hAnsi="Calibri" w:cs="Calibri"/>
                <w:color w:val="000000"/>
                <w:lang w:val="en-US"/>
              </w:rPr>
              <w:t>es</w:t>
            </w:r>
            <w:r w:rsidRPr="00E13A10">
              <w:rPr>
                <w:rFonts w:ascii="Calibri" w:hAnsi="Calibri" w:cs="Calibri"/>
                <w:color w:val="000000"/>
                <w:lang w:val="en-US"/>
              </w:rPr>
              <w:t>/N</w:t>
            </w:r>
            <w:r>
              <w:rPr>
                <w:rFonts w:ascii="Calibri" w:hAnsi="Calibri" w:cs="Calibri"/>
                <w:color w:val="000000"/>
                <w:lang w:val="en-US"/>
              </w:rPr>
              <w:t>o</w:t>
            </w:r>
            <w:r w:rsidRPr="00E13A10">
              <w:rPr>
                <w:rFonts w:ascii="Calibri" w:hAnsi="Calibri" w:cs="Calibri"/>
                <w:color w:val="000000"/>
                <w:lang w:val="en-US"/>
              </w:rPr>
              <w:t>)</w:t>
            </w:r>
          </w:p>
        </w:tc>
      </w:tr>
      <w:tr w:rsidR="00E13A10" w:rsidRPr="00E13A10" w14:paraId="78286408" w14:textId="77777777" w:rsidTr="00E13A10">
        <w:tc>
          <w:tcPr>
            <w:tcW w:w="1413" w:type="dxa"/>
          </w:tcPr>
          <w:p w14:paraId="3A07BCB0"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t>Amrein et al., 2021</w:t>
            </w:r>
          </w:p>
        </w:tc>
        <w:tc>
          <w:tcPr>
            <w:tcW w:w="1417" w:type="dxa"/>
            <w:vAlign w:val="bottom"/>
          </w:tcPr>
          <w:p w14:paraId="55DE7EA8" w14:textId="469C8C58"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53ADE140" w14:textId="7EC0E115"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50A73582" w14:textId="4887F005"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985" w:type="dxa"/>
            <w:vAlign w:val="bottom"/>
          </w:tcPr>
          <w:p w14:paraId="39BC8D3A" w14:textId="220FC05E"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2268" w:type="dxa"/>
            <w:vAlign w:val="bottom"/>
          </w:tcPr>
          <w:p w14:paraId="1182AB1C" w14:textId="515393BD"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559" w:type="dxa"/>
            <w:vAlign w:val="bottom"/>
          </w:tcPr>
          <w:p w14:paraId="5CEB1E1F" w14:textId="0E579F5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42EF7A02" w14:textId="528892BD"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6AD24895" w14:textId="77777777" w:rsidTr="00E13A10">
        <w:tc>
          <w:tcPr>
            <w:tcW w:w="1413" w:type="dxa"/>
          </w:tcPr>
          <w:p w14:paraId="409287C8"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t>Anderson et al., 2020a</w:t>
            </w:r>
          </w:p>
        </w:tc>
        <w:tc>
          <w:tcPr>
            <w:tcW w:w="1417" w:type="dxa"/>
            <w:vAlign w:val="bottom"/>
          </w:tcPr>
          <w:p w14:paraId="506FEDAE" w14:textId="6C5D16EE"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73.08%</w:t>
            </w:r>
          </w:p>
        </w:tc>
        <w:tc>
          <w:tcPr>
            <w:tcW w:w="1701" w:type="dxa"/>
            <w:vAlign w:val="bottom"/>
          </w:tcPr>
          <w:p w14:paraId="70FE06DF" w14:textId="2E74DBB8"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5C5A90F8" w14:textId="684E2E03"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84%</w:t>
            </w:r>
          </w:p>
        </w:tc>
        <w:tc>
          <w:tcPr>
            <w:tcW w:w="1985" w:type="dxa"/>
            <w:vAlign w:val="bottom"/>
          </w:tcPr>
          <w:p w14:paraId="197872F5" w14:textId="085B37B5"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2268" w:type="dxa"/>
            <w:vAlign w:val="bottom"/>
          </w:tcPr>
          <w:p w14:paraId="3CDED3F5"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Unclear</w:t>
            </w:r>
          </w:p>
        </w:tc>
        <w:tc>
          <w:tcPr>
            <w:tcW w:w="1559" w:type="dxa"/>
            <w:vAlign w:val="bottom"/>
          </w:tcPr>
          <w:p w14:paraId="4B762543" w14:textId="24B89D24"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0E804B37" w14:textId="5C723719"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37C3A6E3" w14:textId="77777777" w:rsidTr="00E13A10">
        <w:tc>
          <w:tcPr>
            <w:tcW w:w="1413" w:type="dxa"/>
          </w:tcPr>
          <w:p w14:paraId="20376089"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t>Anderson et al., 2020b</w:t>
            </w:r>
          </w:p>
        </w:tc>
        <w:tc>
          <w:tcPr>
            <w:tcW w:w="1417" w:type="dxa"/>
            <w:vAlign w:val="bottom"/>
          </w:tcPr>
          <w:p w14:paraId="077F2A89" w14:textId="22A1D84A"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73.08%</w:t>
            </w:r>
          </w:p>
        </w:tc>
        <w:tc>
          <w:tcPr>
            <w:tcW w:w="1701" w:type="dxa"/>
            <w:vAlign w:val="bottom"/>
          </w:tcPr>
          <w:p w14:paraId="348F772D" w14:textId="541DE7D3"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7EDBD608" w14:textId="1A537C85"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985" w:type="dxa"/>
            <w:vAlign w:val="bottom"/>
          </w:tcPr>
          <w:p w14:paraId="52AEE532" w14:textId="7873AA5A" w:rsidR="00E13A10" w:rsidRPr="00E13A10" w:rsidRDefault="00E13A10" w:rsidP="009E2D71">
            <w:pPr>
              <w:jc w:val="both"/>
              <w:rPr>
                <w:rFonts w:ascii="Calibri" w:hAnsi="Calibri" w:cs="Calibri"/>
                <w:color w:val="222222"/>
                <w:highlight w:val="white"/>
                <w:lang w:val="en-US"/>
              </w:rPr>
            </w:pPr>
            <w:r w:rsidRPr="00E13A10">
              <w:rPr>
                <w:rFonts w:ascii="Calibri" w:hAnsi="Calibri" w:cs="Calibri"/>
                <w:color w:val="000000"/>
                <w:lang w:val="en-US"/>
              </w:rPr>
              <w:t>Y</w:t>
            </w:r>
            <w:r>
              <w:rPr>
                <w:rFonts w:ascii="Calibri" w:hAnsi="Calibri" w:cs="Calibri"/>
                <w:color w:val="000000"/>
                <w:lang w:val="en-US"/>
              </w:rPr>
              <w:t>es</w:t>
            </w:r>
            <w:r w:rsidRPr="00E13A10">
              <w:rPr>
                <w:rFonts w:ascii="Calibri" w:hAnsi="Calibri" w:cs="Calibri"/>
                <w:color w:val="000000"/>
                <w:lang w:val="en-US"/>
              </w:rPr>
              <w:t>, excluded if less than 7 usable daily surveys (21%)</w:t>
            </w:r>
          </w:p>
        </w:tc>
        <w:tc>
          <w:tcPr>
            <w:tcW w:w="2268" w:type="dxa"/>
            <w:vAlign w:val="bottom"/>
          </w:tcPr>
          <w:p w14:paraId="1A9B8569"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Unclear</w:t>
            </w:r>
          </w:p>
        </w:tc>
        <w:tc>
          <w:tcPr>
            <w:tcW w:w="1559" w:type="dxa"/>
            <w:vAlign w:val="bottom"/>
          </w:tcPr>
          <w:p w14:paraId="5B59C33E" w14:textId="5971267F"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1DA400E9" w14:textId="215080C2"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3B8E6570" w14:textId="77777777" w:rsidTr="00E13A10">
        <w:tc>
          <w:tcPr>
            <w:tcW w:w="1413" w:type="dxa"/>
          </w:tcPr>
          <w:p w14:paraId="67E62DCD"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t>Ashurst et al., 2018</w:t>
            </w:r>
          </w:p>
        </w:tc>
        <w:tc>
          <w:tcPr>
            <w:tcW w:w="1417" w:type="dxa"/>
            <w:vAlign w:val="bottom"/>
          </w:tcPr>
          <w:p w14:paraId="0477FB6D" w14:textId="35F340C9"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09F531EF" w14:textId="2C56D324"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1E894D2E" w14:textId="7A707723"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60.3%</w:t>
            </w:r>
          </w:p>
        </w:tc>
        <w:tc>
          <w:tcPr>
            <w:tcW w:w="1985" w:type="dxa"/>
            <w:vAlign w:val="bottom"/>
          </w:tcPr>
          <w:p w14:paraId="1462AFC3"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NR</w:t>
            </w:r>
          </w:p>
        </w:tc>
        <w:tc>
          <w:tcPr>
            <w:tcW w:w="2268" w:type="dxa"/>
            <w:vAlign w:val="bottom"/>
          </w:tcPr>
          <w:p w14:paraId="28FD7B59" w14:textId="46979151"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lang w:val="en-US"/>
              </w:rPr>
              <w:t>Unclear (closed after 30</w:t>
            </w:r>
            <w:r>
              <w:rPr>
                <w:rFonts w:ascii="Calibri" w:hAnsi="Calibri" w:cs="Calibri"/>
                <w:color w:val="000000"/>
                <w:lang w:val="en-US"/>
              </w:rPr>
              <w:t xml:space="preserve"> minutes</w:t>
            </w:r>
            <w:r w:rsidRPr="00E13A10">
              <w:rPr>
                <w:rFonts w:ascii="Calibri" w:hAnsi="Calibri" w:cs="Calibri"/>
                <w:color w:val="000000"/>
                <w:lang w:val="en-US"/>
              </w:rPr>
              <w:t xml:space="preserve"> but </w:t>
            </w:r>
            <w:r>
              <w:rPr>
                <w:rFonts w:ascii="Calibri" w:hAnsi="Calibri" w:cs="Calibri"/>
                <w:color w:val="000000"/>
                <w:lang w:val="en-US"/>
              </w:rPr>
              <w:t xml:space="preserve">unclear whether </w:t>
            </w:r>
            <w:r w:rsidRPr="00E13A10">
              <w:rPr>
                <w:rFonts w:ascii="Calibri" w:hAnsi="Calibri" w:cs="Calibri"/>
                <w:color w:val="000000"/>
                <w:lang w:val="en-US"/>
              </w:rPr>
              <w:t>retrospective reporting was still possible)</w:t>
            </w:r>
          </w:p>
        </w:tc>
        <w:tc>
          <w:tcPr>
            <w:tcW w:w="1559" w:type="dxa"/>
            <w:vAlign w:val="bottom"/>
          </w:tcPr>
          <w:p w14:paraId="1F71BEF4" w14:textId="46D1ED63" w:rsidR="00E13A10" w:rsidRPr="00E13A10" w:rsidRDefault="00E13A10" w:rsidP="009E2D71">
            <w:pPr>
              <w:jc w:val="both"/>
              <w:rPr>
                <w:rFonts w:ascii="Calibri" w:hAnsi="Calibri" w:cs="Calibri"/>
                <w:color w:val="222222"/>
                <w:highlight w:val="white"/>
                <w:lang w:val="en-US"/>
              </w:rPr>
            </w:pPr>
            <w:r w:rsidRPr="00E13A10">
              <w:rPr>
                <w:rFonts w:ascii="Calibri" w:hAnsi="Calibri" w:cs="Calibri"/>
                <w:color w:val="000000"/>
                <w:lang w:val="en-US"/>
              </w:rPr>
              <w:t>Y</w:t>
            </w:r>
            <w:r>
              <w:rPr>
                <w:rFonts w:ascii="Calibri" w:hAnsi="Calibri" w:cs="Calibri"/>
                <w:color w:val="000000"/>
                <w:lang w:val="en-US"/>
              </w:rPr>
              <w:t>es</w:t>
            </w:r>
            <w:r w:rsidRPr="00E13A10">
              <w:rPr>
                <w:rFonts w:ascii="Calibri" w:hAnsi="Calibri" w:cs="Calibri"/>
                <w:color w:val="000000"/>
                <w:lang w:val="en-US"/>
              </w:rPr>
              <w:t>, 53% after retrospective assessment excluded</w:t>
            </w:r>
          </w:p>
        </w:tc>
        <w:tc>
          <w:tcPr>
            <w:tcW w:w="1701" w:type="dxa"/>
            <w:vAlign w:val="bottom"/>
          </w:tcPr>
          <w:p w14:paraId="69B76444" w14:textId="28685BFC"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18FB824A" w14:textId="77777777" w:rsidTr="00E13A10">
        <w:tc>
          <w:tcPr>
            <w:tcW w:w="1413" w:type="dxa"/>
          </w:tcPr>
          <w:p w14:paraId="60D64045"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t>Berge et al., 2018</w:t>
            </w:r>
          </w:p>
        </w:tc>
        <w:tc>
          <w:tcPr>
            <w:tcW w:w="1417" w:type="dxa"/>
            <w:vAlign w:val="bottom"/>
          </w:tcPr>
          <w:p w14:paraId="166C74F4" w14:textId="1F38959E"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100%</w:t>
            </w:r>
          </w:p>
        </w:tc>
        <w:tc>
          <w:tcPr>
            <w:tcW w:w="1701" w:type="dxa"/>
            <w:vAlign w:val="bottom"/>
          </w:tcPr>
          <w:p w14:paraId="59CF7EF8" w14:textId="47977FFC"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0846D121" w14:textId="1A15D392"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985" w:type="dxa"/>
            <w:vAlign w:val="bottom"/>
          </w:tcPr>
          <w:p w14:paraId="1FD19B15"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NA</w:t>
            </w:r>
          </w:p>
        </w:tc>
        <w:tc>
          <w:tcPr>
            <w:tcW w:w="2268" w:type="dxa"/>
            <w:vAlign w:val="bottom"/>
          </w:tcPr>
          <w:p w14:paraId="47374208"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 xml:space="preserve">Unclear </w:t>
            </w:r>
          </w:p>
        </w:tc>
        <w:tc>
          <w:tcPr>
            <w:tcW w:w="1559" w:type="dxa"/>
            <w:vAlign w:val="bottom"/>
          </w:tcPr>
          <w:p w14:paraId="2DECF8BC"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Unclear</w:t>
            </w:r>
          </w:p>
        </w:tc>
        <w:tc>
          <w:tcPr>
            <w:tcW w:w="1701" w:type="dxa"/>
            <w:vAlign w:val="bottom"/>
          </w:tcPr>
          <w:p w14:paraId="770F173D" w14:textId="469D8D4A"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5EC8C37F" w14:textId="77777777" w:rsidTr="00E13A10">
        <w:tc>
          <w:tcPr>
            <w:tcW w:w="1413" w:type="dxa"/>
          </w:tcPr>
          <w:p w14:paraId="03C1FF6B"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t>Boh et al., 2016</w:t>
            </w:r>
          </w:p>
        </w:tc>
        <w:tc>
          <w:tcPr>
            <w:tcW w:w="1417" w:type="dxa"/>
            <w:vAlign w:val="bottom"/>
          </w:tcPr>
          <w:p w14:paraId="447057A1" w14:textId="58D08971"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24DE9854" w14:textId="533592FC"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0A868405" w14:textId="50726974"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between 80.91% and 79.73%</w:t>
            </w:r>
          </w:p>
        </w:tc>
        <w:tc>
          <w:tcPr>
            <w:tcW w:w="1985" w:type="dxa"/>
            <w:vAlign w:val="bottom"/>
          </w:tcPr>
          <w:p w14:paraId="65835B74"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NR</w:t>
            </w:r>
          </w:p>
        </w:tc>
        <w:tc>
          <w:tcPr>
            <w:tcW w:w="2268" w:type="dxa"/>
            <w:vAlign w:val="bottom"/>
          </w:tcPr>
          <w:p w14:paraId="7B584E59"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Unclear</w:t>
            </w:r>
          </w:p>
        </w:tc>
        <w:tc>
          <w:tcPr>
            <w:tcW w:w="1559" w:type="dxa"/>
            <w:vAlign w:val="bottom"/>
          </w:tcPr>
          <w:p w14:paraId="05C2AB0A"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Unclear</w:t>
            </w:r>
          </w:p>
        </w:tc>
        <w:tc>
          <w:tcPr>
            <w:tcW w:w="1701" w:type="dxa"/>
            <w:vAlign w:val="bottom"/>
          </w:tcPr>
          <w:p w14:paraId="1828581B" w14:textId="2542394F"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0FC95CD1" w14:textId="77777777" w:rsidTr="00E13A10">
        <w:tc>
          <w:tcPr>
            <w:tcW w:w="1413" w:type="dxa"/>
          </w:tcPr>
          <w:p w14:paraId="5700C81C"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t>Carels et al., 2019</w:t>
            </w:r>
          </w:p>
        </w:tc>
        <w:tc>
          <w:tcPr>
            <w:tcW w:w="1417" w:type="dxa"/>
            <w:vAlign w:val="bottom"/>
          </w:tcPr>
          <w:p w14:paraId="5409C65E" w14:textId="1A481BE2"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160BE914" w14:textId="784D8DC4"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61F97171"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Yes, 93%</w:t>
            </w:r>
          </w:p>
        </w:tc>
        <w:tc>
          <w:tcPr>
            <w:tcW w:w="1985" w:type="dxa"/>
            <w:vAlign w:val="bottom"/>
          </w:tcPr>
          <w:p w14:paraId="3981D956"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NR</w:t>
            </w:r>
          </w:p>
        </w:tc>
        <w:tc>
          <w:tcPr>
            <w:tcW w:w="2268" w:type="dxa"/>
            <w:vAlign w:val="bottom"/>
          </w:tcPr>
          <w:p w14:paraId="457B978D"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Unclear</w:t>
            </w:r>
          </w:p>
        </w:tc>
        <w:tc>
          <w:tcPr>
            <w:tcW w:w="1559" w:type="dxa"/>
            <w:vAlign w:val="bottom"/>
          </w:tcPr>
          <w:p w14:paraId="3171D7DC" w14:textId="06E0A4ED" w:rsidR="00E13A10" w:rsidRPr="00E13A10" w:rsidRDefault="00E13A10" w:rsidP="009E2D71">
            <w:pPr>
              <w:jc w:val="both"/>
              <w:rPr>
                <w:rFonts w:ascii="Calibri" w:hAnsi="Calibri" w:cs="Calibri"/>
                <w:color w:val="222222"/>
                <w:highlight w:val="white"/>
                <w:lang w:val="en-US"/>
              </w:rPr>
            </w:pPr>
            <w:r w:rsidRPr="00E13A10">
              <w:rPr>
                <w:rFonts w:ascii="Calibri" w:hAnsi="Calibri" w:cs="Calibri"/>
                <w:color w:val="000000"/>
                <w:lang w:val="en-US"/>
              </w:rPr>
              <w:t>Y</w:t>
            </w:r>
            <w:r>
              <w:rPr>
                <w:rFonts w:ascii="Calibri" w:hAnsi="Calibri" w:cs="Calibri"/>
                <w:color w:val="000000"/>
                <w:lang w:val="en-US"/>
              </w:rPr>
              <w:t>es</w:t>
            </w:r>
            <w:r w:rsidRPr="00E13A10">
              <w:rPr>
                <w:rFonts w:ascii="Calibri" w:hAnsi="Calibri" w:cs="Calibri"/>
                <w:color w:val="000000"/>
                <w:lang w:val="en-US"/>
              </w:rPr>
              <w:t xml:space="preserve">, cluster entering was examined and </w:t>
            </w:r>
            <w:r w:rsidRPr="00E13A10">
              <w:rPr>
                <w:rFonts w:ascii="Calibri" w:hAnsi="Calibri" w:cs="Calibri"/>
                <w:color w:val="000000"/>
                <w:lang w:val="en-US"/>
              </w:rPr>
              <w:lastRenderedPageBreak/>
              <w:t>none was observed (0%)</w:t>
            </w:r>
          </w:p>
        </w:tc>
        <w:tc>
          <w:tcPr>
            <w:tcW w:w="1701" w:type="dxa"/>
            <w:vAlign w:val="bottom"/>
          </w:tcPr>
          <w:p w14:paraId="7772F261" w14:textId="52449AE1"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lastRenderedPageBreak/>
              <w:t>N</w:t>
            </w:r>
            <w:r>
              <w:rPr>
                <w:rFonts w:ascii="Calibri" w:hAnsi="Calibri" w:cs="Calibri"/>
                <w:color w:val="000000"/>
              </w:rPr>
              <w:t>o</w:t>
            </w:r>
          </w:p>
        </w:tc>
      </w:tr>
      <w:tr w:rsidR="00E13A10" w:rsidRPr="00E13A10" w14:paraId="1DEA875C" w14:textId="77777777" w:rsidTr="00E13A10">
        <w:tc>
          <w:tcPr>
            <w:tcW w:w="1413" w:type="dxa"/>
          </w:tcPr>
          <w:p w14:paraId="3AFA6EDB"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t>Clancy et al., 2020</w:t>
            </w:r>
          </w:p>
        </w:tc>
        <w:tc>
          <w:tcPr>
            <w:tcW w:w="1417" w:type="dxa"/>
            <w:vAlign w:val="bottom"/>
          </w:tcPr>
          <w:p w14:paraId="347B927D" w14:textId="7323CC52"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03AF9177" w14:textId="209C6B31"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016C43B9" w14:textId="3AA80D33"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91%</w:t>
            </w:r>
          </w:p>
        </w:tc>
        <w:tc>
          <w:tcPr>
            <w:tcW w:w="1985" w:type="dxa"/>
            <w:vAlign w:val="bottom"/>
          </w:tcPr>
          <w:p w14:paraId="316EBA3E" w14:textId="369F0035" w:rsidR="00E13A10" w:rsidRPr="00E13A10" w:rsidRDefault="00E13A10" w:rsidP="009E2D71">
            <w:pPr>
              <w:jc w:val="both"/>
              <w:rPr>
                <w:rFonts w:ascii="Calibri" w:hAnsi="Calibri" w:cs="Calibri"/>
                <w:color w:val="222222"/>
                <w:highlight w:val="white"/>
                <w:lang w:val="en-US"/>
              </w:rPr>
            </w:pPr>
            <w:r w:rsidRPr="00E13A10">
              <w:rPr>
                <w:rFonts w:ascii="Calibri" w:hAnsi="Calibri" w:cs="Calibri"/>
                <w:color w:val="000000"/>
                <w:lang w:val="en-US"/>
              </w:rPr>
              <w:t>Y</w:t>
            </w:r>
            <w:r>
              <w:rPr>
                <w:rFonts w:ascii="Calibri" w:hAnsi="Calibri" w:cs="Calibri"/>
                <w:color w:val="000000"/>
                <w:lang w:val="en-US"/>
              </w:rPr>
              <w:t>es</w:t>
            </w:r>
            <w:r w:rsidRPr="00E13A10">
              <w:rPr>
                <w:rFonts w:ascii="Calibri" w:hAnsi="Calibri" w:cs="Calibri"/>
                <w:color w:val="000000"/>
                <w:lang w:val="en-US"/>
              </w:rPr>
              <w:t>, have at least 4 usable diaries (83%)</w:t>
            </w:r>
          </w:p>
        </w:tc>
        <w:tc>
          <w:tcPr>
            <w:tcW w:w="2268" w:type="dxa"/>
            <w:vAlign w:val="bottom"/>
          </w:tcPr>
          <w:p w14:paraId="7FEBB28A" w14:textId="0CD7CD32"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559" w:type="dxa"/>
            <w:vAlign w:val="bottom"/>
          </w:tcPr>
          <w:p w14:paraId="102D518F" w14:textId="4DE7A5C5"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359E8895" w14:textId="4ACF4FA8"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65F2EDEF" w14:textId="77777777" w:rsidTr="00E13A10">
        <w:tc>
          <w:tcPr>
            <w:tcW w:w="1413" w:type="dxa"/>
          </w:tcPr>
          <w:p w14:paraId="495795FC" w14:textId="77777777" w:rsidR="00E13A10" w:rsidRPr="00E13A10" w:rsidRDefault="00E13A10" w:rsidP="009E2D71">
            <w:pPr>
              <w:jc w:val="both"/>
              <w:rPr>
                <w:rFonts w:ascii="Calibri" w:hAnsi="Calibri" w:cs="Calibri"/>
                <w:color w:val="222222"/>
                <w:highlight w:val="white"/>
                <w:lang w:val="en-GB"/>
              </w:rPr>
            </w:pPr>
            <w:proofErr w:type="spellStart"/>
            <w:r w:rsidRPr="00E13A10">
              <w:rPr>
                <w:rFonts w:ascii="Calibri" w:hAnsi="Calibri" w:cs="Calibri"/>
                <w:color w:val="222222"/>
                <w:highlight w:val="white"/>
                <w:lang w:val="en-GB"/>
              </w:rPr>
              <w:t>Cnudde</w:t>
            </w:r>
            <w:proofErr w:type="spellEnd"/>
            <w:r w:rsidRPr="00E13A10">
              <w:rPr>
                <w:rFonts w:ascii="Calibri" w:hAnsi="Calibri" w:cs="Calibri"/>
                <w:color w:val="222222"/>
                <w:highlight w:val="white"/>
                <w:lang w:val="en-GB"/>
              </w:rPr>
              <w:t xml:space="preserve"> et al., 2024</w:t>
            </w:r>
          </w:p>
        </w:tc>
        <w:tc>
          <w:tcPr>
            <w:tcW w:w="1417" w:type="dxa"/>
            <w:vAlign w:val="bottom"/>
          </w:tcPr>
          <w:p w14:paraId="4021BBEA" w14:textId="5C0F2F7F"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6932D1E7" w14:textId="4878E155"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5DAB7936" w14:textId="43E7FD29"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71.4%</w:t>
            </w:r>
          </w:p>
        </w:tc>
        <w:tc>
          <w:tcPr>
            <w:tcW w:w="1985" w:type="dxa"/>
            <w:vAlign w:val="bottom"/>
          </w:tcPr>
          <w:p w14:paraId="1655F4D8" w14:textId="1ACEFEB3" w:rsidR="00E13A10" w:rsidRPr="00E13A10" w:rsidRDefault="00E13A10" w:rsidP="009E2D71">
            <w:pPr>
              <w:jc w:val="both"/>
              <w:rPr>
                <w:rFonts w:ascii="Calibri" w:hAnsi="Calibri" w:cs="Calibri"/>
                <w:color w:val="222222"/>
                <w:highlight w:val="white"/>
                <w:lang w:val="en-US"/>
              </w:rPr>
            </w:pPr>
            <w:r w:rsidRPr="00E13A10">
              <w:rPr>
                <w:rFonts w:ascii="Calibri" w:hAnsi="Calibri" w:cs="Calibri"/>
                <w:color w:val="000000"/>
                <w:lang w:val="en-US"/>
              </w:rPr>
              <w:t>Y</w:t>
            </w:r>
            <w:r>
              <w:rPr>
                <w:rFonts w:ascii="Calibri" w:hAnsi="Calibri" w:cs="Calibri"/>
                <w:color w:val="000000"/>
                <w:lang w:val="en-US"/>
              </w:rPr>
              <w:t>es</w:t>
            </w:r>
            <w:r w:rsidRPr="00E13A10">
              <w:rPr>
                <w:rFonts w:ascii="Calibri" w:hAnsi="Calibri" w:cs="Calibri"/>
                <w:color w:val="000000"/>
                <w:lang w:val="en-US"/>
              </w:rPr>
              <w:t xml:space="preserve">, excluded if completed less than 33% </w:t>
            </w:r>
          </w:p>
        </w:tc>
        <w:tc>
          <w:tcPr>
            <w:tcW w:w="2268" w:type="dxa"/>
            <w:vAlign w:val="bottom"/>
          </w:tcPr>
          <w:p w14:paraId="7A9ECF58" w14:textId="47C7EB9B"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p>
        </w:tc>
        <w:tc>
          <w:tcPr>
            <w:tcW w:w="1559" w:type="dxa"/>
            <w:vAlign w:val="bottom"/>
          </w:tcPr>
          <w:p w14:paraId="39854ABF"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NA</w:t>
            </w:r>
          </w:p>
        </w:tc>
        <w:tc>
          <w:tcPr>
            <w:tcW w:w="1701" w:type="dxa"/>
            <w:vAlign w:val="bottom"/>
          </w:tcPr>
          <w:p w14:paraId="49914AE4" w14:textId="0E2FB8C0"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10971291" w14:textId="77777777" w:rsidTr="00E13A10">
        <w:tc>
          <w:tcPr>
            <w:tcW w:w="1413" w:type="dxa"/>
          </w:tcPr>
          <w:p w14:paraId="339ED340" w14:textId="77777777" w:rsidR="00E13A10" w:rsidRPr="00E13A10" w:rsidRDefault="00E13A10" w:rsidP="009E2D71">
            <w:pPr>
              <w:jc w:val="both"/>
              <w:rPr>
                <w:rFonts w:ascii="Calibri" w:hAnsi="Calibri" w:cs="Calibri"/>
                <w:color w:val="222222"/>
                <w:highlight w:val="white"/>
                <w:lang w:val="en-GB"/>
              </w:rPr>
            </w:pPr>
            <w:proofErr w:type="spellStart"/>
            <w:r w:rsidRPr="00E13A10">
              <w:rPr>
                <w:rFonts w:ascii="Calibri" w:hAnsi="Calibri" w:cs="Calibri"/>
                <w:color w:val="222222"/>
                <w:highlight w:val="white"/>
                <w:lang w:val="en-GB"/>
              </w:rPr>
              <w:t>Comulada</w:t>
            </w:r>
            <w:proofErr w:type="spellEnd"/>
            <w:r w:rsidRPr="00E13A10">
              <w:rPr>
                <w:rFonts w:ascii="Calibri" w:hAnsi="Calibri" w:cs="Calibri"/>
                <w:color w:val="222222"/>
                <w:highlight w:val="white"/>
                <w:lang w:val="en-GB"/>
              </w:rPr>
              <w:t xml:space="preserve"> et al., 2018</w:t>
            </w:r>
          </w:p>
        </w:tc>
        <w:tc>
          <w:tcPr>
            <w:tcW w:w="1417" w:type="dxa"/>
            <w:vAlign w:val="bottom"/>
          </w:tcPr>
          <w:p w14:paraId="6F1B0787" w14:textId="50F85AB4"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7AFCB89B" w14:textId="60695909"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4C43082C" w14:textId="7ECB1BD9"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32%</w:t>
            </w:r>
          </w:p>
        </w:tc>
        <w:tc>
          <w:tcPr>
            <w:tcW w:w="1985" w:type="dxa"/>
            <w:vAlign w:val="bottom"/>
          </w:tcPr>
          <w:p w14:paraId="429D4F2F" w14:textId="0D380E4B" w:rsidR="00E13A10" w:rsidRPr="00E13A10" w:rsidRDefault="00E13A10" w:rsidP="009E2D71">
            <w:pPr>
              <w:jc w:val="both"/>
              <w:rPr>
                <w:rFonts w:ascii="Calibri" w:hAnsi="Calibri" w:cs="Calibri"/>
                <w:color w:val="222222"/>
                <w:highlight w:val="white"/>
                <w:lang w:val="en-US"/>
              </w:rPr>
            </w:pPr>
            <w:r w:rsidRPr="00E13A10">
              <w:rPr>
                <w:rFonts w:ascii="Calibri" w:hAnsi="Calibri" w:cs="Calibri"/>
                <w:color w:val="000000"/>
                <w:lang w:val="en-US"/>
              </w:rPr>
              <w:t>Y</w:t>
            </w:r>
            <w:r>
              <w:rPr>
                <w:rFonts w:ascii="Calibri" w:hAnsi="Calibri" w:cs="Calibri"/>
                <w:color w:val="000000"/>
                <w:lang w:val="en-US"/>
              </w:rPr>
              <w:t>es</w:t>
            </w:r>
            <w:r w:rsidRPr="00E13A10">
              <w:rPr>
                <w:rFonts w:ascii="Calibri" w:hAnsi="Calibri" w:cs="Calibri"/>
                <w:color w:val="000000"/>
                <w:lang w:val="en-US"/>
              </w:rPr>
              <w:t>, included if 'majority' of possible diaries were filled out</w:t>
            </w:r>
          </w:p>
        </w:tc>
        <w:tc>
          <w:tcPr>
            <w:tcW w:w="2268" w:type="dxa"/>
            <w:vAlign w:val="bottom"/>
          </w:tcPr>
          <w:p w14:paraId="27F397B1" w14:textId="5BA661EA"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559" w:type="dxa"/>
            <w:vAlign w:val="bottom"/>
          </w:tcPr>
          <w:p w14:paraId="470F1E11" w14:textId="19072839"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2A0157EE" w14:textId="429EE0DB"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303B43B2" w14:textId="77777777" w:rsidTr="00E13A10">
        <w:tc>
          <w:tcPr>
            <w:tcW w:w="1413" w:type="dxa"/>
          </w:tcPr>
          <w:p w14:paraId="0EAFF4A2"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t>Disabato et al., 2022</w:t>
            </w:r>
          </w:p>
        </w:tc>
        <w:tc>
          <w:tcPr>
            <w:tcW w:w="1417" w:type="dxa"/>
            <w:vAlign w:val="bottom"/>
          </w:tcPr>
          <w:p w14:paraId="0F48A7EC" w14:textId="750AFD35"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81.64%</w:t>
            </w:r>
          </w:p>
        </w:tc>
        <w:tc>
          <w:tcPr>
            <w:tcW w:w="1701" w:type="dxa"/>
            <w:vAlign w:val="bottom"/>
          </w:tcPr>
          <w:p w14:paraId="715EBDA2" w14:textId="506B68F6"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79%</w:t>
            </w:r>
          </w:p>
        </w:tc>
        <w:tc>
          <w:tcPr>
            <w:tcW w:w="1701" w:type="dxa"/>
            <w:vAlign w:val="bottom"/>
          </w:tcPr>
          <w:p w14:paraId="5A9DD2D5" w14:textId="43A67FE1"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985" w:type="dxa"/>
            <w:vAlign w:val="bottom"/>
          </w:tcPr>
          <w:p w14:paraId="73AE0D44" w14:textId="317D4781" w:rsidR="00E13A10" w:rsidRPr="00E13A10" w:rsidRDefault="00E13A10" w:rsidP="009E2D71">
            <w:pPr>
              <w:jc w:val="both"/>
              <w:rPr>
                <w:rFonts w:ascii="Calibri" w:hAnsi="Calibri" w:cs="Calibri"/>
                <w:color w:val="222222"/>
                <w:highlight w:val="white"/>
                <w:lang w:val="en-US"/>
              </w:rPr>
            </w:pPr>
            <w:r w:rsidRPr="00E13A10">
              <w:rPr>
                <w:rFonts w:ascii="Calibri" w:hAnsi="Calibri" w:cs="Calibri"/>
                <w:color w:val="000000"/>
                <w:lang w:val="en-US"/>
              </w:rPr>
              <w:t>Y</w:t>
            </w:r>
            <w:r>
              <w:rPr>
                <w:rFonts w:ascii="Calibri" w:hAnsi="Calibri" w:cs="Calibri"/>
                <w:color w:val="000000"/>
                <w:lang w:val="en-US"/>
              </w:rPr>
              <w:t>es</w:t>
            </w:r>
            <w:r w:rsidRPr="00E13A10">
              <w:rPr>
                <w:rFonts w:ascii="Calibri" w:hAnsi="Calibri" w:cs="Calibri"/>
                <w:color w:val="000000"/>
                <w:lang w:val="en-US"/>
              </w:rPr>
              <w:t>, less than 2 standard deviations below mean compliance was used as inclusion for participants</w:t>
            </w:r>
          </w:p>
        </w:tc>
        <w:tc>
          <w:tcPr>
            <w:tcW w:w="2268" w:type="dxa"/>
            <w:vAlign w:val="bottom"/>
          </w:tcPr>
          <w:p w14:paraId="773FEC60"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Unclear</w:t>
            </w:r>
          </w:p>
        </w:tc>
        <w:tc>
          <w:tcPr>
            <w:tcW w:w="1559" w:type="dxa"/>
            <w:vAlign w:val="bottom"/>
          </w:tcPr>
          <w:p w14:paraId="6A5C16AF" w14:textId="3A88FF3B"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69DF227F" w14:textId="34B445D0"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55BA959E" w14:textId="77777777" w:rsidTr="00E13A10">
        <w:tc>
          <w:tcPr>
            <w:tcW w:w="1413" w:type="dxa"/>
          </w:tcPr>
          <w:p w14:paraId="6CA0CA2B"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t xml:space="preserve">Dunton et al.,2017 </w:t>
            </w:r>
          </w:p>
        </w:tc>
        <w:tc>
          <w:tcPr>
            <w:tcW w:w="1417" w:type="dxa"/>
            <w:vAlign w:val="bottom"/>
          </w:tcPr>
          <w:p w14:paraId="6F78D0E6" w14:textId="6C198EE9"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89.01%</w:t>
            </w:r>
          </w:p>
        </w:tc>
        <w:tc>
          <w:tcPr>
            <w:tcW w:w="1701" w:type="dxa"/>
            <w:vAlign w:val="bottom"/>
          </w:tcPr>
          <w:p w14:paraId="08F2FC5F" w14:textId="5A124D3E"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78.50%</w:t>
            </w:r>
          </w:p>
        </w:tc>
        <w:tc>
          <w:tcPr>
            <w:tcW w:w="1701" w:type="dxa"/>
            <w:vAlign w:val="bottom"/>
          </w:tcPr>
          <w:p w14:paraId="6CC882E1" w14:textId="71F2FEA1"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985" w:type="dxa"/>
            <w:vAlign w:val="bottom"/>
          </w:tcPr>
          <w:p w14:paraId="6351DEAF"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lang w:val="en-US"/>
              </w:rPr>
              <w:t>Y, if less than 70% complete, they are asked to redo the wave</w:t>
            </w:r>
          </w:p>
        </w:tc>
        <w:tc>
          <w:tcPr>
            <w:tcW w:w="2268" w:type="dxa"/>
            <w:vAlign w:val="bottom"/>
          </w:tcPr>
          <w:p w14:paraId="56D8BD75" w14:textId="03792671"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xml:space="preserve"> (after 3*3 min</w:t>
            </w:r>
            <w:r>
              <w:rPr>
                <w:rFonts w:ascii="Calibri" w:hAnsi="Calibri" w:cs="Calibri"/>
                <w:color w:val="000000"/>
              </w:rPr>
              <w:t>utes</w:t>
            </w:r>
            <w:r w:rsidRPr="00E13A10">
              <w:rPr>
                <w:rFonts w:ascii="Calibri" w:hAnsi="Calibri" w:cs="Calibri"/>
                <w:color w:val="000000"/>
              </w:rPr>
              <w:t>)</w:t>
            </w:r>
          </w:p>
        </w:tc>
        <w:tc>
          <w:tcPr>
            <w:tcW w:w="1559" w:type="dxa"/>
            <w:vAlign w:val="bottom"/>
          </w:tcPr>
          <w:p w14:paraId="53E92232"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NA</w:t>
            </w:r>
          </w:p>
        </w:tc>
        <w:tc>
          <w:tcPr>
            <w:tcW w:w="1701" w:type="dxa"/>
            <w:vAlign w:val="bottom"/>
          </w:tcPr>
          <w:p w14:paraId="31D1B933" w14:textId="02E70C11"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4AB9859C" w14:textId="77777777" w:rsidTr="00E13A10">
        <w:tc>
          <w:tcPr>
            <w:tcW w:w="1413" w:type="dxa"/>
          </w:tcPr>
          <w:p w14:paraId="720AC229"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lastRenderedPageBreak/>
              <w:t>Elliston et al., 2017a</w:t>
            </w:r>
          </w:p>
        </w:tc>
        <w:tc>
          <w:tcPr>
            <w:tcW w:w="1417" w:type="dxa"/>
            <w:vAlign w:val="bottom"/>
          </w:tcPr>
          <w:p w14:paraId="21C79116"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No</w:t>
            </w:r>
          </w:p>
        </w:tc>
        <w:tc>
          <w:tcPr>
            <w:tcW w:w="1701" w:type="dxa"/>
            <w:vAlign w:val="bottom"/>
          </w:tcPr>
          <w:p w14:paraId="0015CBF1" w14:textId="4316319B"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95.29%</w:t>
            </w:r>
          </w:p>
        </w:tc>
        <w:tc>
          <w:tcPr>
            <w:tcW w:w="1701" w:type="dxa"/>
            <w:vAlign w:val="bottom"/>
          </w:tcPr>
          <w:p w14:paraId="5F3D92F2" w14:textId="77777777" w:rsidR="00E13A10" w:rsidRPr="00E13A10" w:rsidRDefault="00E13A10" w:rsidP="009E2D71">
            <w:pPr>
              <w:jc w:val="both"/>
              <w:rPr>
                <w:rFonts w:ascii="Calibri" w:hAnsi="Calibri" w:cs="Calibri"/>
                <w:b/>
                <w:bCs/>
                <w:color w:val="222222"/>
                <w:highlight w:val="white"/>
                <w:lang w:val="en-GB"/>
              </w:rPr>
            </w:pPr>
            <w:r w:rsidRPr="00E13A10">
              <w:rPr>
                <w:rFonts w:ascii="Calibri" w:hAnsi="Calibri" w:cs="Calibri"/>
                <w:color w:val="000000"/>
              </w:rPr>
              <w:t>No</w:t>
            </w:r>
          </w:p>
        </w:tc>
        <w:tc>
          <w:tcPr>
            <w:tcW w:w="1985" w:type="dxa"/>
            <w:vAlign w:val="bottom"/>
          </w:tcPr>
          <w:p w14:paraId="583B492C" w14:textId="70351B2C"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if 50% answered</w:t>
            </w:r>
          </w:p>
        </w:tc>
        <w:tc>
          <w:tcPr>
            <w:tcW w:w="2268" w:type="dxa"/>
            <w:vAlign w:val="bottom"/>
          </w:tcPr>
          <w:p w14:paraId="7572FCBD"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Unclear</w:t>
            </w:r>
          </w:p>
        </w:tc>
        <w:tc>
          <w:tcPr>
            <w:tcW w:w="1559" w:type="dxa"/>
            <w:vAlign w:val="bottom"/>
          </w:tcPr>
          <w:p w14:paraId="5756E41B"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Unclear</w:t>
            </w:r>
          </w:p>
        </w:tc>
        <w:tc>
          <w:tcPr>
            <w:tcW w:w="1701" w:type="dxa"/>
            <w:vAlign w:val="bottom"/>
          </w:tcPr>
          <w:p w14:paraId="3B79CCFB" w14:textId="4060573A"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3318B582" w14:textId="77777777" w:rsidTr="00E13A10">
        <w:tc>
          <w:tcPr>
            <w:tcW w:w="1413" w:type="dxa"/>
          </w:tcPr>
          <w:p w14:paraId="4A479600"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t>Elliston et al., 2017b</w:t>
            </w:r>
          </w:p>
        </w:tc>
        <w:tc>
          <w:tcPr>
            <w:tcW w:w="1417" w:type="dxa"/>
            <w:vAlign w:val="bottom"/>
          </w:tcPr>
          <w:p w14:paraId="37526028" w14:textId="35A87398"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6E3FB66B" w14:textId="3CC03B1C"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100%</w:t>
            </w:r>
          </w:p>
        </w:tc>
        <w:tc>
          <w:tcPr>
            <w:tcW w:w="1701" w:type="dxa"/>
            <w:vAlign w:val="bottom"/>
          </w:tcPr>
          <w:p w14:paraId="1D46298C"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No</w:t>
            </w:r>
          </w:p>
        </w:tc>
        <w:tc>
          <w:tcPr>
            <w:tcW w:w="1985" w:type="dxa"/>
            <w:vAlign w:val="bottom"/>
          </w:tcPr>
          <w:p w14:paraId="27B4B14F" w14:textId="72B9AB49" w:rsidR="00E13A10" w:rsidRPr="00E13A10" w:rsidRDefault="00E13A10" w:rsidP="009E2D71">
            <w:pPr>
              <w:jc w:val="both"/>
              <w:rPr>
                <w:rFonts w:ascii="Calibri" w:hAnsi="Calibri" w:cs="Calibri"/>
                <w:color w:val="222222"/>
                <w:highlight w:val="white"/>
                <w:lang w:val="en-US"/>
              </w:rPr>
            </w:pPr>
            <w:r w:rsidRPr="00E13A10">
              <w:rPr>
                <w:rFonts w:ascii="Calibri" w:hAnsi="Calibri" w:cs="Calibri"/>
                <w:color w:val="000000"/>
                <w:lang w:val="en-US"/>
              </w:rPr>
              <w:t>Y</w:t>
            </w:r>
            <w:r>
              <w:rPr>
                <w:rFonts w:ascii="Calibri" w:hAnsi="Calibri" w:cs="Calibri"/>
                <w:color w:val="000000"/>
                <w:lang w:val="en-US"/>
              </w:rPr>
              <w:t>es</w:t>
            </w:r>
            <w:r w:rsidRPr="00E13A10">
              <w:rPr>
                <w:rFonts w:ascii="Calibri" w:hAnsi="Calibri" w:cs="Calibri"/>
                <w:color w:val="000000"/>
                <w:lang w:val="en-US"/>
              </w:rPr>
              <w:t xml:space="preserve">, excluded if compliance below 50% </w:t>
            </w:r>
          </w:p>
        </w:tc>
        <w:tc>
          <w:tcPr>
            <w:tcW w:w="2268" w:type="dxa"/>
            <w:vAlign w:val="bottom"/>
          </w:tcPr>
          <w:p w14:paraId="5A02E82F"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Unclear</w:t>
            </w:r>
          </w:p>
        </w:tc>
        <w:tc>
          <w:tcPr>
            <w:tcW w:w="1559" w:type="dxa"/>
            <w:vAlign w:val="bottom"/>
          </w:tcPr>
          <w:p w14:paraId="3C922DAA" w14:textId="39EDE6DA"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4EEE9D63" w14:textId="4AFF29A8"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0E7DBC59" w14:textId="77777777" w:rsidTr="00E13A10">
        <w:tc>
          <w:tcPr>
            <w:tcW w:w="1413" w:type="dxa"/>
          </w:tcPr>
          <w:p w14:paraId="55F80E32"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t>Finkelstein-Fox et al., 2020</w:t>
            </w:r>
          </w:p>
        </w:tc>
        <w:tc>
          <w:tcPr>
            <w:tcW w:w="1417" w:type="dxa"/>
            <w:vAlign w:val="bottom"/>
          </w:tcPr>
          <w:p w14:paraId="2845896E" w14:textId="0AF0660F"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89.69%</w:t>
            </w:r>
          </w:p>
        </w:tc>
        <w:tc>
          <w:tcPr>
            <w:tcW w:w="1701" w:type="dxa"/>
            <w:vAlign w:val="bottom"/>
          </w:tcPr>
          <w:p w14:paraId="0EB5FEB5" w14:textId="4387F696"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76F90CA3" w14:textId="242A2B0C"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89.2%</w:t>
            </w:r>
          </w:p>
        </w:tc>
        <w:tc>
          <w:tcPr>
            <w:tcW w:w="1985" w:type="dxa"/>
            <w:vAlign w:val="bottom"/>
          </w:tcPr>
          <w:p w14:paraId="4B66D3D5" w14:textId="00C22C40"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2268" w:type="dxa"/>
            <w:vAlign w:val="bottom"/>
          </w:tcPr>
          <w:p w14:paraId="42D96D91" w14:textId="34285244"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559" w:type="dxa"/>
            <w:vAlign w:val="bottom"/>
          </w:tcPr>
          <w:p w14:paraId="2A4D2FB0" w14:textId="42CD2594" w:rsidR="00E13A10" w:rsidRPr="00E13A10" w:rsidRDefault="00E13A10" w:rsidP="009E2D71">
            <w:pPr>
              <w:jc w:val="both"/>
              <w:rPr>
                <w:rFonts w:ascii="Calibri" w:hAnsi="Calibri" w:cs="Calibri"/>
                <w:color w:val="222222"/>
                <w:highlight w:val="white"/>
                <w:lang w:val="en-US"/>
              </w:rPr>
            </w:pPr>
            <w:r w:rsidRPr="00E13A10">
              <w:rPr>
                <w:rFonts w:ascii="Calibri" w:hAnsi="Calibri" w:cs="Calibri"/>
                <w:color w:val="000000"/>
                <w:lang w:val="en-US"/>
              </w:rPr>
              <w:t>Y</w:t>
            </w:r>
            <w:r>
              <w:rPr>
                <w:rFonts w:ascii="Calibri" w:hAnsi="Calibri" w:cs="Calibri"/>
                <w:color w:val="000000"/>
                <w:lang w:val="en-US"/>
              </w:rPr>
              <w:t>es</w:t>
            </w:r>
            <w:r w:rsidRPr="00E13A10">
              <w:rPr>
                <w:rFonts w:ascii="Calibri" w:hAnsi="Calibri" w:cs="Calibri"/>
                <w:color w:val="000000"/>
                <w:lang w:val="en-US"/>
              </w:rPr>
              <w:t>, mentioned carefully inspecting for backfilling, but no figures reported</w:t>
            </w:r>
          </w:p>
        </w:tc>
        <w:tc>
          <w:tcPr>
            <w:tcW w:w="1701" w:type="dxa"/>
            <w:vAlign w:val="bottom"/>
          </w:tcPr>
          <w:p w14:paraId="6E2B4EDF" w14:textId="29E4EFA1" w:rsidR="00E13A10" w:rsidRPr="00E13A10" w:rsidRDefault="00E13A10" w:rsidP="009E2D71">
            <w:pPr>
              <w:jc w:val="both"/>
              <w:rPr>
                <w:rFonts w:ascii="Calibri" w:hAnsi="Calibri" w:cs="Calibri"/>
                <w:color w:val="222222"/>
                <w:highlight w:val="white"/>
                <w:lang w:val="en-US"/>
              </w:rPr>
            </w:pPr>
            <w:r w:rsidRPr="00E13A10">
              <w:rPr>
                <w:rFonts w:ascii="Calibri" w:hAnsi="Calibri" w:cs="Calibri"/>
                <w:color w:val="000000"/>
                <w:lang w:val="en-US"/>
              </w:rPr>
              <w:t>Y</w:t>
            </w:r>
            <w:r>
              <w:rPr>
                <w:rFonts w:ascii="Calibri" w:hAnsi="Calibri" w:cs="Calibri"/>
                <w:color w:val="000000"/>
                <w:lang w:val="en-US"/>
              </w:rPr>
              <w:t>es</w:t>
            </w:r>
            <w:r w:rsidRPr="00E13A10">
              <w:rPr>
                <w:rFonts w:ascii="Calibri" w:hAnsi="Calibri" w:cs="Calibri"/>
                <w:color w:val="000000"/>
                <w:lang w:val="en-US"/>
              </w:rPr>
              <w:t>, 4% decrease in comfort foods eaten over the course of the study</w:t>
            </w:r>
          </w:p>
        </w:tc>
      </w:tr>
      <w:tr w:rsidR="00E13A10" w:rsidRPr="00E13A10" w14:paraId="470C69A1" w14:textId="77777777" w:rsidTr="00E13A10">
        <w:tc>
          <w:tcPr>
            <w:tcW w:w="1413" w:type="dxa"/>
          </w:tcPr>
          <w:p w14:paraId="08AF5510"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t>Franja et al., 2021</w:t>
            </w:r>
          </w:p>
        </w:tc>
        <w:tc>
          <w:tcPr>
            <w:tcW w:w="1417" w:type="dxa"/>
            <w:vAlign w:val="bottom"/>
          </w:tcPr>
          <w:p w14:paraId="495EF92A" w14:textId="4EC9CDDA"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5B899C7E" w14:textId="2EEB0049"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49457E9D" w14:textId="0876AD11"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985" w:type="dxa"/>
            <w:vAlign w:val="bottom"/>
          </w:tcPr>
          <w:p w14:paraId="0A173C02" w14:textId="4BDA0FA9"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2268" w:type="dxa"/>
            <w:vAlign w:val="bottom"/>
          </w:tcPr>
          <w:p w14:paraId="3865CC94"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Unclear</w:t>
            </w:r>
          </w:p>
        </w:tc>
        <w:tc>
          <w:tcPr>
            <w:tcW w:w="1559" w:type="dxa"/>
            <w:vAlign w:val="bottom"/>
          </w:tcPr>
          <w:p w14:paraId="346617EB" w14:textId="07979FDD"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4BB05728" w14:textId="5EDC901D"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316A3C43" w14:textId="77777777" w:rsidTr="00E13A10">
        <w:tc>
          <w:tcPr>
            <w:tcW w:w="1413" w:type="dxa"/>
          </w:tcPr>
          <w:p w14:paraId="423D25FF"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t>Fredrickson et al., 2021</w:t>
            </w:r>
          </w:p>
        </w:tc>
        <w:tc>
          <w:tcPr>
            <w:tcW w:w="1417" w:type="dxa"/>
            <w:vAlign w:val="bottom"/>
          </w:tcPr>
          <w:p w14:paraId="3EE77FAE" w14:textId="6D99BC11"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93.94%</w:t>
            </w:r>
          </w:p>
        </w:tc>
        <w:tc>
          <w:tcPr>
            <w:tcW w:w="1701" w:type="dxa"/>
            <w:vAlign w:val="bottom"/>
          </w:tcPr>
          <w:p w14:paraId="5219FA18" w14:textId="2FB0F3B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499C5A49" w14:textId="347961FD"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985" w:type="dxa"/>
            <w:vAlign w:val="bottom"/>
          </w:tcPr>
          <w:p w14:paraId="0E408E1F" w14:textId="068755A9"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2268" w:type="dxa"/>
            <w:vAlign w:val="bottom"/>
          </w:tcPr>
          <w:p w14:paraId="5D98E871" w14:textId="4396AD68"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559" w:type="dxa"/>
            <w:vAlign w:val="bottom"/>
          </w:tcPr>
          <w:p w14:paraId="4E1A2532" w14:textId="4248ABC2"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5C11C974" w14:textId="4E919688"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7C86C548" w14:textId="77777777" w:rsidTr="00E13A10">
        <w:tc>
          <w:tcPr>
            <w:tcW w:w="1413" w:type="dxa"/>
          </w:tcPr>
          <w:p w14:paraId="53969701"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t>Headrick et al., 2022</w:t>
            </w:r>
          </w:p>
        </w:tc>
        <w:tc>
          <w:tcPr>
            <w:tcW w:w="1417" w:type="dxa"/>
            <w:vAlign w:val="bottom"/>
          </w:tcPr>
          <w:p w14:paraId="532BD1D6" w14:textId="0DC52D1D"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65%</w:t>
            </w:r>
          </w:p>
        </w:tc>
        <w:tc>
          <w:tcPr>
            <w:tcW w:w="1701" w:type="dxa"/>
            <w:vAlign w:val="bottom"/>
          </w:tcPr>
          <w:p w14:paraId="531DDBBA" w14:textId="32826DED"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3B83585F" w14:textId="1426EDB1"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985" w:type="dxa"/>
            <w:vAlign w:val="bottom"/>
          </w:tcPr>
          <w:p w14:paraId="38E1FA45" w14:textId="10EDF6EF"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2268" w:type="dxa"/>
            <w:vAlign w:val="bottom"/>
          </w:tcPr>
          <w:p w14:paraId="504B0707"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Unclear</w:t>
            </w:r>
          </w:p>
        </w:tc>
        <w:tc>
          <w:tcPr>
            <w:tcW w:w="1559" w:type="dxa"/>
            <w:vAlign w:val="bottom"/>
          </w:tcPr>
          <w:p w14:paraId="695968D7" w14:textId="78F20ED6"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2617DD05" w14:textId="79300E04"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4D35A66C" w14:textId="77777777" w:rsidTr="00E13A10">
        <w:tc>
          <w:tcPr>
            <w:tcW w:w="1413" w:type="dxa"/>
          </w:tcPr>
          <w:p w14:paraId="594B4B66"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t>Hill et al., 2023</w:t>
            </w:r>
          </w:p>
        </w:tc>
        <w:tc>
          <w:tcPr>
            <w:tcW w:w="1417" w:type="dxa"/>
            <w:vAlign w:val="bottom"/>
          </w:tcPr>
          <w:p w14:paraId="389865A4" w14:textId="60605FFD"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49801966" w14:textId="6C4F5E6D"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525B2935" w14:textId="3BE65C8E"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985" w:type="dxa"/>
            <w:vAlign w:val="bottom"/>
          </w:tcPr>
          <w:p w14:paraId="0E48B737" w14:textId="0F798F14"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2268" w:type="dxa"/>
            <w:vAlign w:val="bottom"/>
          </w:tcPr>
          <w:p w14:paraId="16A96E1C"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Unclear</w:t>
            </w:r>
          </w:p>
        </w:tc>
        <w:tc>
          <w:tcPr>
            <w:tcW w:w="1559" w:type="dxa"/>
            <w:vAlign w:val="bottom"/>
          </w:tcPr>
          <w:p w14:paraId="7CF1D354" w14:textId="590E2A0D"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2.9% backfilling</w:t>
            </w:r>
          </w:p>
        </w:tc>
        <w:tc>
          <w:tcPr>
            <w:tcW w:w="1701" w:type="dxa"/>
            <w:vAlign w:val="bottom"/>
          </w:tcPr>
          <w:p w14:paraId="64452F54" w14:textId="0F700B31"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21384E9B" w14:textId="77777777" w:rsidTr="00E13A10">
        <w:tc>
          <w:tcPr>
            <w:tcW w:w="1413" w:type="dxa"/>
          </w:tcPr>
          <w:p w14:paraId="1E3E4F35" w14:textId="77777777" w:rsidR="00E13A10" w:rsidRPr="00E13A10" w:rsidRDefault="00E13A10" w:rsidP="009E2D71">
            <w:pPr>
              <w:jc w:val="both"/>
              <w:rPr>
                <w:rFonts w:ascii="Calibri" w:hAnsi="Calibri" w:cs="Calibri"/>
                <w:color w:val="222222"/>
                <w:highlight w:val="white"/>
                <w:lang w:val="en-GB"/>
              </w:rPr>
            </w:pPr>
            <w:proofErr w:type="spellStart"/>
            <w:r w:rsidRPr="00E13A10">
              <w:rPr>
                <w:rFonts w:ascii="Calibri" w:hAnsi="Calibri" w:cs="Calibri"/>
                <w:color w:val="222222"/>
                <w:highlight w:val="white"/>
                <w:lang w:val="en-GB"/>
              </w:rPr>
              <w:t>Hochgraf</w:t>
            </w:r>
            <w:proofErr w:type="spellEnd"/>
            <w:r w:rsidRPr="00E13A10">
              <w:rPr>
                <w:rFonts w:ascii="Calibri" w:hAnsi="Calibri" w:cs="Calibri"/>
                <w:color w:val="222222"/>
                <w:highlight w:val="white"/>
                <w:lang w:val="en-GB"/>
              </w:rPr>
              <w:t xml:space="preserve"> et al., 2024</w:t>
            </w:r>
          </w:p>
        </w:tc>
        <w:tc>
          <w:tcPr>
            <w:tcW w:w="1417" w:type="dxa"/>
            <w:vAlign w:val="bottom"/>
          </w:tcPr>
          <w:p w14:paraId="57717327" w14:textId="6E29DF73"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365B8346" w14:textId="5C2AB9E1"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6FC7E1AE" w14:textId="560A173F"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99.6%</w:t>
            </w:r>
          </w:p>
        </w:tc>
        <w:tc>
          <w:tcPr>
            <w:tcW w:w="1985" w:type="dxa"/>
            <w:vAlign w:val="bottom"/>
          </w:tcPr>
          <w:p w14:paraId="6229B477" w14:textId="406646BB"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2268" w:type="dxa"/>
            <w:vAlign w:val="bottom"/>
          </w:tcPr>
          <w:p w14:paraId="74FD146A" w14:textId="5B03EB49"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559" w:type="dxa"/>
            <w:vAlign w:val="bottom"/>
          </w:tcPr>
          <w:p w14:paraId="2C0528E2" w14:textId="7A9FAEDA"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5CFE420A" w14:textId="586A21CE"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5F5303DB" w14:textId="77777777" w:rsidTr="00E13A10">
        <w:tc>
          <w:tcPr>
            <w:tcW w:w="1413" w:type="dxa"/>
          </w:tcPr>
          <w:p w14:paraId="082C430A"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lastRenderedPageBreak/>
              <w:t>Inauen et al., 2016</w:t>
            </w:r>
          </w:p>
        </w:tc>
        <w:tc>
          <w:tcPr>
            <w:tcW w:w="1417" w:type="dxa"/>
            <w:vAlign w:val="bottom"/>
          </w:tcPr>
          <w:p w14:paraId="251488FD" w14:textId="576E4280"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1FD807C9" w14:textId="3BFA0EC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3DAF7480"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No</w:t>
            </w:r>
          </w:p>
        </w:tc>
        <w:tc>
          <w:tcPr>
            <w:tcW w:w="1985" w:type="dxa"/>
            <w:vAlign w:val="bottom"/>
          </w:tcPr>
          <w:p w14:paraId="0F151B1C" w14:textId="0315BFD0"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2268" w:type="dxa"/>
            <w:vAlign w:val="bottom"/>
          </w:tcPr>
          <w:p w14:paraId="37BDB506"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Unclear</w:t>
            </w:r>
          </w:p>
        </w:tc>
        <w:tc>
          <w:tcPr>
            <w:tcW w:w="1559" w:type="dxa"/>
            <w:vAlign w:val="bottom"/>
          </w:tcPr>
          <w:p w14:paraId="03D67555" w14:textId="746C4808"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556002A9" w14:textId="791440F5"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1BBD446B" w14:textId="77777777" w:rsidTr="00E13A10">
        <w:tc>
          <w:tcPr>
            <w:tcW w:w="1413" w:type="dxa"/>
          </w:tcPr>
          <w:p w14:paraId="0EC7C912"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t>Jeffers et al., 2019</w:t>
            </w:r>
          </w:p>
        </w:tc>
        <w:tc>
          <w:tcPr>
            <w:tcW w:w="1417" w:type="dxa"/>
            <w:vAlign w:val="bottom"/>
          </w:tcPr>
          <w:p w14:paraId="21796938" w14:textId="27E4F88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49C64D3A" w14:textId="08A169CB"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85%</w:t>
            </w:r>
          </w:p>
        </w:tc>
        <w:tc>
          <w:tcPr>
            <w:tcW w:w="1701" w:type="dxa"/>
            <w:vAlign w:val="bottom"/>
          </w:tcPr>
          <w:p w14:paraId="578D99A3"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Yes, 85.6%</w:t>
            </w:r>
          </w:p>
        </w:tc>
        <w:tc>
          <w:tcPr>
            <w:tcW w:w="1985" w:type="dxa"/>
            <w:vAlign w:val="bottom"/>
          </w:tcPr>
          <w:p w14:paraId="6E4BEDCF" w14:textId="1253A0B8"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2268" w:type="dxa"/>
            <w:vAlign w:val="bottom"/>
          </w:tcPr>
          <w:p w14:paraId="71EF181B" w14:textId="3BA41BC8"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Yes (after 30</w:t>
            </w:r>
            <w:r>
              <w:rPr>
                <w:rFonts w:ascii="Calibri" w:hAnsi="Calibri" w:cs="Calibri"/>
                <w:color w:val="000000"/>
              </w:rPr>
              <w:t xml:space="preserve"> minutes</w:t>
            </w:r>
            <w:r w:rsidRPr="00E13A10">
              <w:rPr>
                <w:rFonts w:ascii="Calibri" w:hAnsi="Calibri" w:cs="Calibri"/>
                <w:color w:val="000000"/>
              </w:rPr>
              <w:t>)</w:t>
            </w:r>
          </w:p>
        </w:tc>
        <w:tc>
          <w:tcPr>
            <w:tcW w:w="1559" w:type="dxa"/>
            <w:vAlign w:val="bottom"/>
          </w:tcPr>
          <w:p w14:paraId="7C7CB206" w14:textId="53F8FECB"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xml:space="preserve">, 2.6% backfilling </w:t>
            </w:r>
          </w:p>
        </w:tc>
        <w:tc>
          <w:tcPr>
            <w:tcW w:w="1701" w:type="dxa"/>
            <w:vAlign w:val="bottom"/>
          </w:tcPr>
          <w:p w14:paraId="56C697E0" w14:textId="190CF6E9"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198563E3" w14:textId="77777777" w:rsidTr="00E13A10">
        <w:tc>
          <w:tcPr>
            <w:tcW w:w="1413" w:type="dxa"/>
          </w:tcPr>
          <w:p w14:paraId="46F680C2"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t>Jones et al., 2007</w:t>
            </w:r>
          </w:p>
        </w:tc>
        <w:tc>
          <w:tcPr>
            <w:tcW w:w="1417" w:type="dxa"/>
            <w:vAlign w:val="bottom"/>
          </w:tcPr>
          <w:p w14:paraId="79B65BAE" w14:textId="161F2385"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63E80DCE" w14:textId="7806F91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586691BE"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No</w:t>
            </w:r>
          </w:p>
        </w:tc>
        <w:tc>
          <w:tcPr>
            <w:tcW w:w="1985" w:type="dxa"/>
            <w:vAlign w:val="bottom"/>
          </w:tcPr>
          <w:p w14:paraId="71F2142A" w14:textId="2D4966B2"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2268" w:type="dxa"/>
            <w:vAlign w:val="bottom"/>
          </w:tcPr>
          <w:p w14:paraId="6EFC8FE8"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Unclear</w:t>
            </w:r>
          </w:p>
        </w:tc>
        <w:tc>
          <w:tcPr>
            <w:tcW w:w="1559" w:type="dxa"/>
            <w:vAlign w:val="bottom"/>
          </w:tcPr>
          <w:p w14:paraId="6A29B2D6" w14:textId="73F588D0"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5CBEA9CF" w14:textId="2D8E7EB6"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7A6AF39B" w14:textId="77777777" w:rsidTr="00E13A10">
        <w:tc>
          <w:tcPr>
            <w:tcW w:w="1413" w:type="dxa"/>
          </w:tcPr>
          <w:p w14:paraId="2D55AE58"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t>Jones et al., 2022</w:t>
            </w:r>
          </w:p>
        </w:tc>
        <w:tc>
          <w:tcPr>
            <w:tcW w:w="1417" w:type="dxa"/>
            <w:vAlign w:val="bottom"/>
          </w:tcPr>
          <w:p w14:paraId="4B0E2642" w14:textId="43A25BF0"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78DE85F8" w14:textId="33643F81"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0BC66CB0" w14:textId="51DBCAFC"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92%</w:t>
            </w:r>
          </w:p>
        </w:tc>
        <w:tc>
          <w:tcPr>
            <w:tcW w:w="1985" w:type="dxa"/>
            <w:vAlign w:val="bottom"/>
          </w:tcPr>
          <w:p w14:paraId="56445D80" w14:textId="2322670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2268" w:type="dxa"/>
            <w:vAlign w:val="bottom"/>
          </w:tcPr>
          <w:p w14:paraId="17C3CEDF" w14:textId="792F3573"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559" w:type="dxa"/>
            <w:vAlign w:val="bottom"/>
          </w:tcPr>
          <w:p w14:paraId="4DE3EC8B" w14:textId="65D00A7C"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3BF67ECB" w14:textId="4E9FDC3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418B34F1" w14:textId="77777777" w:rsidTr="00E13A10">
        <w:tc>
          <w:tcPr>
            <w:tcW w:w="1413" w:type="dxa"/>
          </w:tcPr>
          <w:p w14:paraId="7410748C"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t>Jones et al., 2024</w:t>
            </w:r>
          </w:p>
        </w:tc>
        <w:tc>
          <w:tcPr>
            <w:tcW w:w="1417" w:type="dxa"/>
            <w:vAlign w:val="bottom"/>
          </w:tcPr>
          <w:p w14:paraId="365406A3" w14:textId="46ADEFFC"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508F64B8" w14:textId="19DC82AC"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2817C7F4" w14:textId="46DBCEED"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68%</w:t>
            </w:r>
          </w:p>
        </w:tc>
        <w:tc>
          <w:tcPr>
            <w:tcW w:w="1985" w:type="dxa"/>
            <w:vAlign w:val="bottom"/>
          </w:tcPr>
          <w:p w14:paraId="335E9EB4" w14:textId="799E3701"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2268" w:type="dxa"/>
            <w:vAlign w:val="bottom"/>
          </w:tcPr>
          <w:p w14:paraId="4FFB28AB"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Unclear</w:t>
            </w:r>
          </w:p>
        </w:tc>
        <w:tc>
          <w:tcPr>
            <w:tcW w:w="1559" w:type="dxa"/>
            <w:vAlign w:val="bottom"/>
          </w:tcPr>
          <w:p w14:paraId="71541AAF" w14:textId="45B12A8F"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4290A15D" w14:textId="056B2DA9"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734E50AD" w14:textId="77777777" w:rsidTr="00E13A10">
        <w:tc>
          <w:tcPr>
            <w:tcW w:w="1413" w:type="dxa"/>
          </w:tcPr>
          <w:p w14:paraId="147AD852"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t>Kilb et al., 2023</w:t>
            </w:r>
          </w:p>
        </w:tc>
        <w:tc>
          <w:tcPr>
            <w:tcW w:w="1417" w:type="dxa"/>
            <w:vAlign w:val="bottom"/>
          </w:tcPr>
          <w:p w14:paraId="47C9824D" w14:textId="0A71AC76"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85.42%</w:t>
            </w:r>
          </w:p>
        </w:tc>
        <w:tc>
          <w:tcPr>
            <w:tcW w:w="1701" w:type="dxa"/>
            <w:vAlign w:val="bottom"/>
          </w:tcPr>
          <w:p w14:paraId="1898ACE0" w14:textId="401A8471"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342CCC3E" w14:textId="34CD0EE4"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985" w:type="dxa"/>
            <w:vAlign w:val="bottom"/>
          </w:tcPr>
          <w:p w14:paraId="35A42936" w14:textId="160E072C"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2268" w:type="dxa"/>
            <w:vAlign w:val="bottom"/>
          </w:tcPr>
          <w:p w14:paraId="75CDC96A"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Unclear</w:t>
            </w:r>
          </w:p>
        </w:tc>
        <w:tc>
          <w:tcPr>
            <w:tcW w:w="1559" w:type="dxa"/>
            <w:vAlign w:val="bottom"/>
          </w:tcPr>
          <w:p w14:paraId="72B4EEAD" w14:textId="0F1CB863"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223556C4" w14:textId="7BC3518E"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784EDD70" w14:textId="77777777" w:rsidTr="00E13A10">
        <w:tc>
          <w:tcPr>
            <w:tcW w:w="1413" w:type="dxa"/>
          </w:tcPr>
          <w:p w14:paraId="1E79F4E3"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t>Kos et al., 1997</w:t>
            </w:r>
          </w:p>
        </w:tc>
        <w:tc>
          <w:tcPr>
            <w:tcW w:w="1417" w:type="dxa"/>
            <w:vAlign w:val="bottom"/>
          </w:tcPr>
          <w:p w14:paraId="47B45B7E" w14:textId="45F1EAC8"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6D26BEFF" w14:textId="5457AAAE"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027A2EC2" w14:textId="39C11A4B" w:rsidR="00E13A10" w:rsidRPr="00E13A10" w:rsidRDefault="00E13A10" w:rsidP="009E2D71">
            <w:pPr>
              <w:jc w:val="both"/>
              <w:rPr>
                <w:rFonts w:ascii="Calibri" w:hAnsi="Calibri" w:cs="Calibri"/>
                <w:b/>
                <w:bCs/>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985" w:type="dxa"/>
            <w:vAlign w:val="bottom"/>
          </w:tcPr>
          <w:p w14:paraId="24606E2B" w14:textId="3335DF8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2268" w:type="dxa"/>
            <w:vAlign w:val="bottom"/>
          </w:tcPr>
          <w:p w14:paraId="226F291D"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Unclear</w:t>
            </w:r>
          </w:p>
        </w:tc>
        <w:tc>
          <w:tcPr>
            <w:tcW w:w="1559" w:type="dxa"/>
            <w:vAlign w:val="bottom"/>
          </w:tcPr>
          <w:p w14:paraId="1D88FE93" w14:textId="5BDA74EC"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2B9B1A5B" w14:textId="66C45C19"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18E61D23" w14:textId="77777777" w:rsidTr="00E13A10">
        <w:tc>
          <w:tcPr>
            <w:tcW w:w="1413" w:type="dxa"/>
          </w:tcPr>
          <w:p w14:paraId="0491FD5D"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t>Li et al., 2019</w:t>
            </w:r>
          </w:p>
        </w:tc>
        <w:tc>
          <w:tcPr>
            <w:tcW w:w="1417" w:type="dxa"/>
            <w:vAlign w:val="bottom"/>
          </w:tcPr>
          <w:p w14:paraId="6FB18D02" w14:textId="6F33C1D1"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92.13%</w:t>
            </w:r>
          </w:p>
        </w:tc>
        <w:tc>
          <w:tcPr>
            <w:tcW w:w="1701" w:type="dxa"/>
            <w:vAlign w:val="bottom"/>
          </w:tcPr>
          <w:p w14:paraId="097B76B9" w14:textId="2F9F550E"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60864762" w14:textId="0E8EC3BE"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985" w:type="dxa"/>
            <w:vAlign w:val="bottom"/>
          </w:tcPr>
          <w:p w14:paraId="1A6D72F0" w14:textId="15F818B5"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2268" w:type="dxa"/>
            <w:vAlign w:val="bottom"/>
          </w:tcPr>
          <w:p w14:paraId="73DF3016"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Unclear</w:t>
            </w:r>
          </w:p>
        </w:tc>
        <w:tc>
          <w:tcPr>
            <w:tcW w:w="1559" w:type="dxa"/>
            <w:vAlign w:val="bottom"/>
          </w:tcPr>
          <w:p w14:paraId="5444A018" w14:textId="69D89292"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67BEAC55" w14:textId="347BDB6F"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39D2BE9A" w14:textId="77777777" w:rsidTr="00E13A10">
        <w:tc>
          <w:tcPr>
            <w:tcW w:w="1413" w:type="dxa"/>
          </w:tcPr>
          <w:p w14:paraId="4EF87C8A"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t>Liao et al., 2018</w:t>
            </w:r>
          </w:p>
        </w:tc>
        <w:tc>
          <w:tcPr>
            <w:tcW w:w="1417" w:type="dxa"/>
            <w:vAlign w:val="bottom"/>
          </w:tcPr>
          <w:p w14:paraId="2DCE9625" w14:textId="79826B88"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97.52%</w:t>
            </w:r>
          </w:p>
        </w:tc>
        <w:tc>
          <w:tcPr>
            <w:tcW w:w="1701" w:type="dxa"/>
            <w:vAlign w:val="bottom"/>
          </w:tcPr>
          <w:p w14:paraId="6962E560" w14:textId="3D73150A"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81%</w:t>
            </w:r>
          </w:p>
        </w:tc>
        <w:tc>
          <w:tcPr>
            <w:tcW w:w="1701" w:type="dxa"/>
            <w:vAlign w:val="bottom"/>
          </w:tcPr>
          <w:p w14:paraId="12068F36" w14:textId="2C4D79A4"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985" w:type="dxa"/>
            <w:vAlign w:val="bottom"/>
          </w:tcPr>
          <w:p w14:paraId="20B0BD59" w14:textId="282B00B6"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2268" w:type="dxa"/>
            <w:vAlign w:val="bottom"/>
          </w:tcPr>
          <w:p w14:paraId="375CB1AF"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Unclear</w:t>
            </w:r>
          </w:p>
        </w:tc>
        <w:tc>
          <w:tcPr>
            <w:tcW w:w="1559" w:type="dxa"/>
            <w:vAlign w:val="bottom"/>
          </w:tcPr>
          <w:p w14:paraId="7A1962CF" w14:textId="3553CB75"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3AF0900B" w14:textId="0E9DF67D"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52AD2AD3" w14:textId="77777777" w:rsidTr="00E13A10">
        <w:tc>
          <w:tcPr>
            <w:tcW w:w="1413" w:type="dxa"/>
          </w:tcPr>
          <w:p w14:paraId="64E6F428"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t>Lin et al., 2021</w:t>
            </w:r>
          </w:p>
        </w:tc>
        <w:tc>
          <w:tcPr>
            <w:tcW w:w="1417" w:type="dxa"/>
            <w:vAlign w:val="bottom"/>
          </w:tcPr>
          <w:p w14:paraId="0B31970C" w14:textId="7C9C92BD"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94.59%</w:t>
            </w:r>
          </w:p>
        </w:tc>
        <w:tc>
          <w:tcPr>
            <w:tcW w:w="1701" w:type="dxa"/>
            <w:vAlign w:val="bottom"/>
          </w:tcPr>
          <w:p w14:paraId="087C6C26" w14:textId="56C742DB"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284D978B" w14:textId="334044F9"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985" w:type="dxa"/>
            <w:vAlign w:val="bottom"/>
          </w:tcPr>
          <w:p w14:paraId="43BB69A4" w14:textId="14C714B8"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2268" w:type="dxa"/>
            <w:vAlign w:val="bottom"/>
          </w:tcPr>
          <w:p w14:paraId="07D0909F" w14:textId="568465C3"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xml:space="preserve"> (1 hour)</w:t>
            </w:r>
          </w:p>
        </w:tc>
        <w:tc>
          <w:tcPr>
            <w:tcW w:w="1559" w:type="dxa"/>
            <w:vAlign w:val="bottom"/>
          </w:tcPr>
          <w:p w14:paraId="6748E7A5" w14:textId="6AB12024"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72EB9482" w14:textId="5D05BF9F"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2F7CF6A6" w14:textId="77777777" w:rsidTr="00E13A10">
        <w:tc>
          <w:tcPr>
            <w:tcW w:w="1413" w:type="dxa"/>
          </w:tcPr>
          <w:p w14:paraId="5850B432"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t>Mason et al., 2019</w:t>
            </w:r>
          </w:p>
        </w:tc>
        <w:tc>
          <w:tcPr>
            <w:tcW w:w="1417" w:type="dxa"/>
            <w:vAlign w:val="bottom"/>
          </w:tcPr>
          <w:p w14:paraId="2B1DD04F" w14:textId="4229422C"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31CD40FD" w14:textId="6FCF97FE"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79.3%</w:t>
            </w:r>
          </w:p>
        </w:tc>
        <w:tc>
          <w:tcPr>
            <w:tcW w:w="1701" w:type="dxa"/>
            <w:vAlign w:val="bottom"/>
          </w:tcPr>
          <w:p w14:paraId="2A42FF08" w14:textId="43A2C75E"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985" w:type="dxa"/>
            <w:vAlign w:val="bottom"/>
          </w:tcPr>
          <w:p w14:paraId="673E9691" w14:textId="34729F13"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2268" w:type="dxa"/>
            <w:vAlign w:val="bottom"/>
          </w:tcPr>
          <w:p w14:paraId="67232F83" w14:textId="0761832B"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Yes (10</w:t>
            </w:r>
            <w:r>
              <w:rPr>
                <w:rFonts w:ascii="Calibri" w:hAnsi="Calibri" w:cs="Calibri"/>
                <w:color w:val="000000"/>
              </w:rPr>
              <w:t xml:space="preserve"> minutes</w:t>
            </w:r>
            <w:r w:rsidRPr="00E13A10">
              <w:rPr>
                <w:rFonts w:ascii="Calibri" w:hAnsi="Calibri" w:cs="Calibri"/>
                <w:color w:val="000000"/>
              </w:rPr>
              <w:t>)</w:t>
            </w:r>
          </w:p>
        </w:tc>
        <w:tc>
          <w:tcPr>
            <w:tcW w:w="1559" w:type="dxa"/>
            <w:vAlign w:val="bottom"/>
          </w:tcPr>
          <w:p w14:paraId="4BE29193" w14:textId="77777777" w:rsidR="00E13A10" w:rsidRPr="00E13A10" w:rsidRDefault="00E13A10" w:rsidP="009E2D71">
            <w:pPr>
              <w:jc w:val="both"/>
              <w:rPr>
                <w:rFonts w:ascii="Calibri" w:hAnsi="Calibri" w:cs="Calibri"/>
                <w:color w:val="222222"/>
                <w:highlight w:val="white"/>
                <w:lang w:val="en-US"/>
              </w:rPr>
            </w:pPr>
            <w:r w:rsidRPr="00E13A10">
              <w:rPr>
                <w:rFonts w:ascii="Calibri" w:hAnsi="Calibri" w:cs="Calibri"/>
                <w:color w:val="000000"/>
              </w:rPr>
              <w:t>NA</w:t>
            </w:r>
          </w:p>
        </w:tc>
        <w:tc>
          <w:tcPr>
            <w:tcW w:w="1701" w:type="dxa"/>
            <w:vAlign w:val="bottom"/>
          </w:tcPr>
          <w:p w14:paraId="4DF79E33" w14:textId="4095290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56F308CA" w14:textId="77777777" w:rsidTr="00E13A10">
        <w:tc>
          <w:tcPr>
            <w:tcW w:w="1413" w:type="dxa"/>
          </w:tcPr>
          <w:p w14:paraId="680F1C43"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lastRenderedPageBreak/>
              <w:t>Masterton et al., 2023</w:t>
            </w:r>
          </w:p>
        </w:tc>
        <w:tc>
          <w:tcPr>
            <w:tcW w:w="1417" w:type="dxa"/>
            <w:vAlign w:val="bottom"/>
          </w:tcPr>
          <w:p w14:paraId="26BC2E01" w14:textId="6C4C7DAA"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98.00%</w:t>
            </w:r>
          </w:p>
        </w:tc>
        <w:tc>
          <w:tcPr>
            <w:tcW w:w="1701" w:type="dxa"/>
            <w:vAlign w:val="bottom"/>
          </w:tcPr>
          <w:p w14:paraId="1C3D92EA" w14:textId="0A06CE69"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0139D77B" w14:textId="71536AB8"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81%</w:t>
            </w:r>
          </w:p>
        </w:tc>
        <w:tc>
          <w:tcPr>
            <w:tcW w:w="1985" w:type="dxa"/>
            <w:vAlign w:val="bottom"/>
          </w:tcPr>
          <w:p w14:paraId="230C2D34" w14:textId="20D4C7C5" w:rsidR="00E13A10" w:rsidRPr="00E13A10" w:rsidRDefault="00E13A10" w:rsidP="009E2D71">
            <w:pPr>
              <w:jc w:val="both"/>
              <w:rPr>
                <w:rFonts w:ascii="Calibri" w:hAnsi="Calibri" w:cs="Calibri"/>
                <w:color w:val="222222"/>
                <w:highlight w:val="white"/>
                <w:lang w:val="en-US"/>
              </w:rPr>
            </w:pPr>
            <w:r w:rsidRPr="00E13A10">
              <w:rPr>
                <w:rFonts w:ascii="Calibri" w:hAnsi="Calibri" w:cs="Calibri"/>
                <w:color w:val="000000"/>
                <w:lang w:val="en-US"/>
              </w:rPr>
              <w:t>Y</w:t>
            </w:r>
            <w:r>
              <w:rPr>
                <w:rFonts w:ascii="Calibri" w:hAnsi="Calibri" w:cs="Calibri"/>
                <w:color w:val="000000"/>
                <w:lang w:val="en-US"/>
              </w:rPr>
              <w:t>es</w:t>
            </w:r>
            <w:r w:rsidRPr="00E13A10">
              <w:rPr>
                <w:rFonts w:ascii="Calibri" w:hAnsi="Calibri" w:cs="Calibri"/>
                <w:color w:val="000000"/>
                <w:lang w:val="en-US"/>
              </w:rPr>
              <w:t>, excluded if less than. 50% of assessment filled out</w:t>
            </w:r>
          </w:p>
        </w:tc>
        <w:tc>
          <w:tcPr>
            <w:tcW w:w="2268" w:type="dxa"/>
            <w:vAlign w:val="bottom"/>
          </w:tcPr>
          <w:p w14:paraId="252EDB1E" w14:textId="1E00A3BD"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559" w:type="dxa"/>
            <w:vAlign w:val="bottom"/>
          </w:tcPr>
          <w:p w14:paraId="1198C7DC" w14:textId="199654F7" w:rsidR="00E13A10" w:rsidRPr="00E13A10" w:rsidRDefault="00E13A10" w:rsidP="009E2D71">
            <w:pPr>
              <w:jc w:val="both"/>
              <w:rPr>
                <w:rFonts w:ascii="Calibri" w:hAnsi="Calibri" w:cs="Calibri"/>
                <w:color w:val="222222"/>
                <w:highlight w:val="white"/>
                <w:lang w:val="en-US"/>
              </w:rPr>
            </w:pPr>
            <w:r w:rsidRPr="00E13A10">
              <w:rPr>
                <w:rFonts w:ascii="Calibri" w:hAnsi="Calibri" w:cs="Calibri"/>
                <w:color w:val="000000"/>
                <w:lang w:val="en-US"/>
              </w:rPr>
              <w:t>N</w:t>
            </w:r>
            <w:r>
              <w:rPr>
                <w:rFonts w:ascii="Calibri" w:hAnsi="Calibri" w:cs="Calibri"/>
                <w:color w:val="000000"/>
                <w:lang w:val="en-US"/>
              </w:rPr>
              <w:t>o</w:t>
            </w:r>
            <w:r w:rsidRPr="00E13A10">
              <w:rPr>
                <w:rFonts w:ascii="Calibri" w:hAnsi="Calibri" w:cs="Calibri"/>
                <w:color w:val="000000"/>
                <w:lang w:val="en-US"/>
              </w:rPr>
              <w:t>, approach to reduce backfilling reported: instructed not to + checked in data, in which case only the first was retained</w:t>
            </w:r>
          </w:p>
        </w:tc>
        <w:tc>
          <w:tcPr>
            <w:tcW w:w="1701" w:type="dxa"/>
            <w:vAlign w:val="bottom"/>
          </w:tcPr>
          <w:p w14:paraId="2D37F65D" w14:textId="37465043"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0FFB3681" w14:textId="77777777" w:rsidTr="00E13A10">
        <w:tc>
          <w:tcPr>
            <w:tcW w:w="1413" w:type="dxa"/>
          </w:tcPr>
          <w:p w14:paraId="44A51C04" w14:textId="77777777" w:rsidR="00E13A10" w:rsidRPr="00E13A10" w:rsidRDefault="00E13A10" w:rsidP="009E2D71">
            <w:pPr>
              <w:jc w:val="both"/>
              <w:rPr>
                <w:rFonts w:ascii="Calibri" w:hAnsi="Calibri" w:cs="Calibri"/>
                <w:color w:val="222222"/>
                <w:highlight w:val="white"/>
                <w:lang w:val="en-GB"/>
              </w:rPr>
            </w:pPr>
            <w:proofErr w:type="spellStart"/>
            <w:r w:rsidRPr="00E13A10">
              <w:rPr>
                <w:rFonts w:ascii="Calibri" w:hAnsi="Calibri" w:cs="Calibri"/>
                <w:color w:val="222222"/>
                <w:highlight w:val="white"/>
                <w:lang w:val="en-GB"/>
              </w:rPr>
              <w:t>Meule</w:t>
            </w:r>
            <w:proofErr w:type="spellEnd"/>
            <w:r w:rsidRPr="00E13A10">
              <w:rPr>
                <w:rFonts w:ascii="Calibri" w:hAnsi="Calibri" w:cs="Calibri"/>
                <w:color w:val="222222"/>
                <w:highlight w:val="white"/>
                <w:lang w:val="en-GB"/>
              </w:rPr>
              <w:t xml:space="preserve"> et al., 2019</w:t>
            </w:r>
          </w:p>
        </w:tc>
        <w:tc>
          <w:tcPr>
            <w:tcW w:w="1417" w:type="dxa"/>
            <w:vAlign w:val="bottom"/>
          </w:tcPr>
          <w:p w14:paraId="0D309388" w14:textId="3FAEAE50"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1B98863A" w14:textId="2B61FD65"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45620CED" w14:textId="41C099E1"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86%</w:t>
            </w:r>
          </w:p>
        </w:tc>
        <w:tc>
          <w:tcPr>
            <w:tcW w:w="1985" w:type="dxa"/>
            <w:vAlign w:val="bottom"/>
          </w:tcPr>
          <w:p w14:paraId="5D96C03B" w14:textId="14DC1A24"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2268" w:type="dxa"/>
            <w:vAlign w:val="bottom"/>
          </w:tcPr>
          <w:p w14:paraId="7B5972FE"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Unclear</w:t>
            </w:r>
          </w:p>
        </w:tc>
        <w:tc>
          <w:tcPr>
            <w:tcW w:w="1559" w:type="dxa"/>
            <w:vAlign w:val="bottom"/>
          </w:tcPr>
          <w:p w14:paraId="319D7921" w14:textId="5AE3A2E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013CAE66" w14:textId="69ED713A"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61297AEB" w14:textId="77777777" w:rsidTr="00E13A10">
        <w:tc>
          <w:tcPr>
            <w:tcW w:w="1413" w:type="dxa"/>
          </w:tcPr>
          <w:p w14:paraId="3366B63A"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t>Moore et al., 2022</w:t>
            </w:r>
          </w:p>
        </w:tc>
        <w:tc>
          <w:tcPr>
            <w:tcW w:w="1417" w:type="dxa"/>
            <w:vAlign w:val="bottom"/>
          </w:tcPr>
          <w:p w14:paraId="0669995E" w14:textId="5F5A7406"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1C2D4F27" w14:textId="5642E510"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11425C81" w14:textId="51BCE250"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985" w:type="dxa"/>
            <w:vAlign w:val="bottom"/>
          </w:tcPr>
          <w:p w14:paraId="39E38E14" w14:textId="401A730F"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2268" w:type="dxa"/>
            <w:vAlign w:val="bottom"/>
          </w:tcPr>
          <w:p w14:paraId="69CE62DA" w14:textId="33C8F98D"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559" w:type="dxa"/>
            <w:vAlign w:val="bottom"/>
          </w:tcPr>
          <w:p w14:paraId="2DB335AA" w14:textId="6BC9B245" w:rsidR="00E13A10" w:rsidRPr="00E13A10" w:rsidRDefault="00E13A10" w:rsidP="009E2D71">
            <w:pPr>
              <w:jc w:val="both"/>
              <w:rPr>
                <w:rFonts w:ascii="Calibri" w:hAnsi="Calibri" w:cs="Calibri"/>
                <w:color w:val="000000"/>
              </w:rPr>
            </w:pPr>
            <w:r w:rsidRPr="00E13A10">
              <w:rPr>
                <w:rFonts w:ascii="Calibri" w:hAnsi="Calibri" w:cs="Calibri"/>
                <w:color w:val="000000"/>
              </w:rPr>
              <w:t>N</w:t>
            </w:r>
            <w:r>
              <w:rPr>
                <w:rFonts w:ascii="Calibri" w:hAnsi="Calibri" w:cs="Calibri"/>
                <w:color w:val="000000"/>
              </w:rPr>
              <w:t>o</w:t>
            </w:r>
          </w:p>
        </w:tc>
        <w:tc>
          <w:tcPr>
            <w:tcW w:w="1701" w:type="dxa"/>
            <w:vAlign w:val="bottom"/>
          </w:tcPr>
          <w:p w14:paraId="4F1E86E2" w14:textId="551D9AD5" w:rsidR="00E13A10" w:rsidRPr="00E13A10" w:rsidRDefault="00E13A10" w:rsidP="009E2D71">
            <w:pPr>
              <w:jc w:val="both"/>
              <w:rPr>
                <w:rFonts w:ascii="Calibri" w:hAnsi="Calibri" w:cs="Calibri"/>
                <w:color w:val="000000"/>
              </w:rPr>
            </w:pPr>
            <w:r w:rsidRPr="00E13A10">
              <w:rPr>
                <w:rFonts w:ascii="Calibri" w:hAnsi="Calibri" w:cs="Calibri"/>
                <w:color w:val="000000"/>
              </w:rPr>
              <w:t>N</w:t>
            </w:r>
            <w:r>
              <w:rPr>
                <w:rFonts w:ascii="Calibri" w:hAnsi="Calibri" w:cs="Calibri"/>
                <w:color w:val="000000"/>
              </w:rPr>
              <w:t>o</w:t>
            </w:r>
          </w:p>
        </w:tc>
      </w:tr>
      <w:tr w:rsidR="00E13A10" w:rsidRPr="00E13A10" w14:paraId="5CC42489" w14:textId="77777777" w:rsidTr="00E13A10">
        <w:tc>
          <w:tcPr>
            <w:tcW w:w="1413" w:type="dxa"/>
          </w:tcPr>
          <w:p w14:paraId="0F5D7C04"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t>Moss et al., 2021</w:t>
            </w:r>
          </w:p>
        </w:tc>
        <w:tc>
          <w:tcPr>
            <w:tcW w:w="1417" w:type="dxa"/>
            <w:vAlign w:val="bottom"/>
          </w:tcPr>
          <w:p w14:paraId="106B557C" w14:textId="2AFBE814"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96.15%</w:t>
            </w:r>
          </w:p>
        </w:tc>
        <w:tc>
          <w:tcPr>
            <w:tcW w:w="1701" w:type="dxa"/>
            <w:vAlign w:val="bottom"/>
          </w:tcPr>
          <w:p w14:paraId="00BB3A16" w14:textId="1D02FFFD"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29B00EC6" w14:textId="172353A5"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985" w:type="dxa"/>
            <w:vAlign w:val="bottom"/>
          </w:tcPr>
          <w:p w14:paraId="62337EEC" w14:textId="414CA666"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2268" w:type="dxa"/>
            <w:vAlign w:val="bottom"/>
          </w:tcPr>
          <w:p w14:paraId="6C990387" w14:textId="34987F81"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559" w:type="dxa"/>
            <w:vAlign w:val="bottom"/>
          </w:tcPr>
          <w:p w14:paraId="452947D5" w14:textId="79D8A99B"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1F1F1F"/>
                <w:lang w:val="en-US"/>
              </w:rPr>
              <w:t xml:space="preserve">Y (after 3 </w:t>
            </w:r>
            <w:r>
              <w:rPr>
                <w:rFonts w:ascii="Calibri" w:hAnsi="Calibri" w:cs="Calibri"/>
                <w:color w:val="1F1F1F"/>
                <w:lang w:val="en-US"/>
              </w:rPr>
              <w:t>AM</w:t>
            </w:r>
            <w:r w:rsidRPr="00E13A10">
              <w:rPr>
                <w:rFonts w:ascii="Calibri" w:hAnsi="Calibri" w:cs="Calibri"/>
                <w:color w:val="1F1F1F"/>
                <w:lang w:val="en-US"/>
              </w:rPr>
              <w:t>, 11/192 cases were removed)</w:t>
            </w:r>
          </w:p>
        </w:tc>
        <w:tc>
          <w:tcPr>
            <w:tcW w:w="1701" w:type="dxa"/>
            <w:vAlign w:val="bottom"/>
          </w:tcPr>
          <w:p w14:paraId="5BB57E89" w14:textId="3FC7A696"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2050CF44" w14:textId="77777777" w:rsidTr="00E13A10">
        <w:tc>
          <w:tcPr>
            <w:tcW w:w="1413" w:type="dxa"/>
          </w:tcPr>
          <w:p w14:paraId="6BBA82A5"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t>O’Connor et al., 2015</w:t>
            </w:r>
          </w:p>
        </w:tc>
        <w:tc>
          <w:tcPr>
            <w:tcW w:w="1417" w:type="dxa"/>
            <w:vAlign w:val="bottom"/>
          </w:tcPr>
          <w:p w14:paraId="6D32DCD7" w14:textId="0E377CCE"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96.80%</w:t>
            </w:r>
          </w:p>
        </w:tc>
        <w:tc>
          <w:tcPr>
            <w:tcW w:w="1701" w:type="dxa"/>
            <w:vAlign w:val="bottom"/>
          </w:tcPr>
          <w:p w14:paraId="534F0955" w14:textId="01BBB312"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1A25EB02" w14:textId="35E57D6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75%</w:t>
            </w:r>
          </w:p>
        </w:tc>
        <w:tc>
          <w:tcPr>
            <w:tcW w:w="1985" w:type="dxa"/>
            <w:vAlign w:val="bottom"/>
          </w:tcPr>
          <w:p w14:paraId="3BB55922" w14:textId="4008B255"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2268" w:type="dxa"/>
            <w:vAlign w:val="bottom"/>
          </w:tcPr>
          <w:p w14:paraId="37294A0A"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Unclear</w:t>
            </w:r>
          </w:p>
        </w:tc>
        <w:tc>
          <w:tcPr>
            <w:tcW w:w="1559" w:type="dxa"/>
            <w:vAlign w:val="bottom"/>
          </w:tcPr>
          <w:p w14:paraId="460A2F8F" w14:textId="193975BC" w:rsidR="00E13A10" w:rsidRPr="00E13A10" w:rsidRDefault="00E13A10" w:rsidP="009E2D71">
            <w:pPr>
              <w:jc w:val="both"/>
              <w:rPr>
                <w:rFonts w:ascii="Calibri" w:hAnsi="Calibri" w:cs="Calibri"/>
                <w:color w:val="222222"/>
                <w:highlight w:val="white"/>
                <w:lang w:val="en-US"/>
              </w:rPr>
            </w:pPr>
            <w:r w:rsidRPr="00E13A10">
              <w:rPr>
                <w:rFonts w:ascii="Calibri" w:hAnsi="Calibri" w:cs="Calibri"/>
                <w:color w:val="000000"/>
                <w:lang w:val="en-US"/>
              </w:rPr>
              <w:t>N</w:t>
            </w:r>
            <w:r>
              <w:rPr>
                <w:rFonts w:ascii="Calibri" w:hAnsi="Calibri" w:cs="Calibri"/>
                <w:color w:val="000000"/>
                <w:lang w:val="en-US"/>
              </w:rPr>
              <w:t>o</w:t>
            </w:r>
            <w:r w:rsidRPr="00E13A10">
              <w:rPr>
                <w:rFonts w:ascii="Calibri" w:hAnsi="Calibri" w:cs="Calibri"/>
                <w:color w:val="000000"/>
                <w:lang w:val="en-US"/>
              </w:rPr>
              <w:t xml:space="preserve">, procedures against backfilling </w:t>
            </w:r>
            <w:r w:rsidRPr="00E13A10">
              <w:rPr>
                <w:rFonts w:ascii="Calibri" w:hAnsi="Calibri" w:cs="Calibri"/>
                <w:color w:val="000000"/>
                <w:lang w:val="en-US"/>
              </w:rPr>
              <w:lastRenderedPageBreak/>
              <w:t>were reported but no rates (could not be filled out after 2</w:t>
            </w:r>
            <w:r>
              <w:rPr>
                <w:rFonts w:ascii="Calibri" w:hAnsi="Calibri" w:cs="Calibri"/>
                <w:color w:val="000000"/>
                <w:lang w:val="en-US"/>
              </w:rPr>
              <w:t xml:space="preserve"> AM</w:t>
            </w:r>
            <w:r w:rsidRPr="00E13A10">
              <w:rPr>
                <w:rFonts w:ascii="Calibri" w:hAnsi="Calibri" w:cs="Calibri"/>
                <w:color w:val="000000"/>
                <w:lang w:val="en-US"/>
              </w:rPr>
              <w:t>)</w:t>
            </w:r>
          </w:p>
        </w:tc>
        <w:tc>
          <w:tcPr>
            <w:tcW w:w="1701" w:type="dxa"/>
            <w:vAlign w:val="bottom"/>
          </w:tcPr>
          <w:p w14:paraId="0FCF5732" w14:textId="694E971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lastRenderedPageBreak/>
              <w:t>N</w:t>
            </w:r>
            <w:r>
              <w:rPr>
                <w:rFonts w:ascii="Calibri" w:hAnsi="Calibri" w:cs="Calibri"/>
                <w:color w:val="000000"/>
              </w:rPr>
              <w:t>o</w:t>
            </w:r>
          </w:p>
        </w:tc>
      </w:tr>
      <w:tr w:rsidR="00E13A10" w:rsidRPr="00E13A10" w14:paraId="202C9565" w14:textId="77777777" w:rsidTr="00E13A10">
        <w:tc>
          <w:tcPr>
            <w:tcW w:w="1413" w:type="dxa"/>
          </w:tcPr>
          <w:p w14:paraId="572C1CB9"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t>O’Connor et al., 2009</w:t>
            </w:r>
          </w:p>
        </w:tc>
        <w:tc>
          <w:tcPr>
            <w:tcW w:w="1417" w:type="dxa"/>
            <w:vAlign w:val="bottom"/>
          </w:tcPr>
          <w:p w14:paraId="5256C7D0" w14:textId="7594EE34"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99.50%</w:t>
            </w:r>
          </w:p>
        </w:tc>
        <w:tc>
          <w:tcPr>
            <w:tcW w:w="1701" w:type="dxa"/>
            <w:vAlign w:val="bottom"/>
          </w:tcPr>
          <w:p w14:paraId="663C51E6" w14:textId="4C665B61"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331ECE81" w14:textId="5F5C67C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90.6%</w:t>
            </w:r>
          </w:p>
        </w:tc>
        <w:tc>
          <w:tcPr>
            <w:tcW w:w="1985" w:type="dxa"/>
            <w:vAlign w:val="bottom"/>
          </w:tcPr>
          <w:p w14:paraId="3FE4FE8F" w14:textId="417E3055"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threshold of 90% complete</w:t>
            </w:r>
          </w:p>
        </w:tc>
        <w:tc>
          <w:tcPr>
            <w:tcW w:w="2268" w:type="dxa"/>
            <w:vAlign w:val="bottom"/>
          </w:tcPr>
          <w:p w14:paraId="4F0689AB"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Unclear</w:t>
            </w:r>
          </w:p>
        </w:tc>
        <w:tc>
          <w:tcPr>
            <w:tcW w:w="1559" w:type="dxa"/>
            <w:vAlign w:val="bottom"/>
          </w:tcPr>
          <w:p w14:paraId="48DC372B"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Unclear</w:t>
            </w:r>
          </w:p>
        </w:tc>
        <w:tc>
          <w:tcPr>
            <w:tcW w:w="1701" w:type="dxa"/>
            <w:vAlign w:val="bottom"/>
          </w:tcPr>
          <w:p w14:paraId="433D427D" w14:textId="2110FF14"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2D15C5E9" w14:textId="77777777" w:rsidTr="00E13A10">
        <w:tc>
          <w:tcPr>
            <w:tcW w:w="1413" w:type="dxa"/>
          </w:tcPr>
          <w:p w14:paraId="696C1151"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t>Papadakis et al., 2021</w:t>
            </w:r>
          </w:p>
        </w:tc>
        <w:tc>
          <w:tcPr>
            <w:tcW w:w="1417" w:type="dxa"/>
            <w:vAlign w:val="bottom"/>
          </w:tcPr>
          <w:p w14:paraId="71E13128" w14:textId="6006CDEB"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6727B87A" w14:textId="00628EA4"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79DCFE34" w14:textId="3D299C6B"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85.4%</w:t>
            </w:r>
          </w:p>
        </w:tc>
        <w:tc>
          <w:tcPr>
            <w:tcW w:w="1985" w:type="dxa"/>
            <w:vAlign w:val="bottom"/>
          </w:tcPr>
          <w:p w14:paraId="2E110196" w14:textId="6B5FA4E4" w:rsidR="00E13A10" w:rsidRPr="00E13A10" w:rsidRDefault="00E13A10" w:rsidP="009E2D71">
            <w:pPr>
              <w:jc w:val="both"/>
              <w:rPr>
                <w:rFonts w:ascii="Calibri" w:hAnsi="Calibri" w:cs="Calibri"/>
                <w:color w:val="222222"/>
                <w:highlight w:val="white"/>
                <w:lang w:val="en-US"/>
              </w:rPr>
            </w:pPr>
            <w:r w:rsidRPr="00E13A10">
              <w:rPr>
                <w:rFonts w:ascii="Calibri" w:hAnsi="Calibri" w:cs="Calibri"/>
                <w:color w:val="000000"/>
                <w:lang w:val="en-US"/>
              </w:rPr>
              <w:t>Y</w:t>
            </w:r>
            <w:r>
              <w:rPr>
                <w:rFonts w:ascii="Calibri" w:hAnsi="Calibri" w:cs="Calibri"/>
                <w:color w:val="000000"/>
                <w:lang w:val="en-US"/>
              </w:rPr>
              <w:t>es</w:t>
            </w:r>
            <w:r w:rsidRPr="00E13A10">
              <w:rPr>
                <w:rFonts w:ascii="Calibri" w:hAnsi="Calibri" w:cs="Calibri"/>
                <w:color w:val="000000"/>
                <w:lang w:val="en-US"/>
              </w:rPr>
              <w:t>, included if at least two days of reporting</w:t>
            </w:r>
          </w:p>
        </w:tc>
        <w:tc>
          <w:tcPr>
            <w:tcW w:w="2268" w:type="dxa"/>
            <w:vAlign w:val="bottom"/>
          </w:tcPr>
          <w:p w14:paraId="5D769229" w14:textId="22022884"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559" w:type="dxa"/>
            <w:vAlign w:val="bottom"/>
          </w:tcPr>
          <w:p w14:paraId="28D2115A" w14:textId="09627A80"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1DF07719" w14:textId="24165FB5"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117CE237" w14:textId="77777777" w:rsidTr="00E13A10">
        <w:tc>
          <w:tcPr>
            <w:tcW w:w="1413" w:type="dxa"/>
          </w:tcPr>
          <w:p w14:paraId="37564E97"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t>Powell et al., 2017</w:t>
            </w:r>
          </w:p>
        </w:tc>
        <w:tc>
          <w:tcPr>
            <w:tcW w:w="1417" w:type="dxa"/>
            <w:vAlign w:val="bottom"/>
          </w:tcPr>
          <w:p w14:paraId="0511D39F" w14:textId="7C4DF356"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94.12%</w:t>
            </w:r>
          </w:p>
        </w:tc>
        <w:tc>
          <w:tcPr>
            <w:tcW w:w="1701" w:type="dxa"/>
            <w:vAlign w:val="bottom"/>
          </w:tcPr>
          <w:p w14:paraId="17F0294C" w14:textId="557D1B16"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736CF45D" w14:textId="3B84F13C"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985" w:type="dxa"/>
            <w:vAlign w:val="bottom"/>
          </w:tcPr>
          <w:p w14:paraId="35E796FC" w14:textId="76276741"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2268" w:type="dxa"/>
            <w:vAlign w:val="bottom"/>
          </w:tcPr>
          <w:p w14:paraId="10981D7D" w14:textId="084C621B" w:rsidR="00E13A10" w:rsidRPr="00E13A10" w:rsidRDefault="00E13A10" w:rsidP="009E2D71">
            <w:pPr>
              <w:jc w:val="both"/>
              <w:rPr>
                <w:rFonts w:ascii="Calibri" w:hAnsi="Calibri" w:cs="Calibri"/>
                <w:color w:val="222222"/>
                <w:highlight w:val="white"/>
                <w:lang w:val="en-GB"/>
              </w:rPr>
            </w:pPr>
            <w:r>
              <w:rPr>
                <w:rFonts w:ascii="Calibri" w:hAnsi="Calibri" w:cs="Calibri"/>
                <w:color w:val="000000"/>
              </w:rPr>
              <w:t>U</w:t>
            </w:r>
            <w:r w:rsidRPr="00E13A10">
              <w:rPr>
                <w:rFonts w:ascii="Calibri" w:hAnsi="Calibri" w:cs="Calibri"/>
                <w:color w:val="000000"/>
              </w:rPr>
              <w:t>nclear</w:t>
            </w:r>
          </w:p>
        </w:tc>
        <w:tc>
          <w:tcPr>
            <w:tcW w:w="1559" w:type="dxa"/>
            <w:vAlign w:val="bottom"/>
          </w:tcPr>
          <w:p w14:paraId="36AFF304" w14:textId="755C61C0"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170AB98C" w14:textId="741EE893"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30656A8A" w14:textId="77777777" w:rsidTr="00E13A10">
        <w:tc>
          <w:tcPr>
            <w:tcW w:w="1413" w:type="dxa"/>
          </w:tcPr>
          <w:p w14:paraId="7EFF0DDA"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t>Richard et al., 2019</w:t>
            </w:r>
          </w:p>
        </w:tc>
        <w:tc>
          <w:tcPr>
            <w:tcW w:w="1417" w:type="dxa"/>
            <w:vAlign w:val="bottom"/>
          </w:tcPr>
          <w:p w14:paraId="19C3550A" w14:textId="1766096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84.62%</w:t>
            </w:r>
          </w:p>
        </w:tc>
        <w:tc>
          <w:tcPr>
            <w:tcW w:w="1701" w:type="dxa"/>
            <w:vAlign w:val="bottom"/>
          </w:tcPr>
          <w:p w14:paraId="75A2293C" w14:textId="0E51F58E"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90.7%</w:t>
            </w:r>
          </w:p>
        </w:tc>
        <w:tc>
          <w:tcPr>
            <w:tcW w:w="1701" w:type="dxa"/>
            <w:vAlign w:val="bottom"/>
          </w:tcPr>
          <w:p w14:paraId="6914E35F" w14:textId="7945F41E"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985" w:type="dxa"/>
            <w:vAlign w:val="bottom"/>
          </w:tcPr>
          <w:p w14:paraId="6163A806" w14:textId="0BB31132"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2268" w:type="dxa"/>
            <w:vAlign w:val="bottom"/>
          </w:tcPr>
          <w:p w14:paraId="4731D954"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Unclear</w:t>
            </w:r>
          </w:p>
        </w:tc>
        <w:tc>
          <w:tcPr>
            <w:tcW w:w="1559" w:type="dxa"/>
            <w:vAlign w:val="bottom"/>
          </w:tcPr>
          <w:p w14:paraId="5E6B3B9D" w14:textId="78E7A7FB"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52DAD68B" w14:textId="3E9948E2" w:rsidR="00E13A10" w:rsidRPr="00E13A10" w:rsidRDefault="00E13A10" w:rsidP="009E2D71">
            <w:pPr>
              <w:jc w:val="both"/>
              <w:rPr>
                <w:rFonts w:ascii="Calibri" w:hAnsi="Calibri" w:cs="Calibri"/>
                <w:color w:val="222222"/>
                <w:highlight w:val="white"/>
                <w:lang w:val="en-US"/>
              </w:rPr>
            </w:pPr>
            <w:r w:rsidRPr="00E13A10">
              <w:rPr>
                <w:rFonts w:ascii="Calibri" w:hAnsi="Calibri" w:cs="Calibri"/>
                <w:color w:val="000000"/>
                <w:lang w:val="en-US"/>
              </w:rPr>
              <w:t>Y</w:t>
            </w:r>
            <w:r>
              <w:rPr>
                <w:rFonts w:ascii="Calibri" w:hAnsi="Calibri" w:cs="Calibri"/>
                <w:color w:val="000000"/>
                <w:lang w:val="en-US"/>
              </w:rPr>
              <w:t>es</w:t>
            </w:r>
            <w:r w:rsidRPr="00E13A10">
              <w:rPr>
                <w:rFonts w:ascii="Calibri" w:hAnsi="Calibri" w:cs="Calibri"/>
                <w:color w:val="000000"/>
                <w:lang w:val="en-US"/>
              </w:rPr>
              <w:t>, level not reported, only mentioned reactivity was assessed without further info on how or on results</w:t>
            </w:r>
          </w:p>
        </w:tc>
      </w:tr>
      <w:tr w:rsidR="00E13A10" w:rsidRPr="00E13A10" w14:paraId="398E1F42" w14:textId="77777777" w:rsidTr="00E13A10">
        <w:tc>
          <w:tcPr>
            <w:tcW w:w="1413" w:type="dxa"/>
          </w:tcPr>
          <w:p w14:paraId="3DB4F405"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t>Riley et al., 2019</w:t>
            </w:r>
          </w:p>
        </w:tc>
        <w:tc>
          <w:tcPr>
            <w:tcW w:w="1417" w:type="dxa"/>
            <w:vAlign w:val="bottom"/>
          </w:tcPr>
          <w:p w14:paraId="62022D05" w14:textId="050E726C"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100%</w:t>
            </w:r>
          </w:p>
        </w:tc>
        <w:tc>
          <w:tcPr>
            <w:tcW w:w="1701" w:type="dxa"/>
            <w:vAlign w:val="bottom"/>
          </w:tcPr>
          <w:p w14:paraId="0886046B" w14:textId="70CA5BBB"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97%</w:t>
            </w:r>
          </w:p>
        </w:tc>
        <w:tc>
          <w:tcPr>
            <w:tcW w:w="1701" w:type="dxa"/>
            <w:vAlign w:val="bottom"/>
          </w:tcPr>
          <w:p w14:paraId="18642A0E" w14:textId="68F930F1"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88.3%</w:t>
            </w:r>
          </w:p>
        </w:tc>
        <w:tc>
          <w:tcPr>
            <w:tcW w:w="1985" w:type="dxa"/>
            <w:vAlign w:val="bottom"/>
          </w:tcPr>
          <w:p w14:paraId="55AE22DE" w14:textId="3AD783CA"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2268" w:type="dxa"/>
            <w:vAlign w:val="bottom"/>
          </w:tcPr>
          <w:p w14:paraId="147C78F1"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Unclear</w:t>
            </w:r>
          </w:p>
        </w:tc>
        <w:tc>
          <w:tcPr>
            <w:tcW w:w="1559" w:type="dxa"/>
            <w:vAlign w:val="bottom"/>
          </w:tcPr>
          <w:p w14:paraId="0638644F" w14:textId="6A2452F3"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3C6CEB5D" w14:textId="198DECC2"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76C70D77" w14:textId="77777777" w:rsidTr="00E13A10">
        <w:tc>
          <w:tcPr>
            <w:tcW w:w="1413" w:type="dxa"/>
          </w:tcPr>
          <w:p w14:paraId="1C5203F7"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lastRenderedPageBreak/>
              <w:t>Riley et al., 2022</w:t>
            </w:r>
          </w:p>
        </w:tc>
        <w:tc>
          <w:tcPr>
            <w:tcW w:w="1417" w:type="dxa"/>
            <w:vAlign w:val="bottom"/>
          </w:tcPr>
          <w:p w14:paraId="116EDE2B" w14:textId="2367CC31"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100%</w:t>
            </w:r>
          </w:p>
        </w:tc>
        <w:tc>
          <w:tcPr>
            <w:tcW w:w="1701" w:type="dxa"/>
            <w:vAlign w:val="bottom"/>
          </w:tcPr>
          <w:p w14:paraId="654DDD61" w14:textId="60112A1F"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7732B032" w14:textId="7CB88676"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84.6%</w:t>
            </w:r>
          </w:p>
        </w:tc>
        <w:tc>
          <w:tcPr>
            <w:tcW w:w="1985" w:type="dxa"/>
            <w:vAlign w:val="bottom"/>
          </w:tcPr>
          <w:p w14:paraId="6E9E65D2" w14:textId="4E0B5FB1"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2268" w:type="dxa"/>
            <w:vAlign w:val="bottom"/>
          </w:tcPr>
          <w:p w14:paraId="4DB52CA3" w14:textId="2562E8B0"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559" w:type="dxa"/>
            <w:vAlign w:val="bottom"/>
          </w:tcPr>
          <w:p w14:paraId="3A7E5317" w14:textId="5E85642E"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1B466616" w14:textId="3E61140D"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43772858" w14:textId="77777777" w:rsidTr="00E13A10">
        <w:tc>
          <w:tcPr>
            <w:tcW w:w="1413" w:type="dxa"/>
          </w:tcPr>
          <w:p w14:paraId="4D5C8644" w14:textId="77777777" w:rsidR="00E13A10" w:rsidRPr="00E13A10" w:rsidRDefault="00E13A10" w:rsidP="009E2D71">
            <w:pPr>
              <w:jc w:val="both"/>
              <w:rPr>
                <w:rFonts w:ascii="Calibri" w:hAnsi="Calibri" w:cs="Calibri"/>
                <w:color w:val="222222"/>
                <w:highlight w:val="white"/>
                <w:lang w:val="en-GB"/>
              </w:rPr>
            </w:pPr>
            <w:proofErr w:type="spellStart"/>
            <w:r w:rsidRPr="00E13A10">
              <w:rPr>
                <w:rFonts w:ascii="Calibri" w:hAnsi="Calibri" w:cs="Calibri"/>
                <w:color w:val="222222"/>
                <w:highlight w:val="white"/>
                <w:lang w:val="en-GB"/>
              </w:rPr>
              <w:t>Roefs</w:t>
            </w:r>
            <w:proofErr w:type="spellEnd"/>
            <w:r w:rsidRPr="00E13A10">
              <w:rPr>
                <w:rFonts w:ascii="Calibri" w:hAnsi="Calibri" w:cs="Calibri"/>
                <w:color w:val="222222"/>
                <w:highlight w:val="white"/>
                <w:lang w:val="en-GB"/>
              </w:rPr>
              <w:t xml:space="preserve"> et al., 2019</w:t>
            </w:r>
          </w:p>
        </w:tc>
        <w:tc>
          <w:tcPr>
            <w:tcW w:w="1417" w:type="dxa"/>
            <w:vAlign w:val="bottom"/>
          </w:tcPr>
          <w:p w14:paraId="7197B817" w14:textId="2559B883"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90.09%</w:t>
            </w:r>
          </w:p>
        </w:tc>
        <w:tc>
          <w:tcPr>
            <w:tcW w:w="1701" w:type="dxa"/>
            <w:vAlign w:val="bottom"/>
          </w:tcPr>
          <w:p w14:paraId="647E3EF1" w14:textId="77ACE7AA"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5A4195AA" w14:textId="70BC0230"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81.4%</w:t>
            </w:r>
          </w:p>
        </w:tc>
        <w:tc>
          <w:tcPr>
            <w:tcW w:w="1985" w:type="dxa"/>
            <w:vAlign w:val="bottom"/>
          </w:tcPr>
          <w:p w14:paraId="21178D1A" w14:textId="77777777" w:rsidR="00E13A10" w:rsidRPr="00E13A10" w:rsidRDefault="00E13A10" w:rsidP="009E2D71">
            <w:pPr>
              <w:jc w:val="both"/>
              <w:rPr>
                <w:rFonts w:ascii="Calibri" w:hAnsi="Calibri" w:cs="Calibri"/>
                <w:color w:val="222222"/>
                <w:highlight w:val="white"/>
                <w:lang w:val="en-US"/>
              </w:rPr>
            </w:pPr>
            <w:r w:rsidRPr="00E13A10">
              <w:rPr>
                <w:rFonts w:ascii="Calibri" w:hAnsi="Calibri" w:cs="Calibri"/>
                <w:color w:val="000000"/>
                <w:lang w:val="en-US"/>
              </w:rPr>
              <w:t>Y, excluded when less than 10% compliant with EMA protocol</w:t>
            </w:r>
          </w:p>
        </w:tc>
        <w:tc>
          <w:tcPr>
            <w:tcW w:w="2268" w:type="dxa"/>
            <w:vAlign w:val="bottom"/>
          </w:tcPr>
          <w:p w14:paraId="1F8CD8F7"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Unclear</w:t>
            </w:r>
          </w:p>
        </w:tc>
        <w:tc>
          <w:tcPr>
            <w:tcW w:w="1559" w:type="dxa"/>
            <w:vAlign w:val="bottom"/>
          </w:tcPr>
          <w:p w14:paraId="796C503F" w14:textId="30717C65"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4B4F7CE5" w14:textId="2D4AFA4F"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65B13DC5" w14:textId="77777777" w:rsidTr="00E13A10">
        <w:tc>
          <w:tcPr>
            <w:tcW w:w="1413" w:type="dxa"/>
          </w:tcPr>
          <w:p w14:paraId="4D5398ED" w14:textId="77777777" w:rsidR="00E13A10" w:rsidRPr="00E13A10" w:rsidRDefault="00E13A10" w:rsidP="009E2D71">
            <w:pPr>
              <w:jc w:val="both"/>
              <w:rPr>
                <w:rFonts w:ascii="Calibri" w:hAnsi="Calibri" w:cs="Calibri"/>
                <w:color w:val="222222"/>
                <w:highlight w:val="white"/>
                <w:lang w:val="en-GB"/>
              </w:rPr>
            </w:pPr>
            <w:proofErr w:type="spellStart"/>
            <w:r w:rsidRPr="00E13A10">
              <w:rPr>
                <w:rFonts w:ascii="Calibri" w:hAnsi="Calibri" w:cs="Calibri"/>
                <w:color w:val="222222"/>
                <w:highlight w:val="white"/>
                <w:lang w:val="en-GB"/>
              </w:rPr>
              <w:t>Schultchen</w:t>
            </w:r>
            <w:proofErr w:type="spellEnd"/>
            <w:r w:rsidRPr="00E13A10">
              <w:rPr>
                <w:rFonts w:ascii="Calibri" w:hAnsi="Calibri" w:cs="Calibri"/>
                <w:color w:val="222222"/>
                <w:highlight w:val="white"/>
                <w:lang w:val="en-GB"/>
              </w:rPr>
              <w:t xml:space="preserve"> et al., 2019</w:t>
            </w:r>
          </w:p>
        </w:tc>
        <w:tc>
          <w:tcPr>
            <w:tcW w:w="1417" w:type="dxa"/>
            <w:vAlign w:val="bottom"/>
          </w:tcPr>
          <w:p w14:paraId="1B1E9796" w14:textId="1CC97EED"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91.07%</w:t>
            </w:r>
          </w:p>
        </w:tc>
        <w:tc>
          <w:tcPr>
            <w:tcW w:w="1701" w:type="dxa"/>
            <w:vAlign w:val="bottom"/>
          </w:tcPr>
          <w:p w14:paraId="7FAA2703" w14:textId="79170211"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3DA78FE8" w14:textId="4A44FDBB"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84.2%</w:t>
            </w:r>
          </w:p>
        </w:tc>
        <w:tc>
          <w:tcPr>
            <w:tcW w:w="1985" w:type="dxa"/>
            <w:vAlign w:val="bottom"/>
          </w:tcPr>
          <w:p w14:paraId="60488DD2" w14:textId="0DB209DB" w:rsidR="00E13A10" w:rsidRPr="00E13A10" w:rsidRDefault="00E13A10" w:rsidP="009E2D71">
            <w:pPr>
              <w:jc w:val="both"/>
              <w:rPr>
                <w:rFonts w:ascii="Calibri" w:hAnsi="Calibri" w:cs="Calibri"/>
                <w:color w:val="222222"/>
                <w:highlight w:val="white"/>
                <w:lang w:val="en-US"/>
              </w:rPr>
            </w:pPr>
            <w:r w:rsidRPr="00E13A10">
              <w:rPr>
                <w:rFonts w:ascii="Calibri" w:hAnsi="Calibri" w:cs="Calibri"/>
                <w:color w:val="000000"/>
                <w:lang w:val="en-US"/>
              </w:rPr>
              <w:t>Y</w:t>
            </w:r>
            <w:r>
              <w:rPr>
                <w:rFonts w:ascii="Calibri" w:hAnsi="Calibri" w:cs="Calibri"/>
                <w:color w:val="000000"/>
                <w:lang w:val="en-US"/>
              </w:rPr>
              <w:t>es</w:t>
            </w:r>
            <w:r w:rsidRPr="00E13A10">
              <w:rPr>
                <w:rFonts w:ascii="Calibri" w:hAnsi="Calibri" w:cs="Calibri"/>
                <w:color w:val="000000"/>
                <w:lang w:val="en-US"/>
              </w:rPr>
              <w:t>, participants were excluded if compliance was below 50%</w:t>
            </w:r>
          </w:p>
        </w:tc>
        <w:tc>
          <w:tcPr>
            <w:tcW w:w="2268" w:type="dxa"/>
            <w:vAlign w:val="bottom"/>
          </w:tcPr>
          <w:p w14:paraId="5A75A99F" w14:textId="3403A98B"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xml:space="preserve"> (60</w:t>
            </w:r>
            <w:r>
              <w:rPr>
                <w:rFonts w:ascii="Calibri" w:hAnsi="Calibri" w:cs="Calibri"/>
                <w:color w:val="000000"/>
              </w:rPr>
              <w:t xml:space="preserve"> minutes</w:t>
            </w:r>
            <w:r w:rsidRPr="00E13A10">
              <w:rPr>
                <w:rFonts w:ascii="Calibri" w:hAnsi="Calibri" w:cs="Calibri"/>
                <w:color w:val="000000"/>
              </w:rPr>
              <w:t>)</w:t>
            </w:r>
          </w:p>
        </w:tc>
        <w:tc>
          <w:tcPr>
            <w:tcW w:w="1559" w:type="dxa"/>
            <w:vAlign w:val="bottom"/>
          </w:tcPr>
          <w:p w14:paraId="6EF92E06"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NA</w:t>
            </w:r>
          </w:p>
        </w:tc>
        <w:tc>
          <w:tcPr>
            <w:tcW w:w="1701" w:type="dxa"/>
            <w:vAlign w:val="bottom"/>
          </w:tcPr>
          <w:p w14:paraId="68678048" w14:textId="77777777" w:rsidR="00E13A10" w:rsidRPr="00E13A10" w:rsidRDefault="00E13A10" w:rsidP="009E2D71">
            <w:pPr>
              <w:jc w:val="both"/>
              <w:rPr>
                <w:rFonts w:ascii="Calibri" w:hAnsi="Calibri" w:cs="Calibri"/>
                <w:color w:val="222222"/>
                <w:highlight w:val="white"/>
                <w:lang w:val="en-US"/>
              </w:rPr>
            </w:pPr>
            <w:r w:rsidRPr="00E13A10">
              <w:rPr>
                <w:rFonts w:ascii="Calibri" w:hAnsi="Calibri" w:cs="Calibri"/>
                <w:color w:val="000000"/>
                <w:lang w:val="en-US"/>
              </w:rPr>
              <w:t>Y, average of 20,7 on a 0-100 scale for self-reported reactivity</w:t>
            </w:r>
          </w:p>
        </w:tc>
      </w:tr>
      <w:tr w:rsidR="00E13A10" w:rsidRPr="00E13A10" w14:paraId="048C13BC" w14:textId="77777777" w:rsidTr="00E13A10">
        <w:tc>
          <w:tcPr>
            <w:tcW w:w="1413" w:type="dxa"/>
          </w:tcPr>
          <w:p w14:paraId="5B9B92D2" w14:textId="77777777" w:rsidR="00E13A10" w:rsidRPr="00E13A10" w:rsidRDefault="00E13A10" w:rsidP="009E2D71">
            <w:pPr>
              <w:jc w:val="both"/>
              <w:rPr>
                <w:rFonts w:ascii="Calibri" w:hAnsi="Calibri" w:cs="Calibri"/>
                <w:color w:val="222222"/>
                <w:highlight w:val="white"/>
                <w:lang w:val="en-GB"/>
              </w:rPr>
            </w:pPr>
            <w:proofErr w:type="spellStart"/>
            <w:r w:rsidRPr="00E13A10">
              <w:rPr>
                <w:rFonts w:ascii="Calibri" w:hAnsi="Calibri" w:cs="Calibri"/>
                <w:color w:val="222222"/>
                <w:highlight w:val="white"/>
                <w:lang w:val="en-GB"/>
              </w:rPr>
              <w:t>Skoyen</w:t>
            </w:r>
            <w:proofErr w:type="spellEnd"/>
            <w:r w:rsidRPr="00E13A10">
              <w:rPr>
                <w:rFonts w:ascii="Calibri" w:hAnsi="Calibri" w:cs="Calibri"/>
                <w:color w:val="222222"/>
                <w:highlight w:val="white"/>
                <w:lang w:val="en-GB"/>
              </w:rPr>
              <w:t xml:space="preserve"> et al., 2013</w:t>
            </w:r>
          </w:p>
        </w:tc>
        <w:tc>
          <w:tcPr>
            <w:tcW w:w="1417" w:type="dxa"/>
            <w:vAlign w:val="bottom"/>
          </w:tcPr>
          <w:p w14:paraId="7A5C5D79" w14:textId="0B8C1763"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447AED55" w14:textId="1869D4EF"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3AEFB1D1" w14:textId="28FFB73B"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23%</w:t>
            </w:r>
          </w:p>
        </w:tc>
        <w:tc>
          <w:tcPr>
            <w:tcW w:w="1985" w:type="dxa"/>
            <w:vAlign w:val="bottom"/>
          </w:tcPr>
          <w:p w14:paraId="188573E6" w14:textId="75251FD5"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2268" w:type="dxa"/>
            <w:vAlign w:val="bottom"/>
          </w:tcPr>
          <w:p w14:paraId="52BBF148"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Unclear</w:t>
            </w:r>
          </w:p>
        </w:tc>
        <w:tc>
          <w:tcPr>
            <w:tcW w:w="1559" w:type="dxa"/>
            <w:vAlign w:val="bottom"/>
          </w:tcPr>
          <w:p w14:paraId="0F242FE0" w14:textId="2C432092"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7A4D5A3F" w14:textId="264553FD"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75D26FBA" w14:textId="77777777" w:rsidTr="00E13A10">
        <w:tc>
          <w:tcPr>
            <w:tcW w:w="1413" w:type="dxa"/>
          </w:tcPr>
          <w:p w14:paraId="0CDDB58B"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t>Small et al., 2013</w:t>
            </w:r>
          </w:p>
        </w:tc>
        <w:tc>
          <w:tcPr>
            <w:tcW w:w="1417" w:type="dxa"/>
            <w:vAlign w:val="bottom"/>
          </w:tcPr>
          <w:p w14:paraId="308A4959" w14:textId="1A2D2E88"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442CA97B" w14:textId="6489EBEF"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006EBED6" w14:textId="09DFAA03"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86%</w:t>
            </w:r>
          </w:p>
        </w:tc>
        <w:tc>
          <w:tcPr>
            <w:tcW w:w="1985" w:type="dxa"/>
            <w:vAlign w:val="bottom"/>
          </w:tcPr>
          <w:p w14:paraId="339BC17A" w14:textId="4956A171" w:rsidR="00E13A10" w:rsidRPr="00E13A10" w:rsidRDefault="00E13A10" w:rsidP="009E2D71">
            <w:pPr>
              <w:jc w:val="both"/>
              <w:rPr>
                <w:rFonts w:ascii="Calibri" w:hAnsi="Calibri" w:cs="Calibri"/>
                <w:color w:val="222222"/>
                <w:highlight w:val="white"/>
                <w:lang w:val="en-US"/>
              </w:rPr>
            </w:pPr>
            <w:r w:rsidRPr="00E13A10">
              <w:rPr>
                <w:rFonts w:ascii="Calibri" w:hAnsi="Calibri" w:cs="Calibri"/>
                <w:color w:val="000000"/>
                <w:lang w:val="en-US"/>
              </w:rPr>
              <w:t>Y</w:t>
            </w:r>
            <w:r>
              <w:rPr>
                <w:rFonts w:ascii="Calibri" w:hAnsi="Calibri" w:cs="Calibri"/>
                <w:color w:val="000000"/>
                <w:lang w:val="en-US"/>
              </w:rPr>
              <w:t>es</w:t>
            </w:r>
            <w:r w:rsidRPr="00E13A10">
              <w:rPr>
                <w:rFonts w:ascii="Calibri" w:hAnsi="Calibri" w:cs="Calibri"/>
                <w:color w:val="000000"/>
                <w:lang w:val="en-US"/>
              </w:rPr>
              <w:t>, included if at least 12/14 surveys</w:t>
            </w:r>
          </w:p>
        </w:tc>
        <w:tc>
          <w:tcPr>
            <w:tcW w:w="2268" w:type="dxa"/>
            <w:vAlign w:val="bottom"/>
          </w:tcPr>
          <w:p w14:paraId="795A45D3"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Unclear</w:t>
            </w:r>
          </w:p>
        </w:tc>
        <w:tc>
          <w:tcPr>
            <w:tcW w:w="1559" w:type="dxa"/>
            <w:vAlign w:val="bottom"/>
          </w:tcPr>
          <w:p w14:paraId="1735B990" w14:textId="27F1F698"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031C7573" w14:textId="4CB3C74F"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2DDA847B" w14:textId="77777777" w:rsidTr="00E13A10">
        <w:tc>
          <w:tcPr>
            <w:tcW w:w="1413" w:type="dxa"/>
          </w:tcPr>
          <w:p w14:paraId="25152032"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t>Wen et al., 2022</w:t>
            </w:r>
          </w:p>
        </w:tc>
        <w:tc>
          <w:tcPr>
            <w:tcW w:w="1417" w:type="dxa"/>
            <w:vAlign w:val="bottom"/>
          </w:tcPr>
          <w:p w14:paraId="3680DEAE" w14:textId="1A7D278F"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93.39%</w:t>
            </w:r>
          </w:p>
        </w:tc>
        <w:tc>
          <w:tcPr>
            <w:tcW w:w="1701" w:type="dxa"/>
            <w:vAlign w:val="bottom"/>
          </w:tcPr>
          <w:p w14:paraId="08EB7BC0" w14:textId="4E635FAE"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4CF7339D" w14:textId="2928ECDF"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96.2%</w:t>
            </w:r>
          </w:p>
        </w:tc>
        <w:tc>
          <w:tcPr>
            <w:tcW w:w="1985" w:type="dxa"/>
            <w:vAlign w:val="bottom"/>
          </w:tcPr>
          <w:p w14:paraId="4283F716" w14:textId="2213F696" w:rsidR="00E13A10" w:rsidRPr="00E13A10" w:rsidRDefault="00E13A10" w:rsidP="009E2D71">
            <w:pPr>
              <w:jc w:val="both"/>
              <w:rPr>
                <w:rFonts w:ascii="Calibri" w:hAnsi="Calibri" w:cs="Calibri"/>
                <w:color w:val="222222"/>
                <w:highlight w:val="white"/>
                <w:lang w:val="en-US"/>
              </w:rPr>
            </w:pPr>
            <w:r w:rsidRPr="00E13A10">
              <w:rPr>
                <w:rFonts w:ascii="Calibri" w:hAnsi="Calibri" w:cs="Calibri"/>
                <w:color w:val="000000"/>
                <w:lang w:val="en-US"/>
              </w:rPr>
              <w:t>Y</w:t>
            </w:r>
            <w:r>
              <w:rPr>
                <w:rFonts w:ascii="Calibri" w:hAnsi="Calibri" w:cs="Calibri"/>
                <w:color w:val="000000"/>
                <w:lang w:val="en-US"/>
              </w:rPr>
              <w:t>es</w:t>
            </w:r>
            <w:r w:rsidRPr="00E13A10">
              <w:rPr>
                <w:rFonts w:ascii="Calibri" w:hAnsi="Calibri" w:cs="Calibri"/>
                <w:color w:val="000000"/>
                <w:lang w:val="en-US"/>
              </w:rPr>
              <w:t>, excluded if completing less than half of the assessment days</w:t>
            </w:r>
          </w:p>
        </w:tc>
        <w:tc>
          <w:tcPr>
            <w:tcW w:w="2268" w:type="dxa"/>
            <w:vAlign w:val="bottom"/>
          </w:tcPr>
          <w:p w14:paraId="5BAAD3CB" w14:textId="72E7AE95"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559" w:type="dxa"/>
            <w:vAlign w:val="bottom"/>
          </w:tcPr>
          <w:p w14:paraId="438BF38E" w14:textId="3D217F04"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6B0B5C22" w14:textId="4912A414"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67439189" w14:textId="77777777" w:rsidTr="00E13A10">
        <w:tc>
          <w:tcPr>
            <w:tcW w:w="1413" w:type="dxa"/>
          </w:tcPr>
          <w:p w14:paraId="33192D63"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t>Zenk et al., 2014</w:t>
            </w:r>
          </w:p>
        </w:tc>
        <w:tc>
          <w:tcPr>
            <w:tcW w:w="1417" w:type="dxa"/>
            <w:vAlign w:val="bottom"/>
          </w:tcPr>
          <w:p w14:paraId="67EF0C79" w14:textId="373FA7A6"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58BE722B" w14:textId="3BEE1245"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1D2ED143" w14:textId="53B0AD1D"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985" w:type="dxa"/>
            <w:vAlign w:val="bottom"/>
          </w:tcPr>
          <w:p w14:paraId="281EB190" w14:textId="7D76DAB1"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2268" w:type="dxa"/>
            <w:vAlign w:val="bottom"/>
          </w:tcPr>
          <w:p w14:paraId="3C8E99F5" w14:textId="0B9F6874"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Y</w:t>
            </w:r>
            <w:r>
              <w:rPr>
                <w:rFonts w:ascii="Calibri" w:hAnsi="Calibri" w:cs="Calibri"/>
                <w:color w:val="000000"/>
              </w:rPr>
              <w:t>es</w:t>
            </w:r>
            <w:r w:rsidRPr="00E13A10">
              <w:rPr>
                <w:rFonts w:ascii="Calibri" w:hAnsi="Calibri" w:cs="Calibri"/>
                <w:color w:val="000000"/>
              </w:rPr>
              <w:t xml:space="preserve"> (1 hour)</w:t>
            </w:r>
          </w:p>
        </w:tc>
        <w:tc>
          <w:tcPr>
            <w:tcW w:w="1559" w:type="dxa"/>
            <w:vAlign w:val="bottom"/>
          </w:tcPr>
          <w:p w14:paraId="45B53222"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NA</w:t>
            </w:r>
          </w:p>
        </w:tc>
        <w:tc>
          <w:tcPr>
            <w:tcW w:w="1701" w:type="dxa"/>
            <w:vAlign w:val="bottom"/>
          </w:tcPr>
          <w:p w14:paraId="53510BEE" w14:textId="6B2D751F"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r w:rsidR="00E13A10" w:rsidRPr="00E13A10" w14:paraId="103BEB9B" w14:textId="77777777" w:rsidTr="00E13A10">
        <w:tc>
          <w:tcPr>
            <w:tcW w:w="1413" w:type="dxa"/>
          </w:tcPr>
          <w:p w14:paraId="26331A13"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222222"/>
                <w:highlight w:val="white"/>
                <w:lang w:val="en-GB"/>
              </w:rPr>
              <w:lastRenderedPageBreak/>
              <w:t>Zhong et al., 2024</w:t>
            </w:r>
          </w:p>
        </w:tc>
        <w:tc>
          <w:tcPr>
            <w:tcW w:w="1417" w:type="dxa"/>
            <w:vAlign w:val="bottom"/>
          </w:tcPr>
          <w:p w14:paraId="117C148F" w14:textId="200F6931"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602D7AA1" w14:textId="0A434722"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4BC653AB" w14:textId="520C9E05"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985" w:type="dxa"/>
            <w:vAlign w:val="bottom"/>
          </w:tcPr>
          <w:p w14:paraId="1284B784" w14:textId="13A532D5" w:rsidR="00E13A10" w:rsidRPr="00E13A10" w:rsidRDefault="00E13A10" w:rsidP="009E2D71">
            <w:pPr>
              <w:jc w:val="both"/>
              <w:rPr>
                <w:rFonts w:ascii="Calibri" w:hAnsi="Calibri" w:cs="Calibri"/>
                <w:color w:val="222222"/>
                <w:highlight w:val="white"/>
                <w:lang w:val="en-US"/>
              </w:rPr>
            </w:pPr>
            <w:r w:rsidRPr="00E13A10">
              <w:rPr>
                <w:rFonts w:ascii="Calibri" w:hAnsi="Calibri" w:cs="Calibri"/>
                <w:color w:val="000000"/>
                <w:lang w:val="en-US"/>
              </w:rPr>
              <w:t>Y</w:t>
            </w:r>
            <w:r>
              <w:rPr>
                <w:rFonts w:ascii="Calibri" w:hAnsi="Calibri" w:cs="Calibri"/>
                <w:color w:val="000000"/>
                <w:lang w:val="en-US"/>
              </w:rPr>
              <w:t>es</w:t>
            </w:r>
            <w:r w:rsidRPr="00E13A10">
              <w:rPr>
                <w:rFonts w:ascii="Calibri" w:hAnsi="Calibri" w:cs="Calibri"/>
                <w:color w:val="000000"/>
                <w:lang w:val="en-US"/>
              </w:rPr>
              <w:t>, excluded if less than 70% completed prompts</w:t>
            </w:r>
          </w:p>
        </w:tc>
        <w:tc>
          <w:tcPr>
            <w:tcW w:w="2268" w:type="dxa"/>
            <w:vAlign w:val="bottom"/>
          </w:tcPr>
          <w:p w14:paraId="0881081E" w14:textId="77777777"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Unclear</w:t>
            </w:r>
          </w:p>
        </w:tc>
        <w:tc>
          <w:tcPr>
            <w:tcW w:w="1559" w:type="dxa"/>
            <w:vAlign w:val="bottom"/>
          </w:tcPr>
          <w:p w14:paraId="59210D1C" w14:textId="439BE135"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c>
          <w:tcPr>
            <w:tcW w:w="1701" w:type="dxa"/>
            <w:vAlign w:val="bottom"/>
          </w:tcPr>
          <w:p w14:paraId="6400DD70" w14:textId="4E1B8133" w:rsidR="00E13A10" w:rsidRPr="00E13A10" w:rsidRDefault="00E13A10" w:rsidP="009E2D71">
            <w:pPr>
              <w:jc w:val="both"/>
              <w:rPr>
                <w:rFonts w:ascii="Calibri" w:hAnsi="Calibri" w:cs="Calibri"/>
                <w:color w:val="222222"/>
                <w:highlight w:val="white"/>
                <w:lang w:val="en-GB"/>
              </w:rPr>
            </w:pPr>
            <w:r w:rsidRPr="00E13A10">
              <w:rPr>
                <w:rFonts w:ascii="Calibri" w:hAnsi="Calibri" w:cs="Calibri"/>
                <w:color w:val="000000"/>
              </w:rPr>
              <w:t>N</w:t>
            </w:r>
            <w:r>
              <w:rPr>
                <w:rFonts w:ascii="Calibri" w:hAnsi="Calibri" w:cs="Calibri"/>
                <w:color w:val="000000"/>
              </w:rPr>
              <w:t>o</w:t>
            </w:r>
          </w:p>
        </w:tc>
      </w:tr>
    </w:tbl>
    <w:p w14:paraId="65CA4B95" w14:textId="32680154" w:rsidR="00E13A10" w:rsidRDefault="00E13A10" w:rsidP="00E13A10">
      <w:pPr>
        <w:spacing w:line="240" w:lineRule="auto"/>
        <w:rPr>
          <w:rFonts w:ascii="Calibri" w:hAnsi="Calibri" w:cs="Calibri"/>
          <w:color w:val="000000"/>
          <w:lang w:val="en-GB"/>
        </w:rPr>
      </w:pPr>
      <w:r w:rsidRPr="00E13A10">
        <w:rPr>
          <w:rFonts w:ascii="Calibri" w:hAnsi="Calibri" w:cs="Calibri"/>
          <w:i/>
          <w:iCs/>
          <w:color w:val="000000"/>
          <w:lang w:val="en-GB"/>
        </w:rPr>
        <w:t>Legend:</w:t>
      </w:r>
      <w:r>
        <w:rPr>
          <w:rFonts w:ascii="Calibri" w:hAnsi="Calibri" w:cs="Calibri"/>
          <w:color w:val="000000"/>
          <w:lang w:val="en-GB"/>
        </w:rPr>
        <w:t xml:space="preserve"> NR: not reported; NA: not applicable</w:t>
      </w:r>
    </w:p>
    <w:p w14:paraId="5B07CBDB" w14:textId="77777777" w:rsidR="00E13A10" w:rsidRDefault="00E13A10">
      <w:pPr>
        <w:spacing w:line="240" w:lineRule="auto"/>
        <w:rPr>
          <w:rFonts w:ascii="Calibri" w:hAnsi="Calibri" w:cs="Calibri"/>
          <w:color w:val="000000"/>
          <w:lang w:val="en-GB"/>
        </w:rPr>
      </w:pPr>
      <w:r>
        <w:rPr>
          <w:rFonts w:ascii="Calibri" w:hAnsi="Calibri" w:cs="Calibri"/>
          <w:color w:val="000000"/>
          <w:lang w:val="en-GB"/>
        </w:rPr>
        <w:br w:type="page"/>
      </w:r>
    </w:p>
    <w:p w14:paraId="00C576B7" w14:textId="55247BD1" w:rsidR="00E13A10" w:rsidRDefault="00E13A10">
      <w:pPr>
        <w:spacing w:line="240" w:lineRule="auto"/>
        <w:rPr>
          <w:rFonts w:ascii="Calibri" w:hAnsi="Calibri" w:cs="Calibri"/>
          <w:color w:val="000000"/>
          <w:lang w:val="en-GB"/>
        </w:rPr>
      </w:pPr>
      <w:r>
        <w:rPr>
          <w:rFonts w:ascii="Calibri" w:hAnsi="Calibri" w:cs="Calibri"/>
          <w:color w:val="000000"/>
          <w:lang w:val="en-GB"/>
        </w:rPr>
        <w:lastRenderedPageBreak/>
        <w:br w:type="page"/>
      </w:r>
    </w:p>
    <w:p w14:paraId="343F7B5C" w14:textId="1F677815" w:rsidR="008B5537" w:rsidRDefault="008B5537" w:rsidP="008B5537">
      <w:pPr>
        <w:jc w:val="both"/>
        <w:rPr>
          <w:color w:val="222222"/>
          <w:sz w:val="20"/>
          <w:szCs w:val="20"/>
          <w:highlight w:val="white"/>
          <w:lang w:val="en-GB"/>
        </w:rPr>
      </w:pPr>
      <w:r>
        <w:rPr>
          <w:color w:val="222222"/>
          <w:sz w:val="20"/>
          <w:szCs w:val="20"/>
          <w:highlight w:val="white"/>
          <w:lang w:val="en-GB"/>
        </w:rPr>
        <w:lastRenderedPageBreak/>
        <w:t>Additional file 3. Funnel plots</w:t>
      </w:r>
    </w:p>
    <w:p w14:paraId="64E53D71" w14:textId="77777777" w:rsidR="008B5537" w:rsidRDefault="008B5537" w:rsidP="008B5537">
      <w:pPr>
        <w:jc w:val="both"/>
        <w:rPr>
          <w:color w:val="222222"/>
          <w:sz w:val="20"/>
          <w:szCs w:val="20"/>
          <w:highlight w:val="white"/>
          <w:lang w:val="en-GB"/>
        </w:rPr>
      </w:pPr>
    </w:p>
    <w:p w14:paraId="5F93B18A" w14:textId="7A23389B" w:rsidR="008B5537" w:rsidRPr="00106B50" w:rsidRDefault="008B5537" w:rsidP="008B5537">
      <w:pPr>
        <w:jc w:val="both"/>
        <w:rPr>
          <w:color w:val="222222"/>
          <w:sz w:val="20"/>
          <w:szCs w:val="20"/>
          <w:highlight w:val="white"/>
          <w:lang w:val="en-GB"/>
        </w:rPr>
      </w:pPr>
      <w:r w:rsidRPr="00106B50">
        <w:rPr>
          <w:color w:val="222222"/>
          <w:sz w:val="20"/>
          <w:szCs w:val="20"/>
          <w:highlight w:val="white"/>
          <w:lang w:val="en-GB"/>
        </w:rPr>
        <w:t xml:space="preserve">Funnel plot for the meta-analysis on healthy eating behaviours and negative triggers (standardized coefficients). </w:t>
      </w:r>
    </w:p>
    <w:p w14:paraId="400ED74C" w14:textId="77777777" w:rsidR="008B5537" w:rsidRPr="00106B50" w:rsidRDefault="008B5537" w:rsidP="008B5537">
      <w:pPr>
        <w:jc w:val="both"/>
        <w:rPr>
          <w:color w:val="222222"/>
          <w:sz w:val="20"/>
          <w:szCs w:val="20"/>
          <w:highlight w:val="white"/>
          <w:lang w:val="en-GB"/>
        </w:rPr>
      </w:pPr>
      <w:r w:rsidRPr="00106B50">
        <w:rPr>
          <w:noProof/>
          <w:color w:val="222222"/>
          <w:sz w:val="20"/>
          <w:szCs w:val="20"/>
          <w:highlight w:val="white"/>
          <w:lang w:val="en-GB"/>
        </w:rPr>
        <w:drawing>
          <wp:inline distT="114300" distB="114300" distL="114300" distR="114300" wp14:anchorId="1335A976" wp14:editId="0CB2CFE3">
            <wp:extent cx="5731200" cy="4330700"/>
            <wp:effectExtent l="0" t="0" r="0" b="0"/>
            <wp:docPr id="1" name="image4.png" descr="A graph with black dots and white lines&#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4.png" descr="A graph with black dots and white lines&#10;&#10;AI-generated content may be incorrect."/>
                    <pic:cNvPicPr preferRelativeResize="0"/>
                  </pic:nvPicPr>
                  <pic:blipFill>
                    <a:blip r:embed="rId4"/>
                    <a:srcRect/>
                    <a:stretch>
                      <a:fillRect/>
                    </a:stretch>
                  </pic:blipFill>
                  <pic:spPr>
                    <a:xfrm>
                      <a:off x="0" y="0"/>
                      <a:ext cx="5731200" cy="4330700"/>
                    </a:xfrm>
                    <a:prstGeom prst="rect">
                      <a:avLst/>
                    </a:prstGeom>
                    <a:ln/>
                  </pic:spPr>
                </pic:pic>
              </a:graphicData>
            </a:graphic>
          </wp:inline>
        </w:drawing>
      </w:r>
    </w:p>
    <w:p w14:paraId="1466421F" w14:textId="77777777" w:rsidR="008B5537" w:rsidRPr="00106B50" w:rsidRDefault="008B5537" w:rsidP="008B5537">
      <w:pPr>
        <w:jc w:val="both"/>
        <w:rPr>
          <w:color w:val="222222"/>
          <w:sz w:val="20"/>
          <w:szCs w:val="20"/>
          <w:highlight w:val="white"/>
          <w:lang w:val="en-GB"/>
        </w:rPr>
      </w:pPr>
    </w:p>
    <w:p w14:paraId="32036BFD" w14:textId="77777777" w:rsidR="008B5537" w:rsidRPr="00106B50" w:rsidRDefault="008B5537" w:rsidP="008B5537">
      <w:pPr>
        <w:jc w:val="both"/>
        <w:rPr>
          <w:color w:val="222222"/>
          <w:sz w:val="20"/>
          <w:szCs w:val="20"/>
          <w:highlight w:val="white"/>
          <w:lang w:val="en-GB"/>
        </w:rPr>
      </w:pPr>
    </w:p>
    <w:p w14:paraId="4852A2C0" w14:textId="77777777" w:rsidR="008B5537" w:rsidRDefault="008B5537" w:rsidP="008B5537">
      <w:pPr>
        <w:spacing w:line="240" w:lineRule="auto"/>
        <w:rPr>
          <w:color w:val="222222"/>
          <w:sz w:val="20"/>
          <w:szCs w:val="20"/>
          <w:highlight w:val="white"/>
          <w:lang w:val="en-GB"/>
        </w:rPr>
      </w:pPr>
      <w:r>
        <w:rPr>
          <w:color w:val="222222"/>
          <w:sz w:val="20"/>
          <w:szCs w:val="20"/>
          <w:highlight w:val="white"/>
          <w:lang w:val="en-GB"/>
        </w:rPr>
        <w:br w:type="page"/>
      </w:r>
    </w:p>
    <w:p w14:paraId="253A716C" w14:textId="77777777" w:rsidR="008B5537" w:rsidRPr="00106B50" w:rsidRDefault="008B5537" w:rsidP="008B5537">
      <w:pPr>
        <w:jc w:val="both"/>
        <w:rPr>
          <w:color w:val="222222"/>
          <w:sz w:val="20"/>
          <w:szCs w:val="20"/>
          <w:highlight w:val="white"/>
          <w:lang w:val="en-GB"/>
        </w:rPr>
      </w:pPr>
      <w:r w:rsidRPr="00106B50">
        <w:rPr>
          <w:color w:val="222222"/>
          <w:sz w:val="20"/>
          <w:szCs w:val="20"/>
          <w:highlight w:val="white"/>
          <w:lang w:val="en-GB"/>
        </w:rPr>
        <w:lastRenderedPageBreak/>
        <w:t xml:space="preserve">Funnel plot for the meta-analysis on unhealthy eating behaviours and negative triggers (standardized coefficients). </w:t>
      </w:r>
    </w:p>
    <w:p w14:paraId="4E1E15A0" w14:textId="77777777" w:rsidR="008B5537" w:rsidRPr="00106B50" w:rsidRDefault="008B5537" w:rsidP="008B5537">
      <w:pPr>
        <w:ind w:left="1080" w:hanging="540"/>
        <w:jc w:val="both"/>
        <w:rPr>
          <w:rFonts w:ascii="Calibri" w:eastAsia="Calibri" w:hAnsi="Calibri" w:cs="Calibri"/>
          <w:color w:val="222222"/>
          <w:highlight w:val="white"/>
          <w:lang w:val="en-GB"/>
        </w:rPr>
      </w:pPr>
      <w:r w:rsidRPr="00106B50">
        <w:rPr>
          <w:rFonts w:ascii="Calibri" w:eastAsia="Calibri" w:hAnsi="Calibri" w:cs="Calibri"/>
          <w:color w:val="222222"/>
          <w:highlight w:val="white"/>
          <w:lang w:val="en-GB"/>
        </w:rPr>
        <w:tab/>
      </w:r>
    </w:p>
    <w:p w14:paraId="73306959" w14:textId="77777777" w:rsidR="008B5537" w:rsidRPr="00106B50" w:rsidRDefault="008B5537" w:rsidP="008B5537">
      <w:pPr>
        <w:jc w:val="both"/>
        <w:rPr>
          <w:rFonts w:ascii="Calibri" w:eastAsia="Calibri" w:hAnsi="Calibri" w:cs="Calibri"/>
          <w:lang w:val="en-GB"/>
        </w:rPr>
      </w:pPr>
      <w:r w:rsidRPr="00106B50">
        <w:rPr>
          <w:rFonts w:ascii="Calibri" w:eastAsia="Calibri" w:hAnsi="Calibri" w:cs="Calibri"/>
          <w:noProof/>
          <w:lang w:val="en-GB"/>
        </w:rPr>
        <w:drawing>
          <wp:inline distT="114300" distB="114300" distL="114300" distR="114300" wp14:anchorId="42DDFDE6" wp14:editId="59623080">
            <wp:extent cx="5731200" cy="4330700"/>
            <wp:effectExtent l="0" t="0" r="0" b="0"/>
            <wp:docPr id="5" name="image2.png" descr="A graph of a triangle with black dots&#10;&#10;AI-generated content may be incorrect."/>
            <wp:cNvGraphicFramePr/>
            <a:graphic xmlns:a="http://schemas.openxmlformats.org/drawingml/2006/main">
              <a:graphicData uri="http://schemas.openxmlformats.org/drawingml/2006/picture">
                <pic:pic xmlns:pic="http://schemas.openxmlformats.org/drawingml/2006/picture">
                  <pic:nvPicPr>
                    <pic:cNvPr id="5" name="image2.png" descr="A graph of a triangle with black dots&#10;&#10;AI-generated content may be incorrect."/>
                    <pic:cNvPicPr preferRelativeResize="0"/>
                  </pic:nvPicPr>
                  <pic:blipFill>
                    <a:blip r:embed="rId5"/>
                    <a:srcRect/>
                    <a:stretch>
                      <a:fillRect/>
                    </a:stretch>
                  </pic:blipFill>
                  <pic:spPr>
                    <a:xfrm>
                      <a:off x="0" y="0"/>
                      <a:ext cx="5731200" cy="4330700"/>
                    </a:xfrm>
                    <a:prstGeom prst="rect">
                      <a:avLst/>
                    </a:prstGeom>
                    <a:ln/>
                  </pic:spPr>
                </pic:pic>
              </a:graphicData>
            </a:graphic>
          </wp:inline>
        </w:drawing>
      </w:r>
    </w:p>
    <w:p w14:paraId="23466D73" w14:textId="77777777" w:rsidR="008B5537" w:rsidRPr="00106B50" w:rsidRDefault="008B5537" w:rsidP="008B5537">
      <w:pPr>
        <w:jc w:val="both"/>
        <w:rPr>
          <w:rFonts w:ascii="Calibri" w:eastAsia="Calibri" w:hAnsi="Calibri" w:cs="Calibri"/>
          <w:lang w:val="en-GB"/>
        </w:rPr>
      </w:pPr>
    </w:p>
    <w:p w14:paraId="5FE1A0D4" w14:textId="77777777" w:rsidR="008B5537" w:rsidRPr="00106B50" w:rsidRDefault="008B5537" w:rsidP="008B5537">
      <w:pPr>
        <w:jc w:val="both"/>
        <w:rPr>
          <w:rFonts w:ascii="Calibri" w:eastAsia="Calibri" w:hAnsi="Calibri" w:cs="Calibri"/>
          <w:lang w:val="en-GB"/>
        </w:rPr>
      </w:pPr>
    </w:p>
    <w:p w14:paraId="6DE3CCDD" w14:textId="77777777" w:rsidR="008B5537" w:rsidRDefault="008B5537" w:rsidP="008B5537">
      <w:pPr>
        <w:spacing w:line="240" w:lineRule="auto"/>
        <w:rPr>
          <w:color w:val="222222"/>
          <w:sz w:val="20"/>
          <w:szCs w:val="20"/>
          <w:highlight w:val="white"/>
          <w:lang w:val="en-GB"/>
        </w:rPr>
      </w:pPr>
      <w:r>
        <w:rPr>
          <w:color w:val="222222"/>
          <w:sz w:val="20"/>
          <w:szCs w:val="20"/>
          <w:highlight w:val="white"/>
          <w:lang w:val="en-GB"/>
        </w:rPr>
        <w:br w:type="page"/>
      </w:r>
    </w:p>
    <w:p w14:paraId="5737310C" w14:textId="77777777" w:rsidR="008B5537" w:rsidRPr="00106B50" w:rsidRDefault="008B5537" w:rsidP="008B5537">
      <w:pPr>
        <w:jc w:val="both"/>
        <w:rPr>
          <w:color w:val="222222"/>
          <w:sz w:val="20"/>
          <w:szCs w:val="20"/>
          <w:highlight w:val="white"/>
          <w:lang w:val="en-GB"/>
        </w:rPr>
      </w:pPr>
      <w:r w:rsidRPr="00106B50">
        <w:rPr>
          <w:color w:val="222222"/>
          <w:sz w:val="20"/>
          <w:szCs w:val="20"/>
          <w:highlight w:val="white"/>
          <w:lang w:val="en-GB"/>
        </w:rPr>
        <w:lastRenderedPageBreak/>
        <w:t>Funnel plot for the meta-analysis on unhealthy eating behaviours and negative triggers (</w:t>
      </w:r>
      <w:proofErr w:type="spellStart"/>
      <w:r w:rsidRPr="00106B50">
        <w:rPr>
          <w:color w:val="222222"/>
          <w:sz w:val="20"/>
          <w:szCs w:val="20"/>
          <w:highlight w:val="white"/>
          <w:lang w:val="en-GB"/>
        </w:rPr>
        <w:t>logOR</w:t>
      </w:r>
      <w:proofErr w:type="spellEnd"/>
      <w:r w:rsidRPr="00106B50">
        <w:rPr>
          <w:color w:val="222222"/>
          <w:sz w:val="20"/>
          <w:szCs w:val="20"/>
          <w:highlight w:val="white"/>
          <w:lang w:val="en-GB"/>
        </w:rPr>
        <w:t xml:space="preserve"> coefficients). </w:t>
      </w:r>
    </w:p>
    <w:p w14:paraId="7B616F73" w14:textId="77777777" w:rsidR="008B5537" w:rsidRPr="00106B50" w:rsidRDefault="008B5537" w:rsidP="008B5537">
      <w:pPr>
        <w:jc w:val="both"/>
        <w:rPr>
          <w:rFonts w:ascii="Calibri" w:eastAsia="Calibri" w:hAnsi="Calibri" w:cs="Calibri"/>
          <w:lang w:val="en-GB"/>
        </w:rPr>
      </w:pPr>
    </w:p>
    <w:p w14:paraId="63FD83AA" w14:textId="77777777" w:rsidR="008B5537" w:rsidRPr="00DD041C" w:rsidRDefault="008B5537" w:rsidP="008B5537">
      <w:pPr>
        <w:rPr>
          <w:lang w:val="en-GB"/>
        </w:rPr>
      </w:pPr>
      <w:r w:rsidRPr="00106B50">
        <w:rPr>
          <w:rFonts w:ascii="Calibri" w:eastAsia="Calibri" w:hAnsi="Calibri" w:cs="Calibri"/>
          <w:noProof/>
          <w:lang w:val="en-GB"/>
        </w:rPr>
        <w:drawing>
          <wp:inline distT="114300" distB="114300" distL="114300" distR="114300" wp14:anchorId="26EB9770" wp14:editId="371D5D9C">
            <wp:extent cx="5731200" cy="4330700"/>
            <wp:effectExtent l="0" t="0" r="0" b="0"/>
            <wp:docPr id="7" name="image3.png" descr="A graph of a triangle with black dots&#10;&#10;AI-generated content may be incorrect."/>
            <wp:cNvGraphicFramePr/>
            <a:graphic xmlns:a="http://schemas.openxmlformats.org/drawingml/2006/main">
              <a:graphicData uri="http://schemas.openxmlformats.org/drawingml/2006/picture">
                <pic:pic xmlns:pic="http://schemas.openxmlformats.org/drawingml/2006/picture">
                  <pic:nvPicPr>
                    <pic:cNvPr id="7" name="image3.png" descr="A graph of a triangle with black dots&#10;&#10;AI-generated content may be incorrect."/>
                    <pic:cNvPicPr preferRelativeResize="0"/>
                  </pic:nvPicPr>
                  <pic:blipFill>
                    <a:blip r:embed="rId6"/>
                    <a:srcRect/>
                    <a:stretch>
                      <a:fillRect/>
                    </a:stretch>
                  </pic:blipFill>
                  <pic:spPr>
                    <a:xfrm>
                      <a:off x="0" y="0"/>
                      <a:ext cx="5731200" cy="4330700"/>
                    </a:xfrm>
                    <a:prstGeom prst="rect">
                      <a:avLst/>
                    </a:prstGeom>
                    <a:ln/>
                  </pic:spPr>
                </pic:pic>
              </a:graphicData>
            </a:graphic>
          </wp:inline>
        </w:drawing>
      </w:r>
    </w:p>
    <w:p w14:paraId="0FB0F863" w14:textId="77777777" w:rsidR="008B5537" w:rsidRDefault="008B5537" w:rsidP="008B5537"/>
    <w:p w14:paraId="73AEEEB1" w14:textId="77777777" w:rsidR="00E13A10" w:rsidRPr="00F92EF4" w:rsidRDefault="00E13A10" w:rsidP="00E13A10">
      <w:pPr>
        <w:spacing w:line="240" w:lineRule="auto"/>
        <w:rPr>
          <w:rFonts w:ascii="Calibri" w:hAnsi="Calibri" w:cs="Calibri"/>
          <w:color w:val="000000"/>
          <w:lang w:val="en-GB"/>
        </w:rPr>
        <w:sectPr w:rsidR="00E13A10" w:rsidRPr="00F92EF4" w:rsidSect="00E13A10">
          <w:pgSz w:w="16838" w:h="11906" w:orient="landscape"/>
          <w:pgMar w:top="1440" w:right="1440" w:bottom="1440" w:left="1440" w:header="708" w:footer="708" w:gutter="0"/>
          <w:cols w:space="708"/>
          <w:docGrid w:linePitch="360"/>
        </w:sectPr>
      </w:pPr>
    </w:p>
    <w:p w14:paraId="1CC28EC3" w14:textId="77777777" w:rsidR="00E13A10" w:rsidRPr="00E13A10" w:rsidRDefault="00E13A10" w:rsidP="00E13A10">
      <w:pPr>
        <w:rPr>
          <w:lang w:val="en-US"/>
        </w:rPr>
      </w:pPr>
    </w:p>
    <w:p w14:paraId="44BE9B1B" w14:textId="77777777" w:rsidR="00F92EF4" w:rsidRDefault="00F92EF4">
      <w:pPr>
        <w:spacing w:line="240" w:lineRule="auto"/>
        <w:rPr>
          <w:rFonts w:ascii="Calibri" w:hAnsi="Calibri" w:cs="Calibri"/>
          <w:color w:val="000000"/>
          <w:lang w:val="en-US"/>
        </w:rPr>
      </w:pPr>
    </w:p>
    <w:sectPr w:rsidR="00F92EF4" w:rsidSect="0092201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41C"/>
    <w:rsid w:val="00001C34"/>
    <w:rsid w:val="000037FA"/>
    <w:rsid w:val="00012EE9"/>
    <w:rsid w:val="00015240"/>
    <w:rsid w:val="00016585"/>
    <w:rsid w:val="00022E83"/>
    <w:rsid w:val="00054056"/>
    <w:rsid w:val="00081ECA"/>
    <w:rsid w:val="000A2528"/>
    <w:rsid w:val="000B257D"/>
    <w:rsid w:val="000B466E"/>
    <w:rsid w:val="000C2EBA"/>
    <w:rsid w:val="000D4A34"/>
    <w:rsid w:val="000D6A49"/>
    <w:rsid w:val="000E442C"/>
    <w:rsid w:val="001031AA"/>
    <w:rsid w:val="00112B63"/>
    <w:rsid w:val="0011323C"/>
    <w:rsid w:val="00136D4A"/>
    <w:rsid w:val="00156CD3"/>
    <w:rsid w:val="00160A50"/>
    <w:rsid w:val="001A12E3"/>
    <w:rsid w:val="001B6483"/>
    <w:rsid w:val="001C3894"/>
    <w:rsid w:val="00205C81"/>
    <w:rsid w:val="00220377"/>
    <w:rsid w:val="00220D9A"/>
    <w:rsid w:val="0023145E"/>
    <w:rsid w:val="002378BA"/>
    <w:rsid w:val="0023791D"/>
    <w:rsid w:val="00242087"/>
    <w:rsid w:val="00246729"/>
    <w:rsid w:val="00246F14"/>
    <w:rsid w:val="00253742"/>
    <w:rsid w:val="00261411"/>
    <w:rsid w:val="00282104"/>
    <w:rsid w:val="002A33CA"/>
    <w:rsid w:val="002B0813"/>
    <w:rsid w:val="002B48C1"/>
    <w:rsid w:val="002C5B0E"/>
    <w:rsid w:val="002C65C5"/>
    <w:rsid w:val="002E21A8"/>
    <w:rsid w:val="002F316F"/>
    <w:rsid w:val="002F4C6A"/>
    <w:rsid w:val="002F5FFB"/>
    <w:rsid w:val="00306285"/>
    <w:rsid w:val="00312A45"/>
    <w:rsid w:val="00315165"/>
    <w:rsid w:val="0031597F"/>
    <w:rsid w:val="00317EA8"/>
    <w:rsid w:val="00327508"/>
    <w:rsid w:val="00331336"/>
    <w:rsid w:val="0035373F"/>
    <w:rsid w:val="00357871"/>
    <w:rsid w:val="00367B3D"/>
    <w:rsid w:val="003809C5"/>
    <w:rsid w:val="00380CB9"/>
    <w:rsid w:val="00391B68"/>
    <w:rsid w:val="003A41DF"/>
    <w:rsid w:val="003A49AB"/>
    <w:rsid w:val="003A63F9"/>
    <w:rsid w:val="00412934"/>
    <w:rsid w:val="00413835"/>
    <w:rsid w:val="004154B6"/>
    <w:rsid w:val="00434E96"/>
    <w:rsid w:val="0043781F"/>
    <w:rsid w:val="004742B5"/>
    <w:rsid w:val="0048044C"/>
    <w:rsid w:val="004815FD"/>
    <w:rsid w:val="00487640"/>
    <w:rsid w:val="004A66F1"/>
    <w:rsid w:val="004B4AC1"/>
    <w:rsid w:val="004C4529"/>
    <w:rsid w:val="004C45CF"/>
    <w:rsid w:val="004C54FB"/>
    <w:rsid w:val="004D010D"/>
    <w:rsid w:val="004D15AB"/>
    <w:rsid w:val="004D26A4"/>
    <w:rsid w:val="004F001E"/>
    <w:rsid w:val="00505B74"/>
    <w:rsid w:val="005175DC"/>
    <w:rsid w:val="00517ECF"/>
    <w:rsid w:val="005211A2"/>
    <w:rsid w:val="00541216"/>
    <w:rsid w:val="00544794"/>
    <w:rsid w:val="0054651E"/>
    <w:rsid w:val="00552FDC"/>
    <w:rsid w:val="0055518C"/>
    <w:rsid w:val="005D51DC"/>
    <w:rsid w:val="005E13B9"/>
    <w:rsid w:val="005F68D5"/>
    <w:rsid w:val="00617945"/>
    <w:rsid w:val="00620F6B"/>
    <w:rsid w:val="00623CAD"/>
    <w:rsid w:val="006262C0"/>
    <w:rsid w:val="0063753E"/>
    <w:rsid w:val="006404C0"/>
    <w:rsid w:val="00642681"/>
    <w:rsid w:val="00654A2C"/>
    <w:rsid w:val="00661476"/>
    <w:rsid w:val="006633C7"/>
    <w:rsid w:val="00667923"/>
    <w:rsid w:val="006A1B90"/>
    <w:rsid w:val="006A2F14"/>
    <w:rsid w:val="006A726A"/>
    <w:rsid w:val="006B4EC1"/>
    <w:rsid w:val="006C2DDC"/>
    <w:rsid w:val="006E2275"/>
    <w:rsid w:val="006E5154"/>
    <w:rsid w:val="006F3D34"/>
    <w:rsid w:val="0072089E"/>
    <w:rsid w:val="00740FF8"/>
    <w:rsid w:val="0074520D"/>
    <w:rsid w:val="00753D16"/>
    <w:rsid w:val="007866DF"/>
    <w:rsid w:val="00793FA6"/>
    <w:rsid w:val="0079592A"/>
    <w:rsid w:val="007F089E"/>
    <w:rsid w:val="007F70B9"/>
    <w:rsid w:val="00802380"/>
    <w:rsid w:val="008061D0"/>
    <w:rsid w:val="00807FD4"/>
    <w:rsid w:val="008265FC"/>
    <w:rsid w:val="00842F5E"/>
    <w:rsid w:val="00860397"/>
    <w:rsid w:val="00877269"/>
    <w:rsid w:val="008A1542"/>
    <w:rsid w:val="008B5537"/>
    <w:rsid w:val="008C2AF9"/>
    <w:rsid w:val="008E14A7"/>
    <w:rsid w:val="008E17DA"/>
    <w:rsid w:val="008E27D1"/>
    <w:rsid w:val="0091013A"/>
    <w:rsid w:val="00917E8C"/>
    <w:rsid w:val="00922017"/>
    <w:rsid w:val="009274B2"/>
    <w:rsid w:val="009354B1"/>
    <w:rsid w:val="00943BFA"/>
    <w:rsid w:val="00954B0D"/>
    <w:rsid w:val="009560F0"/>
    <w:rsid w:val="009838CE"/>
    <w:rsid w:val="009B2C3A"/>
    <w:rsid w:val="00A04A19"/>
    <w:rsid w:val="00A23A47"/>
    <w:rsid w:val="00A47BB8"/>
    <w:rsid w:val="00A626C7"/>
    <w:rsid w:val="00A82AED"/>
    <w:rsid w:val="00A9586D"/>
    <w:rsid w:val="00AB07A1"/>
    <w:rsid w:val="00AD6DE3"/>
    <w:rsid w:val="00AE40D1"/>
    <w:rsid w:val="00B12078"/>
    <w:rsid w:val="00B16FEE"/>
    <w:rsid w:val="00B17744"/>
    <w:rsid w:val="00B26DD4"/>
    <w:rsid w:val="00B31A58"/>
    <w:rsid w:val="00B4588E"/>
    <w:rsid w:val="00B52C01"/>
    <w:rsid w:val="00B80C95"/>
    <w:rsid w:val="00BA0BB5"/>
    <w:rsid w:val="00BC27E4"/>
    <w:rsid w:val="00BD042C"/>
    <w:rsid w:val="00BD71E7"/>
    <w:rsid w:val="00BE1A06"/>
    <w:rsid w:val="00BE3E42"/>
    <w:rsid w:val="00C02778"/>
    <w:rsid w:val="00C07A33"/>
    <w:rsid w:val="00C112E9"/>
    <w:rsid w:val="00C170C2"/>
    <w:rsid w:val="00C263FD"/>
    <w:rsid w:val="00C35689"/>
    <w:rsid w:val="00C361A8"/>
    <w:rsid w:val="00C3711D"/>
    <w:rsid w:val="00C47CDE"/>
    <w:rsid w:val="00C54471"/>
    <w:rsid w:val="00C55672"/>
    <w:rsid w:val="00C7541A"/>
    <w:rsid w:val="00C84B9F"/>
    <w:rsid w:val="00C97BFF"/>
    <w:rsid w:val="00CA52B8"/>
    <w:rsid w:val="00CA7FC6"/>
    <w:rsid w:val="00CD61CB"/>
    <w:rsid w:val="00CE3551"/>
    <w:rsid w:val="00CE69E5"/>
    <w:rsid w:val="00D45955"/>
    <w:rsid w:val="00D52D0D"/>
    <w:rsid w:val="00D56370"/>
    <w:rsid w:val="00D72E2D"/>
    <w:rsid w:val="00D74A4F"/>
    <w:rsid w:val="00D75000"/>
    <w:rsid w:val="00D82B0A"/>
    <w:rsid w:val="00D8636C"/>
    <w:rsid w:val="00D9506F"/>
    <w:rsid w:val="00DB271B"/>
    <w:rsid w:val="00DD041C"/>
    <w:rsid w:val="00DD2AE3"/>
    <w:rsid w:val="00DE2662"/>
    <w:rsid w:val="00DE2C7E"/>
    <w:rsid w:val="00DF1E8E"/>
    <w:rsid w:val="00DF5123"/>
    <w:rsid w:val="00E0064A"/>
    <w:rsid w:val="00E13A10"/>
    <w:rsid w:val="00E17C5F"/>
    <w:rsid w:val="00E37A01"/>
    <w:rsid w:val="00E441AF"/>
    <w:rsid w:val="00E54C76"/>
    <w:rsid w:val="00E62502"/>
    <w:rsid w:val="00E66A7C"/>
    <w:rsid w:val="00E675DB"/>
    <w:rsid w:val="00E71206"/>
    <w:rsid w:val="00E80D23"/>
    <w:rsid w:val="00E8353D"/>
    <w:rsid w:val="00E9022B"/>
    <w:rsid w:val="00E9083A"/>
    <w:rsid w:val="00EA0153"/>
    <w:rsid w:val="00EA2C1C"/>
    <w:rsid w:val="00EA62B3"/>
    <w:rsid w:val="00EA74F6"/>
    <w:rsid w:val="00ED0133"/>
    <w:rsid w:val="00ED225F"/>
    <w:rsid w:val="00EE5BDD"/>
    <w:rsid w:val="00F14C04"/>
    <w:rsid w:val="00F237B7"/>
    <w:rsid w:val="00F23866"/>
    <w:rsid w:val="00F30412"/>
    <w:rsid w:val="00F30C6E"/>
    <w:rsid w:val="00F32CBA"/>
    <w:rsid w:val="00F37DA0"/>
    <w:rsid w:val="00F60F69"/>
    <w:rsid w:val="00F63999"/>
    <w:rsid w:val="00F718E0"/>
    <w:rsid w:val="00F718F8"/>
    <w:rsid w:val="00F92EF4"/>
    <w:rsid w:val="00FB26CD"/>
    <w:rsid w:val="00FB5990"/>
    <w:rsid w:val="00FB5E00"/>
    <w:rsid w:val="00FC0288"/>
    <w:rsid w:val="00FC2EF5"/>
    <w:rsid w:val="00FD33F8"/>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1E8CBBA5"/>
  <w15:chartTrackingRefBased/>
  <w15:docId w15:val="{8F664A53-F04A-3A48-AD0E-6F1933C3D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41C"/>
    <w:pPr>
      <w:spacing w:line="276" w:lineRule="auto"/>
    </w:pPr>
    <w:rPr>
      <w:rFonts w:ascii="Arial" w:eastAsia="Arial" w:hAnsi="Arial" w:cs="Arial"/>
      <w:kern w:val="0"/>
      <w:sz w:val="22"/>
      <w:szCs w:val="22"/>
      <w:lang w:val="nl" w:eastAsia="en-GB"/>
      <w14:ligatures w14:val="none"/>
    </w:rPr>
  </w:style>
  <w:style w:type="paragraph" w:styleId="Heading1">
    <w:name w:val="heading 1"/>
    <w:basedOn w:val="Normal"/>
    <w:next w:val="Normal"/>
    <w:link w:val="Heading1Char"/>
    <w:uiPriority w:val="9"/>
    <w:qFormat/>
    <w:rsid w:val="00DD041C"/>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n-BE" w:eastAsia="en-US"/>
      <w14:ligatures w14:val="standardContextual"/>
    </w:rPr>
  </w:style>
  <w:style w:type="paragraph" w:styleId="Heading2">
    <w:name w:val="heading 2"/>
    <w:basedOn w:val="Normal"/>
    <w:next w:val="Normal"/>
    <w:link w:val="Heading2Char"/>
    <w:uiPriority w:val="9"/>
    <w:semiHidden/>
    <w:unhideWhenUsed/>
    <w:qFormat/>
    <w:rsid w:val="00DD041C"/>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n-BE" w:eastAsia="en-US"/>
      <w14:ligatures w14:val="standardContextual"/>
    </w:rPr>
  </w:style>
  <w:style w:type="paragraph" w:styleId="Heading3">
    <w:name w:val="heading 3"/>
    <w:basedOn w:val="Normal"/>
    <w:next w:val="Normal"/>
    <w:link w:val="Heading3Char"/>
    <w:uiPriority w:val="9"/>
    <w:semiHidden/>
    <w:unhideWhenUsed/>
    <w:qFormat/>
    <w:rsid w:val="00DD041C"/>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val="en-BE" w:eastAsia="en-US"/>
      <w14:ligatures w14:val="standardContextual"/>
    </w:rPr>
  </w:style>
  <w:style w:type="paragraph" w:styleId="Heading4">
    <w:name w:val="heading 4"/>
    <w:basedOn w:val="Normal"/>
    <w:next w:val="Normal"/>
    <w:link w:val="Heading4Char"/>
    <w:uiPriority w:val="9"/>
    <w:semiHidden/>
    <w:unhideWhenUsed/>
    <w:qFormat/>
    <w:rsid w:val="00DD041C"/>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val="en-BE" w:eastAsia="en-US"/>
      <w14:ligatures w14:val="standardContextual"/>
    </w:rPr>
  </w:style>
  <w:style w:type="paragraph" w:styleId="Heading5">
    <w:name w:val="heading 5"/>
    <w:basedOn w:val="Normal"/>
    <w:next w:val="Normal"/>
    <w:link w:val="Heading5Char"/>
    <w:uiPriority w:val="9"/>
    <w:semiHidden/>
    <w:unhideWhenUsed/>
    <w:qFormat/>
    <w:rsid w:val="00DD041C"/>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val="en-BE" w:eastAsia="en-US"/>
      <w14:ligatures w14:val="standardContextual"/>
    </w:rPr>
  </w:style>
  <w:style w:type="paragraph" w:styleId="Heading6">
    <w:name w:val="heading 6"/>
    <w:basedOn w:val="Normal"/>
    <w:next w:val="Normal"/>
    <w:link w:val="Heading6Char"/>
    <w:uiPriority w:val="9"/>
    <w:semiHidden/>
    <w:unhideWhenUsed/>
    <w:qFormat/>
    <w:rsid w:val="00DD041C"/>
    <w:pPr>
      <w:keepNext/>
      <w:keepLines/>
      <w:spacing w:before="40" w:line="240" w:lineRule="auto"/>
      <w:outlineLvl w:val="5"/>
    </w:pPr>
    <w:rPr>
      <w:rFonts w:asciiTheme="minorHAnsi" w:eastAsiaTheme="majorEastAsia" w:hAnsiTheme="minorHAnsi" w:cstheme="majorBidi"/>
      <w:i/>
      <w:iCs/>
      <w:color w:val="595959" w:themeColor="text1" w:themeTint="A6"/>
      <w:kern w:val="2"/>
      <w:sz w:val="24"/>
      <w:szCs w:val="24"/>
      <w:lang w:val="en-BE" w:eastAsia="en-US"/>
      <w14:ligatures w14:val="standardContextual"/>
    </w:rPr>
  </w:style>
  <w:style w:type="paragraph" w:styleId="Heading7">
    <w:name w:val="heading 7"/>
    <w:basedOn w:val="Normal"/>
    <w:next w:val="Normal"/>
    <w:link w:val="Heading7Char"/>
    <w:uiPriority w:val="9"/>
    <w:semiHidden/>
    <w:unhideWhenUsed/>
    <w:qFormat/>
    <w:rsid w:val="00DD041C"/>
    <w:pPr>
      <w:keepNext/>
      <w:keepLines/>
      <w:spacing w:before="40" w:line="240" w:lineRule="auto"/>
      <w:outlineLvl w:val="6"/>
    </w:pPr>
    <w:rPr>
      <w:rFonts w:asciiTheme="minorHAnsi" w:eastAsiaTheme="majorEastAsia" w:hAnsiTheme="minorHAnsi" w:cstheme="majorBidi"/>
      <w:color w:val="595959" w:themeColor="text1" w:themeTint="A6"/>
      <w:kern w:val="2"/>
      <w:sz w:val="24"/>
      <w:szCs w:val="24"/>
      <w:lang w:val="en-BE" w:eastAsia="en-US"/>
      <w14:ligatures w14:val="standardContextual"/>
    </w:rPr>
  </w:style>
  <w:style w:type="paragraph" w:styleId="Heading8">
    <w:name w:val="heading 8"/>
    <w:basedOn w:val="Normal"/>
    <w:next w:val="Normal"/>
    <w:link w:val="Heading8Char"/>
    <w:uiPriority w:val="9"/>
    <w:semiHidden/>
    <w:unhideWhenUsed/>
    <w:qFormat/>
    <w:rsid w:val="00DD041C"/>
    <w:pPr>
      <w:keepNext/>
      <w:keepLines/>
      <w:spacing w:line="240" w:lineRule="auto"/>
      <w:outlineLvl w:val="7"/>
    </w:pPr>
    <w:rPr>
      <w:rFonts w:asciiTheme="minorHAnsi" w:eastAsiaTheme="majorEastAsia" w:hAnsiTheme="minorHAnsi" w:cstheme="majorBidi"/>
      <w:i/>
      <w:iCs/>
      <w:color w:val="272727" w:themeColor="text1" w:themeTint="D8"/>
      <w:kern w:val="2"/>
      <w:sz w:val="24"/>
      <w:szCs w:val="24"/>
      <w:lang w:val="en-BE" w:eastAsia="en-US"/>
      <w14:ligatures w14:val="standardContextual"/>
    </w:rPr>
  </w:style>
  <w:style w:type="paragraph" w:styleId="Heading9">
    <w:name w:val="heading 9"/>
    <w:basedOn w:val="Normal"/>
    <w:next w:val="Normal"/>
    <w:link w:val="Heading9Char"/>
    <w:uiPriority w:val="9"/>
    <w:semiHidden/>
    <w:unhideWhenUsed/>
    <w:qFormat/>
    <w:rsid w:val="00DD041C"/>
    <w:pPr>
      <w:keepNext/>
      <w:keepLines/>
      <w:spacing w:line="240" w:lineRule="auto"/>
      <w:outlineLvl w:val="8"/>
    </w:pPr>
    <w:rPr>
      <w:rFonts w:asciiTheme="minorHAnsi" w:eastAsiaTheme="majorEastAsia" w:hAnsiTheme="minorHAnsi" w:cstheme="majorBidi"/>
      <w:color w:val="272727" w:themeColor="text1" w:themeTint="D8"/>
      <w:kern w:val="2"/>
      <w:sz w:val="24"/>
      <w:szCs w:val="24"/>
      <w:lang w:val="en-BE"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4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4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04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4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04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04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4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4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41C"/>
    <w:rPr>
      <w:rFonts w:eastAsiaTheme="majorEastAsia" w:cstheme="majorBidi"/>
      <w:color w:val="272727" w:themeColor="text1" w:themeTint="D8"/>
    </w:rPr>
  </w:style>
  <w:style w:type="paragraph" w:styleId="Title">
    <w:name w:val="Title"/>
    <w:basedOn w:val="Normal"/>
    <w:next w:val="Normal"/>
    <w:link w:val="TitleChar"/>
    <w:uiPriority w:val="10"/>
    <w:qFormat/>
    <w:rsid w:val="00DD041C"/>
    <w:pPr>
      <w:spacing w:after="80" w:line="240" w:lineRule="auto"/>
      <w:contextualSpacing/>
    </w:pPr>
    <w:rPr>
      <w:rFonts w:asciiTheme="majorHAnsi" w:eastAsiaTheme="majorEastAsia" w:hAnsiTheme="majorHAnsi" w:cstheme="majorBidi"/>
      <w:spacing w:val="-10"/>
      <w:kern w:val="28"/>
      <w:sz w:val="56"/>
      <w:szCs w:val="56"/>
      <w:lang w:val="en-BE" w:eastAsia="en-US"/>
      <w14:ligatures w14:val="standardContextual"/>
    </w:rPr>
  </w:style>
  <w:style w:type="character" w:customStyle="1" w:styleId="TitleChar">
    <w:name w:val="Title Char"/>
    <w:basedOn w:val="DefaultParagraphFont"/>
    <w:link w:val="Title"/>
    <w:uiPriority w:val="10"/>
    <w:rsid w:val="00DD04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41C"/>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n-BE" w:eastAsia="en-US"/>
      <w14:ligatures w14:val="standardContextual"/>
    </w:rPr>
  </w:style>
  <w:style w:type="character" w:customStyle="1" w:styleId="SubtitleChar">
    <w:name w:val="Subtitle Char"/>
    <w:basedOn w:val="DefaultParagraphFont"/>
    <w:link w:val="Subtitle"/>
    <w:uiPriority w:val="11"/>
    <w:rsid w:val="00DD04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41C"/>
    <w:pPr>
      <w:spacing w:before="160" w:after="160" w:line="240" w:lineRule="auto"/>
      <w:jc w:val="center"/>
    </w:pPr>
    <w:rPr>
      <w:rFonts w:asciiTheme="minorHAnsi" w:eastAsiaTheme="minorHAnsi" w:hAnsiTheme="minorHAnsi" w:cstheme="minorBidi"/>
      <w:i/>
      <w:iCs/>
      <w:color w:val="404040" w:themeColor="text1" w:themeTint="BF"/>
      <w:kern w:val="2"/>
      <w:sz w:val="24"/>
      <w:szCs w:val="24"/>
      <w:lang w:val="en-BE" w:eastAsia="en-US"/>
      <w14:ligatures w14:val="standardContextual"/>
    </w:rPr>
  </w:style>
  <w:style w:type="character" w:customStyle="1" w:styleId="QuoteChar">
    <w:name w:val="Quote Char"/>
    <w:basedOn w:val="DefaultParagraphFont"/>
    <w:link w:val="Quote"/>
    <w:uiPriority w:val="29"/>
    <w:rsid w:val="00DD041C"/>
    <w:rPr>
      <w:i/>
      <w:iCs/>
      <w:color w:val="404040" w:themeColor="text1" w:themeTint="BF"/>
    </w:rPr>
  </w:style>
  <w:style w:type="paragraph" w:styleId="ListParagraph">
    <w:name w:val="List Paragraph"/>
    <w:basedOn w:val="Normal"/>
    <w:uiPriority w:val="34"/>
    <w:qFormat/>
    <w:rsid w:val="00DD041C"/>
    <w:pPr>
      <w:spacing w:line="240" w:lineRule="auto"/>
      <w:ind w:left="720"/>
      <w:contextualSpacing/>
    </w:pPr>
    <w:rPr>
      <w:rFonts w:asciiTheme="minorHAnsi" w:eastAsiaTheme="minorHAnsi" w:hAnsiTheme="minorHAnsi" w:cstheme="minorBidi"/>
      <w:kern w:val="2"/>
      <w:sz w:val="24"/>
      <w:szCs w:val="24"/>
      <w:lang w:val="en-BE" w:eastAsia="en-US"/>
      <w14:ligatures w14:val="standardContextual"/>
    </w:rPr>
  </w:style>
  <w:style w:type="character" w:styleId="IntenseEmphasis">
    <w:name w:val="Intense Emphasis"/>
    <w:basedOn w:val="DefaultParagraphFont"/>
    <w:uiPriority w:val="21"/>
    <w:qFormat/>
    <w:rsid w:val="00DD041C"/>
    <w:rPr>
      <w:i/>
      <w:iCs/>
      <w:color w:val="0F4761" w:themeColor="accent1" w:themeShade="BF"/>
    </w:rPr>
  </w:style>
  <w:style w:type="paragraph" w:styleId="IntenseQuote">
    <w:name w:val="Intense Quote"/>
    <w:basedOn w:val="Normal"/>
    <w:next w:val="Normal"/>
    <w:link w:val="IntenseQuoteChar"/>
    <w:uiPriority w:val="30"/>
    <w:qFormat/>
    <w:rsid w:val="00DD041C"/>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val="en-BE" w:eastAsia="en-US"/>
      <w14:ligatures w14:val="standardContextual"/>
    </w:rPr>
  </w:style>
  <w:style w:type="character" w:customStyle="1" w:styleId="IntenseQuoteChar">
    <w:name w:val="Intense Quote Char"/>
    <w:basedOn w:val="DefaultParagraphFont"/>
    <w:link w:val="IntenseQuote"/>
    <w:uiPriority w:val="30"/>
    <w:rsid w:val="00DD041C"/>
    <w:rPr>
      <w:i/>
      <w:iCs/>
      <w:color w:val="0F4761" w:themeColor="accent1" w:themeShade="BF"/>
    </w:rPr>
  </w:style>
  <w:style w:type="character" w:styleId="IntenseReference">
    <w:name w:val="Intense Reference"/>
    <w:basedOn w:val="DefaultParagraphFont"/>
    <w:uiPriority w:val="32"/>
    <w:qFormat/>
    <w:rsid w:val="00DD041C"/>
    <w:rPr>
      <w:b/>
      <w:bCs/>
      <w:smallCaps/>
      <w:color w:val="0F4761" w:themeColor="accent1" w:themeShade="BF"/>
      <w:spacing w:val="5"/>
    </w:rPr>
  </w:style>
  <w:style w:type="table" w:styleId="TableGrid">
    <w:name w:val="Table Grid"/>
    <w:basedOn w:val="TableNormal"/>
    <w:uiPriority w:val="39"/>
    <w:rsid w:val="004F0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28</Pages>
  <Words>2093</Words>
  <Characters>11933</Characters>
  <Application>Microsoft Office Word</Application>
  <DocSecurity>0</DocSecurity>
  <Lines>99</Lines>
  <Paragraphs>27</Paragraphs>
  <ScaleCrop>false</ScaleCrop>
  <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DESMET Ann</dc:creator>
  <cp:keywords/>
  <dc:description/>
  <cp:lastModifiedBy>DESMET Ann</cp:lastModifiedBy>
  <cp:revision>3</cp:revision>
  <dcterms:created xsi:type="dcterms:W3CDTF">2025-12-30T12:05:00Z</dcterms:created>
  <dcterms:modified xsi:type="dcterms:W3CDTF">2025-12-30T12:06:00Z</dcterms:modified>
</cp:coreProperties>
</file>