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5651" w:rsidRDefault="002514A3" w:rsidP="008A5651">
      <w:pPr>
        <w:pStyle w:val="Intro"/>
        <w:spacing w:beforeLines="100" w:before="240" w:afterLines="100" w:after="240"/>
        <w:rPr>
          <w:rFonts w:ascii="Times New Roman" w:hAnsi="Times New Roman"/>
          <w:sz w:val="44"/>
          <w:lang w:val="en-US" w:eastAsia="en-US"/>
        </w:rPr>
      </w:pPr>
      <w:r w:rsidRPr="008A5651">
        <w:rPr>
          <w:rFonts w:ascii="Times New Roman" w:hAnsi="Times New Roman"/>
          <w:sz w:val="44"/>
          <w:lang w:val="en-US" w:eastAsia="en-US"/>
        </w:rPr>
        <w:t>Supporting Information</w:t>
      </w:r>
    </w:p>
    <w:p w:rsidR="00823310" w:rsidRPr="008A5651" w:rsidRDefault="000F32BB" w:rsidP="008A5651">
      <w:pPr>
        <w:pStyle w:val="Intro"/>
        <w:spacing w:beforeLines="100" w:before="240" w:afterLines="100" w:after="240"/>
        <w:rPr>
          <w:rFonts w:ascii="Times New Roman" w:hAnsi="Times New Roman"/>
          <w:b/>
          <w:lang w:val="en-US"/>
        </w:rPr>
      </w:pPr>
      <w:r w:rsidRPr="008A5651">
        <w:rPr>
          <w:rFonts w:ascii="Times New Roman" w:hAnsi="Times New Roman"/>
          <w:sz w:val="44"/>
          <w:lang w:val="en-US" w:eastAsia="en-US"/>
        </w:rPr>
        <w:br/>
      </w:r>
      <w:r w:rsidR="008A4D78" w:rsidRPr="008A5651">
        <w:rPr>
          <w:rFonts w:ascii="Times New Roman" w:hAnsi="Times New Roman"/>
          <w:b/>
          <w:lang w:val="en-US"/>
        </w:rPr>
        <w:t>Atomic design and fine-tuning of sub-nanometric Pt catalysts to tame hydrogen generation</w:t>
      </w:r>
    </w:p>
    <w:p w:rsidR="00F007F5" w:rsidRPr="008A5651" w:rsidRDefault="00BC545C" w:rsidP="00BC545C">
      <w:pPr>
        <w:pStyle w:val="Authors"/>
        <w:jc w:val="center"/>
        <w:rPr>
          <w:rFonts w:ascii="Times New Roman" w:hAnsi="Times New Roman"/>
        </w:rPr>
      </w:pPr>
      <w:r>
        <w:rPr>
          <w:rFonts w:ascii="Times New Roman" w:hAnsi="Times New Roman"/>
        </w:rPr>
        <w:t>Yang et al.</w:t>
      </w:r>
    </w:p>
    <w:p w:rsidR="00546955" w:rsidRPr="008A5651" w:rsidRDefault="00546955" w:rsidP="00546955">
      <w:pPr>
        <w:pStyle w:val="Abstract"/>
        <w:rPr>
          <w:rFonts w:ascii="Times New Roman" w:hAnsi="Times New Roman"/>
          <w:color w:val="FF0000"/>
        </w:rPr>
      </w:pPr>
    </w:p>
    <w:p w:rsidR="00055137" w:rsidRPr="008A5651" w:rsidRDefault="007751F4" w:rsidP="007751F4">
      <w:pPr>
        <w:pStyle w:val="P1"/>
        <w:ind w:firstLineChars="200" w:firstLine="340"/>
        <w:jc w:val="both"/>
        <w:rPr>
          <w:rFonts w:ascii="Times New Roman" w:hAnsi="Times New Roman"/>
        </w:rPr>
      </w:pPr>
      <w:r w:rsidRPr="008A5651">
        <w:rPr>
          <w:rFonts w:ascii="Times New Roman" w:hAnsi="Times New Roman"/>
        </w:rPr>
        <w:br w:type="page"/>
      </w:r>
    </w:p>
    <w:p w:rsidR="00055137" w:rsidRPr="008A5651" w:rsidRDefault="00BC545C" w:rsidP="007751F4">
      <w:pPr>
        <w:spacing w:before="360"/>
        <w:jc w:val="center"/>
        <w:rPr>
          <w:rStyle w:val="Comment"/>
          <w:rFonts w:ascii="Times New Roman" w:hAnsi="Times New Roman"/>
          <w:lang w:val="en-US"/>
        </w:rPr>
      </w:pPr>
      <w:r>
        <w:rPr>
          <w:noProof/>
          <w:lang w:val="en-US" w:eastAsia="zh-CN"/>
        </w:rPr>
        <w:pict>
          <v:shape id="图片 8" o:spid="_x0000_i1025" type="#_x0000_t75" style="width:414.75pt;height:216.75pt;visibility:visible;mso-wrap-style:square">
            <v:imagedata r:id="rId7" o:title=""/>
          </v:shape>
        </w:pict>
      </w:r>
    </w:p>
    <w:p w:rsidR="00A42756" w:rsidRPr="008A5651" w:rsidRDefault="00411759" w:rsidP="008A5651">
      <w:pPr>
        <w:pStyle w:val="SchemeCaption"/>
        <w:spacing w:before="360" w:after="120" w:line="276" w:lineRule="auto"/>
        <w:rPr>
          <w:rFonts w:ascii="Times New Roman" w:hAnsi="Times New Roman"/>
          <w:sz w:val="21"/>
          <w:szCs w:val="21"/>
        </w:rPr>
      </w:pPr>
      <w:r w:rsidRPr="008A5651">
        <w:rPr>
          <w:rFonts w:ascii="Times New Roman" w:hAnsi="Times New Roman"/>
          <w:b/>
          <w:sz w:val="21"/>
          <w:szCs w:val="21"/>
        </w:rPr>
        <w:t>Figure</w:t>
      </w:r>
      <w:r w:rsidR="00A42756" w:rsidRPr="008A5651">
        <w:rPr>
          <w:rFonts w:ascii="Times New Roman" w:hAnsi="Times New Roman"/>
          <w:b/>
          <w:sz w:val="21"/>
          <w:szCs w:val="21"/>
        </w:rPr>
        <w:t xml:space="preserve"> </w:t>
      </w:r>
      <w:r w:rsidR="00DE2AF0" w:rsidRPr="008A5651">
        <w:rPr>
          <w:rFonts w:ascii="Times New Roman" w:hAnsi="Times New Roman"/>
          <w:b/>
          <w:sz w:val="21"/>
          <w:szCs w:val="21"/>
        </w:rPr>
        <w:t>S</w:t>
      </w:r>
      <w:r w:rsidR="00A42756" w:rsidRPr="008A5651">
        <w:rPr>
          <w:rFonts w:ascii="Times New Roman" w:hAnsi="Times New Roman"/>
          <w:b/>
          <w:sz w:val="21"/>
          <w:szCs w:val="21"/>
        </w:rPr>
        <w:t>1.</w:t>
      </w:r>
      <w:r w:rsidR="00A42756" w:rsidRPr="008A5651">
        <w:rPr>
          <w:rFonts w:ascii="Times New Roman" w:hAnsi="Times New Roman"/>
          <w:sz w:val="21"/>
          <w:szCs w:val="21"/>
        </w:rPr>
        <w:t xml:space="preserve"> </w:t>
      </w:r>
      <w:r w:rsidR="007751F4" w:rsidRPr="008A5651">
        <w:rPr>
          <w:rFonts w:ascii="Times New Roman" w:hAnsi="Times New Roman"/>
          <w:sz w:val="21"/>
          <w:szCs w:val="21"/>
        </w:rPr>
        <w:t>a-b, The theoretical stability of in-plane and out-of-plane epoxy group by DFT calculation. The balls in grey and red represent carbon and oxygen. XPS survey spectrum (c) and the high-resolution O1s XPS spectra (d) of G1600/O</w:t>
      </w:r>
      <w:r w:rsidR="007751F4" w:rsidRPr="008A5651">
        <w:rPr>
          <w:rFonts w:ascii="Times New Roman" w:hAnsi="Times New Roman"/>
          <w:sz w:val="21"/>
          <w:szCs w:val="21"/>
          <w:vertAlign w:val="subscript"/>
        </w:rPr>
        <w:t>3</w:t>
      </w:r>
      <w:r w:rsidR="007751F4" w:rsidRPr="008A5651">
        <w:rPr>
          <w:rFonts w:ascii="Times New Roman" w:hAnsi="Times New Roman"/>
          <w:sz w:val="21"/>
          <w:szCs w:val="21"/>
        </w:rPr>
        <w:t>-y. The O1s spectra of G1600/O</w:t>
      </w:r>
      <w:r w:rsidR="007751F4" w:rsidRPr="008A5651">
        <w:rPr>
          <w:rFonts w:ascii="Times New Roman" w:hAnsi="Times New Roman"/>
          <w:sz w:val="21"/>
          <w:szCs w:val="21"/>
          <w:vertAlign w:val="subscript"/>
        </w:rPr>
        <w:t>3</w:t>
      </w:r>
      <w:r w:rsidR="007751F4" w:rsidRPr="008A5651">
        <w:rPr>
          <w:rFonts w:ascii="Times New Roman" w:hAnsi="Times New Roman"/>
          <w:sz w:val="21"/>
          <w:szCs w:val="21"/>
        </w:rPr>
        <w:t>-y can be deconvoluted into four peaks corresponding to O-C=O (O1, centered at 531.2 eV, ascribed to ester groups), C=O (O2, centered at 531.8 eV, related to carbonyls), C-O (O3, centered at 532.7 eV, associated to epoxies), and O-H (O4, centered at 533.6 eV, assigned to phenols), respectively, in line with the litera</w:t>
      </w:r>
      <w:r w:rsidR="004B4491" w:rsidRPr="008A5651">
        <w:rPr>
          <w:rFonts w:ascii="Times New Roman" w:hAnsi="Times New Roman"/>
          <w:sz w:val="21"/>
          <w:szCs w:val="21"/>
        </w:rPr>
        <w:t>ture</w:t>
      </w:r>
      <w:r w:rsidR="00A42756" w:rsidRPr="008A5651">
        <w:rPr>
          <w:rFonts w:ascii="Times New Roman" w:hAnsi="Times New Roman"/>
          <w:sz w:val="21"/>
          <w:szCs w:val="21"/>
        </w:rPr>
        <w:t>.</w:t>
      </w:r>
      <w:r w:rsidR="005E5FB0" w:rsidRPr="008A5651">
        <w:rPr>
          <w:rFonts w:ascii="Times New Roman" w:hAnsi="Times New Roman"/>
          <w:sz w:val="21"/>
          <w:szCs w:val="21"/>
        </w:rPr>
        <w:fldChar w:fldCharType="begin">
          <w:fldData xml:space="preserve">PEVuZE5vdGU+PENpdGU+PEF1dGhvcj5BcnJpZ288L0F1dGhvcj48WWVhcj4yMDEwPC9ZZWFyPjxS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</w:fldData>
        </w:fldChar>
      </w:r>
      <w:r w:rsidR="00126372">
        <w:rPr>
          <w:rFonts w:ascii="Times New Roman" w:hAnsi="Times New Roman"/>
          <w:sz w:val="21"/>
          <w:szCs w:val="21"/>
        </w:rPr>
        <w:instrText xml:space="preserve"> ADDIN EN.CITE </w:instrText>
      </w:r>
      <w:r w:rsidR="00126372">
        <w:rPr>
          <w:rFonts w:ascii="Times New Roman" w:hAnsi="Times New Roman"/>
          <w:sz w:val="21"/>
          <w:szCs w:val="21"/>
        </w:rPr>
        <w:fldChar w:fldCharType="begin">
          <w:fldData xml:space="preserve">PEVuZE5vdGU+PENpdGU+PEF1dGhvcj5BcnJpZ288L0F1dGhvcj48WWVhcj4yMDEwPC9ZZWFyPjxS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</w:fldData>
        </w:fldChar>
      </w:r>
      <w:r w:rsidR="00126372">
        <w:rPr>
          <w:rFonts w:ascii="Times New Roman" w:hAnsi="Times New Roman"/>
          <w:sz w:val="21"/>
          <w:szCs w:val="21"/>
        </w:rPr>
        <w:instrText xml:space="preserve"> ADDIN EN.CITE.DATA </w:instrText>
      </w:r>
      <w:r w:rsidR="00126372">
        <w:rPr>
          <w:rFonts w:ascii="Times New Roman" w:hAnsi="Times New Roman"/>
          <w:sz w:val="21"/>
          <w:szCs w:val="21"/>
        </w:rPr>
      </w:r>
      <w:r w:rsidR="00126372">
        <w:rPr>
          <w:rFonts w:ascii="Times New Roman" w:hAnsi="Times New Roman"/>
          <w:sz w:val="21"/>
          <w:szCs w:val="21"/>
        </w:rPr>
        <w:fldChar w:fldCharType="end"/>
      </w:r>
      <w:r w:rsidR="005E5FB0" w:rsidRPr="008A5651">
        <w:rPr>
          <w:rFonts w:ascii="Times New Roman" w:hAnsi="Times New Roman"/>
          <w:sz w:val="21"/>
          <w:szCs w:val="21"/>
        </w:rPr>
        <w:fldChar w:fldCharType="separate"/>
      </w:r>
      <w:r w:rsidR="00126372" w:rsidRPr="00126372">
        <w:rPr>
          <w:rFonts w:ascii="Times New Roman" w:hAnsi="Times New Roman"/>
          <w:noProof/>
          <w:sz w:val="21"/>
          <w:szCs w:val="21"/>
          <w:vertAlign w:val="superscript"/>
        </w:rPr>
        <w:t>1, 2, 3</w:t>
      </w:r>
      <w:r w:rsidR="005E5FB0" w:rsidRPr="008A5651">
        <w:rPr>
          <w:rFonts w:ascii="Times New Roman" w:hAnsi="Times New Roman"/>
          <w:sz w:val="21"/>
          <w:szCs w:val="21"/>
        </w:rPr>
        <w:fldChar w:fldCharType="end"/>
      </w:r>
      <w:bookmarkStart w:id="0" w:name="_GoBack"/>
      <w:bookmarkEnd w:id="0"/>
    </w:p>
    <w:p w:rsidR="00E17F46" w:rsidRPr="008A5651" w:rsidRDefault="007751F4" w:rsidP="00E17F46">
      <w:pPr>
        <w:spacing w:before="360"/>
        <w:jc w:val="center"/>
        <w:rPr>
          <w:rStyle w:val="Comment"/>
          <w:rFonts w:ascii="Times New Roman" w:hAnsi="Times New Roman"/>
          <w:lang w:val="en-US"/>
        </w:rPr>
      </w:pPr>
      <w:r w:rsidRPr="008A5651">
        <w:rPr>
          <w:rStyle w:val="Comment"/>
          <w:rFonts w:ascii="Times New Roman" w:hAnsi="Times New Roman"/>
          <w:lang w:val="en-US"/>
        </w:rPr>
        <w:br w:type="page"/>
      </w:r>
      <w:r w:rsidR="00BC545C">
        <w:rPr>
          <w:noProof/>
          <w:lang w:val="en-US" w:eastAsia="zh-CN"/>
        </w:rPr>
        <w:lastRenderedPageBreak/>
        <w:pict>
          <v:shape id="图片 1" o:spid="_x0000_i1026" type="#_x0000_t75" style="width:233.25pt;height:197.25pt;visibility:visible;mso-wrap-style:square">
            <v:imagedata r:id="rId8" o:title=""/>
          </v:shape>
        </w:pict>
      </w:r>
      <w:r w:rsidR="00E17F46" w:rsidRPr="008A5651">
        <w:rPr>
          <w:rStyle w:val="Comment"/>
          <w:rFonts w:ascii="Times New Roman" w:hAnsi="Times New Roman"/>
          <w:lang w:val="en-US"/>
        </w:rPr>
        <w:t xml:space="preserve"> </w:t>
      </w:r>
    </w:p>
    <w:p w:rsidR="00E17F46" w:rsidRPr="008A5651" w:rsidRDefault="00E17F46" w:rsidP="008A5651">
      <w:pPr>
        <w:pStyle w:val="SchemeCaption"/>
        <w:spacing w:before="360" w:after="120" w:line="276" w:lineRule="auto"/>
        <w:rPr>
          <w:rFonts w:ascii="Times New Roman" w:hAnsi="Times New Roman"/>
          <w:sz w:val="21"/>
        </w:rPr>
      </w:pPr>
      <w:r w:rsidRPr="008A5651">
        <w:rPr>
          <w:rFonts w:ascii="Times New Roman" w:hAnsi="Times New Roman"/>
          <w:b/>
          <w:sz w:val="21"/>
        </w:rPr>
        <w:t>Figure S2.</w:t>
      </w:r>
      <w:r w:rsidRPr="008A5651">
        <w:rPr>
          <w:rFonts w:ascii="Times New Roman" w:hAnsi="Times New Roman"/>
          <w:sz w:val="21"/>
        </w:rPr>
        <w:t xml:space="preserve"> The evolution of OCGs contents in G1600 based on the above XPS data. It can be found that the content of hydroxyl, carbonyl, and ester groups vary slightly after the O</w:t>
      </w:r>
      <w:r w:rsidRPr="008A5651">
        <w:rPr>
          <w:rFonts w:ascii="Times New Roman" w:hAnsi="Times New Roman"/>
          <w:sz w:val="21"/>
          <w:vertAlign w:val="subscript"/>
        </w:rPr>
        <w:t>3</w:t>
      </w:r>
      <w:r w:rsidRPr="008A5651">
        <w:rPr>
          <w:rFonts w:ascii="Times New Roman" w:hAnsi="Times New Roman"/>
          <w:sz w:val="21"/>
        </w:rPr>
        <w:t xml:space="preserve"> pre-etching process. In strong contrast, the number of epoxy groups is considerably lineally increased with the cycle number of O</w:t>
      </w:r>
      <w:r w:rsidRPr="008A5651">
        <w:rPr>
          <w:rFonts w:ascii="Times New Roman" w:hAnsi="Times New Roman"/>
          <w:sz w:val="21"/>
          <w:vertAlign w:val="subscript"/>
        </w:rPr>
        <w:t>3</w:t>
      </w:r>
      <w:r w:rsidRPr="008A5651">
        <w:rPr>
          <w:rFonts w:ascii="Times New Roman" w:hAnsi="Times New Roman"/>
          <w:sz w:val="21"/>
        </w:rPr>
        <w:t xml:space="preserve"> pulse, confirming that abundant and predominant epoxy groups are controllably created on G1600 by adjusting the cycle number of O</w:t>
      </w:r>
      <w:r w:rsidRPr="008A5651">
        <w:rPr>
          <w:rFonts w:ascii="Times New Roman" w:hAnsi="Times New Roman"/>
          <w:sz w:val="21"/>
          <w:vertAlign w:val="subscript"/>
        </w:rPr>
        <w:t>3</w:t>
      </w:r>
      <w:r w:rsidRPr="008A5651">
        <w:rPr>
          <w:rFonts w:ascii="Times New Roman" w:hAnsi="Times New Roman"/>
          <w:sz w:val="21"/>
        </w:rPr>
        <w:t xml:space="preserve"> pulse.</w:t>
      </w:r>
    </w:p>
    <w:p w:rsidR="00E17F46" w:rsidRPr="008A5651" w:rsidRDefault="00E17F46" w:rsidP="008A5651">
      <w:pPr>
        <w:spacing w:before="360" w:line="276" w:lineRule="auto"/>
        <w:rPr>
          <w:rStyle w:val="Comment"/>
          <w:rFonts w:ascii="Times New Roman" w:hAnsi="Times New Roman"/>
          <w:sz w:val="18"/>
          <w:lang w:val="en-US"/>
        </w:rPr>
      </w:pPr>
    </w:p>
    <w:p w:rsidR="00E17F46" w:rsidRPr="008A5651" w:rsidRDefault="005868BD" w:rsidP="005868BD">
      <w:pPr>
        <w:spacing w:before="360"/>
        <w:jc w:val="center"/>
        <w:rPr>
          <w:rStyle w:val="Comment"/>
          <w:rFonts w:ascii="Times New Roman" w:hAnsi="Times New Roman"/>
          <w:lang w:val="en-US"/>
        </w:rPr>
      </w:pPr>
      <w:r w:rsidRPr="008A5651">
        <w:rPr>
          <w:rStyle w:val="Comment"/>
          <w:rFonts w:ascii="Times New Roman" w:hAnsi="Times New Roman"/>
          <w:lang w:val="en-US"/>
        </w:rPr>
        <w:br w:type="page"/>
      </w:r>
      <w:r w:rsidR="00BC545C">
        <w:rPr>
          <w:noProof/>
          <w:lang w:val="en-US" w:eastAsia="zh-CN"/>
        </w:rPr>
        <w:lastRenderedPageBreak/>
        <w:pict>
          <v:shape id="图片 2" o:spid="_x0000_i1027" type="#_x0000_t75" style="width:222pt;height:282.75pt;visibility:visible;mso-wrap-style:square">
            <v:imagedata r:id="rId9" o:title=""/>
          </v:shape>
        </w:pict>
      </w:r>
    </w:p>
    <w:p w:rsidR="00E17F46" w:rsidRPr="008A5651" w:rsidRDefault="00E17F46" w:rsidP="008A5651">
      <w:pPr>
        <w:pStyle w:val="SchemeCaption"/>
        <w:spacing w:before="360" w:after="120" w:line="276" w:lineRule="auto"/>
        <w:rPr>
          <w:rFonts w:ascii="Times New Roman" w:hAnsi="Times New Roman"/>
          <w:sz w:val="21"/>
        </w:rPr>
      </w:pPr>
      <w:r w:rsidRPr="008A5651">
        <w:rPr>
          <w:rFonts w:ascii="Times New Roman" w:hAnsi="Times New Roman"/>
          <w:b/>
          <w:sz w:val="21"/>
        </w:rPr>
        <w:t>Figure S</w:t>
      </w:r>
      <w:r w:rsidR="005868BD" w:rsidRPr="008A5651">
        <w:rPr>
          <w:rFonts w:ascii="Times New Roman" w:hAnsi="Times New Roman"/>
          <w:b/>
          <w:sz w:val="21"/>
        </w:rPr>
        <w:t>3</w:t>
      </w:r>
      <w:r w:rsidRPr="008A5651">
        <w:rPr>
          <w:rFonts w:ascii="Times New Roman" w:hAnsi="Times New Roman"/>
          <w:b/>
          <w:sz w:val="21"/>
        </w:rPr>
        <w:t>.</w:t>
      </w:r>
      <w:r w:rsidRPr="008A5651">
        <w:rPr>
          <w:rFonts w:ascii="Times New Roman" w:hAnsi="Times New Roman"/>
          <w:sz w:val="21"/>
        </w:rPr>
        <w:t xml:space="preserve"> </w:t>
      </w:r>
      <w:r w:rsidR="005868BD" w:rsidRPr="008A5651">
        <w:rPr>
          <w:rFonts w:ascii="Times New Roman" w:hAnsi="Times New Roman"/>
          <w:sz w:val="21"/>
        </w:rPr>
        <w:t>Raman spectrum of G1600-O</w:t>
      </w:r>
      <w:r w:rsidR="005868BD" w:rsidRPr="008A5651">
        <w:rPr>
          <w:rFonts w:ascii="Times New Roman" w:hAnsi="Times New Roman"/>
          <w:sz w:val="21"/>
          <w:vertAlign w:val="subscript"/>
        </w:rPr>
        <w:t>3</w:t>
      </w:r>
      <w:r w:rsidR="005868BD" w:rsidRPr="008A5651">
        <w:rPr>
          <w:rFonts w:ascii="Times New Roman" w:hAnsi="Times New Roman"/>
          <w:sz w:val="21"/>
        </w:rPr>
        <w:t>-y (y=0, 30, 60, 90, 120). Two broad bands around 1350 and 1580 cm</w:t>
      </w:r>
      <w:r w:rsidR="005868BD" w:rsidRPr="008A5651">
        <w:rPr>
          <w:rFonts w:ascii="Times New Roman" w:hAnsi="Times New Roman"/>
          <w:sz w:val="21"/>
          <w:vertAlign w:val="superscript"/>
        </w:rPr>
        <w:t>-1</w:t>
      </w:r>
      <w:r w:rsidR="005868BD" w:rsidRPr="008A5651">
        <w:rPr>
          <w:rFonts w:ascii="Times New Roman" w:hAnsi="Times New Roman"/>
          <w:sz w:val="21"/>
        </w:rPr>
        <w:t xml:space="preserve"> could be observed, which relate to the D</w:t>
      </w:r>
      <w:r w:rsidR="005868BD" w:rsidRPr="008A5651">
        <w:rPr>
          <w:rFonts w:ascii="Times New Roman" w:hAnsi="Times New Roman"/>
          <w:sz w:val="21"/>
          <w:vertAlign w:val="subscript"/>
        </w:rPr>
        <w:t>1</w:t>
      </w:r>
      <w:r w:rsidR="005868BD" w:rsidRPr="008A5651">
        <w:rPr>
          <w:rFonts w:ascii="Times New Roman" w:hAnsi="Times New Roman"/>
          <w:sz w:val="21"/>
        </w:rPr>
        <w:t xml:space="preserve"> and G band, respectively. The I</w:t>
      </w:r>
      <w:r w:rsidR="005868BD" w:rsidRPr="008A5651">
        <w:rPr>
          <w:rFonts w:ascii="Times New Roman" w:hAnsi="Times New Roman"/>
          <w:sz w:val="21"/>
          <w:vertAlign w:val="subscript"/>
        </w:rPr>
        <w:t>D1</w:t>
      </w:r>
      <w:r w:rsidR="005868BD" w:rsidRPr="008A5651">
        <w:rPr>
          <w:rFonts w:ascii="Times New Roman" w:hAnsi="Times New Roman"/>
          <w:sz w:val="21"/>
        </w:rPr>
        <w:t>/I</w:t>
      </w:r>
      <w:r w:rsidR="005868BD" w:rsidRPr="008A5651">
        <w:rPr>
          <w:rFonts w:ascii="Times New Roman" w:hAnsi="Times New Roman"/>
          <w:sz w:val="21"/>
          <w:vertAlign w:val="subscript"/>
        </w:rPr>
        <w:t>G</w:t>
      </w:r>
      <w:r w:rsidR="005868BD" w:rsidRPr="008A5651">
        <w:rPr>
          <w:rFonts w:ascii="Times New Roman" w:hAnsi="Times New Roman"/>
          <w:sz w:val="21"/>
        </w:rPr>
        <w:t xml:space="preserve"> value is determined to be 0.82, 1.05, 1.12 and 1.19 and 1.32 for G1600, G1600-O</w:t>
      </w:r>
      <w:r w:rsidR="005868BD" w:rsidRPr="008A5651">
        <w:rPr>
          <w:rFonts w:ascii="Times New Roman" w:hAnsi="Times New Roman"/>
          <w:sz w:val="21"/>
          <w:vertAlign w:val="subscript"/>
        </w:rPr>
        <w:t>3</w:t>
      </w:r>
      <w:r w:rsidR="005868BD" w:rsidRPr="008A5651">
        <w:rPr>
          <w:rFonts w:ascii="Times New Roman" w:hAnsi="Times New Roman"/>
          <w:sz w:val="21"/>
        </w:rPr>
        <w:t>-30, G1600-O</w:t>
      </w:r>
      <w:r w:rsidR="005868BD" w:rsidRPr="008A5651">
        <w:rPr>
          <w:rFonts w:ascii="Times New Roman" w:hAnsi="Times New Roman"/>
          <w:sz w:val="21"/>
          <w:vertAlign w:val="subscript"/>
        </w:rPr>
        <w:t>3</w:t>
      </w:r>
      <w:r w:rsidR="005868BD" w:rsidRPr="008A5651">
        <w:rPr>
          <w:rFonts w:ascii="Times New Roman" w:hAnsi="Times New Roman"/>
          <w:sz w:val="21"/>
        </w:rPr>
        <w:t>-60, G1600-O</w:t>
      </w:r>
      <w:r w:rsidR="005868BD" w:rsidRPr="008A5651">
        <w:rPr>
          <w:rFonts w:ascii="Times New Roman" w:hAnsi="Times New Roman"/>
          <w:sz w:val="21"/>
          <w:vertAlign w:val="subscript"/>
        </w:rPr>
        <w:t>3</w:t>
      </w:r>
      <w:r w:rsidR="005868BD" w:rsidRPr="008A5651">
        <w:rPr>
          <w:rFonts w:ascii="Times New Roman" w:hAnsi="Times New Roman"/>
          <w:sz w:val="21"/>
        </w:rPr>
        <w:t>-90 and G1600-O</w:t>
      </w:r>
      <w:r w:rsidR="005868BD" w:rsidRPr="008A5651">
        <w:rPr>
          <w:rFonts w:ascii="Times New Roman" w:hAnsi="Times New Roman"/>
          <w:sz w:val="21"/>
          <w:vertAlign w:val="subscript"/>
        </w:rPr>
        <w:t>3</w:t>
      </w:r>
      <w:r w:rsidR="005868BD" w:rsidRPr="008A5651">
        <w:rPr>
          <w:rFonts w:ascii="Times New Roman" w:hAnsi="Times New Roman"/>
          <w:sz w:val="21"/>
        </w:rPr>
        <w:t>-120, respectively.</w:t>
      </w:r>
    </w:p>
    <w:p w:rsidR="00E17F46" w:rsidRPr="008A5651" w:rsidRDefault="005868BD" w:rsidP="005868BD">
      <w:pPr>
        <w:spacing w:before="360"/>
        <w:jc w:val="center"/>
        <w:rPr>
          <w:rStyle w:val="Comment"/>
          <w:rFonts w:ascii="Times New Roman" w:hAnsi="Times New Roman"/>
          <w:lang w:val="en-US"/>
        </w:rPr>
      </w:pPr>
      <w:r w:rsidRPr="008A5651">
        <w:rPr>
          <w:rStyle w:val="Comment"/>
          <w:rFonts w:ascii="Times New Roman" w:hAnsi="Times New Roman"/>
          <w:lang w:val="en-US"/>
        </w:rPr>
        <w:br w:type="page"/>
      </w:r>
      <w:r w:rsidR="00BC545C">
        <w:rPr>
          <w:noProof/>
          <w:lang w:val="en-US" w:eastAsia="zh-CN"/>
        </w:rPr>
        <w:lastRenderedPageBreak/>
        <w:pict>
          <v:shape id="图片 5" o:spid="_x0000_i1028" type="#_x0000_t75" style="width:415.5pt;height:167.25pt;visibility:visible;mso-wrap-style:square">
            <v:imagedata r:id="rId10" o:title=""/>
          </v:shape>
        </w:pict>
      </w:r>
    </w:p>
    <w:p w:rsidR="00E17F46" w:rsidRPr="008A5651" w:rsidRDefault="00E17F46" w:rsidP="008A5651">
      <w:pPr>
        <w:pStyle w:val="SchemeCaption"/>
        <w:spacing w:before="360" w:after="120" w:line="276" w:lineRule="auto"/>
        <w:rPr>
          <w:rFonts w:ascii="Times New Roman" w:hAnsi="Times New Roman"/>
          <w:sz w:val="21"/>
        </w:rPr>
      </w:pPr>
      <w:r w:rsidRPr="008A5651">
        <w:rPr>
          <w:rFonts w:ascii="Times New Roman" w:hAnsi="Times New Roman"/>
          <w:b/>
          <w:sz w:val="21"/>
        </w:rPr>
        <w:t>Figure S</w:t>
      </w:r>
      <w:r w:rsidR="005868BD" w:rsidRPr="008A5651">
        <w:rPr>
          <w:rFonts w:ascii="Times New Roman" w:hAnsi="Times New Roman"/>
          <w:b/>
          <w:sz w:val="21"/>
        </w:rPr>
        <w:t>4</w:t>
      </w:r>
      <w:r w:rsidRPr="008A5651">
        <w:rPr>
          <w:rFonts w:ascii="Times New Roman" w:hAnsi="Times New Roman"/>
          <w:b/>
          <w:sz w:val="21"/>
        </w:rPr>
        <w:t>.</w:t>
      </w:r>
      <w:r w:rsidRPr="008A5651">
        <w:rPr>
          <w:rFonts w:ascii="Times New Roman" w:hAnsi="Times New Roman"/>
          <w:sz w:val="21"/>
        </w:rPr>
        <w:t xml:space="preserve"> </w:t>
      </w:r>
      <w:r w:rsidR="005868BD" w:rsidRPr="008A5651">
        <w:rPr>
          <w:rFonts w:ascii="Times New Roman" w:hAnsi="Times New Roman"/>
          <w:sz w:val="21"/>
        </w:rPr>
        <w:t>a, Plots of time versus volume of AB dehydrogenation reaction over the 1Pt/G1600-O</w:t>
      </w:r>
      <w:r w:rsidR="005868BD" w:rsidRPr="008A5651">
        <w:rPr>
          <w:rFonts w:ascii="Times New Roman" w:hAnsi="Times New Roman"/>
          <w:sz w:val="21"/>
          <w:vertAlign w:val="subscript"/>
        </w:rPr>
        <w:t>3</w:t>
      </w:r>
      <w:r w:rsidR="005868BD" w:rsidRPr="008A5651">
        <w:rPr>
          <w:rFonts w:ascii="Times New Roman" w:hAnsi="Times New Roman"/>
          <w:sz w:val="21"/>
        </w:rPr>
        <w:t>-y catalysts (y=0, 30, 60, 90, 120). b, The initial TOF of AB hydrolysis reaction over the 1Pt/G1600-O</w:t>
      </w:r>
      <w:r w:rsidR="005868BD" w:rsidRPr="008A5651">
        <w:rPr>
          <w:rFonts w:ascii="Times New Roman" w:hAnsi="Times New Roman"/>
          <w:sz w:val="21"/>
          <w:vertAlign w:val="subscript"/>
        </w:rPr>
        <w:t>3</w:t>
      </w:r>
      <w:r w:rsidR="005868BD" w:rsidRPr="008A5651">
        <w:rPr>
          <w:rFonts w:ascii="Times New Roman" w:hAnsi="Times New Roman"/>
          <w:sz w:val="21"/>
        </w:rPr>
        <w:t>-y catalysts.</w:t>
      </w:r>
    </w:p>
    <w:p w:rsidR="005868BD" w:rsidRPr="008A5651" w:rsidRDefault="005868BD" w:rsidP="008A5651">
      <w:pPr>
        <w:pStyle w:val="SchemeCaption"/>
        <w:spacing w:before="360" w:after="120" w:line="276" w:lineRule="auto"/>
        <w:ind w:firstLineChars="200" w:firstLine="420"/>
        <w:rPr>
          <w:rFonts w:ascii="Times New Roman" w:hAnsi="Times New Roman"/>
          <w:sz w:val="21"/>
        </w:rPr>
      </w:pPr>
      <w:r w:rsidRPr="008A5651">
        <w:rPr>
          <w:rFonts w:ascii="Times New Roman" w:hAnsi="Times New Roman"/>
          <w:sz w:val="21"/>
        </w:rPr>
        <w:t>As shown in Fig</w:t>
      </w:r>
      <w:r w:rsidR="001E5C93" w:rsidRPr="008A5651">
        <w:rPr>
          <w:rFonts w:ascii="Times New Roman" w:hAnsi="Times New Roman"/>
          <w:sz w:val="21"/>
        </w:rPr>
        <w:t>ure</w:t>
      </w:r>
      <w:r w:rsidRPr="008A5651">
        <w:rPr>
          <w:rFonts w:ascii="Times New Roman" w:hAnsi="Times New Roman"/>
          <w:sz w:val="21"/>
        </w:rPr>
        <w:t xml:space="preserve"> </w:t>
      </w:r>
      <w:r w:rsidR="00AA627C" w:rsidRPr="008A5651">
        <w:rPr>
          <w:rFonts w:ascii="Times New Roman" w:hAnsi="Times New Roman"/>
          <w:sz w:val="21"/>
        </w:rPr>
        <w:t>S</w:t>
      </w:r>
      <w:r w:rsidRPr="008A5651">
        <w:rPr>
          <w:rFonts w:ascii="Times New Roman" w:hAnsi="Times New Roman"/>
          <w:sz w:val="21"/>
        </w:rPr>
        <w:t>4, the number of O</w:t>
      </w:r>
      <w:r w:rsidRPr="008A5651">
        <w:rPr>
          <w:rFonts w:ascii="Times New Roman" w:hAnsi="Times New Roman"/>
          <w:sz w:val="21"/>
          <w:vertAlign w:val="subscript"/>
        </w:rPr>
        <w:t>3</w:t>
      </w:r>
      <w:r w:rsidRPr="008A5651">
        <w:rPr>
          <w:rFonts w:ascii="Times New Roman" w:hAnsi="Times New Roman"/>
          <w:sz w:val="21"/>
        </w:rPr>
        <w:t xml:space="preserve"> pulse pre-etching cycle has important effect on the catalytic activities of resultant Pt/graphene catalysts prepared by ALD for AB hydrolysis. As clearly shown in Fig</w:t>
      </w:r>
      <w:r w:rsidR="001E5C93" w:rsidRPr="008A5651">
        <w:rPr>
          <w:rFonts w:ascii="Times New Roman" w:hAnsi="Times New Roman"/>
          <w:sz w:val="21"/>
        </w:rPr>
        <w:t>ure</w:t>
      </w:r>
      <w:r w:rsidRPr="008A5651">
        <w:rPr>
          <w:rFonts w:ascii="Times New Roman" w:hAnsi="Times New Roman"/>
          <w:sz w:val="21"/>
        </w:rPr>
        <w:t xml:space="preserve"> </w:t>
      </w:r>
      <w:r w:rsidR="00AA627C" w:rsidRPr="008A5651">
        <w:rPr>
          <w:rFonts w:ascii="Times New Roman" w:hAnsi="Times New Roman"/>
          <w:sz w:val="21"/>
        </w:rPr>
        <w:t>S</w:t>
      </w:r>
      <w:r w:rsidRPr="008A5651">
        <w:rPr>
          <w:rFonts w:ascii="Times New Roman" w:hAnsi="Times New Roman"/>
          <w:sz w:val="21"/>
        </w:rPr>
        <w:t>4, the hydrogen generation rate on 1Pt/G1600-O</w:t>
      </w:r>
      <w:r w:rsidRPr="008A5651">
        <w:rPr>
          <w:rFonts w:ascii="Times New Roman" w:hAnsi="Times New Roman"/>
          <w:sz w:val="21"/>
          <w:vertAlign w:val="subscript"/>
        </w:rPr>
        <w:t>3</w:t>
      </w:r>
      <w:r w:rsidRPr="008A5651">
        <w:rPr>
          <w:rFonts w:ascii="Times New Roman" w:hAnsi="Times New Roman"/>
          <w:sz w:val="21"/>
        </w:rPr>
        <w:t>-y (y=0, 30, 60, 90, 120) catalysts follow a “volcanic curve” with the increase of O</w:t>
      </w:r>
      <w:r w:rsidRPr="008A5651">
        <w:rPr>
          <w:rFonts w:ascii="Times New Roman" w:hAnsi="Times New Roman"/>
          <w:sz w:val="21"/>
          <w:vertAlign w:val="subscript"/>
        </w:rPr>
        <w:t>3</w:t>
      </w:r>
      <w:r w:rsidRPr="008A5651">
        <w:rPr>
          <w:rFonts w:ascii="Times New Roman" w:hAnsi="Times New Roman"/>
          <w:sz w:val="21"/>
        </w:rPr>
        <w:t xml:space="preserve"> pulse cycles and the catalysts prepared with 60 cycles O</w:t>
      </w:r>
      <w:r w:rsidRPr="008A5651">
        <w:rPr>
          <w:rFonts w:ascii="Times New Roman" w:hAnsi="Times New Roman"/>
          <w:sz w:val="21"/>
          <w:vertAlign w:val="subscript"/>
        </w:rPr>
        <w:t>3</w:t>
      </w:r>
      <w:r w:rsidRPr="008A5651">
        <w:rPr>
          <w:rFonts w:ascii="Times New Roman" w:hAnsi="Times New Roman"/>
          <w:sz w:val="21"/>
        </w:rPr>
        <w:t xml:space="preserve"> pulse have the highest activity. Thus, G1600-O</w:t>
      </w:r>
      <w:r w:rsidRPr="008A5651">
        <w:rPr>
          <w:rFonts w:ascii="Times New Roman" w:hAnsi="Times New Roman"/>
          <w:sz w:val="21"/>
          <w:vertAlign w:val="subscript"/>
        </w:rPr>
        <w:t>3</w:t>
      </w:r>
      <w:r w:rsidRPr="008A5651">
        <w:rPr>
          <w:rFonts w:ascii="Times New Roman" w:hAnsi="Times New Roman"/>
          <w:sz w:val="21"/>
        </w:rPr>
        <w:t>-60 was selected as the support for Pt sub-nanocatalysts in this work to systematically investigate their structure-property relationship.</w:t>
      </w:r>
    </w:p>
    <w:p w:rsidR="005868BD" w:rsidRPr="008A5651" w:rsidRDefault="005868BD" w:rsidP="008A5651">
      <w:pPr>
        <w:pStyle w:val="SchemeCaption"/>
        <w:spacing w:before="360" w:after="120" w:line="276" w:lineRule="auto"/>
        <w:rPr>
          <w:rFonts w:ascii="Times New Roman" w:hAnsi="Times New Roman"/>
          <w:sz w:val="21"/>
        </w:rPr>
      </w:pPr>
    </w:p>
    <w:p w:rsidR="00E17F46" w:rsidRPr="008A5651" w:rsidRDefault="005868BD" w:rsidP="00C70BA8">
      <w:pPr>
        <w:spacing w:before="360"/>
        <w:jc w:val="center"/>
        <w:rPr>
          <w:rStyle w:val="Comment"/>
          <w:rFonts w:ascii="Times New Roman" w:hAnsi="Times New Roman"/>
          <w:lang w:val="en-US"/>
        </w:rPr>
      </w:pPr>
      <w:r w:rsidRPr="008A5651">
        <w:rPr>
          <w:rStyle w:val="Comment"/>
          <w:rFonts w:ascii="Times New Roman" w:hAnsi="Times New Roman"/>
          <w:lang w:val="en-US"/>
        </w:rPr>
        <w:br w:type="page"/>
      </w:r>
      <w:r w:rsidR="00BC545C">
        <w:rPr>
          <w:rFonts w:eastAsia="微软雅黑"/>
          <w:b/>
          <w:noProof/>
          <w:sz w:val="22"/>
          <w:szCs w:val="20"/>
          <w:lang w:val="en-US" w:eastAsia="zh-CN"/>
        </w:rPr>
        <w:lastRenderedPageBreak/>
        <w:pict>
          <v:shape id="图片 29" o:spid="_x0000_i1029" type="#_x0000_t75" style="width:405.75pt;height:166.5pt;visibility:visible;mso-wrap-style:square">
            <v:imagedata r:id="rId11" o:title=""/>
          </v:shape>
        </w:pict>
      </w:r>
    </w:p>
    <w:p w:rsidR="00E17F46" w:rsidRPr="008A5651" w:rsidRDefault="00C70BA8" w:rsidP="008A5651">
      <w:pPr>
        <w:pStyle w:val="SchemeCaption"/>
        <w:spacing w:before="360" w:after="120" w:line="276" w:lineRule="auto"/>
        <w:rPr>
          <w:rFonts w:ascii="Times New Roman" w:hAnsi="Times New Roman"/>
          <w:sz w:val="21"/>
        </w:rPr>
      </w:pPr>
      <w:r w:rsidRPr="008A5651">
        <w:rPr>
          <w:rFonts w:ascii="Times New Roman" w:hAnsi="Times New Roman"/>
          <w:b/>
          <w:sz w:val="21"/>
        </w:rPr>
        <w:t>Figure</w:t>
      </w:r>
      <w:r w:rsidR="00E17F46" w:rsidRPr="008A5651">
        <w:rPr>
          <w:rFonts w:ascii="Times New Roman" w:hAnsi="Times New Roman"/>
          <w:b/>
          <w:sz w:val="21"/>
        </w:rPr>
        <w:t xml:space="preserve"> S</w:t>
      </w:r>
      <w:r w:rsidRPr="008A5651">
        <w:rPr>
          <w:rFonts w:ascii="Times New Roman" w:hAnsi="Times New Roman"/>
          <w:b/>
          <w:sz w:val="21"/>
        </w:rPr>
        <w:t>5</w:t>
      </w:r>
      <w:r w:rsidR="00E17F46" w:rsidRPr="008A5651">
        <w:rPr>
          <w:rFonts w:ascii="Times New Roman" w:hAnsi="Times New Roman"/>
          <w:b/>
          <w:sz w:val="21"/>
        </w:rPr>
        <w:t>.</w:t>
      </w:r>
      <w:r w:rsidR="00E17F46" w:rsidRPr="008A5651">
        <w:rPr>
          <w:rFonts w:ascii="Times New Roman" w:hAnsi="Times New Roman"/>
          <w:sz w:val="21"/>
        </w:rPr>
        <w:t xml:space="preserve"> </w:t>
      </w:r>
      <w:r w:rsidRPr="008A5651">
        <w:rPr>
          <w:rFonts w:ascii="Times New Roman" w:hAnsi="Times New Roman"/>
          <w:sz w:val="21"/>
        </w:rPr>
        <w:t>Catalytic durability results of the xPt/G1600-O</w:t>
      </w:r>
      <w:r w:rsidRPr="008A5651">
        <w:rPr>
          <w:rFonts w:ascii="Times New Roman" w:hAnsi="Times New Roman"/>
          <w:sz w:val="21"/>
          <w:vertAlign w:val="subscript"/>
        </w:rPr>
        <w:t>3</w:t>
      </w:r>
      <w:r w:rsidRPr="008A5651">
        <w:rPr>
          <w:rFonts w:ascii="Times New Roman" w:hAnsi="Times New Roman"/>
          <w:sz w:val="21"/>
        </w:rPr>
        <w:t>-60 (x=1, 5) catalysts. Six cycles in the dehydrogenation of AB at 25 ± 0.5 °C over 1Pt/G1600-O</w:t>
      </w:r>
      <w:r w:rsidRPr="008A5651">
        <w:rPr>
          <w:rFonts w:ascii="Times New Roman" w:hAnsi="Times New Roman"/>
          <w:sz w:val="21"/>
          <w:vertAlign w:val="subscript"/>
        </w:rPr>
        <w:t>3</w:t>
      </w:r>
      <w:r w:rsidRPr="008A5651">
        <w:rPr>
          <w:rFonts w:ascii="Times New Roman" w:hAnsi="Times New Roman"/>
          <w:sz w:val="21"/>
        </w:rPr>
        <w:t>-60 (a) and 5Pt/G1600-O</w:t>
      </w:r>
      <w:r w:rsidRPr="008A5651">
        <w:rPr>
          <w:rFonts w:ascii="Times New Roman" w:hAnsi="Times New Roman"/>
          <w:sz w:val="21"/>
          <w:vertAlign w:val="subscript"/>
        </w:rPr>
        <w:t>3</w:t>
      </w:r>
      <w:r w:rsidRPr="008A5651">
        <w:rPr>
          <w:rFonts w:ascii="Times New Roman" w:hAnsi="Times New Roman"/>
          <w:sz w:val="21"/>
        </w:rPr>
        <w:t>-60 (b) by adding additional 1.5 mmol of pure AB into the reaction flask after each run.</w:t>
      </w:r>
    </w:p>
    <w:p w:rsidR="00E17F46" w:rsidRPr="008A5651" w:rsidRDefault="00C70BA8" w:rsidP="00C70BA8">
      <w:pPr>
        <w:spacing w:before="360"/>
        <w:jc w:val="center"/>
        <w:rPr>
          <w:rStyle w:val="Comment"/>
          <w:rFonts w:ascii="Times New Roman" w:hAnsi="Times New Roman"/>
          <w:lang w:val="en-US"/>
        </w:rPr>
      </w:pPr>
      <w:r w:rsidRPr="008A5651">
        <w:rPr>
          <w:rStyle w:val="Comment"/>
          <w:rFonts w:ascii="Times New Roman" w:hAnsi="Times New Roman"/>
          <w:lang w:val="en-US"/>
        </w:rPr>
        <w:br w:type="page"/>
      </w:r>
      <w:r w:rsidR="00BC545C">
        <w:rPr>
          <w:noProof/>
          <w:lang w:val="en-US" w:eastAsia="zh-CN"/>
        </w:rPr>
        <w:lastRenderedPageBreak/>
        <w:pict>
          <v:shape id="图片 6" o:spid="_x0000_i1030" type="#_x0000_t75" style="width:328.5pt;height:264pt;visibility:visible;mso-wrap-style:square">
            <v:imagedata r:id="rId12" o:title=""/>
          </v:shape>
        </w:pict>
      </w:r>
    </w:p>
    <w:p w:rsidR="00E17F46" w:rsidRPr="008A5651" w:rsidRDefault="00E17F46" w:rsidP="008A5651">
      <w:pPr>
        <w:pStyle w:val="SchemeCaption"/>
        <w:spacing w:before="360" w:after="120" w:line="276" w:lineRule="auto"/>
        <w:rPr>
          <w:rFonts w:ascii="Times New Roman" w:hAnsi="Times New Roman"/>
          <w:sz w:val="21"/>
          <w:szCs w:val="21"/>
        </w:rPr>
      </w:pPr>
      <w:r w:rsidRPr="008A5651">
        <w:rPr>
          <w:rFonts w:ascii="Times New Roman" w:hAnsi="Times New Roman"/>
          <w:b/>
          <w:sz w:val="21"/>
          <w:szCs w:val="21"/>
        </w:rPr>
        <w:t>Figure S</w:t>
      </w:r>
      <w:r w:rsidR="00C70BA8" w:rsidRPr="008A5651">
        <w:rPr>
          <w:rFonts w:ascii="Times New Roman" w:hAnsi="Times New Roman"/>
          <w:b/>
          <w:sz w:val="21"/>
          <w:szCs w:val="21"/>
        </w:rPr>
        <w:t>6</w:t>
      </w:r>
      <w:r w:rsidRPr="008A5651">
        <w:rPr>
          <w:rFonts w:ascii="Times New Roman" w:hAnsi="Times New Roman"/>
          <w:b/>
          <w:sz w:val="21"/>
          <w:szCs w:val="21"/>
        </w:rPr>
        <w:t>.</w:t>
      </w:r>
      <w:r w:rsidRPr="008A5651">
        <w:rPr>
          <w:rFonts w:ascii="Times New Roman" w:hAnsi="Times New Roman"/>
          <w:sz w:val="21"/>
          <w:szCs w:val="21"/>
        </w:rPr>
        <w:t xml:space="preserve"> </w:t>
      </w:r>
      <w:r w:rsidR="00C70BA8" w:rsidRPr="008A5651">
        <w:rPr>
          <w:rFonts w:ascii="Times New Roman" w:hAnsi="Times New Roman"/>
          <w:sz w:val="21"/>
          <w:szCs w:val="21"/>
        </w:rPr>
        <w:t>a, The O1s XPS spectra of G600. O1 refers to O-C=O, O2 refers to C=O, O3 refers to C-O, and O4 refers to O-H. b, The hydrogen evolution as a function of reaction time over xPt/G600 catalysts at 25 ºC. c, The TOF values of xPt/G600 catalysts for ammonia borane hydrolysis. d, A comparison for the durability of 1Pt/G600, 5Pt/G600 and 5Pt/G1600-O</w:t>
      </w:r>
      <w:r w:rsidR="00C70BA8" w:rsidRPr="008A5651">
        <w:rPr>
          <w:rFonts w:ascii="Times New Roman" w:hAnsi="Times New Roman"/>
          <w:sz w:val="21"/>
          <w:szCs w:val="21"/>
          <w:vertAlign w:val="subscript"/>
        </w:rPr>
        <w:t>3</w:t>
      </w:r>
      <w:r w:rsidR="00C70BA8" w:rsidRPr="008A5651">
        <w:rPr>
          <w:rFonts w:ascii="Times New Roman" w:hAnsi="Times New Roman"/>
          <w:sz w:val="21"/>
          <w:szCs w:val="21"/>
        </w:rPr>
        <w:t>-60 catalysts.</w:t>
      </w:r>
    </w:p>
    <w:p w:rsidR="00E17F46" w:rsidRPr="008A5651" w:rsidRDefault="00C70BA8" w:rsidP="008A5651">
      <w:pPr>
        <w:spacing w:before="360" w:line="276" w:lineRule="auto"/>
        <w:jc w:val="center"/>
        <w:rPr>
          <w:rStyle w:val="Comment"/>
          <w:rFonts w:ascii="Times New Roman" w:hAnsi="Times New Roman"/>
          <w:lang w:val="en-US"/>
        </w:rPr>
      </w:pPr>
      <w:r w:rsidRPr="008A5651">
        <w:rPr>
          <w:rStyle w:val="Comment"/>
          <w:rFonts w:ascii="Times New Roman" w:hAnsi="Times New Roman"/>
          <w:sz w:val="21"/>
          <w:szCs w:val="21"/>
          <w:lang w:val="en-US"/>
        </w:rPr>
        <w:br w:type="page"/>
      </w:r>
      <w:r w:rsidR="00BC545C">
        <w:rPr>
          <w:noProof/>
          <w:lang w:val="en-US" w:eastAsia="zh-CN"/>
        </w:rPr>
        <w:lastRenderedPageBreak/>
        <w:pict>
          <v:shape id="图片 4" o:spid="_x0000_i1031" type="#_x0000_t75" style="width:314.25pt;height:315.75pt;visibility:visible;mso-wrap-style:square">
            <v:imagedata r:id="rId13" o:title=""/>
          </v:shape>
        </w:pict>
      </w:r>
    </w:p>
    <w:p w:rsidR="00E17F46" w:rsidRPr="008A5651" w:rsidRDefault="00E17F46" w:rsidP="008A5651">
      <w:pPr>
        <w:pStyle w:val="SchemeCaption"/>
        <w:spacing w:before="360" w:after="120" w:line="276" w:lineRule="auto"/>
        <w:rPr>
          <w:rFonts w:ascii="Times New Roman" w:hAnsi="Times New Roman"/>
          <w:sz w:val="21"/>
          <w:szCs w:val="21"/>
        </w:rPr>
      </w:pPr>
      <w:r w:rsidRPr="008A5651">
        <w:rPr>
          <w:rFonts w:ascii="Times New Roman" w:hAnsi="Times New Roman"/>
          <w:b/>
          <w:sz w:val="21"/>
          <w:szCs w:val="21"/>
        </w:rPr>
        <w:t>Figure S</w:t>
      </w:r>
      <w:r w:rsidR="00C70BA8" w:rsidRPr="008A5651">
        <w:rPr>
          <w:rFonts w:ascii="Times New Roman" w:hAnsi="Times New Roman"/>
          <w:b/>
          <w:sz w:val="21"/>
          <w:szCs w:val="21"/>
        </w:rPr>
        <w:t>7</w:t>
      </w:r>
      <w:r w:rsidRPr="008A5651">
        <w:rPr>
          <w:rFonts w:ascii="Times New Roman" w:hAnsi="Times New Roman"/>
          <w:b/>
          <w:sz w:val="21"/>
          <w:szCs w:val="21"/>
        </w:rPr>
        <w:t>.</w:t>
      </w:r>
      <w:r w:rsidRPr="008A5651">
        <w:rPr>
          <w:rFonts w:ascii="Times New Roman" w:hAnsi="Times New Roman"/>
          <w:sz w:val="21"/>
          <w:szCs w:val="21"/>
        </w:rPr>
        <w:t xml:space="preserve"> </w:t>
      </w:r>
      <w:r w:rsidR="00C70BA8" w:rsidRPr="008A5651">
        <w:rPr>
          <w:rFonts w:ascii="Times New Roman" w:hAnsi="Times New Roman"/>
          <w:sz w:val="21"/>
          <w:szCs w:val="21"/>
        </w:rPr>
        <w:t>Statistical Pt-Pt distance in the observed Pt dimer for xPt/G1600-O</w:t>
      </w:r>
      <w:r w:rsidR="00C70BA8" w:rsidRPr="008A5651">
        <w:rPr>
          <w:rFonts w:ascii="Times New Roman" w:hAnsi="Times New Roman"/>
          <w:sz w:val="21"/>
          <w:szCs w:val="21"/>
          <w:vertAlign w:val="subscript"/>
        </w:rPr>
        <w:t>3</w:t>
      </w:r>
      <w:r w:rsidR="00C70BA8" w:rsidRPr="008A5651">
        <w:rPr>
          <w:rFonts w:ascii="Times New Roman" w:hAnsi="Times New Roman"/>
          <w:sz w:val="21"/>
          <w:szCs w:val="21"/>
        </w:rPr>
        <w:t>-60. The average Pt-Pt distance (D</w:t>
      </w:r>
      <w:r w:rsidR="00C70BA8" w:rsidRPr="008A5651">
        <w:rPr>
          <w:rFonts w:ascii="Times New Roman" w:hAnsi="Times New Roman"/>
          <w:sz w:val="21"/>
          <w:szCs w:val="21"/>
          <w:vertAlign w:val="subscript"/>
        </w:rPr>
        <w:t>AVG</w:t>
      </w:r>
      <w:r w:rsidR="00C70BA8" w:rsidRPr="008A5651">
        <w:rPr>
          <w:rFonts w:ascii="Times New Roman" w:hAnsi="Times New Roman"/>
          <w:sz w:val="21"/>
          <w:szCs w:val="21"/>
        </w:rPr>
        <w:t>) of the Pt dimer based on the AC-HAADF-STEM results for 2Pt/G1600-O</w:t>
      </w:r>
      <w:r w:rsidR="00C70BA8" w:rsidRPr="008A5651">
        <w:rPr>
          <w:rFonts w:ascii="Times New Roman" w:hAnsi="Times New Roman"/>
          <w:sz w:val="21"/>
          <w:szCs w:val="21"/>
          <w:vertAlign w:val="subscript"/>
        </w:rPr>
        <w:t>3</w:t>
      </w:r>
      <w:r w:rsidR="00C70BA8" w:rsidRPr="008A5651">
        <w:rPr>
          <w:rFonts w:ascii="Times New Roman" w:hAnsi="Times New Roman"/>
          <w:sz w:val="21"/>
          <w:szCs w:val="21"/>
        </w:rPr>
        <w:t>-60 (a), 3Pt/G1600-O</w:t>
      </w:r>
      <w:r w:rsidR="00C70BA8" w:rsidRPr="008A5651">
        <w:rPr>
          <w:rFonts w:ascii="Times New Roman" w:hAnsi="Times New Roman"/>
          <w:sz w:val="21"/>
          <w:szCs w:val="21"/>
          <w:vertAlign w:val="subscript"/>
        </w:rPr>
        <w:t>3</w:t>
      </w:r>
      <w:r w:rsidR="00C70BA8" w:rsidRPr="008A5651">
        <w:rPr>
          <w:rFonts w:ascii="Times New Roman" w:hAnsi="Times New Roman"/>
          <w:sz w:val="21"/>
          <w:szCs w:val="21"/>
        </w:rPr>
        <w:t>-60 (b), 4Pt/G1600-O</w:t>
      </w:r>
      <w:r w:rsidR="00C70BA8" w:rsidRPr="008A5651">
        <w:rPr>
          <w:rFonts w:ascii="Times New Roman" w:hAnsi="Times New Roman"/>
          <w:sz w:val="21"/>
          <w:szCs w:val="21"/>
          <w:vertAlign w:val="subscript"/>
        </w:rPr>
        <w:t>3</w:t>
      </w:r>
      <w:r w:rsidR="00C70BA8" w:rsidRPr="008A5651">
        <w:rPr>
          <w:rFonts w:ascii="Times New Roman" w:hAnsi="Times New Roman"/>
          <w:sz w:val="21"/>
          <w:szCs w:val="21"/>
        </w:rPr>
        <w:t>-60 (c) and 5Pt/G1600-O</w:t>
      </w:r>
      <w:r w:rsidR="00C70BA8" w:rsidRPr="008A5651">
        <w:rPr>
          <w:rFonts w:ascii="Times New Roman" w:hAnsi="Times New Roman"/>
          <w:sz w:val="21"/>
          <w:szCs w:val="21"/>
          <w:vertAlign w:val="subscript"/>
        </w:rPr>
        <w:t>3</w:t>
      </w:r>
      <w:r w:rsidR="00C70BA8" w:rsidRPr="008A5651">
        <w:rPr>
          <w:rFonts w:ascii="Times New Roman" w:hAnsi="Times New Roman"/>
          <w:sz w:val="21"/>
          <w:szCs w:val="21"/>
        </w:rPr>
        <w:t>-60 (d).</w:t>
      </w:r>
    </w:p>
    <w:p w:rsidR="00E17F46" w:rsidRPr="008A5651" w:rsidRDefault="00C70BA8" w:rsidP="008A5651">
      <w:pPr>
        <w:spacing w:before="360" w:line="276" w:lineRule="auto"/>
        <w:jc w:val="center"/>
        <w:rPr>
          <w:rStyle w:val="Comment"/>
          <w:rFonts w:ascii="Times New Roman" w:hAnsi="Times New Roman"/>
          <w:lang w:val="en-US"/>
        </w:rPr>
      </w:pPr>
      <w:r w:rsidRPr="008A5651">
        <w:rPr>
          <w:rStyle w:val="Comment"/>
          <w:rFonts w:ascii="Times New Roman" w:hAnsi="Times New Roman"/>
          <w:sz w:val="21"/>
          <w:szCs w:val="21"/>
          <w:lang w:val="en-US"/>
        </w:rPr>
        <w:br w:type="page"/>
      </w:r>
      <w:r w:rsidR="00BC545C">
        <w:rPr>
          <w:noProof/>
          <w:lang w:val="en-US" w:eastAsia="zh-CN"/>
        </w:rPr>
        <w:lastRenderedPageBreak/>
        <w:pict>
          <v:shape id="图片 3" o:spid="_x0000_i1032" type="#_x0000_t75" style="width:368.25pt;height:312pt;visibility:visible;mso-wrap-style:square">
            <v:imagedata r:id="rId14" o:title=""/>
          </v:shape>
        </w:pict>
      </w:r>
    </w:p>
    <w:p w:rsidR="00E17F46" w:rsidRPr="008A5651" w:rsidRDefault="00E17F46" w:rsidP="008A5651">
      <w:pPr>
        <w:pStyle w:val="SchemeCaption"/>
        <w:spacing w:before="360" w:after="120" w:line="276" w:lineRule="auto"/>
        <w:rPr>
          <w:rFonts w:ascii="Times New Roman" w:hAnsi="Times New Roman"/>
          <w:sz w:val="21"/>
        </w:rPr>
      </w:pPr>
      <w:r w:rsidRPr="008A5651">
        <w:rPr>
          <w:rFonts w:ascii="Times New Roman" w:hAnsi="Times New Roman"/>
          <w:b/>
          <w:sz w:val="21"/>
        </w:rPr>
        <w:t>Figure S</w:t>
      </w:r>
      <w:r w:rsidR="00C70BA8" w:rsidRPr="008A5651">
        <w:rPr>
          <w:rFonts w:ascii="Times New Roman" w:hAnsi="Times New Roman"/>
          <w:b/>
          <w:sz w:val="21"/>
        </w:rPr>
        <w:t>8</w:t>
      </w:r>
      <w:r w:rsidRPr="008A5651">
        <w:rPr>
          <w:rFonts w:ascii="Times New Roman" w:hAnsi="Times New Roman"/>
          <w:b/>
          <w:sz w:val="21"/>
        </w:rPr>
        <w:t>.</w:t>
      </w:r>
      <w:r w:rsidRPr="008A5651">
        <w:rPr>
          <w:rFonts w:ascii="Times New Roman" w:hAnsi="Times New Roman"/>
          <w:sz w:val="21"/>
        </w:rPr>
        <w:t xml:space="preserve"> </w:t>
      </w:r>
      <w:r w:rsidR="00C70BA8" w:rsidRPr="008A5651">
        <w:rPr>
          <w:rFonts w:ascii="Times New Roman" w:hAnsi="Times New Roman"/>
          <w:sz w:val="21"/>
        </w:rPr>
        <w:t>Characterization of the used 5Pt/G1600-O</w:t>
      </w:r>
      <w:r w:rsidR="00C70BA8" w:rsidRPr="008A5651">
        <w:rPr>
          <w:rFonts w:ascii="Times New Roman" w:hAnsi="Times New Roman"/>
          <w:sz w:val="21"/>
          <w:vertAlign w:val="subscript"/>
        </w:rPr>
        <w:t>3</w:t>
      </w:r>
      <w:r w:rsidR="00C70BA8" w:rsidRPr="008A5651">
        <w:rPr>
          <w:rFonts w:ascii="Times New Roman" w:hAnsi="Times New Roman"/>
          <w:sz w:val="21"/>
        </w:rPr>
        <w:t>-60 sample. a, AC-HAADF-STEM images of used 5Pt/G1600-O</w:t>
      </w:r>
      <w:r w:rsidR="00C70BA8" w:rsidRPr="008A5651">
        <w:rPr>
          <w:rFonts w:ascii="Times New Roman" w:hAnsi="Times New Roman"/>
          <w:sz w:val="21"/>
          <w:vertAlign w:val="subscript"/>
        </w:rPr>
        <w:t>3</w:t>
      </w:r>
      <w:r w:rsidR="00C70BA8" w:rsidRPr="008A5651">
        <w:rPr>
          <w:rFonts w:ascii="Times New Roman" w:hAnsi="Times New Roman"/>
          <w:sz w:val="21"/>
        </w:rPr>
        <w:t>-60. b, The Pt L</w:t>
      </w:r>
      <w:r w:rsidR="00C70BA8" w:rsidRPr="008A5651">
        <w:rPr>
          <w:rFonts w:ascii="Times New Roman" w:hAnsi="Times New Roman"/>
          <w:sz w:val="21"/>
          <w:vertAlign w:val="subscript"/>
        </w:rPr>
        <w:t>3</w:t>
      </w:r>
      <w:r w:rsidR="00C70BA8" w:rsidRPr="008A5651">
        <w:rPr>
          <w:rFonts w:ascii="Times New Roman" w:hAnsi="Times New Roman"/>
          <w:sz w:val="21"/>
        </w:rPr>
        <w:t>-edge XANES spectra of the used 5Pt/G1600-O</w:t>
      </w:r>
      <w:r w:rsidR="00C70BA8" w:rsidRPr="008A5651">
        <w:rPr>
          <w:rFonts w:ascii="Times New Roman" w:hAnsi="Times New Roman"/>
          <w:sz w:val="21"/>
          <w:vertAlign w:val="subscript"/>
        </w:rPr>
        <w:t>3</w:t>
      </w:r>
      <w:r w:rsidR="00C70BA8" w:rsidRPr="008A5651">
        <w:rPr>
          <w:rFonts w:ascii="Times New Roman" w:hAnsi="Times New Roman"/>
          <w:sz w:val="21"/>
        </w:rPr>
        <w:t>-60. c, The corresponding k</w:t>
      </w:r>
      <w:r w:rsidR="00C70BA8" w:rsidRPr="008A5651">
        <w:rPr>
          <w:rFonts w:ascii="Times New Roman" w:hAnsi="Times New Roman"/>
          <w:sz w:val="21"/>
          <w:vertAlign w:val="superscript"/>
        </w:rPr>
        <w:t>3</w:t>
      </w:r>
      <w:r w:rsidR="00C70BA8" w:rsidRPr="008A5651">
        <w:rPr>
          <w:rFonts w:ascii="Times New Roman" w:hAnsi="Times New Roman"/>
          <w:sz w:val="21"/>
        </w:rPr>
        <w:t>-weighted Fourier transform spectra. The black circles are the corresponding fitted curves. d, The high-resolution XPS Pt</w:t>
      </w:r>
      <w:r w:rsidR="00685691" w:rsidRPr="008A5651">
        <w:rPr>
          <w:rFonts w:ascii="Times New Roman" w:hAnsi="Times New Roman"/>
          <w:sz w:val="21"/>
        </w:rPr>
        <w:t xml:space="preserve"> </w:t>
      </w:r>
      <w:r w:rsidR="00C70BA8" w:rsidRPr="008A5651">
        <w:rPr>
          <w:rFonts w:ascii="Times New Roman" w:hAnsi="Times New Roman"/>
          <w:sz w:val="21"/>
        </w:rPr>
        <w:t>4f of the used 5Pt/G1600-O</w:t>
      </w:r>
      <w:r w:rsidR="00C70BA8" w:rsidRPr="008A5651">
        <w:rPr>
          <w:rFonts w:ascii="Times New Roman" w:hAnsi="Times New Roman"/>
          <w:sz w:val="21"/>
          <w:vertAlign w:val="subscript"/>
        </w:rPr>
        <w:t>3</w:t>
      </w:r>
      <w:r w:rsidR="00C70BA8" w:rsidRPr="008A5651">
        <w:rPr>
          <w:rFonts w:ascii="Times New Roman" w:hAnsi="Times New Roman"/>
          <w:sz w:val="21"/>
        </w:rPr>
        <w:t>-60 catalysts.</w:t>
      </w:r>
    </w:p>
    <w:p w:rsidR="00685691" w:rsidRPr="008A5651" w:rsidRDefault="00685691" w:rsidP="008A5651">
      <w:pPr>
        <w:pStyle w:val="SchemeCaption"/>
        <w:spacing w:before="360" w:after="120" w:line="276" w:lineRule="auto"/>
        <w:ind w:firstLineChars="200" w:firstLine="420"/>
        <w:rPr>
          <w:rFonts w:ascii="Times New Roman" w:hAnsi="Times New Roman"/>
          <w:sz w:val="21"/>
        </w:rPr>
      </w:pPr>
      <w:r w:rsidRPr="008A5651">
        <w:rPr>
          <w:rFonts w:ascii="Times New Roman" w:hAnsi="Times New Roman"/>
          <w:sz w:val="21"/>
        </w:rPr>
        <w:t>The AC-HAADF-STEM, XAFS and XPS characterizations for the used 5Pt/G1600-O</w:t>
      </w:r>
      <w:r w:rsidRPr="008A5651">
        <w:rPr>
          <w:rFonts w:ascii="Times New Roman" w:hAnsi="Times New Roman"/>
          <w:sz w:val="21"/>
          <w:vertAlign w:val="subscript"/>
        </w:rPr>
        <w:t>3</w:t>
      </w:r>
      <w:r w:rsidRPr="008A5651">
        <w:rPr>
          <w:rFonts w:ascii="Times New Roman" w:hAnsi="Times New Roman"/>
          <w:sz w:val="21"/>
        </w:rPr>
        <w:t>-60 catalysts were conducted. AC-HAADF-STEM measurements showed that there was no any visible Pt nanoparticles formation and Pt dimers remained as the main features in the used sample (Fig</w:t>
      </w:r>
      <w:r w:rsidR="00AA627C" w:rsidRPr="008A5651">
        <w:rPr>
          <w:rFonts w:ascii="Times New Roman" w:hAnsi="Times New Roman"/>
          <w:sz w:val="21"/>
        </w:rPr>
        <w:t>ure</w:t>
      </w:r>
      <w:r w:rsidRPr="008A5651">
        <w:rPr>
          <w:rFonts w:ascii="Times New Roman" w:hAnsi="Times New Roman"/>
          <w:sz w:val="21"/>
        </w:rPr>
        <w:t xml:space="preserve"> </w:t>
      </w:r>
      <w:r w:rsidR="00AA627C" w:rsidRPr="008A5651">
        <w:rPr>
          <w:rFonts w:ascii="Times New Roman" w:hAnsi="Times New Roman"/>
          <w:sz w:val="21"/>
        </w:rPr>
        <w:t>S</w:t>
      </w:r>
      <w:r w:rsidRPr="008A5651">
        <w:rPr>
          <w:rFonts w:ascii="Times New Roman" w:hAnsi="Times New Roman"/>
          <w:sz w:val="21"/>
        </w:rPr>
        <w:t>8a). In addition, both the Pt L</w:t>
      </w:r>
      <w:r w:rsidRPr="008A5651">
        <w:rPr>
          <w:rFonts w:ascii="Times New Roman" w:hAnsi="Times New Roman"/>
          <w:sz w:val="21"/>
          <w:vertAlign w:val="subscript"/>
        </w:rPr>
        <w:t>3</w:t>
      </w:r>
      <w:r w:rsidRPr="008A5651">
        <w:rPr>
          <w:rFonts w:ascii="Times New Roman" w:hAnsi="Times New Roman"/>
          <w:sz w:val="21"/>
        </w:rPr>
        <w:t>-edge XANES and the corresponding k</w:t>
      </w:r>
      <w:r w:rsidRPr="008A5651">
        <w:rPr>
          <w:rFonts w:ascii="Times New Roman" w:hAnsi="Times New Roman"/>
          <w:sz w:val="21"/>
          <w:vertAlign w:val="superscript"/>
        </w:rPr>
        <w:t>3</w:t>
      </w:r>
      <w:r w:rsidRPr="008A5651">
        <w:rPr>
          <w:rFonts w:ascii="Times New Roman" w:hAnsi="Times New Roman"/>
          <w:sz w:val="21"/>
        </w:rPr>
        <w:t>-weighted Fourier transform spectra of the used 5Pt/G1600-O</w:t>
      </w:r>
      <w:r w:rsidRPr="008A5651">
        <w:rPr>
          <w:rFonts w:ascii="Times New Roman" w:hAnsi="Times New Roman"/>
          <w:sz w:val="21"/>
          <w:vertAlign w:val="subscript"/>
        </w:rPr>
        <w:t>3</w:t>
      </w:r>
      <w:r w:rsidRPr="008A5651">
        <w:rPr>
          <w:rFonts w:ascii="Times New Roman" w:hAnsi="Times New Roman"/>
          <w:sz w:val="21"/>
        </w:rPr>
        <w:t>-60 have almost no change compared to those of fresh 5Pt/G1600-O</w:t>
      </w:r>
      <w:r w:rsidRPr="008A5651">
        <w:rPr>
          <w:rFonts w:ascii="Times New Roman" w:hAnsi="Times New Roman"/>
          <w:sz w:val="21"/>
          <w:vertAlign w:val="subscript"/>
        </w:rPr>
        <w:t>3</w:t>
      </w:r>
      <w:r w:rsidRPr="008A5651">
        <w:rPr>
          <w:rFonts w:ascii="Times New Roman" w:hAnsi="Times New Roman"/>
          <w:sz w:val="21"/>
        </w:rPr>
        <w:t>-60 (Fig</w:t>
      </w:r>
      <w:r w:rsidR="00AA627C" w:rsidRPr="008A5651">
        <w:rPr>
          <w:rFonts w:ascii="Times New Roman" w:hAnsi="Times New Roman"/>
          <w:sz w:val="21"/>
        </w:rPr>
        <w:t>ure</w:t>
      </w:r>
      <w:r w:rsidRPr="008A5651">
        <w:rPr>
          <w:rFonts w:ascii="Times New Roman" w:hAnsi="Times New Roman"/>
          <w:sz w:val="21"/>
        </w:rPr>
        <w:t xml:space="preserve"> </w:t>
      </w:r>
      <w:r w:rsidR="00AA627C" w:rsidRPr="008A5651">
        <w:rPr>
          <w:rFonts w:ascii="Times New Roman" w:hAnsi="Times New Roman"/>
          <w:sz w:val="21"/>
        </w:rPr>
        <w:t>S</w:t>
      </w:r>
      <w:r w:rsidRPr="008A5651">
        <w:rPr>
          <w:rFonts w:ascii="Times New Roman" w:hAnsi="Times New Roman"/>
          <w:sz w:val="21"/>
        </w:rPr>
        <w:t xml:space="preserve">8b and </w:t>
      </w:r>
      <w:r w:rsidR="00AA627C" w:rsidRPr="008A5651">
        <w:rPr>
          <w:rFonts w:ascii="Times New Roman" w:hAnsi="Times New Roman"/>
          <w:sz w:val="21"/>
        </w:rPr>
        <w:t>S</w:t>
      </w:r>
      <w:r w:rsidRPr="008A5651">
        <w:rPr>
          <w:rFonts w:ascii="Times New Roman" w:hAnsi="Times New Roman"/>
          <w:sz w:val="21"/>
        </w:rPr>
        <w:t>8c). Moreover, from the XPS results (Fig</w:t>
      </w:r>
      <w:r w:rsidR="00AA627C" w:rsidRPr="008A5651">
        <w:rPr>
          <w:rFonts w:ascii="Times New Roman" w:hAnsi="Times New Roman"/>
          <w:sz w:val="21"/>
        </w:rPr>
        <w:t>ure</w:t>
      </w:r>
      <w:r w:rsidRPr="008A5651">
        <w:rPr>
          <w:rFonts w:ascii="Times New Roman" w:hAnsi="Times New Roman"/>
          <w:sz w:val="21"/>
        </w:rPr>
        <w:t xml:space="preserve"> </w:t>
      </w:r>
      <w:r w:rsidR="00AA627C" w:rsidRPr="008A5651">
        <w:rPr>
          <w:rFonts w:ascii="Times New Roman" w:hAnsi="Times New Roman"/>
          <w:sz w:val="21"/>
        </w:rPr>
        <w:t>S</w:t>
      </w:r>
      <w:r w:rsidRPr="008A5651">
        <w:rPr>
          <w:rFonts w:ascii="Times New Roman" w:hAnsi="Times New Roman"/>
          <w:sz w:val="21"/>
        </w:rPr>
        <w:t>8d and Table</w:t>
      </w:r>
      <w:r w:rsidR="00AA627C" w:rsidRPr="008A5651">
        <w:rPr>
          <w:rFonts w:ascii="Times New Roman" w:hAnsi="Times New Roman"/>
          <w:sz w:val="21"/>
        </w:rPr>
        <w:t xml:space="preserve"> S</w:t>
      </w:r>
      <w:r w:rsidRPr="008A5651">
        <w:rPr>
          <w:rFonts w:ascii="Times New Roman" w:hAnsi="Times New Roman"/>
          <w:sz w:val="21"/>
        </w:rPr>
        <w:t>2), it can be seen that the valence and peak position of Pt</w:t>
      </w:r>
      <w:r w:rsidRPr="008A5651">
        <w:rPr>
          <w:rFonts w:ascii="Times New Roman" w:hAnsi="Times New Roman"/>
          <w:sz w:val="21"/>
          <w:vertAlign w:val="superscript"/>
        </w:rPr>
        <w:t>δ+</w:t>
      </w:r>
      <w:r w:rsidRPr="008A5651">
        <w:rPr>
          <w:rFonts w:ascii="Times New Roman" w:hAnsi="Times New Roman"/>
          <w:sz w:val="21"/>
        </w:rPr>
        <w:t xml:space="preserve"> species are nearly unchanged, further revealing that the 5Pt/G1600-O</w:t>
      </w:r>
      <w:r w:rsidRPr="008A5651">
        <w:rPr>
          <w:rFonts w:ascii="Times New Roman" w:hAnsi="Times New Roman"/>
          <w:sz w:val="21"/>
          <w:vertAlign w:val="subscript"/>
        </w:rPr>
        <w:t>3</w:t>
      </w:r>
      <w:r w:rsidRPr="008A5651">
        <w:rPr>
          <w:rFonts w:ascii="Times New Roman" w:hAnsi="Times New Roman"/>
          <w:sz w:val="21"/>
        </w:rPr>
        <w:t>-60 catalyst is stable during hydrolysis of ammonia borane. According to the above results, it can be concluded that the Pt dimer structure is stable and is not prone to migrate and agglomerate to nanoclusters or nanoparticles under reaction conditions.</w:t>
      </w:r>
    </w:p>
    <w:p w:rsidR="00E17F46" w:rsidRPr="008A5651" w:rsidRDefault="00685691" w:rsidP="00685691">
      <w:pPr>
        <w:spacing w:before="360"/>
        <w:jc w:val="center"/>
        <w:rPr>
          <w:rStyle w:val="Comment"/>
          <w:rFonts w:ascii="Times New Roman" w:hAnsi="Times New Roman"/>
          <w:lang w:val="en-US"/>
        </w:rPr>
      </w:pPr>
      <w:r w:rsidRPr="008A5651">
        <w:rPr>
          <w:rStyle w:val="Comment"/>
          <w:rFonts w:ascii="Times New Roman" w:hAnsi="Times New Roman"/>
          <w:lang w:val="en-US"/>
        </w:rPr>
        <w:br w:type="page"/>
      </w:r>
      <w:r w:rsidR="003330DF">
        <w:rPr>
          <w:rFonts w:eastAsia="微软雅黑"/>
          <w:b/>
          <w:noProof/>
          <w:sz w:val="22"/>
          <w:szCs w:val="20"/>
          <w:lang w:val="en-US" w:eastAsia="zh-CN"/>
        </w:rPr>
        <w:lastRenderedPageBreak/>
        <w:pict>
          <v:shape id="图片 33" o:spid="_x0000_i1033" type="#_x0000_t75" style="width:381pt;height:565.5pt;visibility:visible;mso-wrap-style:square">
            <v:imagedata r:id="rId15" o:title=""/>
          </v:shape>
        </w:pict>
      </w:r>
    </w:p>
    <w:p w:rsidR="00E17F46" w:rsidRPr="008A5651" w:rsidRDefault="00E17F46" w:rsidP="008A5651">
      <w:pPr>
        <w:pStyle w:val="SchemeCaption"/>
        <w:spacing w:before="360" w:after="120" w:line="276" w:lineRule="auto"/>
        <w:rPr>
          <w:rFonts w:ascii="Times New Roman" w:hAnsi="Times New Roman"/>
          <w:sz w:val="21"/>
        </w:rPr>
      </w:pPr>
      <w:r w:rsidRPr="008A5651">
        <w:rPr>
          <w:rFonts w:ascii="Times New Roman" w:hAnsi="Times New Roman"/>
          <w:b/>
          <w:sz w:val="21"/>
        </w:rPr>
        <w:t>Figure S</w:t>
      </w:r>
      <w:r w:rsidR="00685691" w:rsidRPr="008A5651">
        <w:rPr>
          <w:rFonts w:ascii="Times New Roman" w:hAnsi="Times New Roman"/>
          <w:b/>
          <w:sz w:val="21"/>
        </w:rPr>
        <w:t>9</w:t>
      </w:r>
      <w:r w:rsidRPr="008A5651">
        <w:rPr>
          <w:rFonts w:ascii="Times New Roman" w:hAnsi="Times New Roman"/>
          <w:b/>
          <w:sz w:val="21"/>
        </w:rPr>
        <w:t>.</w:t>
      </w:r>
      <w:r w:rsidRPr="008A5651">
        <w:rPr>
          <w:rFonts w:ascii="Times New Roman" w:hAnsi="Times New Roman"/>
          <w:sz w:val="21"/>
        </w:rPr>
        <w:t xml:space="preserve"> </w:t>
      </w:r>
      <w:r w:rsidR="00685691" w:rsidRPr="008A5651">
        <w:rPr>
          <w:rFonts w:ascii="Times New Roman" w:hAnsi="Times New Roman"/>
          <w:sz w:val="21"/>
        </w:rPr>
        <w:t>Kinetic results over xPt/G1600-O</w:t>
      </w:r>
      <w:r w:rsidR="00685691" w:rsidRPr="008A5651">
        <w:rPr>
          <w:rFonts w:ascii="Times New Roman" w:hAnsi="Times New Roman"/>
          <w:sz w:val="21"/>
          <w:vertAlign w:val="subscript"/>
        </w:rPr>
        <w:t>3</w:t>
      </w:r>
      <w:r w:rsidR="00685691" w:rsidRPr="008A5651">
        <w:rPr>
          <w:rFonts w:ascii="Times New Roman" w:hAnsi="Times New Roman"/>
          <w:sz w:val="21"/>
        </w:rPr>
        <w:t xml:space="preserve">-60 (x=1-8) catalysts. Hydrogen generation as a function of time at 15, 20, 25, 30 and 35 </w:t>
      </w:r>
      <w:r w:rsidR="00685691" w:rsidRPr="008A5651">
        <w:rPr>
          <w:rFonts w:ascii="Times New Roman" w:hAnsi="Times New Roman"/>
          <w:sz w:val="21"/>
          <w:vertAlign w:val="superscript"/>
        </w:rPr>
        <w:t>o</w:t>
      </w:r>
      <w:r w:rsidR="00685691" w:rsidRPr="008A5651">
        <w:rPr>
          <w:rFonts w:ascii="Times New Roman" w:hAnsi="Times New Roman"/>
          <w:sz w:val="21"/>
        </w:rPr>
        <w:t>C for 1Pt/G1600-O</w:t>
      </w:r>
      <w:r w:rsidR="00685691" w:rsidRPr="008A5651">
        <w:rPr>
          <w:rFonts w:ascii="Times New Roman" w:hAnsi="Times New Roman"/>
          <w:sz w:val="21"/>
          <w:vertAlign w:val="subscript"/>
        </w:rPr>
        <w:t>3</w:t>
      </w:r>
      <w:r w:rsidR="00685691" w:rsidRPr="008A5651">
        <w:rPr>
          <w:rFonts w:ascii="Times New Roman" w:hAnsi="Times New Roman"/>
          <w:sz w:val="21"/>
        </w:rPr>
        <w:t>-60 (a), 2Pt/G1600-O</w:t>
      </w:r>
      <w:r w:rsidR="00685691" w:rsidRPr="008A5651">
        <w:rPr>
          <w:rFonts w:ascii="Times New Roman" w:hAnsi="Times New Roman"/>
          <w:sz w:val="21"/>
          <w:vertAlign w:val="subscript"/>
        </w:rPr>
        <w:t>3</w:t>
      </w:r>
      <w:r w:rsidR="00685691" w:rsidRPr="008A5651">
        <w:rPr>
          <w:rFonts w:ascii="Times New Roman" w:hAnsi="Times New Roman"/>
          <w:sz w:val="21"/>
        </w:rPr>
        <w:t>-60 (b), 3Pt/G1600-O</w:t>
      </w:r>
      <w:r w:rsidR="00685691" w:rsidRPr="008A5651">
        <w:rPr>
          <w:rFonts w:ascii="Times New Roman" w:hAnsi="Times New Roman"/>
          <w:sz w:val="21"/>
          <w:vertAlign w:val="subscript"/>
        </w:rPr>
        <w:t>3</w:t>
      </w:r>
      <w:r w:rsidR="00685691" w:rsidRPr="008A5651">
        <w:rPr>
          <w:rFonts w:ascii="Times New Roman" w:hAnsi="Times New Roman"/>
          <w:sz w:val="21"/>
        </w:rPr>
        <w:t>-60 (c), 4Pt/G1600-O</w:t>
      </w:r>
      <w:r w:rsidR="00685691" w:rsidRPr="008A5651">
        <w:rPr>
          <w:rFonts w:ascii="Times New Roman" w:hAnsi="Times New Roman"/>
          <w:sz w:val="21"/>
          <w:vertAlign w:val="subscript"/>
        </w:rPr>
        <w:t>3</w:t>
      </w:r>
      <w:r w:rsidR="00685691" w:rsidRPr="008A5651">
        <w:rPr>
          <w:rFonts w:ascii="Times New Roman" w:hAnsi="Times New Roman"/>
          <w:sz w:val="21"/>
        </w:rPr>
        <w:t>-60 (d), 5Pt/G1600-O</w:t>
      </w:r>
      <w:r w:rsidR="00685691" w:rsidRPr="008A5651">
        <w:rPr>
          <w:rFonts w:ascii="Times New Roman" w:hAnsi="Times New Roman"/>
          <w:sz w:val="21"/>
          <w:vertAlign w:val="subscript"/>
        </w:rPr>
        <w:t>3</w:t>
      </w:r>
      <w:r w:rsidR="00685691" w:rsidRPr="008A5651">
        <w:rPr>
          <w:rFonts w:ascii="Times New Roman" w:hAnsi="Times New Roman"/>
          <w:sz w:val="21"/>
        </w:rPr>
        <w:t>-60 (e), 6Pt/G1600-O</w:t>
      </w:r>
      <w:r w:rsidR="00685691" w:rsidRPr="008A5651">
        <w:rPr>
          <w:rFonts w:ascii="Times New Roman" w:hAnsi="Times New Roman"/>
          <w:sz w:val="21"/>
          <w:vertAlign w:val="subscript"/>
        </w:rPr>
        <w:t>3</w:t>
      </w:r>
      <w:r w:rsidR="00685691" w:rsidRPr="008A5651">
        <w:rPr>
          <w:rFonts w:ascii="Times New Roman" w:hAnsi="Times New Roman"/>
          <w:sz w:val="21"/>
        </w:rPr>
        <w:t>-60 (f), 7Pt/G1600-O</w:t>
      </w:r>
      <w:r w:rsidR="00685691" w:rsidRPr="008A5651">
        <w:rPr>
          <w:rFonts w:ascii="Times New Roman" w:hAnsi="Times New Roman"/>
          <w:sz w:val="21"/>
          <w:vertAlign w:val="subscript"/>
        </w:rPr>
        <w:t>3</w:t>
      </w:r>
      <w:r w:rsidR="00685691" w:rsidRPr="008A5651">
        <w:rPr>
          <w:rFonts w:ascii="Times New Roman" w:hAnsi="Times New Roman"/>
          <w:sz w:val="21"/>
        </w:rPr>
        <w:t>-60 (g), and 8Pt/G1600-O</w:t>
      </w:r>
      <w:r w:rsidR="00685691" w:rsidRPr="008A5651">
        <w:rPr>
          <w:rFonts w:ascii="Times New Roman" w:hAnsi="Times New Roman"/>
          <w:sz w:val="21"/>
          <w:vertAlign w:val="subscript"/>
        </w:rPr>
        <w:t>3</w:t>
      </w:r>
      <w:r w:rsidR="00685691" w:rsidRPr="008A5651">
        <w:rPr>
          <w:rFonts w:ascii="Times New Roman" w:hAnsi="Times New Roman"/>
          <w:sz w:val="21"/>
        </w:rPr>
        <w:t>-60 (h). Reaction conditions: 0.013g catalyst, 10 mL H</w:t>
      </w:r>
      <w:r w:rsidR="00685691" w:rsidRPr="008A5651">
        <w:rPr>
          <w:rFonts w:ascii="Times New Roman" w:hAnsi="Times New Roman"/>
          <w:sz w:val="21"/>
          <w:vertAlign w:val="subscript"/>
        </w:rPr>
        <w:t>2</w:t>
      </w:r>
      <w:r w:rsidR="00685691" w:rsidRPr="008A5651">
        <w:rPr>
          <w:rFonts w:ascii="Times New Roman" w:hAnsi="Times New Roman"/>
          <w:sz w:val="21"/>
        </w:rPr>
        <w:t>O, 1.5 mmol AB.</w:t>
      </w:r>
    </w:p>
    <w:p w:rsidR="00E17F46" w:rsidRPr="008A5651" w:rsidRDefault="00685691" w:rsidP="00685691">
      <w:pPr>
        <w:spacing w:before="360"/>
        <w:jc w:val="center"/>
        <w:rPr>
          <w:rStyle w:val="Comment"/>
          <w:rFonts w:ascii="Times New Roman" w:hAnsi="Times New Roman"/>
          <w:lang w:val="en-US"/>
        </w:rPr>
      </w:pPr>
      <w:r w:rsidRPr="008A5651">
        <w:rPr>
          <w:rStyle w:val="Comment"/>
          <w:rFonts w:ascii="Times New Roman" w:hAnsi="Times New Roman"/>
          <w:lang w:val="en-US"/>
        </w:rPr>
        <w:br w:type="page"/>
      </w:r>
      <w:r w:rsidR="003330DF">
        <w:rPr>
          <w:rFonts w:eastAsia="微软雅黑"/>
          <w:b/>
          <w:noProof/>
          <w:sz w:val="22"/>
          <w:szCs w:val="20"/>
          <w:lang w:val="en-US" w:eastAsia="zh-CN"/>
        </w:rPr>
        <w:lastRenderedPageBreak/>
        <w:pict>
          <v:shape id="图片 31" o:spid="_x0000_i1034" type="#_x0000_t75" style="width:411pt;height:198.75pt;rotation:180;visibility:visible;mso-wrap-style:square">
            <v:imagedata r:id="rId16" o:title=""/>
          </v:shape>
        </w:pict>
      </w:r>
    </w:p>
    <w:p w:rsidR="00E17F46" w:rsidRPr="008A5651" w:rsidRDefault="00E17F46" w:rsidP="008A5651">
      <w:pPr>
        <w:pStyle w:val="SchemeCaption"/>
        <w:spacing w:before="360" w:after="120" w:line="276" w:lineRule="auto"/>
        <w:rPr>
          <w:rFonts w:ascii="Times New Roman" w:hAnsi="Times New Roman"/>
          <w:sz w:val="21"/>
        </w:rPr>
      </w:pPr>
      <w:r w:rsidRPr="008A5651">
        <w:rPr>
          <w:rFonts w:ascii="Times New Roman" w:hAnsi="Times New Roman"/>
          <w:b/>
          <w:sz w:val="21"/>
        </w:rPr>
        <w:t>Figure S1</w:t>
      </w:r>
      <w:r w:rsidR="00685691" w:rsidRPr="008A5651">
        <w:rPr>
          <w:rFonts w:ascii="Times New Roman" w:hAnsi="Times New Roman"/>
          <w:b/>
          <w:sz w:val="21"/>
        </w:rPr>
        <w:t>0</w:t>
      </w:r>
      <w:r w:rsidRPr="008A5651">
        <w:rPr>
          <w:rFonts w:ascii="Times New Roman" w:hAnsi="Times New Roman"/>
          <w:b/>
          <w:sz w:val="21"/>
        </w:rPr>
        <w:t>.</w:t>
      </w:r>
      <w:r w:rsidRPr="008A5651">
        <w:rPr>
          <w:rFonts w:ascii="Times New Roman" w:hAnsi="Times New Roman"/>
          <w:sz w:val="21"/>
        </w:rPr>
        <w:t xml:space="preserve"> </w:t>
      </w:r>
      <w:r w:rsidR="00685691" w:rsidRPr="008A5651">
        <w:rPr>
          <w:rFonts w:ascii="Times New Roman" w:hAnsi="Times New Roman"/>
          <w:sz w:val="21"/>
        </w:rPr>
        <w:t>The optimized model for Pt single atom (a), dimer (b) and Pt</w:t>
      </w:r>
      <w:r w:rsidR="00685691" w:rsidRPr="008A5651">
        <w:rPr>
          <w:rFonts w:ascii="Times New Roman" w:hAnsi="Times New Roman"/>
          <w:sz w:val="21"/>
          <w:vertAlign w:val="subscript"/>
        </w:rPr>
        <w:t>4</w:t>
      </w:r>
      <w:r w:rsidR="00685691" w:rsidRPr="008A5651">
        <w:rPr>
          <w:rFonts w:ascii="Times New Roman" w:hAnsi="Times New Roman"/>
          <w:sz w:val="21"/>
        </w:rPr>
        <w:t xml:space="preserve"> cluster (c). The balls in grey, red and blue represent carbon, oxygen and platinum atoms, respectively.</w:t>
      </w:r>
    </w:p>
    <w:p w:rsidR="00E17F46" w:rsidRPr="008A5651" w:rsidRDefault="00685691" w:rsidP="00685691">
      <w:pPr>
        <w:spacing w:before="360"/>
        <w:jc w:val="center"/>
        <w:rPr>
          <w:rStyle w:val="Comment"/>
          <w:rFonts w:ascii="Times New Roman" w:hAnsi="Times New Roman"/>
          <w:lang w:val="en-US"/>
        </w:rPr>
      </w:pPr>
      <w:r w:rsidRPr="008A5651">
        <w:rPr>
          <w:rStyle w:val="Comment"/>
          <w:rFonts w:ascii="Times New Roman" w:hAnsi="Times New Roman"/>
          <w:lang w:val="en-US"/>
        </w:rPr>
        <w:br w:type="page"/>
      </w:r>
      <w:r w:rsidR="003330DF">
        <w:rPr>
          <w:rFonts w:eastAsia="微软雅黑"/>
          <w:noProof/>
          <w:sz w:val="20"/>
          <w:szCs w:val="20"/>
          <w:lang w:val="en-US" w:eastAsia="zh-CN"/>
        </w:rPr>
        <w:lastRenderedPageBreak/>
        <w:pict>
          <v:shape id="图片 34" o:spid="_x0000_i1035" type="#_x0000_t75" style="width:343.5pt;height:177pt;visibility:visible;mso-wrap-style:square">
            <v:imagedata r:id="rId17" o:title=""/>
          </v:shape>
        </w:pict>
      </w:r>
    </w:p>
    <w:p w:rsidR="00E17F46" w:rsidRPr="008A5651" w:rsidRDefault="00685691" w:rsidP="008A5651">
      <w:pPr>
        <w:pStyle w:val="SchemeCaption"/>
        <w:spacing w:before="360" w:after="120" w:line="276" w:lineRule="auto"/>
        <w:rPr>
          <w:rFonts w:ascii="Times New Roman" w:hAnsi="Times New Roman"/>
          <w:sz w:val="21"/>
        </w:rPr>
      </w:pPr>
      <w:r w:rsidRPr="008A5651">
        <w:rPr>
          <w:rFonts w:ascii="Times New Roman" w:hAnsi="Times New Roman"/>
          <w:b/>
          <w:sz w:val="21"/>
        </w:rPr>
        <w:t>Figure</w:t>
      </w:r>
      <w:r w:rsidR="00E17F46" w:rsidRPr="008A5651">
        <w:rPr>
          <w:rFonts w:ascii="Times New Roman" w:hAnsi="Times New Roman"/>
          <w:b/>
          <w:sz w:val="21"/>
        </w:rPr>
        <w:t xml:space="preserve"> S1</w:t>
      </w:r>
      <w:r w:rsidRPr="008A5651">
        <w:rPr>
          <w:rFonts w:ascii="Times New Roman" w:hAnsi="Times New Roman"/>
          <w:b/>
          <w:sz w:val="21"/>
        </w:rPr>
        <w:t>1</w:t>
      </w:r>
      <w:r w:rsidR="00E17F46" w:rsidRPr="008A5651">
        <w:rPr>
          <w:rFonts w:ascii="Times New Roman" w:hAnsi="Times New Roman"/>
          <w:b/>
          <w:sz w:val="21"/>
        </w:rPr>
        <w:t>.</w:t>
      </w:r>
      <w:r w:rsidR="00E17F46" w:rsidRPr="008A5651">
        <w:rPr>
          <w:rFonts w:ascii="Times New Roman" w:hAnsi="Times New Roman"/>
          <w:sz w:val="21"/>
        </w:rPr>
        <w:t xml:space="preserve"> </w:t>
      </w:r>
      <w:r w:rsidRPr="008A5651">
        <w:rPr>
          <w:rFonts w:ascii="Times New Roman" w:hAnsi="Times New Roman"/>
          <w:sz w:val="21"/>
        </w:rPr>
        <w:t>Top (a, c, e) and side (b, d, f) view of the charge density distribution of Pt single atom, dimer and cluster. Yellow and blue bubbles represent charge accumulation and depletion, respectively. Yellow and light blue isosurfaces denote increases and decreases of 0.002 e/Å</w:t>
      </w:r>
      <w:r w:rsidRPr="008A5651">
        <w:rPr>
          <w:rFonts w:ascii="Times New Roman" w:hAnsi="Times New Roman"/>
          <w:sz w:val="21"/>
          <w:vertAlign w:val="superscript"/>
        </w:rPr>
        <w:t>3</w:t>
      </w:r>
      <w:r w:rsidRPr="008A5651">
        <w:rPr>
          <w:rFonts w:ascii="Times New Roman" w:hAnsi="Times New Roman"/>
          <w:sz w:val="21"/>
        </w:rPr>
        <w:t>, respectively.</w:t>
      </w:r>
    </w:p>
    <w:p w:rsidR="00E17F46" w:rsidRPr="008A5651" w:rsidRDefault="00685691" w:rsidP="00685691">
      <w:pPr>
        <w:spacing w:before="360"/>
        <w:jc w:val="center"/>
        <w:rPr>
          <w:rStyle w:val="Comment"/>
          <w:rFonts w:ascii="Times New Roman" w:hAnsi="Times New Roman"/>
          <w:lang w:val="en-US"/>
        </w:rPr>
      </w:pPr>
      <w:r w:rsidRPr="008A5651">
        <w:rPr>
          <w:rStyle w:val="Comment"/>
          <w:rFonts w:ascii="Times New Roman" w:hAnsi="Times New Roman"/>
          <w:lang w:val="en-US"/>
        </w:rPr>
        <w:br w:type="page"/>
      </w:r>
      <w:r w:rsidR="003330DF">
        <w:rPr>
          <w:rFonts w:eastAsia="微软雅黑"/>
          <w:noProof/>
          <w:szCs w:val="21"/>
          <w:lang w:val="en-US" w:eastAsia="zh-CN"/>
        </w:rPr>
        <w:lastRenderedPageBreak/>
        <w:pict>
          <v:shape id="图片 35" o:spid="_x0000_i1036" type="#_x0000_t75" style="width:355.5pt;height:450pt;visibility:visible;mso-wrap-style:square">
            <v:imagedata r:id="rId18" o:title=""/>
          </v:shape>
        </w:pict>
      </w:r>
    </w:p>
    <w:p w:rsidR="00E17F46" w:rsidRPr="008A5651" w:rsidRDefault="00E17F46" w:rsidP="008A5651">
      <w:pPr>
        <w:pStyle w:val="SchemeCaption"/>
        <w:spacing w:before="360" w:after="120" w:line="276" w:lineRule="auto"/>
        <w:rPr>
          <w:rFonts w:ascii="Times New Roman" w:hAnsi="Times New Roman"/>
          <w:sz w:val="21"/>
          <w:szCs w:val="21"/>
        </w:rPr>
      </w:pPr>
      <w:r w:rsidRPr="008A5651">
        <w:rPr>
          <w:rFonts w:ascii="Times New Roman" w:hAnsi="Times New Roman"/>
          <w:b/>
          <w:sz w:val="21"/>
          <w:szCs w:val="21"/>
        </w:rPr>
        <w:t>Figure S1</w:t>
      </w:r>
      <w:r w:rsidR="00685691" w:rsidRPr="008A5651">
        <w:rPr>
          <w:rFonts w:ascii="Times New Roman" w:hAnsi="Times New Roman"/>
          <w:b/>
          <w:sz w:val="21"/>
          <w:szCs w:val="21"/>
        </w:rPr>
        <w:t>2</w:t>
      </w:r>
      <w:r w:rsidRPr="008A5651">
        <w:rPr>
          <w:rFonts w:ascii="Times New Roman" w:hAnsi="Times New Roman"/>
          <w:b/>
          <w:sz w:val="21"/>
          <w:szCs w:val="21"/>
        </w:rPr>
        <w:t>.</w:t>
      </w:r>
      <w:r w:rsidRPr="008A5651">
        <w:rPr>
          <w:rFonts w:ascii="Times New Roman" w:hAnsi="Times New Roman"/>
          <w:sz w:val="21"/>
          <w:szCs w:val="21"/>
        </w:rPr>
        <w:t xml:space="preserve"> </w:t>
      </w:r>
      <w:r w:rsidR="00685691" w:rsidRPr="008A5651">
        <w:rPr>
          <w:rFonts w:ascii="Times New Roman" w:hAnsi="Times New Roman"/>
          <w:sz w:val="21"/>
          <w:szCs w:val="21"/>
        </w:rPr>
        <w:t>The reaction pathway of H</w:t>
      </w:r>
      <w:r w:rsidR="00685691" w:rsidRPr="008A5651">
        <w:rPr>
          <w:rFonts w:ascii="Times New Roman" w:hAnsi="Times New Roman"/>
          <w:sz w:val="21"/>
          <w:szCs w:val="21"/>
          <w:vertAlign w:val="subscript"/>
        </w:rPr>
        <w:t>2</w:t>
      </w:r>
      <w:r w:rsidR="00685691" w:rsidRPr="008A5651">
        <w:rPr>
          <w:rFonts w:ascii="Times New Roman" w:hAnsi="Times New Roman"/>
          <w:sz w:val="21"/>
          <w:szCs w:val="21"/>
        </w:rPr>
        <w:t>O molecule on Pt single atom catalyst (a), Pt dimer catalyst (b), and Pt cluster catalyst (c), respectively. The adsorption states, transition states, and dissociation states of H</w:t>
      </w:r>
      <w:r w:rsidR="00685691" w:rsidRPr="008A5651">
        <w:rPr>
          <w:rFonts w:ascii="Times New Roman" w:hAnsi="Times New Roman"/>
          <w:sz w:val="21"/>
          <w:szCs w:val="21"/>
          <w:vertAlign w:val="subscript"/>
        </w:rPr>
        <w:t>2</w:t>
      </w:r>
      <w:r w:rsidR="00685691" w:rsidRPr="008A5651">
        <w:rPr>
          <w:rFonts w:ascii="Times New Roman" w:hAnsi="Times New Roman"/>
          <w:sz w:val="21"/>
          <w:szCs w:val="21"/>
        </w:rPr>
        <w:t>O for each catalyst are shown from left to right in sequence. The ball in gray, blue, red, and white represent carbon, platinum, oxygen, and hydrogen atoms, respectively.</w:t>
      </w:r>
    </w:p>
    <w:p w:rsidR="00E17F46" w:rsidRPr="008A5651" w:rsidRDefault="00685691" w:rsidP="00685691">
      <w:pPr>
        <w:spacing w:before="360"/>
        <w:jc w:val="center"/>
        <w:rPr>
          <w:rStyle w:val="Comment"/>
          <w:rFonts w:ascii="Times New Roman" w:hAnsi="Times New Roman"/>
          <w:lang w:val="en-US"/>
        </w:rPr>
      </w:pPr>
      <w:r w:rsidRPr="008A5651">
        <w:rPr>
          <w:rStyle w:val="Comment"/>
          <w:rFonts w:ascii="Times New Roman" w:hAnsi="Times New Roman"/>
          <w:lang w:val="en-US"/>
        </w:rPr>
        <w:br w:type="page"/>
      </w:r>
      <w:r w:rsidR="00BC545C">
        <w:rPr>
          <w:rFonts w:eastAsia="微软雅黑"/>
          <w:noProof/>
          <w:lang w:val="en-US" w:eastAsia="zh-CN"/>
        </w:rPr>
        <w:lastRenderedPageBreak/>
        <w:pict>
          <v:shape id="图片 37" o:spid="_x0000_i1037" type="#_x0000_t75" style="width:3in;height:313.5pt;visibility:visible;mso-wrap-style:square">
            <v:imagedata r:id="rId19" o:title=""/>
          </v:shape>
        </w:pict>
      </w:r>
    </w:p>
    <w:p w:rsidR="00E17F46" w:rsidRPr="008A5651" w:rsidRDefault="00E17F46" w:rsidP="008A5651">
      <w:pPr>
        <w:pStyle w:val="SchemeCaption"/>
        <w:spacing w:before="360" w:after="120" w:line="276" w:lineRule="auto"/>
        <w:rPr>
          <w:rFonts w:ascii="Times New Roman" w:hAnsi="Times New Roman"/>
          <w:sz w:val="21"/>
        </w:rPr>
      </w:pPr>
      <w:r w:rsidRPr="008A5651">
        <w:rPr>
          <w:rFonts w:ascii="Times New Roman" w:hAnsi="Times New Roman"/>
          <w:b/>
          <w:sz w:val="21"/>
        </w:rPr>
        <w:t>Figure S1</w:t>
      </w:r>
      <w:r w:rsidR="00685691" w:rsidRPr="008A5651">
        <w:rPr>
          <w:rFonts w:ascii="Times New Roman" w:hAnsi="Times New Roman"/>
          <w:b/>
          <w:sz w:val="21"/>
        </w:rPr>
        <w:t>3</w:t>
      </w:r>
      <w:r w:rsidRPr="008A5651">
        <w:rPr>
          <w:rFonts w:ascii="Times New Roman" w:hAnsi="Times New Roman"/>
          <w:b/>
          <w:sz w:val="21"/>
        </w:rPr>
        <w:t>.</w:t>
      </w:r>
      <w:r w:rsidRPr="008A5651">
        <w:rPr>
          <w:rFonts w:ascii="Times New Roman" w:hAnsi="Times New Roman"/>
          <w:sz w:val="21"/>
        </w:rPr>
        <w:t xml:space="preserve"> </w:t>
      </w:r>
      <w:r w:rsidR="00685691" w:rsidRPr="008A5651">
        <w:rPr>
          <w:rFonts w:ascii="Times New Roman" w:hAnsi="Times New Roman"/>
          <w:sz w:val="21"/>
        </w:rPr>
        <w:t>Kinetic isotopic results of xPt/G1600-O</w:t>
      </w:r>
      <w:r w:rsidR="00685691" w:rsidRPr="008A5651">
        <w:rPr>
          <w:rFonts w:ascii="Times New Roman" w:hAnsi="Times New Roman"/>
          <w:sz w:val="21"/>
          <w:vertAlign w:val="subscript"/>
        </w:rPr>
        <w:t>3</w:t>
      </w:r>
      <w:r w:rsidR="00685691" w:rsidRPr="008A5651">
        <w:rPr>
          <w:rFonts w:ascii="Times New Roman" w:hAnsi="Times New Roman"/>
          <w:sz w:val="21"/>
        </w:rPr>
        <w:t>-60. Hydrogen generation as a function of time by using H</w:t>
      </w:r>
      <w:r w:rsidR="00685691" w:rsidRPr="008A5651">
        <w:rPr>
          <w:rFonts w:ascii="Times New Roman" w:hAnsi="Times New Roman"/>
          <w:sz w:val="21"/>
          <w:vertAlign w:val="subscript"/>
        </w:rPr>
        <w:t>2</w:t>
      </w:r>
      <w:r w:rsidR="00685691" w:rsidRPr="008A5651">
        <w:rPr>
          <w:rFonts w:ascii="Times New Roman" w:hAnsi="Times New Roman"/>
          <w:sz w:val="21"/>
        </w:rPr>
        <w:t>O and D</w:t>
      </w:r>
      <w:r w:rsidR="00685691" w:rsidRPr="008A5651">
        <w:rPr>
          <w:rFonts w:ascii="Times New Roman" w:hAnsi="Times New Roman"/>
          <w:sz w:val="21"/>
          <w:vertAlign w:val="subscript"/>
        </w:rPr>
        <w:t>2</w:t>
      </w:r>
      <w:r w:rsidR="00685691" w:rsidRPr="008A5651">
        <w:rPr>
          <w:rFonts w:ascii="Times New Roman" w:hAnsi="Times New Roman"/>
          <w:sz w:val="21"/>
        </w:rPr>
        <w:t xml:space="preserve">O as the reactants at 25 ± 0.5 </w:t>
      </w:r>
      <w:r w:rsidR="00685691" w:rsidRPr="008A5651">
        <w:rPr>
          <w:rFonts w:ascii="Times New Roman" w:hAnsi="Times New Roman"/>
          <w:sz w:val="21"/>
          <w:vertAlign w:val="superscript"/>
        </w:rPr>
        <w:t>o</w:t>
      </w:r>
      <w:r w:rsidR="00685691" w:rsidRPr="008A5651">
        <w:rPr>
          <w:rFonts w:ascii="Times New Roman" w:hAnsi="Times New Roman"/>
          <w:sz w:val="21"/>
        </w:rPr>
        <w:t>C for xPt/G1600-O</w:t>
      </w:r>
      <w:r w:rsidR="00685691" w:rsidRPr="008A5651">
        <w:rPr>
          <w:rFonts w:ascii="Times New Roman" w:hAnsi="Times New Roman"/>
          <w:sz w:val="21"/>
          <w:vertAlign w:val="subscript"/>
        </w:rPr>
        <w:t>3</w:t>
      </w:r>
      <w:r w:rsidR="00685691" w:rsidRPr="008A5651">
        <w:rPr>
          <w:rFonts w:ascii="Times New Roman" w:hAnsi="Times New Roman"/>
          <w:sz w:val="21"/>
        </w:rPr>
        <w:t>-60.</w:t>
      </w:r>
    </w:p>
    <w:p w:rsidR="00B6408A" w:rsidRPr="008A5651" w:rsidRDefault="00B6408A" w:rsidP="00B6408A">
      <w:pPr>
        <w:spacing w:before="360"/>
        <w:jc w:val="center"/>
        <w:rPr>
          <w:rStyle w:val="Comment"/>
          <w:rFonts w:ascii="Times New Roman" w:hAnsi="Times New Roman"/>
          <w:lang w:val="en-US"/>
        </w:rPr>
      </w:pPr>
      <w:r w:rsidRPr="008A5651">
        <w:rPr>
          <w:rStyle w:val="Comment"/>
          <w:rFonts w:ascii="Times New Roman" w:hAnsi="Times New Roman"/>
          <w:lang w:val="en-US"/>
        </w:rPr>
        <w:br w:type="page"/>
      </w:r>
      <w:r w:rsidR="00BC545C">
        <w:rPr>
          <w:noProof/>
          <w:lang w:val="en-US" w:eastAsia="zh-CN"/>
        </w:rPr>
        <w:lastRenderedPageBreak/>
        <w:pict>
          <v:shape id="图片 18" o:spid="_x0000_i1038" type="#_x0000_t75" style="width:255.75pt;height:282pt;visibility:visible;mso-wrap-style:square">
            <v:imagedata r:id="rId20" o:title=""/>
          </v:shape>
        </w:pict>
      </w:r>
    </w:p>
    <w:p w:rsidR="00B6408A" w:rsidRPr="008A5651" w:rsidRDefault="00B6408A" w:rsidP="008A5651">
      <w:pPr>
        <w:pStyle w:val="SchemeCaption"/>
        <w:spacing w:before="360" w:after="120" w:line="276" w:lineRule="auto"/>
        <w:rPr>
          <w:rFonts w:ascii="Times New Roman" w:hAnsi="Times New Roman"/>
          <w:sz w:val="21"/>
          <w:szCs w:val="21"/>
        </w:rPr>
      </w:pPr>
      <w:r w:rsidRPr="008A5651">
        <w:rPr>
          <w:rFonts w:ascii="Times New Roman" w:hAnsi="Times New Roman"/>
          <w:b/>
          <w:sz w:val="21"/>
          <w:szCs w:val="21"/>
        </w:rPr>
        <w:t>Figure S14.</w:t>
      </w:r>
      <w:r w:rsidRPr="008A5651">
        <w:rPr>
          <w:rFonts w:ascii="Times New Roman" w:hAnsi="Times New Roman"/>
          <w:sz w:val="21"/>
          <w:szCs w:val="21"/>
        </w:rPr>
        <w:t xml:space="preserve"> The optimized most stable configurations of the adsorption of ammonia borane (AB) on Pt single atom, dimer and cluster catalysts. a-c, The final (NH</w:t>
      </w:r>
      <w:r w:rsidRPr="008A5651">
        <w:rPr>
          <w:rFonts w:ascii="Times New Roman" w:hAnsi="Times New Roman"/>
          <w:sz w:val="21"/>
          <w:szCs w:val="21"/>
          <w:vertAlign w:val="subscript"/>
        </w:rPr>
        <w:t>3</w:t>
      </w:r>
      <w:r w:rsidRPr="008A5651">
        <w:rPr>
          <w:rFonts w:ascii="Times New Roman" w:hAnsi="Times New Roman"/>
          <w:sz w:val="21"/>
          <w:szCs w:val="21"/>
        </w:rPr>
        <w:t>BH</w:t>
      </w:r>
      <w:r w:rsidRPr="008A5651">
        <w:rPr>
          <w:rFonts w:ascii="Times New Roman" w:hAnsi="Times New Roman"/>
          <w:sz w:val="21"/>
          <w:szCs w:val="21"/>
          <w:vertAlign w:val="subscript"/>
        </w:rPr>
        <w:t>2</w:t>
      </w:r>
      <w:r w:rsidRPr="008A5651">
        <w:rPr>
          <w:rFonts w:ascii="Times New Roman" w:hAnsi="Times New Roman"/>
          <w:sz w:val="21"/>
          <w:szCs w:val="21"/>
        </w:rPr>
        <w:t>*+H*) state over Pt single atom, dimer and cluster, respectively. Top view of the optimized structure in the left, and main view of the optimized structure in the right. The ball in gray, dark blue, red, white, pink, and light blue represent carbon, platinum, oxygen, hydrogen, boron, and nitrogen atoms, respectively.</w:t>
      </w:r>
    </w:p>
    <w:p w:rsidR="00957D8B" w:rsidRPr="008A5651" w:rsidRDefault="00B6408A" w:rsidP="008A5651">
      <w:pPr>
        <w:pStyle w:val="TableCaption"/>
        <w:spacing w:before="360" w:line="276" w:lineRule="auto"/>
        <w:rPr>
          <w:rFonts w:ascii="Times New Roman" w:eastAsia="微软雅黑" w:hAnsi="Times New Roman"/>
          <w:b/>
          <w:sz w:val="21"/>
          <w:szCs w:val="21"/>
          <w:highlight w:val="yellow"/>
        </w:rPr>
      </w:pPr>
      <w:r w:rsidRPr="008A5651">
        <w:rPr>
          <w:rFonts w:ascii="Times New Roman" w:hAnsi="Times New Roman"/>
          <w:b/>
        </w:rPr>
        <w:br w:type="page"/>
      </w:r>
      <w:r w:rsidR="003330DF">
        <w:rPr>
          <w:rFonts w:ascii="Times New Roman" w:hAnsi="Times New Roman"/>
          <w:noProof/>
          <w:sz w:val="21"/>
          <w:szCs w:val="21"/>
        </w:rPr>
        <w:lastRenderedPageBreak/>
        <w:pict>
          <v:shapetype id="_x0000_t202" coordsize="21600,21600" o:spt="202" path="m,l,21600r21600,l21600,xe">
            <v:stroke joinstyle="miter"/>
            <v:path gradientshapeok="t" o:connecttype="rect"/>
          </v:shapetype>
          <v:shape id="文本框 10" o:spid="_x0000_s1028" type="#_x0000_t202" style="position:absolute;left:0;text-align:left;margin-left:47.8pt;margin-top:29pt;width:27.4pt;height:23.6pt;z-index:1;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" filled="f" stroked="f" strokeweight=".5pt">
            <v:textbox>
              <w:txbxContent>
                <w:p w:rsidR="005E5FB0" w:rsidRPr="008A5651" w:rsidRDefault="005E5FB0" w:rsidP="00957D8B">
                  <w:pPr>
                    <w:rPr>
                      <w:rFonts w:ascii="Arial" w:hAnsi="Arial" w:cs="Arial"/>
                      <w:sz w:val="21"/>
                      <w:szCs w:val="21"/>
                    </w:rPr>
                  </w:pPr>
                  <w:r w:rsidRPr="008A5651">
                    <w:rPr>
                      <w:rFonts w:ascii="Arial" w:hAnsi="Arial" w:cs="Arial"/>
                      <w:sz w:val="21"/>
                      <w:szCs w:val="21"/>
                    </w:rPr>
                    <w:t>x</w:t>
                  </w:r>
                </w:p>
              </w:txbxContent>
            </v:textbox>
          </v:shape>
        </w:pict>
      </w:r>
      <w:r w:rsidR="00957D8B" w:rsidRPr="008A5651">
        <w:rPr>
          <w:rFonts w:ascii="Times New Roman" w:hAnsi="Times New Roman"/>
          <w:b/>
          <w:sz w:val="21"/>
          <w:szCs w:val="21"/>
        </w:rPr>
        <w:t>Table S1.</w:t>
      </w:r>
      <w:r w:rsidR="00957D8B" w:rsidRPr="008A5651">
        <w:rPr>
          <w:rFonts w:ascii="Times New Roman" w:hAnsi="Times New Roman"/>
          <w:sz w:val="21"/>
          <w:szCs w:val="21"/>
        </w:rPr>
        <w:t xml:space="preserve"> The Pt loading of xPt/G1600-O</w:t>
      </w:r>
      <w:r w:rsidR="00957D8B" w:rsidRPr="008A5651">
        <w:rPr>
          <w:rFonts w:ascii="Times New Roman" w:hAnsi="Times New Roman"/>
          <w:sz w:val="21"/>
          <w:szCs w:val="21"/>
          <w:vertAlign w:val="subscript"/>
        </w:rPr>
        <w:t>3</w:t>
      </w:r>
      <w:r w:rsidR="00957D8B" w:rsidRPr="008A5651">
        <w:rPr>
          <w:rFonts w:ascii="Times New Roman" w:hAnsi="Times New Roman"/>
          <w:sz w:val="21"/>
          <w:szCs w:val="21"/>
        </w:rPr>
        <w:t>-y catalysts determined by ICP-AES.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1752"/>
        <w:gridCol w:w="1752"/>
        <w:gridCol w:w="1950"/>
        <w:gridCol w:w="1556"/>
      </w:tblGrid>
      <w:tr w:rsidR="00E91A76" w:rsidRPr="008A5651" w:rsidTr="00E91A76">
        <w:trPr>
          <w:trHeight w:val="392"/>
        </w:trPr>
        <w:tc>
          <w:tcPr>
            <w:tcW w:w="887" w:type="pct"/>
            <w:tcBorders>
              <w:top w:val="single" w:sz="12" w:space="0" w:color="auto"/>
              <w:left w:val="nil"/>
              <w:tl2br w:val="single" w:sz="4" w:space="0" w:color="auto"/>
            </w:tcBorders>
            <w:shd w:val="clear" w:color="auto" w:fill="auto"/>
          </w:tcPr>
          <w:p w:rsidR="00957D8B" w:rsidRPr="008A5651" w:rsidRDefault="003330DF" w:rsidP="00475FFB">
            <w:pPr>
              <w:rPr>
                <w:rFonts w:eastAsia="Arial Unicode MS"/>
                <w:kern w:val="2"/>
                <w:sz w:val="21"/>
                <w:szCs w:val="21"/>
                <w:lang w:val="en-GB"/>
              </w:rPr>
            </w:pPr>
            <w:r>
              <w:rPr>
                <w:rFonts w:eastAsia="Arial Unicode MS"/>
                <w:noProof/>
                <w:kern w:val="2"/>
                <w:sz w:val="21"/>
                <w:szCs w:val="21"/>
              </w:rPr>
              <w:pict>
                <v:shape id="文本框 9" o:spid="_x0000_s1029" type="#_x0000_t202" style="position:absolute;margin-left:-1.75pt;margin-top:3.5pt;width:27.4pt;height:23.65pt;z-index: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" filled="f" stroked="f" strokeweight=".5pt">
                  <v:textbox style="mso-next-textbox:#文本框 9">
                    <w:txbxContent>
                      <w:p w:rsidR="005E5FB0" w:rsidRPr="008A5651" w:rsidRDefault="005E5FB0" w:rsidP="00957D8B">
                        <w:pPr>
                          <w:rPr>
                            <w:rFonts w:ascii="Arial" w:hAnsi="Arial" w:cs="Arial"/>
                            <w:sz w:val="21"/>
                            <w:szCs w:val="21"/>
                          </w:rPr>
                        </w:pPr>
                        <w:r w:rsidRPr="008A5651">
                          <w:rPr>
                            <w:rFonts w:ascii="Arial" w:hAnsi="Arial" w:cs="Arial"/>
                            <w:sz w:val="21"/>
                            <w:szCs w:val="21"/>
                          </w:rPr>
                          <w:t>y</w:t>
                        </w:r>
                      </w:p>
                    </w:txbxContent>
                  </v:textbox>
                </v:shape>
              </w:pict>
            </w:r>
          </w:p>
        </w:tc>
        <w:tc>
          <w:tcPr>
            <w:tcW w:w="1028" w:type="pct"/>
            <w:tcBorders>
              <w:top w:val="single" w:sz="12" w:space="0" w:color="auto"/>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1</w:t>
            </w:r>
          </w:p>
        </w:tc>
        <w:tc>
          <w:tcPr>
            <w:tcW w:w="1028" w:type="pct"/>
            <w:tcBorders>
              <w:top w:val="single" w:sz="12" w:space="0" w:color="auto"/>
              <w:left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2</w:t>
            </w:r>
          </w:p>
        </w:tc>
        <w:tc>
          <w:tcPr>
            <w:tcW w:w="1144" w:type="pct"/>
            <w:tcBorders>
              <w:top w:val="single" w:sz="12" w:space="0" w:color="auto"/>
              <w:left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5</w:t>
            </w:r>
          </w:p>
        </w:tc>
        <w:tc>
          <w:tcPr>
            <w:tcW w:w="913" w:type="pct"/>
            <w:tcBorders>
              <w:top w:val="single" w:sz="12" w:space="0" w:color="auto"/>
              <w:left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8</w:t>
            </w:r>
          </w:p>
        </w:tc>
      </w:tr>
      <w:tr w:rsidR="00E91A76" w:rsidRPr="008A5651" w:rsidTr="00E91A76">
        <w:trPr>
          <w:trHeight w:val="262"/>
        </w:trPr>
        <w:tc>
          <w:tcPr>
            <w:tcW w:w="887" w:type="pct"/>
            <w:tcBorders>
              <w:left w:val="nil"/>
              <w:bottom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0</w:t>
            </w:r>
          </w:p>
        </w:tc>
        <w:tc>
          <w:tcPr>
            <w:tcW w:w="1028" w:type="pct"/>
            <w:tcBorders>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0.1</w:t>
            </w:r>
          </w:p>
        </w:tc>
        <w:tc>
          <w:tcPr>
            <w:tcW w:w="1028" w:type="pct"/>
            <w:tcBorders>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0.3</w:t>
            </w:r>
          </w:p>
        </w:tc>
        <w:tc>
          <w:tcPr>
            <w:tcW w:w="1144" w:type="pct"/>
            <w:tcBorders>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1.1</w:t>
            </w:r>
          </w:p>
        </w:tc>
        <w:tc>
          <w:tcPr>
            <w:tcW w:w="913" w:type="pct"/>
            <w:tcBorders>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2.5</w:t>
            </w:r>
          </w:p>
        </w:tc>
      </w:tr>
      <w:tr w:rsidR="00E91A76" w:rsidRPr="008A5651" w:rsidTr="00E91A76">
        <w:trPr>
          <w:trHeight w:val="289"/>
        </w:trPr>
        <w:tc>
          <w:tcPr>
            <w:tcW w:w="887" w:type="pct"/>
            <w:tcBorders>
              <w:top w:val="nil"/>
              <w:left w:val="nil"/>
              <w:bottom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30</w:t>
            </w:r>
          </w:p>
        </w:tc>
        <w:tc>
          <w:tcPr>
            <w:tcW w:w="1028" w:type="pct"/>
            <w:tcBorders>
              <w:top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0.9</w:t>
            </w:r>
          </w:p>
        </w:tc>
        <w:tc>
          <w:tcPr>
            <w:tcW w:w="1028" w:type="pct"/>
            <w:tcBorders>
              <w:top w:val="nil"/>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1.9</w:t>
            </w:r>
          </w:p>
        </w:tc>
        <w:tc>
          <w:tcPr>
            <w:tcW w:w="1144" w:type="pct"/>
            <w:tcBorders>
              <w:top w:val="nil"/>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4.5</w:t>
            </w:r>
          </w:p>
        </w:tc>
        <w:tc>
          <w:tcPr>
            <w:tcW w:w="913" w:type="pct"/>
            <w:tcBorders>
              <w:top w:val="nil"/>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7.5</w:t>
            </w:r>
          </w:p>
        </w:tc>
      </w:tr>
      <w:tr w:rsidR="00E91A76" w:rsidRPr="008A5651" w:rsidTr="00E91A76">
        <w:trPr>
          <w:trHeight w:val="280"/>
        </w:trPr>
        <w:tc>
          <w:tcPr>
            <w:tcW w:w="887" w:type="pct"/>
            <w:tcBorders>
              <w:top w:val="nil"/>
              <w:left w:val="nil"/>
              <w:bottom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60</w:t>
            </w:r>
          </w:p>
        </w:tc>
        <w:tc>
          <w:tcPr>
            <w:tcW w:w="1028" w:type="pct"/>
            <w:tcBorders>
              <w:top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1.1</w:t>
            </w:r>
          </w:p>
        </w:tc>
        <w:tc>
          <w:tcPr>
            <w:tcW w:w="1028" w:type="pct"/>
            <w:tcBorders>
              <w:top w:val="nil"/>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2.00</w:t>
            </w:r>
          </w:p>
        </w:tc>
        <w:tc>
          <w:tcPr>
            <w:tcW w:w="1144" w:type="pct"/>
            <w:tcBorders>
              <w:top w:val="nil"/>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5.0</w:t>
            </w:r>
          </w:p>
        </w:tc>
        <w:tc>
          <w:tcPr>
            <w:tcW w:w="913" w:type="pct"/>
            <w:tcBorders>
              <w:top w:val="nil"/>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7.8</w:t>
            </w:r>
          </w:p>
        </w:tc>
      </w:tr>
      <w:tr w:rsidR="00E91A76" w:rsidRPr="008A5651" w:rsidTr="00E91A76">
        <w:trPr>
          <w:trHeight w:val="283"/>
        </w:trPr>
        <w:tc>
          <w:tcPr>
            <w:tcW w:w="887" w:type="pct"/>
            <w:tcBorders>
              <w:top w:val="nil"/>
              <w:left w:val="nil"/>
              <w:bottom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90</w:t>
            </w:r>
          </w:p>
        </w:tc>
        <w:tc>
          <w:tcPr>
            <w:tcW w:w="1028" w:type="pct"/>
            <w:tcBorders>
              <w:top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1.2</w:t>
            </w:r>
          </w:p>
        </w:tc>
        <w:tc>
          <w:tcPr>
            <w:tcW w:w="1028" w:type="pct"/>
            <w:tcBorders>
              <w:top w:val="nil"/>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2.3</w:t>
            </w:r>
          </w:p>
        </w:tc>
        <w:tc>
          <w:tcPr>
            <w:tcW w:w="1144" w:type="pct"/>
            <w:tcBorders>
              <w:top w:val="nil"/>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5.1</w:t>
            </w:r>
          </w:p>
        </w:tc>
        <w:tc>
          <w:tcPr>
            <w:tcW w:w="913" w:type="pct"/>
            <w:tcBorders>
              <w:top w:val="nil"/>
              <w:left w:val="nil"/>
              <w:bottom w:val="nil"/>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8.0</w:t>
            </w:r>
          </w:p>
        </w:tc>
      </w:tr>
      <w:tr w:rsidR="00E91A76" w:rsidRPr="008A5651" w:rsidTr="00E91A76">
        <w:trPr>
          <w:trHeight w:val="288"/>
        </w:trPr>
        <w:tc>
          <w:tcPr>
            <w:tcW w:w="887" w:type="pct"/>
            <w:tcBorders>
              <w:top w:val="nil"/>
              <w:left w:val="nil"/>
              <w:bottom w:val="single" w:sz="12" w:space="0" w:color="auto"/>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120</w:t>
            </w:r>
          </w:p>
        </w:tc>
        <w:tc>
          <w:tcPr>
            <w:tcW w:w="1028" w:type="pct"/>
            <w:tcBorders>
              <w:top w:val="nil"/>
              <w:bottom w:val="single" w:sz="12" w:space="0" w:color="auto"/>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lang w:val="en-GB"/>
              </w:rPr>
              <w:t>1.3</w:t>
            </w:r>
          </w:p>
        </w:tc>
        <w:tc>
          <w:tcPr>
            <w:tcW w:w="1028" w:type="pct"/>
            <w:tcBorders>
              <w:top w:val="nil"/>
              <w:left w:val="nil"/>
              <w:bottom w:val="single" w:sz="12" w:space="0" w:color="auto"/>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2.6</w:t>
            </w:r>
          </w:p>
        </w:tc>
        <w:tc>
          <w:tcPr>
            <w:tcW w:w="1144" w:type="pct"/>
            <w:tcBorders>
              <w:top w:val="nil"/>
              <w:left w:val="nil"/>
              <w:bottom w:val="single" w:sz="12" w:space="0" w:color="auto"/>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5.3</w:t>
            </w:r>
          </w:p>
        </w:tc>
        <w:tc>
          <w:tcPr>
            <w:tcW w:w="913" w:type="pct"/>
            <w:tcBorders>
              <w:top w:val="nil"/>
              <w:left w:val="nil"/>
              <w:bottom w:val="single" w:sz="12" w:space="0" w:color="auto"/>
              <w:right w:val="nil"/>
            </w:tcBorders>
            <w:shd w:val="clear" w:color="auto" w:fill="auto"/>
            <w:vAlign w:val="center"/>
          </w:tcPr>
          <w:p w:rsidR="00957D8B" w:rsidRPr="008A5651" w:rsidRDefault="00957D8B" w:rsidP="00E91A76">
            <w:pPr>
              <w:jc w:val="center"/>
              <w:rPr>
                <w:rFonts w:eastAsia="Arial Unicode MS"/>
                <w:kern w:val="2"/>
                <w:sz w:val="21"/>
                <w:szCs w:val="21"/>
                <w:lang w:val="en-GB"/>
              </w:rPr>
            </w:pPr>
            <w:r w:rsidRPr="008A5651">
              <w:rPr>
                <w:rFonts w:eastAsia="Arial Unicode MS"/>
                <w:kern w:val="2"/>
                <w:sz w:val="21"/>
                <w:szCs w:val="21"/>
              </w:rPr>
              <w:t>8.2</w:t>
            </w:r>
          </w:p>
        </w:tc>
      </w:tr>
    </w:tbl>
    <w:p w:rsidR="00957D8B" w:rsidRPr="008A5651" w:rsidRDefault="00957D8B" w:rsidP="008A5651">
      <w:pPr>
        <w:spacing w:beforeLines="50" w:before="120" w:line="276" w:lineRule="auto"/>
        <w:rPr>
          <w:rFonts w:eastAsia="微软雅黑"/>
          <w:sz w:val="21"/>
          <w:szCs w:val="21"/>
          <w:lang w:val="en-GB"/>
        </w:rPr>
      </w:pPr>
      <w:r w:rsidRPr="008A5651">
        <w:rPr>
          <w:rFonts w:eastAsia="微软雅黑"/>
          <w:sz w:val="21"/>
          <w:szCs w:val="21"/>
          <w:lang w:val="en-GB"/>
        </w:rPr>
        <w:t>x: the cycle number of Pt ALD; y: the cycle number of O</w:t>
      </w:r>
      <w:r w:rsidRPr="008A5651">
        <w:rPr>
          <w:rFonts w:eastAsia="微软雅黑"/>
          <w:sz w:val="21"/>
          <w:szCs w:val="21"/>
          <w:vertAlign w:val="subscript"/>
          <w:lang w:val="en-GB"/>
        </w:rPr>
        <w:t>3</w:t>
      </w:r>
      <w:r w:rsidRPr="008A5651">
        <w:rPr>
          <w:rFonts w:eastAsia="微软雅黑"/>
          <w:sz w:val="21"/>
          <w:szCs w:val="21"/>
          <w:lang w:val="en-GB"/>
        </w:rPr>
        <w:t xml:space="preserve"> pulse pre-etching. </w:t>
      </w:r>
    </w:p>
    <w:p w:rsidR="00957D8B" w:rsidRPr="008A5651" w:rsidRDefault="00FF3423" w:rsidP="0004118D">
      <w:pPr>
        <w:pStyle w:val="TableCaption"/>
        <w:spacing w:before="360"/>
        <w:rPr>
          <w:rFonts w:ascii="Times New Roman" w:hAnsi="Times New Roman"/>
          <w:sz w:val="21"/>
          <w:szCs w:val="21"/>
        </w:rPr>
      </w:pPr>
      <w:r w:rsidRPr="008A5651">
        <w:rPr>
          <w:rFonts w:ascii="Times New Roman" w:hAnsi="Times New Roman"/>
          <w:b/>
        </w:rPr>
        <w:br w:type="page"/>
      </w:r>
      <w:r w:rsidR="004E13F1" w:rsidRPr="008A5651">
        <w:rPr>
          <w:rFonts w:ascii="Times New Roman" w:hAnsi="Times New Roman"/>
          <w:b/>
          <w:sz w:val="21"/>
          <w:szCs w:val="21"/>
        </w:rPr>
        <w:lastRenderedPageBreak/>
        <w:t xml:space="preserve">Table </w:t>
      </w:r>
      <w:r w:rsidR="00DE2AF0" w:rsidRPr="008A5651">
        <w:rPr>
          <w:rFonts w:ascii="Times New Roman" w:hAnsi="Times New Roman"/>
          <w:b/>
          <w:sz w:val="21"/>
          <w:szCs w:val="21"/>
        </w:rPr>
        <w:t>S</w:t>
      </w:r>
      <w:r w:rsidRPr="008A5651">
        <w:rPr>
          <w:rFonts w:ascii="Times New Roman" w:hAnsi="Times New Roman"/>
          <w:b/>
          <w:sz w:val="21"/>
          <w:szCs w:val="21"/>
        </w:rPr>
        <w:t>2</w:t>
      </w:r>
      <w:r w:rsidR="004E13F1" w:rsidRPr="008A5651">
        <w:rPr>
          <w:rFonts w:ascii="Times New Roman" w:hAnsi="Times New Roman"/>
          <w:b/>
          <w:sz w:val="21"/>
          <w:szCs w:val="21"/>
        </w:rPr>
        <w:t>.</w:t>
      </w:r>
      <w:r w:rsidR="004E13F1" w:rsidRPr="008A5651">
        <w:rPr>
          <w:rFonts w:ascii="Times New Roman" w:hAnsi="Times New Roman"/>
          <w:sz w:val="21"/>
          <w:szCs w:val="21"/>
        </w:rPr>
        <w:t xml:space="preserve"> </w:t>
      </w:r>
      <w:r w:rsidRPr="008A5651">
        <w:rPr>
          <w:rFonts w:ascii="Times New Roman" w:hAnsi="Times New Roman"/>
          <w:sz w:val="21"/>
          <w:szCs w:val="21"/>
        </w:rPr>
        <w:t>Summary of XPS results of Pt 4f for xPt/G1600-O</w:t>
      </w:r>
      <w:r w:rsidRPr="008A5651">
        <w:rPr>
          <w:rFonts w:ascii="Times New Roman" w:hAnsi="Times New Roman"/>
          <w:sz w:val="21"/>
          <w:szCs w:val="21"/>
          <w:vertAlign w:val="subscript"/>
        </w:rPr>
        <w:t>3</w:t>
      </w:r>
      <w:r w:rsidRPr="008A5651">
        <w:rPr>
          <w:rFonts w:ascii="Times New Roman" w:hAnsi="Times New Roman"/>
          <w:sz w:val="21"/>
          <w:szCs w:val="21"/>
        </w:rPr>
        <w:t>-60 (x=1-6) and used 5Pt/G1600-O</w:t>
      </w:r>
      <w:r w:rsidRPr="008A5651">
        <w:rPr>
          <w:rFonts w:ascii="Times New Roman" w:hAnsi="Times New Roman"/>
          <w:sz w:val="21"/>
          <w:szCs w:val="21"/>
          <w:vertAlign w:val="subscript"/>
        </w:rPr>
        <w:t>3</w:t>
      </w:r>
      <w:r w:rsidRPr="008A5651">
        <w:rPr>
          <w:rFonts w:ascii="Times New Roman" w:hAnsi="Times New Roman"/>
          <w:sz w:val="21"/>
          <w:szCs w:val="21"/>
        </w:rPr>
        <w:t>-60.</w:t>
      </w:r>
    </w:p>
    <w:tbl>
      <w:tblPr>
        <w:tblW w:w="5000" w:type="pct"/>
        <w:jc w:val="center"/>
        <w:tblCellMar>
          <w:left w:w="0" w:type="dxa"/>
          <w:right w:w="0" w:type="dxa"/>
        </w:tblCellMar>
        <w:tblLook w:val="04A0" w:firstRow="1" w:lastRow="0" w:firstColumn="1" w:lastColumn="0" w:noHBand="0" w:noVBand="1"/>
      </w:tblPr>
      <w:tblGrid>
        <w:gridCol w:w="2171"/>
        <w:gridCol w:w="2082"/>
        <w:gridCol w:w="2088"/>
        <w:gridCol w:w="2181"/>
      </w:tblGrid>
      <w:tr w:rsidR="00FF3423" w:rsidRPr="008A5651" w:rsidTr="00FF3423">
        <w:trPr>
          <w:trHeight w:hRule="exact" w:val="284"/>
          <w:jc w:val="center"/>
        </w:trPr>
        <w:tc>
          <w:tcPr>
            <w:tcW w:w="2563" w:type="dxa"/>
            <w:tcBorders>
              <w:top w:val="single" w:sz="12" w:space="0" w:color="auto"/>
              <w:left w:val="nil"/>
              <w:bottom w:val="single" w:sz="8"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Catalysts</w:t>
            </w:r>
          </w:p>
        </w:tc>
        <w:tc>
          <w:tcPr>
            <w:tcW w:w="2563" w:type="dxa"/>
            <w:tcBorders>
              <w:top w:val="single" w:sz="12" w:space="0" w:color="auto"/>
              <w:left w:val="nil"/>
              <w:bottom w:val="single" w:sz="8"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Binding energy (eV)</w:t>
            </w:r>
          </w:p>
        </w:tc>
        <w:tc>
          <w:tcPr>
            <w:tcW w:w="2563" w:type="dxa"/>
            <w:tcBorders>
              <w:top w:val="single" w:sz="12" w:space="0" w:color="auto"/>
              <w:left w:val="nil"/>
              <w:bottom w:val="single" w:sz="8"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Relative content (%)</w:t>
            </w:r>
          </w:p>
        </w:tc>
        <w:tc>
          <w:tcPr>
            <w:tcW w:w="2563" w:type="dxa"/>
            <w:tcBorders>
              <w:top w:val="single" w:sz="12" w:space="0" w:color="auto"/>
              <w:left w:val="nil"/>
              <w:bottom w:val="single" w:sz="8"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Assignment</w:t>
            </w:r>
          </w:p>
        </w:tc>
      </w:tr>
      <w:tr w:rsidR="00FF3423" w:rsidRPr="008A5651" w:rsidTr="00FF3423">
        <w:trPr>
          <w:trHeight w:hRule="exact" w:val="284"/>
          <w:jc w:val="center"/>
        </w:trPr>
        <w:tc>
          <w:tcPr>
            <w:tcW w:w="2563" w:type="dxa"/>
            <w:vMerge w:val="restart"/>
            <w:tcBorders>
              <w:top w:val="single" w:sz="8" w:space="0" w:color="000000"/>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1Pt/G1600-O</w:t>
            </w:r>
            <w:r w:rsidRPr="008A5651">
              <w:rPr>
                <w:rFonts w:eastAsia="微软雅黑"/>
                <w:b/>
                <w:bCs/>
                <w:sz w:val="21"/>
                <w:szCs w:val="21"/>
                <w:vertAlign w:val="subscript"/>
              </w:rPr>
              <w:t>3</w:t>
            </w:r>
            <w:r w:rsidRPr="008A5651">
              <w:rPr>
                <w:rFonts w:eastAsia="微软雅黑"/>
                <w:b/>
                <w:bCs/>
                <w:sz w:val="21"/>
                <w:szCs w:val="21"/>
              </w:rPr>
              <w:t>-60</w:t>
            </w:r>
          </w:p>
        </w:tc>
        <w:tc>
          <w:tcPr>
            <w:tcW w:w="2563"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72.9</w:t>
            </w:r>
          </w:p>
        </w:tc>
        <w:tc>
          <w:tcPr>
            <w:tcW w:w="2563"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69.6</w:t>
            </w:r>
          </w:p>
        </w:tc>
        <w:tc>
          <w:tcPr>
            <w:tcW w:w="2563"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2+</w:t>
            </w:r>
          </w:p>
        </w:tc>
      </w:tr>
      <w:tr w:rsidR="00FF3423" w:rsidRPr="008A5651" w:rsidTr="00FF3423">
        <w:trPr>
          <w:trHeight w:hRule="exact" w:val="284"/>
          <w:jc w:val="center"/>
        </w:trPr>
        <w:tc>
          <w:tcPr>
            <w:tcW w:w="2563" w:type="dxa"/>
            <w:vMerge/>
            <w:tcBorders>
              <w:top w:val="single" w:sz="8" w:space="0" w:color="000000"/>
              <w:left w:val="nil"/>
              <w:bottom w:val="single" w:sz="6" w:space="0" w:color="000000"/>
              <w:right w:val="nil"/>
            </w:tcBorders>
            <w:vAlign w:val="center"/>
            <w:hideMark/>
          </w:tcPr>
          <w:p w:rsidR="00FF3423" w:rsidRPr="008A5651" w:rsidRDefault="00FF3423" w:rsidP="00475FFB">
            <w:pPr>
              <w:jc w:val="center"/>
              <w:rPr>
                <w:rFonts w:eastAsia="微软雅黑"/>
                <w:sz w:val="21"/>
                <w:szCs w:val="21"/>
              </w:rPr>
            </w:pP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74.5</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30.4</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4+</w:t>
            </w:r>
          </w:p>
        </w:tc>
      </w:tr>
      <w:tr w:rsidR="00FF3423" w:rsidRPr="008A5651" w:rsidTr="00FF3423">
        <w:trPr>
          <w:trHeight w:hRule="exact" w:val="284"/>
          <w:jc w:val="center"/>
        </w:trPr>
        <w:tc>
          <w:tcPr>
            <w:tcW w:w="2563" w:type="dxa"/>
            <w:vMerge w:val="restart"/>
            <w:tcBorders>
              <w:top w:val="single" w:sz="6" w:space="0" w:color="000000"/>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2Pt/G1600-O</w:t>
            </w:r>
            <w:r w:rsidRPr="008A5651">
              <w:rPr>
                <w:rFonts w:eastAsia="微软雅黑"/>
                <w:b/>
                <w:bCs/>
                <w:sz w:val="21"/>
                <w:szCs w:val="21"/>
                <w:vertAlign w:val="subscript"/>
              </w:rPr>
              <w:t>3</w:t>
            </w:r>
            <w:r w:rsidRPr="008A5651">
              <w:rPr>
                <w:rFonts w:eastAsia="微软雅黑"/>
                <w:b/>
                <w:bCs/>
                <w:sz w:val="21"/>
                <w:szCs w:val="21"/>
              </w:rPr>
              <w:t>-60</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72.85</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82.7</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2+</w:t>
            </w:r>
          </w:p>
        </w:tc>
      </w:tr>
      <w:tr w:rsidR="00FF3423" w:rsidRPr="008A5651" w:rsidTr="00FF3423">
        <w:trPr>
          <w:trHeight w:hRule="exact" w:val="284"/>
          <w:jc w:val="center"/>
        </w:trPr>
        <w:tc>
          <w:tcPr>
            <w:tcW w:w="2563" w:type="dxa"/>
            <w:vMerge/>
            <w:tcBorders>
              <w:top w:val="single" w:sz="6" w:space="0" w:color="000000"/>
              <w:left w:val="nil"/>
              <w:bottom w:val="single" w:sz="6" w:space="0" w:color="000000"/>
              <w:right w:val="nil"/>
            </w:tcBorders>
            <w:vAlign w:val="center"/>
            <w:hideMark/>
          </w:tcPr>
          <w:p w:rsidR="00FF3423" w:rsidRPr="008A5651" w:rsidRDefault="00FF3423" w:rsidP="00475FFB">
            <w:pPr>
              <w:jc w:val="center"/>
              <w:rPr>
                <w:rFonts w:eastAsia="微软雅黑"/>
                <w:sz w:val="21"/>
                <w:szCs w:val="21"/>
              </w:rPr>
            </w:pP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74.6</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17.3</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4+</w:t>
            </w:r>
          </w:p>
        </w:tc>
      </w:tr>
      <w:tr w:rsidR="00FF3423" w:rsidRPr="008A5651" w:rsidTr="00FF3423">
        <w:trPr>
          <w:trHeight w:hRule="exact" w:val="284"/>
          <w:jc w:val="center"/>
        </w:trPr>
        <w:tc>
          <w:tcPr>
            <w:tcW w:w="2563" w:type="dxa"/>
            <w:vMerge w:val="restart"/>
            <w:tcBorders>
              <w:top w:val="single" w:sz="6" w:space="0" w:color="000000"/>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3Pt/G1600-O</w:t>
            </w:r>
            <w:r w:rsidRPr="008A5651">
              <w:rPr>
                <w:rFonts w:eastAsia="微软雅黑"/>
                <w:b/>
                <w:bCs/>
                <w:sz w:val="21"/>
                <w:szCs w:val="21"/>
                <w:vertAlign w:val="subscript"/>
              </w:rPr>
              <w:t>3</w:t>
            </w:r>
            <w:r w:rsidRPr="008A5651">
              <w:rPr>
                <w:rFonts w:eastAsia="微软雅黑"/>
                <w:b/>
                <w:bCs/>
                <w:sz w:val="21"/>
                <w:szCs w:val="21"/>
              </w:rPr>
              <w:t>-60</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72.45</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85.2</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2+</w:t>
            </w:r>
          </w:p>
        </w:tc>
      </w:tr>
      <w:tr w:rsidR="00FF3423" w:rsidRPr="008A5651" w:rsidTr="00FF3423">
        <w:trPr>
          <w:trHeight w:hRule="exact" w:val="284"/>
          <w:jc w:val="center"/>
        </w:trPr>
        <w:tc>
          <w:tcPr>
            <w:tcW w:w="2563" w:type="dxa"/>
            <w:vMerge/>
            <w:tcBorders>
              <w:top w:val="single" w:sz="6" w:space="0" w:color="000000"/>
              <w:left w:val="nil"/>
              <w:bottom w:val="single" w:sz="6" w:space="0" w:color="000000"/>
              <w:right w:val="nil"/>
            </w:tcBorders>
            <w:vAlign w:val="center"/>
            <w:hideMark/>
          </w:tcPr>
          <w:p w:rsidR="00FF3423" w:rsidRPr="008A5651" w:rsidRDefault="00FF3423" w:rsidP="00475FFB">
            <w:pPr>
              <w:jc w:val="center"/>
              <w:rPr>
                <w:rFonts w:eastAsia="微软雅黑"/>
                <w:sz w:val="21"/>
                <w:szCs w:val="21"/>
              </w:rPr>
            </w:pP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74.15</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14.8</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4+</w:t>
            </w:r>
          </w:p>
        </w:tc>
      </w:tr>
      <w:tr w:rsidR="00FF3423" w:rsidRPr="008A5651" w:rsidTr="00FF3423">
        <w:trPr>
          <w:trHeight w:hRule="exact" w:val="284"/>
          <w:jc w:val="center"/>
        </w:trPr>
        <w:tc>
          <w:tcPr>
            <w:tcW w:w="2563" w:type="dxa"/>
            <w:vMerge w:val="restart"/>
            <w:tcBorders>
              <w:top w:val="single" w:sz="6" w:space="0" w:color="000000"/>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4Pt/G1600-O</w:t>
            </w:r>
            <w:r w:rsidRPr="008A5651">
              <w:rPr>
                <w:rFonts w:eastAsia="微软雅黑"/>
                <w:b/>
                <w:bCs/>
                <w:sz w:val="21"/>
                <w:szCs w:val="21"/>
                <w:vertAlign w:val="subscript"/>
              </w:rPr>
              <w:t>3</w:t>
            </w:r>
            <w:r w:rsidRPr="008A5651">
              <w:rPr>
                <w:rFonts w:eastAsia="微软雅黑"/>
                <w:b/>
                <w:bCs/>
                <w:sz w:val="21"/>
                <w:szCs w:val="21"/>
              </w:rPr>
              <w:t>-60</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72.1</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86.9</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2+</w:t>
            </w:r>
          </w:p>
        </w:tc>
      </w:tr>
      <w:tr w:rsidR="00FF3423" w:rsidRPr="008A5651" w:rsidTr="00FF3423">
        <w:trPr>
          <w:trHeight w:hRule="exact" w:val="284"/>
          <w:jc w:val="center"/>
        </w:trPr>
        <w:tc>
          <w:tcPr>
            <w:tcW w:w="2563" w:type="dxa"/>
            <w:vMerge/>
            <w:tcBorders>
              <w:top w:val="single" w:sz="6" w:space="0" w:color="000000"/>
              <w:left w:val="nil"/>
              <w:bottom w:val="single" w:sz="6" w:space="0" w:color="000000"/>
              <w:right w:val="nil"/>
            </w:tcBorders>
            <w:vAlign w:val="center"/>
            <w:hideMark/>
          </w:tcPr>
          <w:p w:rsidR="00FF3423" w:rsidRPr="008A5651" w:rsidRDefault="00FF3423" w:rsidP="00475FFB">
            <w:pPr>
              <w:jc w:val="center"/>
              <w:rPr>
                <w:rFonts w:eastAsia="微软雅黑"/>
                <w:sz w:val="21"/>
                <w:szCs w:val="21"/>
              </w:rPr>
            </w:pP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73.9</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13.1</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4+</w:t>
            </w:r>
          </w:p>
        </w:tc>
      </w:tr>
      <w:tr w:rsidR="00FF3423" w:rsidRPr="008A5651" w:rsidTr="00FF3423">
        <w:trPr>
          <w:trHeight w:hRule="exact" w:val="284"/>
          <w:jc w:val="center"/>
        </w:trPr>
        <w:tc>
          <w:tcPr>
            <w:tcW w:w="2563" w:type="dxa"/>
            <w:vMerge w:val="restart"/>
            <w:tcBorders>
              <w:top w:val="single" w:sz="6" w:space="0" w:color="000000"/>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5Pt/G1600-O</w:t>
            </w:r>
            <w:r w:rsidRPr="008A5651">
              <w:rPr>
                <w:rFonts w:eastAsia="微软雅黑"/>
                <w:b/>
                <w:bCs/>
                <w:sz w:val="21"/>
                <w:szCs w:val="21"/>
                <w:vertAlign w:val="subscript"/>
              </w:rPr>
              <w:t>3</w:t>
            </w:r>
            <w:r w:rsidRPr="008A5651">
              <w:rPr>
                <w:rFonts w:eastAsia="微软雅黑"/>
                <w:b/>
                <w:bCs/>
                <w:sz w:val="21"/>
                <w:szCs w:val="21"/>
              </w:rPr>
              <w:t>-60</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72.7</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80.9</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2+</w:t>
            </w:r>
          </w:p>
        </w:tc>
      </w:tr>
      <w:tr w:rsidR="00FF3423" w:rsidRPr="008A5651" w:rsidTr="00FF3423">
        <w:trPr>
          <w:trHeight w:hRule="exact" w:val="284"/>
          <w:jc w:val="center"/>
        </w:trPr>
        <w:tc>
          <w:tcPr>
            <w:tcW w:w="2563" w:type="dxa"/>
            <w:vMerge/>
            <w:tcBorders>
              <w:top w:val="single" w:sz="6" w:space="0" w:color="000000"/>
              <w:left w:val="nil"/>
              <w:bottom w:val="single" w:sz="6" w:space="0" w:color="000000"/>
              <w:right w:val="nil"/>
            </w:tcBorders>
            <w:vAlign w:val="center"/>
            <w:hideMark/>
          </w:tcPr>
          <w:p w:rsidR="00FF3423" w:rsidRPr="008A5651" w:rsidRDefault="00FF3423" w:rsidP="00475FFB">
            <w:pPr>
              <w:jc w:val="center"/>
              <w:rPr>
                <w:rFonts w:eastAsia="微软雅黑"/>
                <w:sz w:val="21"/>
                <w:szCs w:val="21"/>
              </w:rPr>
            </w:pP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74.6</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19.1</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4+</w:t>
            </w:r>
          </w:p>
        </w:tc>
      </w:tr>
      <w:tr w:rsidR="00FF3423" w:rsidRPr="008A5651" w:rsidTr="00FF3423">
        <w:trPr>
          <w:trHeight w:hRule="exact" w:val="284"/>
          <w:jc w:val="center"/>
        </w:trPr>
        <w:tc>
          <w:tcPr>
            <w:tcW w:w="2563" w:type="dxa"/>
            <w:vMerge w:val="restart"/>
            <w:tcBorders>
              <w:top w:val="single" w:sz="6" w:space="0" w:color="000000"/>
              <w:left w:val="nil"/>
              <w:right w:val="nil"/>
            </w:tcBorders>
            <w:vAlign w:val="center"/>
          </w:tcPr>
          <w:p w:rsidR="00FF3423" w:rsidRPr="008A5651" w:rsidRDefault="00FF3423" w:rsidP="00475FFB">
            <w:pPr>
              <w:jc w:val="center"/>
              <w:rPr>
                <w:rFonts w:eastAsia="微软雅黑"/>
                <w:sz w:val="21"/>
                <w:szCs w:val="21"/>
              </w:rPr>
            </w:pPr>
            <w:r w:rsidRPr="008A5651">
              <w:rPr>
                <w:rFonts w:eastAsia="微软雅黑"/>
                <w:b/>
                <w:bCs/>
                <w:sz w:val="21"/>
                <w:szCs w:val="21"/>
              </w:rPr>
              <w:t>Used 5Pt/G1600-O</w:t>
            </w:r>
            <w:r w:rsidRPr="008A5651">
              <w:rPr>
                <w:rFonts w:eastAsia="微软雅黑"/>
                <w:b/>
                <w:bCs/>
                <w:sz w:val="21"/>
                <w:szCs w:val="21"/>
                <w:vertAlign w:val="subscript"/>
              </w:rPr>
              <w:t>3</w:t>
            </w:r>
            <w:r w:rsidRPr="008A5651">
              <w:rPr>
                <w:rFonts w:eastAsia="微软雅黑"/>
                <w:b/>
                <w:bCs/>
                <w:sz w:val="21"/>
                <w:szCs w:val="21"/>
              </w:rPr>
              <w:t>-60</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tcPr>
          <w:p w:rsidR="00FF3423" w:rsidRPr="008A5651" w:rsidRDefault="00FF3423" w:rsidP="00475FFB">
            <w:pPr>
              <w:jc w:val="center"/>
              <w:rPr>
                <w:rFonts w:eastAsia="微软雅黑"/>
                <w:sz w:val="21"/>
                <w:szCs w:val="21"/>
              </w:rPr>
            </w:pPr>
            <w:r w:rsidRPr="008A5651">
              <w:rPr>
                <w:rFonts w:eastAsia="微软雅黑"/>
                <w:sz w:val="21"/>
                <w:szCs w:val="21"/>
              </w:rPr>
              <w:t>72.7</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tcPr>
          <w:p w:rsidR="00FF3423" w:rsidRPr="008A5651" w:rsidRDefault="00FF3423" w:rsidP="00475FFB">
            <w:pPr>
              <w:jc w:val="center"/>
              <w:rPr>
                <w:rFonts w:eastAsia="微软雅黑"/>
                <w:sz w:val="21"/>
                <w:szCs w:val="21"/>
              </w:rPr>
            </w:pPr>
            <w:r w:rsidRPr="008A5651">
              <w:rPr>
                <w:rFonts w:eastAsia="微软雅黑"/>
                <w:sz w:val="21"/>
                <w:szCs w:val="21"/>
              </w:rPr>
              <w:t>82.1</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2+</w:t>
            </w:r>
          </w:p>
        </w:tc>
      </w:tr>
      <w:tr w:rsidR="00FF3423" w:rsidRPr="008A5651" w:rsidTr="00FF3423">
        <w:trPr>
          <w:trHeight w:hRule="exact" w:val="284"/>
          <w:jc w:val="center"/>
        </w:trPr>
        <w:tc>
          <w:tcPr>
            <w:tcW w:w="2563" w:type="dxa"/>
            <w:vMerge/>
            <w:tcBorders>
              <w:left w:val="nil"/>
              <w:bottom w:val="single" w:sz="6" w:space="0" w:color="000000"/>
              <w:right w:val="nil"/>
            </w:tcBorders>
            <w:vAlign w:val="center"/>
          </w:tcPr>
          <w:p w:rsidR="00FF3423" w:rsidRPr="008A5651" w:rsidRDefault="00FF3423" w:rsidP="00475FFB">
            <w:pPr>
              <w:jc w:val="center"/>
              <w:rPr>
                <w:rFonts w:eastAsia="微软雅黑"/>
                <w:sz w:val="21"/>
                <w:szCs w:val="21"/>
              </w:rPr>
            </w:pP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tcPr>
          <w:p w:rsidR="00FF3423" w:rsidRPr="008A5651" w:rsidRDefault="00FF3423" w:rsidP="00475FFB">
            <w:pPr>
              <w:jc w:val="center"/>
              <w:rPr>
                <w:rFonts w:eastAsia="微软雅黑"/>
                <w:sz w:val="21"/>
                <w:szCs w:val="21"/>
              </w:rPr>
            </w:pPr>
            <w:r w:rsidRPr="008A5651">
              <w:rPr>
                <w:rFonts w:eastAsia="微软雅黑"/>
                <w:sz w:val="21"/>
                <w:szCs w:val="21"/>
              </w:rPr>
              <w:t>74.6</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tcPr>
          <w:p w:rsidR="00FF3423" w:rsidRPr="008A5651" w:rsidRDefault="00FF3423" w:rsidP="00475FFB">
            <w:pPr>
              <w:jc w:val="center"/>
              <w:rPr>
                <w:rFonts w:eastAsia="微软雅黑"/>
                <w:sz w:val="21"/>
                <w:szCs w:val="21"/>
              </w:rPr>
            </w:pPr>
            <w:r w:rsidRPr="008A5651">
              <w:rPr>
                <w:rFonts w:eastAsia="微软雅黑"/>
                <w:sz w:val="21"/>
                <w:szCs w:val="21"/>
              </w:rPr>
              <w:t>17.9</w:t>
            </w:r>
          </w:p>
        </w:tc>
        <w:tc>
          <w:tcPr>
            <w:tcW w:w="2563" w:type="dxa"/>
            <w:tcBorders>
              <w:top w:val="nil"/>
              <w:left w:val="nil"/>
              <w:bottom w:val="single" w:sz="6" w:space="0" w:color="000000"/>
              <w:right w:val="nil"/>
            </w:tcBorders>
            <w:shd w:val="clear" w:color="auto" w:fill="auto"/>
            <w:tcMar>
              <w:top w:w="15" w:type="dxa"/>
              <w:left w:w="108" w:type="dxa"/>
              <w:bottom w:w="0" w:type="dxa"/>
              <w:right w:w="108" w:type="dxa"/>
            </w:tcMar>
            <w:vAlign w:val="center"/>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4+</w:t>
            </w:r>
          </w:p>
        </w:tc>
      </w:tr>
      <w:tr w:rsidR="00FF3423" w:rsidRPr="008A5651" w:rsidTr="00FF3423">
        <w:trPr>
          <w:trHeight w:hRule="exact" w:val="284"/>
          <w:jc w:val="center"/>
        </w:trPr>
        <w:tc>
          <w:tcPr>
            <w:tcW w:w="2563" w:type="dxa"/>
            <w:vMerge w:val="restart"/>
            <w:tcBorders>
              <w:top w:val="single" w:sz="6" w:space="0" w:color="000000"/>
              <w:left w:val="nil"/>
              <w:bottom w:val="single" w:sz="18" w:space="0" w:color="000000"/>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6Pt/G1600-O</w:t>
            </w:r>
            <w:r w:rsidRPr="008A5651">
              <w:rPr>
                <w:rFonts w:eastAsia="微软雅黑"/>
                <w:b/>
                <w:bCs/>
                <w:sz w:val="21"/>
                <w:szCs w:val="21"/>
                <w:vertAlign w:val="subscript"/>
              </w:rPr>
              <w:t>3</w:t>
            </w:r>
            <w:r w:rsidRPr="008A5651">
              <w:rPr>
                <w:rFonts w:eastAsia="微软雅黑"/>
                <w:b/>
                <w:bCs/>
                <w:sz w:val="21"/>
                <w:szCs w:val="21"/>
              </w:rPr>
              <w:t>-60</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70.8</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4.9</w:t>
            </w:r>
          </w:p>
        </w:tc>
        <w:tc>
          <w:tcPr>
            <w:tcW w:w="2563" w:type="dxa"/>
            <w:tcBorders>
              <w:top w:val="single" w:sz="6" w:space="0" w:color="000000"/>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Metallic Pt</w:t>
            </w:r>
            <w:r w:rsidRPr="008A5651">
              <w:rPr>
                <w:rFonts w:eastAsia="微软雅黑"/>
                <w:sz w:val="21"/>
                <w:szCs w:val="21"/>
                <w:vertAlign w:val="superscript"/>
              </w:rPr>
              <w:t>0</w:t>
            </w:r>
          </w:p>
        </w:tc>
      </w:tr>
      <w:tr w:rsidR="00FF3423" w:rsidRPr="008A5651" w:rsidTr="00FF3423">
        <w:trPr>
          <w:trHeight w:hRule="exact" w:val="284"/>
          <w:jc w:val="center"/>
        </w:trPr>
        <w:tc>
          <w:tcPr>
            <w:tcW w:w="2563" w:type="dxa"/>
            <w:vMerge/>
            <w:tcBorders>
              <w:top w:val="single" w:sz="6" w:space="0" w:color="000000"/>
              <w:left w:val="nil"/>
              <w:bottom w:val="single" w:sz="18" w:space="0" w:color="000000"/>
              <w:right w:val="nil"/>
            </w:tcBorders>
            <w:vAlign w:val="center"/>
            <w:hideMark/>
          </w:tcPr>
          <w:p w:rsidR="00FF3423" w:rsidRPr="008A5651" w:rsidRDefault="00FF3423" w:rsidP="00475FFB">
            <w:pPr>
              <w:jc w:val="center"/>
              <w:rPr>
                <w:rFonts w:eastAsia="微软雅黑"/>
                <w:sz w:val="21"/>
                <w:szCs w:val="21"/>
              </w:rPr>
            </w:pPr>
          </w:p>
        </w:tc>
        <w:tc>
          <w:tcPr>
            <w:tcW w:w="2563" w:type="dxa"/>
            <w:tcBorders>
              <w:top w:val="nil"/>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72.4</w:t>
            </w:r>
          </w:p>
        </w:tc>
        <w:tc>
          <w:tcPr>
            <w:tcW w:w="2563" w:type="dxa"/>
            <w:tcBorders>
              <w:top w:val="nil"/>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66.8</w:t>
            </w:r>
          </w:p>
        </w:tc>
        <w:tc>
          <w:tcPr>
            <w:tcW w:w="2563" w:type="dxa"/>
            <w:tcBorders>
              <w:top w:val="nil"/>
              <w:left w:val="nil"/>
              <w:bottom w:val="nil"/>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2+</w:t>
            </w:r>
          </w:p>
        </w:tc>
      </w:tr>
      <w:tr w:rsidR="00FF3423" w:rsidRPr="008A5651" w:rsidTr="00FF3423">
        <w:trPr>
          <w:trHeight w:hRule="exact" w:val="284"/>
          <w:jc w:val="center"/>
        </w:trPr>
        <w:tc>
          <w:tcPr>
            <w:tcW w:w="2563" w:type="dxa"/>
            <w:vMerge/>
            <w:tcBorders>
              <w:top w:val="single" w:sz="6" w:space="0" w:color="000000"/>
              <w:left w:val="nil"/>
              <w:bottom w:val="single" w:sz="12" w:space="0" w:color="auto"/>
              <w:right w:val="nil"/>
            </w:tcBorders>
            <w:vAlign w:val="center"/>
            <w:hideMark/>
          </w:tcPr>
          <w:p w:rsidR="00FF3423" w:rsidRPr="008A5651" w:rsidRDefault="00FF3423" w:rsidP="00475FFB">
            <w:pPr>
              <w:jc w:val="center"/>
              <w:rPr>
                <w:rFonts w:eastAsia="微软雅黑"/>
                <w:sz w:val="21"/>
                <w:szCs w:val="21"/>
              </w:rPr>
            </w:pPr>
          </w:p>
        </w:tc>
        <w:tc>
          <w:tcPr>
            <w:tcW w:w="2563"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74.3</w:t>
            </w:r>
          </w:p>
        </w:tc>
        <w:tc>
          <w:tcPr>
            <w:tcW w:w="2563"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28.3</w:t>
            </w:r>
          </w:p>
        </w:tc>
        <w:tc>
          <w:tcPr>
            <w:tcW w:w="2563"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w:t>
            </w:r>
            <w:r w:rsidRPr="008A5651">
              <w:rPr>
                <w:rFonts w:eastAsia="微软雅黑"/>
                <w:sz w:val="21"/>
                <w:szCs w:val="21"/>
                <w:vertAlign w:val="superscript"/>
              </w:rPr>
              <w:t>4+</w:t>
            </w:r>
          </w:p>
        </w:tc>
      </w:tr>
    </w:tbl>
    <w:p w:rsidR="00FF3423" w:rsidRPr="008A5651" w:rsidRDefault="00FF3423" w:rsidP="00957D8B">
      <w:pPr>
        <w:pStyle w:val="TableCaption"/>
        <w:spacing w:before="360"/>
        <w:rPr>
          <w:rFonts w:ascii="Times New Roman" w:hAnsi="Times New Roman"/>
          <w:b/>
          <w:sz w:val="21"/>
          <w:szCs w:val="21"/>
        </w:rPr>
      </w:pPr>
    </w:p>
    <w:p w:rsidR="00957D8B" w:rsidRPr="008A5651" w:rsidRDefault="00FF3423" w:rsidP="00957D8B">
      <w:pPr>
        <w:pStyle w:val="TableCaption"/>
        <w:spacing w:before="360"/>
        <w:rPr>
          <w:rFonts w:ascii="Times New Roman" w:hAnsi="Times New Roman"/>
          <w:sz w:val="21"/>
          <w:szCs w:val="21"/>
        </w:rPr>
      </w:pPr>
      <w:r w:rsidRPr="008A5651">
        <w:rPr>
          <w:rFonts w:ascii="Times New Roman" w:hAnsi="Times New Roman"/>
          <w:b/>
        </w:rPr>
        <w:br w:type="page"/>
      </w:r>
      <w:r w:rsidR="00957D8B" w:rsidRPr="008A5651">
        <w:rPr>
          <w:rFonts w:ascii="Times New Roman" w:hAnsi="Times New Roman"/>
          <w:b/>
          <w:sz w:val="21"/>
          <w:szCs w:val="21"/>
        </w:rPr>
        <w:lastRenderedPageBreak/>
        <w:t>Table S</w:t>
      </w:r>
      <w:r w:rsidRPr="008A5651">
        <w:rPr>
          <w:rFonts w:ascii="Times New Roman" w:hAnsi="Times New Roman"/>
          <w:b/>
          <w:sz w:val="21"/>
          <w:szCs w:val="21"/>
        </w:rPr>
        <w:t>3</w:t>
      </w:r>
      <w:r w:rsidR="00957D8B" w:rsidRPr="008A5651">
        <w:rPr>
          <w:rFonts w:ascii="Times New Roman" w:hAnsi="Times New Roman"/>
          <w:b/>
          <w:sz w:val="21"/>
          <w:szCs w:val="21"/>
        </w:rPr>
        <w:t>.</w:t>
      </w:r>
      <w:r w:rsidR="00957D8B" w:rsidRPr="008A5651">
        <w:rPr>
          <w:rFonts w:ascii="Times New Roman" w:hAnsi="Times New Roman"/>
          <w:sz w:val="21"/>
          <w:szCs w:val="21"/>
        </w:rPr>
        <w:t xml:space="preserve"> </w:t>
      </w:r>
      <w:r w:rsidRPr="008A5651">
        <w:rPr>
          <w:rFonts w:ascii="Times New Roman" w:hAnsi="Times New Roman"/>
          <w:sz w:val="21"/>
          <w:szCs w:val="21"/>
        </w:rPr>
        <w:t>The activation energy (E</w:t>
      </w:r>
      <w:r w:rsidRPr="008A5651">
        <w:rPr>
          <w:rFonts w:ascii="Times New Roman" w:hAnsi="Times New Roman"/>
          <w:sz w:val="21"/>
          <w:szCs w:val="21"/>
          <w:vertAlign w:val="subscript"/>
        </w:rPr>
        <w:t>a</w:t>
      </w:r>
      <w:r w:rsidRPr="008A5651">
        <w:rPr>
          <w:rFonts w:ascii="Times New Roman" w:hAnsi="Times New Roman"/>
          <w:sz w:val="21"/>
          <w:szCs w:val="21"/>
        </w:rPr>
        <w:t>) and the logarithm of pre-exponential factor (lnA) values for xPt/G1600-O</w:t>
      </w:r>
      <w:r w:rsidRPr="008A5651">
        <w:rPr>
          <w:rFonts w:ascii="Times New Roman" w:hAnsi="Times New Roman"/>
          <w:sz w:val="21"/>
          <w:szCs w:val="21"/>
          <w:vertAlign w:val="subscript"/>
        </w:rPr>
        <w:t>3</w:t>
      </w:r>
      <w:r w:rsidRPr="008A5651">
        <w:rPr>
          <w:rFonts w:ascii="Times New Roman" w:hAnsi="Times New Roman"/>
          <w:sz w:val="21"/>
          <w:szCs w:val="21"/>
        </w:rPr>
        <w:t>-60 (x=1-8).</w:t>
      </w:r>
    </w:p>
    <w:tbl>
      <w:tblPr>
        <w:tblW w:w="5000" w:type="pct"/>
        <w:jc w:val="center"/>
        <w:tblLook w:val="04A0" w:firstRow="1" w:lastRow="0" w:firstColumn="1" w:lastColumn="0" w:noHBand="0" w:noVBand="1"/>
      </w:tblPr>
      <w:tblGrid>
        <w:gridCol w:w="3264"/>
        <w:gridCol w:w="2629"/>
        <w:gridCol w:w="2629"/>
      </w:tblGrid>
      <w:tr w:rsidR="00FF3423" w:rsidRPr="008A5651" w:rsidTr="00E91A76">
        <w:trPr>
          <w:trHeight w:hRule="exact" w:val="284"/>
          <w:jc w:val="center"/>
        </w:trPr>
        <w:tc>
          <w:tcPr>
            <w:tcW w:w="992" w:type="dxa"/>
            <w:tcBorders>
              <w:top w:val="single" w:sz="12" w:space="0" w:color="auto"/>
              <w:bottom w:val="single" w:sz="4" w:space="0" w:color="auto"/>
            </w:tcBorders>
            <w:shd w:val="clear" w:color="auto" w:fill="auto"/>
            <w:vAlign w:val="center"/>
          </w:tcPr>
          <w:p w:rsidR="00FF3423" w:rsidRPr="008A5651" w:rsidRDefault="00FF3423" w:rsidP="00E91A76">
            <w:pPr>
              <w:spacing w:line="276" w:lineRule="auto"/>
              <w:jc w:val="center"/>
              <w:rPr>
                <w:rFonts w:eastAsia="宋体"/>
                <w:b/>
                <w:kern w:val="2"/>
                <w:sz w:val="21"/>
                <w:szCs w:val="21"/>
              </w:rPr>
            </w:pPr>
            <w:r w:rsidRPr="008A5651">
              <w:rPr>
                <w:rFonts w:eastAsia="宋体"/>
                <w:b/>
                <w:kern w:val="2"/>
                <w:sz w:val="21"/>
                <w:szCs w:val="21"/>
              </w:rPr>
              <w:t>Catalysts</w:t>
            </w:r>
          </w:p>
        </w:tc>
        <w:tc>
          <w:tcPr>
            <w:tcW w:w="992" w:type="dxa"/>
            <w:tcBorders>
              <w:top w:val="single" w:sz="12" w:space="0" w:color="auto"/>
              <w:bottom w:val="single" w:sz="4" w:space="0" w:color="auto"/>
            </w:tcBorders>
            <w:shd w:val="clear" w:color="auto" w:fill="auto"/>
            <w:vAlign w:val="center"/>
          </w:tcPr>
          <w:p w:rsidR="00FF3423" w:rsidRPr="008A5651" w:rsidRDefault="00FF3423" w:rsidP="00E91A76">
            <w:pPr>
              <w:spacing w:line="276" w:lineRule="auto"/>
              <w:jc w:val="center"/>
              <w:rPr>
                <w:rFonts w:eastAsia="宋体"/>
                <w:b/>
                <w:kern w:val="2"/>
                <w:sz w:val="21"/>
                <w:szCs w:val="21"/>
              </w:rPr>
            </w:pPr>
            <w:r w:rsidRPr="008A5651">
              <w:rPr>
                <w:rFonts w:eastAsia="宋体"/>
                <w:b/>
                <w:kern w:val="2"/>
                <w:sz w:val="21"/>
                <w:szCs w:val="21"/>
              </w:rPr>
              <w:t>E</w:t>
            </w:r>
            <w:r w:rsidRPr="008A5651">
              <w:rPr>
                <w:rFonts w:eastAsia="宋体"/>
                <w:b/>
                <w:kern w:val="2"/>
                <w:sz w:val="21"/>
                <w:szCs w:val="21"/>
                <w:vertAlign w:val="subscript"/>
              </w:rPr>
              <w:t>a</w:t>
            </w:r>
            <w:r w:rsidRPr="008A5651">
              <w:rPr>
                <w:rFonts w:eastAsia="宋体"/>
                <w:b/>
                <w:kern w:val="2"/>
                <w:sz w:val="21"/>
                <w:szCs w:val="21"/>
              </w:rPr>
              <w:t xml:space="preserve"> (kJ/mol)</w:t>
            </w:r>
          </w:p>
        </w:tc>
        <w:tc>
          <w:tcPr>
            <w:tcW w:w="992" w:type="dxa"/>
            <w:tcBorders>
              <w:top w:val="single" w:sz="12" w:space="0" w:color="auto"/>
              <w:bottom w:val="single" w:sz="4" w:space="0" w:color="auto"/>
            </w:tcBorders>
            <w:shd w:val="clear" w:color="auto" w:fill="auto"/>
            <w:vAlign w:val="center"/>
          </w:tcPr>
          <w:p w:rsidR="00FF3423" w:rsidRPr="008A5651" w:rsidRDefault="00FF3423" w:rsidP="00E91A76">
            <w:pPr>
              <w:spacing w:line="276" w:lineRule="auto"/>
              <w:jc w:val="center"/>
              <w:rPr>
                <w:rFonts w:eastAsia="宋体"/>
                <w:b/>
                <w:kern w:val="2"/>
                <w:sz w:val="21"/>
                <w:szCs w:val="21"/>
              </w:rPr>
            </w:pPr>
            <w:r w:rsidRPr="008A5651">
              <w:rPr>
                <w:rFonts w:eastAsia="宋体"/>
                <w:b/>
                <w:kern w:val="2"/>
                <w:sz w:val="21"/>
                <w:szCs w:val="21"/>
              </w:rPr>
              <w:t>lnA</w:t>
            </w:r>
          </w:p>
        </w:tc>
      </w:tr>
      <w:tr w:rsidR="00FF3423" w:rsidRPr="008A5651" w:rsidTr="00E91A76">
        <w:trPr>
          <w:trHeight w:hRule="exact" w:val="284"/>
          <w:jc w:val="center"/>
        </w:trPr>
        <w:tc>
          <w:tcPr>
            <w:tcW w:w="992" w:type="dxa"/>
            <w:tcBorders>
              <w:top w:val="single" w:sz="4" w:space="0" w:color="auto"/>
            </w:tcBorders>
            <w:shd w:val="clear" w:color="auto" w:fill="auto"/>
            <w:vAlign w:val="center"/>
          </w:tcPr>
          <w:p w:rsidR="00FF3423" w:rsidRPr="008A5651" w:rsidRDefault="00FF3423" w:rsidP="00E91A76">
            <w:pPr>
              <w:spacing w:line="276" w:lineRule="auto"/>
              <w:jc w:val="center"/>
              <w:rPr>
                <w:rFonts w:eastAsia="宋体"/>
                <w:b/>
                <w:kern w:val="2"/>
                <w:sz w:val="21"/>
                <w:szCs w:val="21"/>
              </w:rPr>
            </w:pPr>
            <w:r w:rsidRPr="008A5651">
              <w:rPr>
                <w:rFonts w:eastAsia="宋体"/>
                <w:b/>
                <w:kern w:val="2"/>
                <w:sz w:val="21"/>
                <w:szCs w:val="21"/>
              </w:rPr>
              <w:t>1Pt/G1600-O</w:t>
            </w:r>
            <w:r w:rsidRPr="008A5651">
              <w:rPr>
                <w:rFonts w:eastAsia="宋体"/>
                <w:b/>
                <w:kern w:val="2"/>
                <w:sz w:val="21"/>
                <w:szCs w:val="21"/>
                <w:vertAlign w:val="subscript"/>
              </w:rPr>
              <w:t>3</w:t>
            </w:r>
            <w:r w:rsidRPr="008A5651">
              <w:rPr>
                <w:rFonts w:eastAsia="宋体"/>
                <w:b/>
                <w:kern w:val="2"/>
                <w:sz w:val="21"/>
                <w:szCs w:val="21"/>
              </w:rPr>
              <w:t>-60</w:t>
            </w:r>
          </w:p>
        </w:tc>
        <w:tc>
          <w:tcPr>
            <w:tcW w:w="992" w:type="dxa"/>
            <w:tcBorders>
              <w:top w:val="single" w:sz="4" w:space="0" w:color="auto"/>
            </w:tcBorders>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36.6</w:t>
            </w:r>
          </w:p>
        </w:tc>
        <w:tc>
          <w:tcPr>
            <w:tcW w:w="992" w:type="dxa"/>
            <w:tcBorders>
              <w:top w:val="single" w:sz="4" w:space="0" w:color="auto"/>
            </w:tcBorders>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19.91</w:t>
            </w:r>
          </w:p>
        </w:tc>
      </w:tr>
      <w:tr w:rsidR="00FF3423" w:rsidRPr="008A5651" w:rsidTr="00E91A76">
        <w:trPr>
          <w:trHeight w:hRule="exact" w:val="284"/>
          <w:jc w:val="center"/>
        </w:trPr>
        <w:tc>
          <w:tcPr>
            <w:tcW w:w="992" w:type="dxa"/>
            <w:shd w:val="clear" w:color="auto" w:fill="auto"/>
            <w:vAlign w:val="center"/>
          </w:tcPr>
          <w:p w:rsidR="00FF3423" w:rsidRPr="008A5651" w:rsidRDefault="00FF3423" w:rsidP="00E91A76">
            <w:pPr>
              <w:spacing w:line="276" w:lineRule="auto"/>
              <w:jc w:val="center"/>
              <w:rPr>
                <w:rFonts w:eastAsia="宋体"/>
                <w:b/>
                <w:kern w:val="2"/>
                <w:sz w:val="21"/>
                <w:szCs w:val="21"/>
              </w:rPr>
            </w:pPr>
            <w:r w:rsidRPr="008A5651">
              <w:rPr>
                <w:rFonts w:eastAsia="宋体"/>
                <w:b/>
                <w:kern w:val="2"/>
                <w:sz w:val="21"/>
                <w:szCs w:val="21"/>
              </w:rPr>
              <w:t>2Pt/G1600-O</w:t>
            </w:r>
            <w:r w:rsidRPr="008A5651">
              <w:rPr>
                <w:rFonts w:eastAsia="宋体"/>
                <w:b/>
                <w:kern w:val="2"/>
                <w:sz w:val="21"/>
                <w:szCs w:val="21"/>
                <w:vertAlign w:val="subscript"/>
              </w:rPr>
              <w:t>3</w:t>
            </w:r>
            <w:r w:rsidRPr="008A5651">
              <w:rPr>
                <w:rFonts w:eastAsia="宋体"/>
                <w:b/>
                <w:kern w:val="2"/>
                <w:sz w:val="21"/>
                <w:szCs w:val="21"/>
              </w:rPr>
              <w:t>-60</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31.9</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18.8</w:t>
            </w:r>
          </w:p>
        </w:tc>
      </w:tr>
      <w:tr w:rsidR="00FF3423" w:rsidRPr="008A5651" w:rsidTr="00E91A76">
        <w:trPr>
          <w:trHeight w:hRule="exact" w:val="284"/>
          <w:jc w:val="center"/>
        </w:trPr>
        <w:tc>
          <w:tcPr>
            <w:tcW w:w="992" w:type="dxa"/>
            <w:shd w:val="clear" w:color="auto" w:fill="auto"/>
            <w:vAlign w:val="center"/>
          </w:tcPr>
          <w:p w:rsidR="00FF3423" w:rsidRPr="008A5651" w:rsidRDefault="00FF3423" w:rsidP="00E91A76">
            <w:pPr>
              <w:spacing w:line="276" w:lineRule="auto"/>
              <w:jc w:val="center"/>
              <w:rPr>
                <w:rFonts w:eastAsia="宋体"/>
                <w:b/>
                <w:kern w:val="2"/>
                <w:sz w:val="21"/>
                <w:szCs w:val="21"/>
              </w:rPr>
            </w:pPr>
            <w:r w:rsidRPr="008A5651">
              <w:rPr>
                <w:rFonts w:eastAsia="宋体"/>
                <w:b/>
                <w:kern w:val="2"/>
                <w:sz w:val="21"/>
                <w:szCs w:val="21"/>
              </w:rPr>
              <w:t>3Pt/G1600-O</w:t>
            </w:r>
            <w:r w:rsidRPr="008A5651">
              <w:rPr>
                <w:rFonts w:eastAsia="宋体"/>
                <w:b/>
                <w:kern w:val="2"/>
                <w:sz w:val="21"/>
                <w:szCs w:val="21"/>
                <w:vertAlign w:val="subscript"/>
              </w:rPr>
              <w:t>3</w:t>
            </w:r>
            <w:r w:rsidRPr="008A5651">
              <w:rPr>
                <w:rFonts w:eastAsia="宋体"/>
                <w:b/>
                <w:kern w:val="2"/>
                <w:sz w:val="21"/>
                <w:szCs w:val="21"/>
              </w:rPr>
              <w:t>-60</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28.3</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17.62</w:t>
            </w:r>
          </w:p>
        </w:tc>
      </w:tr>
      <w:tr w:rsidR="00FF3423" w:rsidRPr="008A5651" w:rsidTr="00E91A76">
        <w:trPr>
          <w:trHeight w:hRule="exact" w:val="284"/>
          <w:jc w:val="center"/>
        </w:trPr>
        <w:tc>
          <w:tcPr>
            <w:tcW w:w="992" w:type="dxa"/>
            <w:shd w:val="clear" w:color="auto" w:fill="auto"/>
            <w:vAlign w:val="center"/>
          </w:tcPr>
          <w:p w:rsidR="00FF3423" w:rsidRPr="008A5651" w:rsidRDefault="00FF3423" w:rsidP="00E91A76">
            <w:pPr>
              <w:spacing w:line="276" w:lineRule="auto"/>
              <w:jc w:val="center"/>
              <w:rPr>
                <w:rFonts w:eastAsia="宋体"/>
                <w:b/>
                <w:kern w:val="2"/>
                <w:sz w:val="21"/>
                <w:szCs w:val="21"/>
              </w:rPr>
            </w:pPr>
            <w:r w:rsidRPr="008A5651">
              <w:rPr>
                <w:rFonts w:eastAsia="宋体"/>
                <w:b/>
                <w:kern w:val="2"/>
                <w:sz w:val="21"/>
                <w:szCs w:val="21"/>
              </w:rPr>
              <w:t>4Pt/G1600-O</w:t>
            </w:r>
            <w:r w:rsidRPr="008A5651">
              <w:rPr>
                <w:rFonts w:eastAsia="宋体"/>
                <w:b/>
                <w:kern w:val="2"/>
                <w:sz w:val="21"/>
                <w:szCs w:val="21"/>
                <w:vertAlign w:val="subscript"/>
              </w:rPr>
              <w:t>3</w:t>
            </w:r>
            <w:r w:rsidRPr="008A5651">
              <w:rPr>
                <w:rFonts w:eastAsia="宋体"/>
                <w:b/>
                <w:kern w:val="2"/>
                <w:sz w:val="21"/>
                <w:szCs w:val="21"/>
              </w:rPr>
              <w:t>-60</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26.2</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16.95</w:t>
            </w:r>
          </w:p>
        </w:tc>
      </w:tr>
      <w:tr w:rsidR="00FF3423" w:rsidRPr="008A5651" w:rsidTr="00E91A76">
        <w:trPr>
          <w:trHeight w:hRule="exact" w:val="284"/>
          <w:jc w:val="center"/>
        </w:trPr>
        <w:tc>
          <w:tcPr>
            <w:tcW w:w="992" w:type="dxa"/>
            <w:shd w:val="clear" w:color="auto" w:fill="auto"/>
            <w:vAlign w:val="center"/>
          </w:tcPr>
          <w:p w:rsidR="00FF3423" w:rsidRPr="008A5651" w:rsidRDefault="00FF3423" w:rsidP="00E91A76">
            <w:pPr>
              <w:spacing w:line="276" w:lineRule="auto"/>
              <w:jc w:val="center"/>
              <w:rPr>
                <w:rFonts w:eastAsia="宋体"/>
                <w:b/>
                <w:kern w:val="2"/>
                <w:sz w:val="21"/>
                <w:szCs w:val="21"/>
              </w:rPr>
            </w:pPr>
            <w:r w:rsidRPr="008A5651">
              <w:rPr>
                <w:rFonts w:eastAsia="宋体"/>
                <w:b/>
                <w:kern w:val="2"/>
                <w:sz w:val="21"/>
                <w:szCs w:val="21"/>
              </w:rPr>
              <w:t>5Pt/G1600-O</w:t>
            </w:r>
            <w:r w:rsidRPr="008A5651">
              <w:rPr>
                <w:rFonts w:eastAsia="宋体"/>
                <w:b/>
                <w:kern w:val="2"/>
                <w:sz w:val="21"/>
                <w:szCs w:val="21"/>
                <w:vertAlign w:val="subscript"/>
              </w:rPr>
              <w:t>3</w:t>
            </w:r>
            <w:r w:rsidRPr="008A5651">
              <w:rPr>
                <w:rFonts w:eastAsia="宋体"/>
                <w:b/>
                <w:kern w:val="2"/>
                <w:sz w:val="21"/>
                <w:szCs w:val="21"/>
              </w:rPr>
              <w:t>-60</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24.3</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16.07</w:t>
            </w:r>
          </w:p>
        </w:tc>
      </w:tr>
      <w:tr w:rsidR="00FF3423" w:rsidRPr="008A5651" w:rsidTr="00E91A76">
        <w:trPr>
          <w:trHeight w:hRule="exact" w:val="284"/>
          <w:jc w:val="center"/>
        </w:trPr>
        <w:tc>
          <w:tcPr>
            <w:tcW w:w="992" w:type="dxa"/>
            <w:shd w:val="clear" w:color="auto" w:fill="auto"/>
            <w:vAlign w:val="center"/>
          </w:tcPr>
          <w:p w:rsidR="00FF3423" w:rsidRPr="008A5651" w:rsidRDefault="00FF3423" w:rsidP="00E91A76">
            <w:pPr>
              <w:spacing w:line="276" w:lineRule="auto"/>
              <w:jc w:val="center"/>
              <w:rPr>
                <w:rFonts w:eastAsia="宋体"/>
                <w:b/>
                <w:kern w:val="2"/>
                <w:sz w:val="21"/>
                <w:szCs w:val="21"/>
              </w:rPr>
            </w:pPr>
            <w:r w:rsidRPr="008A5651">
              <w:rPr>
                <w:rFonts w:eastAsia="宋体"/>
                <w:b/>
                <w:kern w:val="2"/>
                <w:sz w:val="21"/>
                <w:szCs w:val="21"/>
              </w:rPr>
              <w:t>6Pt/G1600-O</w:t>
            </w:r>
            <w:r w:rsidRPr="008A5651">
              <w:rPr>
                <w:rFonts w:eastAsia="宋体"/>
                <w:b/>
                <w:kern w:val="2"/>
                <w:sz w:val="21"/>
                <w:szCs w:val="21"/>
                <w:vertAlign w:val="subscript"/>
              </w:rPr>
              <w:t>3</w:t>
            </w:r>
            <w:r w:rsidRPr="008A5651">
              <w:rPr>
                <w:rFonts w:eastAsia="宋体"/>
                <w:b/>
                <w:kern w:val="2"/>
                <w:sz w:val="21"/>
                <w:szCs w:val="21"/>
              </w:rPr>
              <w:t>-60</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28.2</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17.76</w:t>
            </w:r>
          </w:p>
        </w:tc>
      </w:tr>
      <w:tr w:rsidR="00FF3423" w:rsidRPr="008A5651" w:rsidTr="00E91A76">
        <w:trPr>
          <w:trHeight w:hRule="exact" w:val="284"/>
          <w:jc w:val="center"/>
        </w:trPr>
        <w:tc>
          <w:tcPr>
            <w:tcW w:w="992" w:type="dxa"/>
            <w:shd w:val="clear" w:color="auto" w:fill="auto"/>
            <w:vAlign w:val="center"/>
          </w:tcPr>
          <w:p w:rsidR="00FF3423" w:rsidRPr="008A5651" w:rsidRDefault="00FF3423" w:rsidP="00E91A76">
            <w:pPr>
              <w:spacing w:line="276" w:lineRule="auto"/>
              <w:jc w:val="center"/>
              <w:rPr>
                <w:rFonts w:eastAsia="宋体"/>
                <w:b/>
                <w:kern w:val="2"/>
                <w:sz w:val="21"/>
                <w:szCs w:val="21"/>
              </w:rPr>
            </w:pPr>
            <w:r w:rsidRPr="008A5651">
              <w:rPr>
                <w:rFonts w:eastAsia="宋体"/>
                <w:b/>
                <w:kern w:val="2"/>
                <w:sz w:val="21"/>
                <w:szCs w:val="21"/>
              </w:rPr>
              <w:t>7Pt/G1600-O</w:t>
            </w:r>
            <w:r w:rsidRPr="008A5651">
              <w:rPr>
                <w:rFonts w:eastAsia="宋体"/>
                <w:b/>
                <w:kern w:val="2"/>
                <w:sz w:val="21"/>
                <w:szCs w:val="21"/>
                <w:vertAlign w:val="subscript"/>
              </w:rPr>
              <w:t>3</w:t>
            </w:r>
            <w:r w:rsidRPr="008A5651">
              <w:rPr>
                <w:rFonts w:eastAsia="宋体"/>
                <w:b/>
                <w:kern w:val="2"/>
                <w:sz w:val="21"/>
                <w:szCs w:val="21"/>
              </w:rPr>
              <w:t>-60</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29.1</w:t>
            </w:r>
          </w:p>
        </w:tc>
        <w:tc>
          <w:tcPr>
            <w:tcW w:w="992" w:type="dxa"/>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18.15</w:t>
            </w:r>
          </w:p>
        </w:tc>
      </w:tr>
      <w:tr w:rsidR="00FF3423" w:rsidRPr="008A5651" w:rsidTr="00E91A76">
        <w:trPr>
          <w:trHeight w:hRule="exact" w:val="284"/>
          <w:jc w:val="center"/>
        </w:trPr>
        <w:tc>
          <w:tcPr>
            <w:tcW w:w="992" w:type="dxa"/>
            <w:tcBorders>
              <w:bottom w:val="single" w:sz="12" w:space="0" w:color="auto"/>
            </w:tcBorders>
            <w:shd w:val="clear" w:color="auto" w:fill="auto"/>
            <w:vAlign w:val="center"/>
          </w:tcPr>
          <w:p w:rsidR="00FF3423" w:rsidRPr="008A5651" w:rsidRDefault="00FF3423" w:rsidP="00E91A76">
            <w:pPr>
              <w:spacing w:line="276" w:lineRule="auto"/>
              <w:jc w:val="center"/>
              <w:rPr>
                <w:rFonts w:eastAsia="宋体"/>
                <w:b/>
                <w:kern w:val="2"/>
                <w:sz w:val="21"/>
                <w:szCs w:val="21"/>
              </w:rPr>
            </w:pPr>
            <w:r w:rsidRPr="008A5651">
              <w:rPr>
                <w:rFonts w:eastAsia="宋体"/>
                <w:b/>
                <w:kern w:val="2"/>
                <w:sz w:val="21"/>
                <w:szCs w:val="21"/>
              </w:rPr>
              <w:t>8Pt/G1600-O</w:t>
            </w:r>
            <w:r w:rsidRPr="008A5651">
              <w:rPr>
                <w:rFonts w:eastAsia="宋体"/>
                <w:b/>
                <w:kern w:val="2"/>
                <w:sz w:val="21"/>
                <w:szCs w:val="21"/>
                <w:vertAlign w:val="subscript"/>
              </w:rPr>
              <w:t>3</w:t>
            </w:r>
            <w:r w:rsidRPr="008A5651">
              <w:rPr>
                <w:rFonts w:eastAsia="宋体"/>
                <w:b/>
                <w:kern w:val="2"/>
                <w:sz w:val="21"/>
                <w:szCs w:val="21"/>
              </w:rPr>
              <w:t>-60</w:t>
            </w:r>
          </w:p>
        </w:tc>
        <w:tc>
          <w:tcPr>
            <w:tcW w:w="992" w:type="dxa"/>
            <w:tcBorders>
              <w:bottom w:val="single" w:sz="12" w:space="0" w:color="auto"/>
            </w:tcBorders>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29.7</w:t>
            </w:r>
          </w:p>
        </w:tc>
        <w:tc>
          <w:tcPr>
            <w:tcW w:w="992" w:type="dxa"/>
            <w:tcBorders>
              <w:bottom w:val="single" w:sz="12" w:space="0" w:color="auto"/>
            </w:tcBorders>
            <w:shd w:val="clear" w:color="auto" w:fill="auto"/>
            <w:vAlign w:val="center"/>
          </w:tcPr>
          <w:p w:rsidR="00FF3423" w:rsidRPr="008A5651" w:rsidRDefault="00FF3423" w:rsidP="00E91A76">
            <w:pPr>
              <w:spacing w:line="276" w:lineRule="auto"/>
              <w:jc w:val="center"/>
              <w:rPr>
                <w:rFonts w:eastAsia="宋体"/>
                <w:kern w:val="2"/>
                <w:sz w:val="21"/>
                <w:szCs w:val="21"/>
              </w:rPr>
            </w:pPr>
            <w:r w:rsidRPr="008A5651">
              <w:rPr>
                <w:rFonts w:eastAsia="宋体"/>
                <w:kern w:val="2"/>
                <w:sz w:val="21"/>
                <w:szCs w:val="21"/>
              </w:rPr>
              <w:t>18.39</w:t>
            </w:r>
          </w:p>
        </w:tc>
      </w:tr>
    </w:tbl>
    <w:p w:rsidR="00FF3423" w:rsidRPr="008A5651" w:rsidRDefault="00FF3423" w:rsidP="00957D8B">
      <w:pPr>
        <w:pStyle w:val="TableCaption"/>
        <w:spacing w:before="360"/>
        <w:rPr>
          <w:rFonts w:ascii="Times New Roman" w:hAnsi="Times New Roman"/>
          <w:b/>
          <w:sz w:val="21"/>
          <w:szCs w:val="21"/>
        </w:rPr>
      </w:pPr>
    </w:p>
    <w:p w:rsidR="00957D8B" w:rsidRPr="008A5651" w:rsidRDefault="00FF3423" w:rsidP="00957D8B">
      <w:pPr>
        <w:pStyle w:val="TableCaption"/>
        <w:spacing w:before="360"/>
        <w:rPr>
          <w:rFonts w:ascii="Times New Roman" w:hAnsi="Times New Roman"/>
          <w:sz w:val="21"/>
          <w:szCs w:val="21"/>
        </w:rPr>
      </w:pPr>
      <w:r w:rsidRPr="008A5651">
        <w:rPr>
          <w:rFonts w:ascii="Times New Roman" w:hAnsi="Times New Roman"/>
          <w:b/>
        </w:rPr>
        <w:br w:type="page"/>
      </w:r>
      <w:r w:rsidR="00957D8B" w:rsidRPr="008A5651">
        <w:rPr>
          <w:rFonts w:ascii="Times New Roman" w:hAnsi="Times New Roman"/>
          <w:b/>
          <w:sz w:val="21"/>
          <w:szCs w:val="21"/>
        </w:rPr>
        <w:lastRenderedPageBreak/>
        <w:t>Table S</w:t>
      </w:r>
      <w:r w:rsidRPr="008A5651">
        <w:rPr>
          <w:rFonts w:ascii="Times New Roman" w:hAnsi="Times New Roman"/>
          <w:b/>
          <w:sz w:val="21"/>
          <w:szCs w:val="21"/>
        </w:rPr>
        <w:t>4</w:t>
      </w:r>
      <w:r w:rsidR="00957D8B" w:rsidRPr="008A5651">
        <w:rPr>
          <w:rFonts w:ascii="Times New Roman" w:hAnsi="Times New Roman"/>
          <w:b/>
          <w:sz w:val="21"/>
          <w:szCs w:val="21"/>
        </w:rPr>
        <w:t>.</w:t>
      </w:r>
      <w:r w:rsidR="00957D8B" w:rsidRPr="008A5651">
        <w:rPr>
          <w:rFonts w:ascii="Times New Roman" w:hAnsi="Times New Roman"/>
          <w:sz w:val="21"/>
          <w:szCs w:val="21"/>
        </w:rPr>
        <w:t xml:space="preserve"> </w:t>
      </w:r>
      <w:r w:rsidRPr="008A5651">
        <w:rPr>
          <w:rFonts w:ascii="Times New Roman" w:hAnsi="Times New Roman"/>
          <w:sz w:val="21"/>
          <w:szCs w:val="21"/>
        </w:rPr>
        <w:t>EXAFS data fitting results of xPt/G1600-O</w:t>
      </w:r>
      <w:r w:rsidRPr="008A5651">
        <w:rPr>
          <w:rFonts w:ascii="Times New Roman" w:hAnsi="Times New Roman"/>
          <w:sz w:val="21"/>
          <w:szCs w:val="21"/>
          <w:vertAlign w:val="subscript"/>
        </w:rPr>
        <w:t>3</w:t>
      </w:r>
      <w:r w:rsidRPr="008A5651">
        <w:rPr>
          <w:rFonts w:ascii="Times New Roman" w:hAnsi="Times New Roman"/>
          <w:sz w:val="21"/>
          <w:szCs w:val="21"/>
        </w:rPr>
        <w:t>-y samples with different Pt ALD cycles.</w:t>
      </w:r>
    </w:p>
    <w:tbl>
      <w:tblPr>
        <w:tblW w:w="5000" w:type="pct"/>
        <w:jc w:val="center"/>
        <w:tblCellMar>
          <w:left w:w="0" w:type="dxa"/>
          <w:right w:w="0" w:type="dxa"/>
        </w:tblCellMar>
        <w:tblLook w:val="04A0" w:firstRow="1" w:lastRow="0" w:firstColumn="1" w:lastColumn="0" w:noHBand="0" w:noVBand="1"/>
      </w:tblPr>
      <w:tblGrid>
        <w:gridCol w:w="2813"/>
        <w:gridCol w:w="821"/>
        <w:gridCol w:w="976"/>
        <w:gridCol w:w="1209"/>
        <w:gridCol w:w="1255"/>
        <w:gridCol w:w="1370"/>
      </w:tblGrid>
      <w:tr w:rsidR="00FF3423" w:rsidRPr="008A5651" w:rsidTr="00FF3423">
        <w:trPr>
          <w:trHeight w:hRule="exact" w:val="284"/>
          <w:jc w:val="center"/>
        </w:trPr>
        <w:tc>
          <w:tcPr>
            <w:tcW w:w="1665" w:type="pct"/>
            <w:tcBorders>
              <w:top w:val="single" w:sz="12" w:space="0" w:color="auto"/>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Sample</w:t>
            </w:r>
          </w:p>
        </w:tc>
        <w:tc>
          <w:tcPr>
            <w:tcW w:w="486" w:type="pct"/>
            <w:tcBorders>
              <w:top w:val="single" w:sz="12" w:space="0" w:color="auto"/>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Shell</w:t>
            </w:r>
          </w:p>
        </w:tc>
        <w:tc>
          <w:tcPr>
            <w:tcW w:w="578" w:type="pct"/>
            <w:tcBorders>
              <w:top w:val="single" w:sz="12" w:space="0" w:color="auto"/>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CN</w:t>
            </w:r>
          </w:p>
        </w:tc>
        <w:tc>
          <w:tcPr>
            <w:tcW w:w="716" w:type="pct"/>
            <w:tcBorders>
              <w:top w:val="single" w:sz="12" w:space="0" w:color="auto"/>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R(Å)</w:t>
            </w:r>
          </w:p>
        </w:tc>
        <w:tc>
          <w:tcPr>
            <w:tcW w:w="743" w:type="pct"/>
            <w:tcBorders>
              <w:top w:val="single" w:sz="12" w:space="0" w:color="auto"/>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σ</w:t>
            </w:r>
            <w:r w:rsidRPr="008A5651">
              <w:rPr>
                <w:rFonts w:eastAsia="微软雅黑"/>
                <w:b/>
                <w:bCs/>
                <w:sz w:val="21"/>
                <w:szCs w:val="21"/>
                <w:vertAlign w:val="superscript"/>
              </w:rPr>
              <w:t>2</w:t>
            </w:r>
            <w:r w:rsidRPr="008A5651">
              <w:rPr>
                <w:rFonts w:eastAsia="微软雅黑"/>
                <w:b/>
                <w:bCs/>
                <w:sz w:val="21"/>
                <w:szCs w:val="21"/>
              </w:rPr>
              <w:t>×10</w:t>
            </w:r>
            <w:r w:rsidRPr="008A5651">
              <w:rPr>
                <w:rFonts w:eastAsia="微软雅黑"/>
                <w:b/>
                <w:bCs/>
                <w:sz w:val="21"/>
                <w:szCs w:val="21"/>
                <w:vertAlign w:val="superscript"/>
              </w:rPr>
              <w:t>-3</w:t>
            </w:r>
            <w:r w:rsidRPr="008A5651">
              <w:rPr>
                <w:rFonts w:eastAsia="微软雅黑"/>
                <w:b/>
                <w:bCs/>
                <w:sz w:val="21"/>
                <w:szCs w:val="21"/>
              </w:rPr>
              <w:t>(Å</w:t>
            </w:r>
            <w:r w:rsidRPr="008A5651">
              <w:rPr>
                <w:rFonts w:eastAsia="微软雅黑"/>
                <w:b/>
                <w:bCs/>
                <w:sz w:val="21"/>
                <w:szCs w:val="21"/>
                <w:vertAlign w:val="superscript"/>
              </w:rPr>
              <w:t>2</w:t>
            </w:r>
            <w:r w:rsidRPr="008A5651">
              <w:rPr>
                <w:rFonts w:eastAsia="微软雅黑"/>
                <w:b/>
                <w:bCs/>
                <w:sz w:val="21"/>
                <w:szCs w:val="21"/>
              </w:rPr>
              <w:t>)</w:t>
            </w:r>
          </w:p>
        </w:tc>
        <w:tc>
          <w:tcPr>
            <w:tcW w:w="811" w:type="pct"/>
            <w:tcBorders>
              <w:top w:val="single" w:sz="12" w:space="0" w:color="auto"/>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r-factor (%)</w:t>
            </w:r>
          </w:p>
        </w:tc>
      </w:tr>
      <w:tr w:rsidR="00FF3423" w:rsidRPr="008A5651" w:rsidTr="00FF3423">
        <w:trPr>
          <w:trHeight w:hRule="exact" w:val="284"/>
          <w:jc w:val="center"/>
        </w:trPr>
        <w:tc>
          <w:tcPr>
            <w:tcW w:w="1665"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Pt foil</w:t>
            </w:r>
          </w:p>
        </w:tc>
        <w:tc>
          <w:tcPr>
            <w:tcW w:w="486"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Pt-Pt</w:t>
            </w:r>
          </w:p>
        </w:tc>
        <w:tc>
          <w:tcPr>
            <w:tcW w:w="578"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12.0</w:t>
            </w:r>
          </w:p>
        </w:tc>
        <w:tc>
          <w:tcPr>
            <w:tcW w:w="716"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2.80</w:t>
            </w:r>
          </w:p>
        </w:tc>
        <w:tc>
          <w:tcPr>
            <w:tcW w:w="743"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p>
        </w:tc>
        <w:tc>
          <w:tcPr>
            <w:tcW w:w="811"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p>
        </w:tc>
      </w:tr>
      <w:tr w:rsidR="00FF3423" w:rsidRPr="008A5651" w:rsidTr="00FF3423">
        <w:trPr>
          <w:trHeight w:hRule="exact" w:val="284"/>
          <w:jc w:val="center"/>
        </w:trPr>
        <w:tc>
          <w:tcPr>
            <w:tcW w:w="1665"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PtO</w:t>
            </w:r>
            <w:r w:rsidRPr="008A5651">
              <w:rPr>
                <w:rFonts w:eastAsia="微软雅黑"/>
                <w:b/>
                <w:bCs/>
                <w:sz w:val="21"/>
                <w:szCs w:val="21"/>
                <w:vertAlign w:val="subscript"/>
              </w:rPr>
              <w:t>2</w:t>
            </w:r>
          </w:p>
        </w:tc>
        <w:tc>
          <w:tcPr>
            <w:tcW w:w="486"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Pt-O</w:t>
            </w:r>
          </w:p>
        </w:tc>
        <w:tc>
          <w:tcPr>
            <w:tcW w:w="578"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6.0</w:t>
            </w:r>
          </w:p>
        </w:tc>
        <w:tc>
          <w:tcPr>
            <w:tcW w:w="716"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1.99</w:t>
            </w:r>
          </w:p>
        </w:tc>
        <w:tc>
          <w:tcPr>
            <w:tcW w:w="743"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p>
        </w:tc>
        <w:tc>
          <w:tcPr>
            <w:tcW w:w="811" w:type="pc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p>
        </w:tc>
      </w:tr>
      <w:tr w:rsidR="00FF3423" w:rsidRPr="008A5651" w:rsidTr="00FF3423">
        <w:trPr>
          <w:trHeight w:hRule="exact" w:val="284"/>
          <w:jc w:val="center"/>
        </w:trPr>
        <w:tc>
          <w:tcPr>
            <w:tcW w:w="1665"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1Pt/G1600-O</w:t>
            </w:r>
            <w:r w:rsidRPr="008A5651">
              <w:rPr>
                <w:rFonts w:eastAsia="微软雅黑"/>
                <w:b/>
                <w:bCs/>
                <w:sz w:val="21"/>
                <w:szCs w:val="21"/>
                <w:vertAlign w:val="subscript"/>
              </w:rPr>
              <w:t>3</w:t>
            </w:r>
            <w:r w:rsidRPr="008A5651">
              <w:rPr>
                <w:rFonts w:eastAsia="微软雅黑"/>
                <w:b/>
                <w:bCs/>
                <w:sz w:val="21"/>
                <w:szCs w:val="21"/>
              </w:rPr>
              <w:t>-60</w:t>
            </w:r>
          </w:p>
        </w:tc>
        <w:tc>
          <w:tcPr>
            <w:tcW w:w="48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Pt-O/C</w:t>
            </w:r>
          </w:p>
        </w:tc>
        <w:tc>
          <w:tcPr>
            <w:tcW w:w="578"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4.5±0.5</w:t>
            </w:r>
          </w:p>
        </w:tc>
        <w:tc>
          <w:tcPr>
            <w:tcW w:w="71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2.00±0.01</w:t>
            </w:r>
          </w:p>
        </w:tc>
        <w:tc>
          <w:tcPr>
            <w:tcW w:w="743"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5.5±1.7</w:t>
            </w:r>
          </w:p>
        </w:tc>
        <w:tc>
          <w:tcPr>
            <w:tcW w:w="811"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1.8</w:t>
            </w:r>
          </w:p>
        </w:tc>
      </w:tr>
      <w:tr w:rsidR="00FF3423" w:rsidRPr="008A5651" w:rsidTr="00FF3423">
        <w:trPr>
          <w:trHeight w:hRule="exact" w:val="284"/>
          <w:jc w:val="center"/>
        </w:trPr>
        <w:tc>
          <w:tcPr>
            <w:tcW w:w="1665"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c>
          <w:tcPr>
            <w:tcW w:w="48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Pt-Pt</w:t>
            </w:r>
          </w:p>
        </w:tc>
        <w:tc>
          <w:tcPr>
            <w:tcW w:w="578"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0.5±0.1</w:t>
            </w:r>
          </w:p>
        </w:tc>
        <w:tc>
          <w:tcPr>
            <w:tcW w:w="71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2.58±0.03</w:t>
            </w:r>
          </w:p>
        </w:tc>
        <w:tc>
          <w:tcPr>
            <w:tcW w:w="743"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1.5±2.7</w:t>
            </w:r>
          </w:p>
        </w:tc>
        <w:tc>
          <w:tcPr>
            <w:tcW w:w="811"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r>
      <w:tr w:rsidR="00FF3423" w:rsidRPr="008A5651" w:rsidTr="00FF3423">
        <w:trPr>
          <w:trHeight w:hRule="exact" w:val="284"/>
          <w:jc w:val="center"/>
        </w:trPr>
        <w:tc>
          <w:tcPr>
            <w:tcW w:w="1665"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2Pt/G1600-O</w:t>
            </w:r>
            <w:r w:rsidRPr="008A5651">
              <w:rPr>
                <w:rFonts w:eastAsia="微软雅黑"/>
                <w:b/>
                <w:bCs/>
                <w:sz w:val="21"/>
                <w:szCs w:val="21"/>
                <w:vertAlign w:val="subscript"/>
              </w:rPr>
              <w:t>3</w:t>
            </w:r>
            <w:r w:rsidRPr="008A5651">
              <w:rPr>
                <w:rFonts w:eastAsia="微软雅黑"/>
                <w:b/>
                <w:bCs/>
                <w:sz w:val="21"/>
                <w:szCs w:val="21"/>
              </w:rPr>
              <w:t>-60</w:t>
            </w:r>
          </w:p>
        </w:tc>
        <w:tc>
          <w:tcPr>
            <w:tcW w:w="48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Pt-O/C</w:t>
            </w:r>
          </w:p>
        </w:tc>
        <w:tc>
          <w:tcPr>
            <w:tcW w:w="578"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4.5±0.6</w:t>
            </w:r>
          </w:p>
        </w:tc>
        <w:tc>
          <w:tcPr>
            <w:tcW w:w="71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2.00±0.01</w:t>
            </w:r>
          </w:p>
        </w:tc>
        <w:tc>
          <w:tcPr>
            <w:tcW w:w="743"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5.9±1.9</w:t>
            </w:r>
          </w:p>
        </w:tc>
        <w:tc>
          <w:tcPr>
            <w:tcW w:w="811"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1.8</w:t>
            </w:r>
          </w:p>
        </w:tc>
      </w:tr>
      <w:tr w:rsidR="00FF3423" w:rsidRPr="008A5651" w:rsidTr="00FF3423">
        <w:trPr>
          <w:trHeight w:hRule="exact" w:val="284"/>
          <w:jc w:val="center"/>
        </w:trPr>
        <w:tc>
          <w:tcPr>
            <w:tcW w:w="1665"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c>
          <w:tcPr>
            <w:tcW w:w="48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Pt-Pt</w:t>
            </w:r>
          </w:p>
        </w:tc>
        <w:tc>
          <w:tcPr>
            <w:tcW w:w="578"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1.3±0.1</w:t>
            </w:r>
          </w:p>
        </w:tc>
        <w:tc>
          <w:tcPr>
            <w:tcW w:w="71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2.59±0.03</w:t>
            </w:r>
          </w:p>
        </w:tc>
        <w:tc>
          <w:tcPr>
            <w:tcW w:w="743"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6.2±6.5</w:t>
            </w:r>
          </w:p>
        </w:tc>
        <w:tc>
          <w:tcPr>
            <w:tcW w:w="811"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r>
      <w:tr w:rsidR="00FF3423" w:rsidRPr="008A5651" w:rsidTr="00FF3423">
        <w:trPr>
          <w:trHeight w:hRule="exact" w:val="284"/>
          <w:jc w:val="center"/>
        </w:trPr>
        <w:tc>
          <w:tcPr>
            <w:tcW w:w="1665"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3Pt/G1600-O</w:t>
            </w:r>
            <w:r w:rsidRPr="008A5651">
              <w:rPr>
                <w:rFonts w:eastAsia="微软雅黑"/>
                <w:b/>
                <w:bCs/>
                <w:sz w:val="21"/>
                <w:szCs w:val="21"/>
                <w:vertAlign w:val="subscript"/>
              </w:rPr>
              <w:t>3</w:t>
            </w:r>
            <w:r w:rsidRPr="008A5651">
              <w:rPr>
                <w:rFonts w:eastAsia="微软雅黑"/>
                <w:b/>
                <w:bCs/>
                <w:sz w:val="21"/>
                <w:szCs w:val="21"/>
              </w:rPr>
              <w:t>-60</w:t>
            </w:r>
          </w:p>
        </w:tc>
        <w:tc>
          <w:tcPr>
            <w:tcW w:w="48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Pt-O/C</w:t>
            </w:r>
          </w:p>
        </w:tc>
        <w:tc>
          <w:tcPr>
            <w:tcW w:w="578"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3.7±0.5</w:t>
            </w:r>
          </w:p>
        </w:tc>
        <w:tc>
          <w:tcPr>
            <w:tcW w:w="71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2.00±0.01</w:t>
            </w:r>
          </w:p>
        </w:tc>
        <w:tc>
          <w:tcPr>
            <w:tcW w:w="743"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4.6±1.7</w:t>
            </w:r>
          </w:p>
        </w:tc>
        <w:tc>
          <w:tcPr>
            <w:tcW w:w="811"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2.1</w:t>
            </w:r>
          </w:p>
        </w:tc>
      </w:tr>
      <w:tr w:rsidR="00FF3423" w:rsidRPr="008A5651" w:rsidTr="00FF3423">
        <w:trPr>
          <w:trHeight w:hRule="exact" w:val="284"/>
          <w:jc w:val="center"/>
        </w:trPr>
        <w:tc>
          <w:tcPr>
            <w:tcW w:w="1665"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c>
          <w:tcPr>
            <w:tcW w:w="48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Pt-Pt</w:t>
            </w:r>
          </w:p>
        </w:tc>
        <w:tc>
          <w:tcPr>
            <w:tcW w:w="578"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1.1±0.1</w:t>
            </w:r>
          </w:p>
        </w:tc>
        <w:tc>
          <w:tcPr>
            <w:tcW w:w="71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2.62±0.03</w:t>
            </w:r>
          </w:p>
        </w:tc>
        <w:tc>
          <w:tcPr>
            <w:tcW w:w="743"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6.4±6.9</w:t>
            </w:r>
          </w:p>
        </w:tc>
        <w:tc>
          <w:tcPr>
            <w:tcW w:w="811"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r>
      <w:tr w:rsidR="00FF3423" w:rsidRPr="008A5651" w:rsidTr="00FF3423">
        <w:trPr>
          <w:trHeight w:hRule="exact" w:val="284"/>
          <w:jc w:val="center"/>
        </w:trPr>
        <w:tc>
          <w:tcPr>
            <w:tcW w:w="1665"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4Pt/G1600-O</w:t>
            </w:r>
            <w:r w:rsidRPr="008A5651">
              <w:rPr>
                <w:rFonts w:eastAsia="微软雅黑"/>
                <w:b/>
                <w:bCs/>
                <w:sz w:val="21"/>
                <w:szCs w:val="21"/>
                <w:vertAlign w:val="subscript"/>
              </w:rPr>
              <w:t>3</w:t>
            </w:r>
            <w:r w:rsidRPr="008A5651">
              <w:rPr>
                <w:rFonts w:eastAsia="微软雅黑"/>
                <w:b/>
                <w:bCs/>
                <w:sz w:val="21"/>
                <w:szCs w:val="21"/>
              </w:rPr>
              <w:t>-60</w:t>
            </w:r>
          </w:p>
        </w:tc>
        <w:tc>
          <w:tcPr>
            <w:tcW w:w="48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Pt-O/C</w:t>
            </w:r>
          </w:p>
        </w:tc>
        <w:tc>
          <w:tcPr>
            <w:tcW w:w="578"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3.8±0.4</w:t>
            </w:r>
          </w:p>
        </w:tc>
        <w:tc>
          <w:tcPr>
            <w:tcW w:w="71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2.01±0.01</w:t>
            </w:r>
          </w:p>
        </w:tc>
        <w:tc>
          <w:tcPr>
            <w:tcW w:w="743"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6.5±1.6</w:t>
            </w:r>
          </w:p>
        </w:tc>
        <w:tc>
          <w:tcPr>
            <w:tcW w:w="811"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1.9</w:t>
            </w:r>
          </w:p>
        </w:tc>
      </w:tr>
      <w:tr w:rsidR="00FF3423" w:rsidRPr="008A5651" w:rsidTr="00FF3423">
        <w:trPr>
          <w:trHeight w:hRule="exact" w:val="284"/>
          <w:jc w:val="center"/>
        </w:trPr>
        <w:tc>
          <w:tcPr>
            <w:tcW w:w="1665"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c>
          <w:tcPr>
            <w:tcW w:w="48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Pt-Pt</w:t>
            </w:r>
          </w:p>
        </w:tc>
        <w:tc>
          <w:tcPr>
            <w:tcW w:w="578"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1.4±0.1</w:t>
            </w:r>
          </w:p>
        </w:tc>
        <w:tc>
          <w:tcPr>
            <w:tcW w:w="71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2.62±0.03</w:t>
            </w:r>
          </w:p>
        </w:tc>
        <w:tc>
          <w:tcPr>
            <w:tcW w:w="743"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7.5±2.4</w:t>
            </w:r>
          </w:p>
        </w:tc>
        <w:tc>
          <w:tcPr>
            <w:tcW w:w="811"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r>
      <w:tr w:rsidR="00FF3423" w:rsidRPr="008A5651" w:rsidTr="00FF3423">
        <w:trPr>
          <w:trHeight w:hRule="exact" w:val="284"/>
          <w:jc w:val="center"/>
        </w:trPr>
        <w:tc>
          <w:tcPr>
            <w:tcW w:w="1665"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5Pt/G1600-O</w:t>
            </w:r>
            <w:r w:rsidRPr="008A5651">
              <w:rPr>
                <w:rFonts w:eastAsia="微软雅黑"/>
                <w:b/>
                <w:bCs/>
                <w:sz w:val="21"/>
                <w:szCs w:val="21"/>
                <w:vertAlign w:val="subscript"/>
              </w:rPr>
              <w:t>3</w:t>
            </w:r>
            <w:r w:rsidRPr="008A5651">
              <w:rPr>
                <w:rFonts w:eastAsia="微软雅黑"/>
                <w:b/>
                <w:bCs/>
                <w:sz w:val="21"/>
                <w:szCs w:val="21"/>
              </w:rPr>
              <w:t>-60</w:t>
            </w:r>
          </w:p>
        </w:tc>
        <w:tc>
          <w:tcPr>
            <w:tcW w:w="48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Pt-O/C</w:t>
            </w:r>
          </w:p>
        </w:tc>
        <w:tc>
          <w:tcPr>
            <w:tcW w:w="578"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4.3±0.4</w:t>
            </w:r>
          </w:p>
        </w:tc>
        <w:tc>
          <w:tcPr>
            <w:tcW w:w="71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2.00±0.01</w:t>
            </w:r>
          </w:p>
        </w:tc>
        <w:tc>
          <w:tcPr>
            <w:tcW w:w="743"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5.2±1.2</w:t>
            </w:r>
          </w:p>
        </w:tc>
        <w:tc>
          <w:tcPr>
            <w:tcW w:w="811"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1.3</w:t>
            </w:r>
          </w:p>
        </w:tc>
      </w:tr>
      <w:tr w:rsidR="00FF3423" w:rsidRPr="008A5651" w:rsidTr="00FF3423">
        <w:trPr>
          <w:trHeight w:hRule="exact" w:val="284"/>
          <w:jc w:val="center"/>
        </w:trPr>
        <w:tc>
          <w:tcPr>
            <w:tcW w:w="1665"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c>
          <w:tcPr>
            <w:tcW w:w="48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Pt-Pt</w:t>
            </w:r>
          </w:p>
        </w:tc>
        <w:tc>
          <w:tcPr>
            <w:tcW w:w="578"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1.7±0.2</w:t>
            </w:r>
          </w:p>
        </w:tc>
        <w:tc>
          <w:tcPr>
            <w:tcW w:w="71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2.61±0.03</w:t>
            </w:r>
          </w:p>
        </w:tc>
        <w:tc>
          <w:tcPr>
            <w:tcW w:w="743"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8.8±5.0</w:t>
            </w:r>
          </w:p>
        </w:tc>
        <w:tc>
          <w:tcPr>
            <w:tcW w:w="811"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r>
      <w:tr w:rsidR="00FF3423" w:rsidRPr="008A5651" w:rsidTr="00FF3423">
        <w:trPr>
          <w:trHeight w:hRule="exact" w:val="284"/>
          <w:jc w:val="center"/>
        </w:trPr>
        <w:tc>
          <w:tcPr>
            <w:tcW w:w="1665"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6Pt/G1600-O</w:t>
            </w:r>
            <w:r w:rsidRPr="008A5651">
              <w:rPr>
                <w:rFonts w:eastAsia="微软雅黑"/>
                <w:b/>
                <w:bCs/>
                <w:sz w:val="21"/>
                <w:szCs w:val="21"/>
                <w:vertAlign w:val="subscript"/>
              </w:rPr>
              <w:t>3</w:t>
            </w:r>
            <w:r w:rsidRPr="008A5651">
              <w:rPr>
                <w:rFonts w:eastAsia="微软雅黑"/>
                <w:b/>
                <w:bCs/>
                <w:sz w:val="21"/>
                <w:szCs w:val="21"/>
              </w:rPr>
              <w:t>-60</w:t>
            </w:r>
          </w:p>
        </w:tc>
        <w:tc>
          <w:tcPr>
            <w:tcW w:w="48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Pt-O/C</w:t>
            </w:r>
          </w:p>
        </w:tc>
        <w:tc>
          <w:tcPr>
            <w:tcW w:w="578"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4.5±0.6</w:t>
            </w:r>
          </w:p>
        </w:tc>
        <w:tc>
          <w:tcPr>
            <w:tcW w:w="71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2.00±0.01</w:t>
            </w:r>
          </w:p>
        </w:tc>
        <w:tc>
          <w:tcPr>
            <w:tcW w:w="743"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6.3±1.8</w:t>
            </w:r>
          </w:p>
        </w:tc>
        <w:tc>
          <w:tcPr>
            <w:tcW w:w="811"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2.2</w:t>
            </w:r>
          </w:p>
        </w:tc>
      </w:tr>
      <w:tr w:rsidR="00FF3423" w:rsidRPr="008A5651" w:rsidTr="00FF3423">
        <w:trPr>
          <w:trHeight w:hRule="exact" w:val="284"/>
          <w:jc w:val="center"/>
        </w:trPr>
        <w:tc>
          <w:tcPr>
            <w:tcW w:w="1665"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c>
          <w:tcPr>
            <w:tcW w:w="48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Pt-Pt</w:t>
            </w:r>
          </w:p>
        </w:tc>
        <w:tc>
          <w:tcPr>
            <w:tcW w:w="578"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2.0±0.2</w:t>
            </w:r>
          </w:p>
        </w:tc>
        <w:tc>
          <w:tcPr>
            <w:tcW w:w="716"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2.72±0.03</w:t>
            </w:r>
          </w:p>
        </w:tc>
        <w:tc>
          <w:tcPr>
            <w:tcW w:w="743" w:type="pct"/>
            <w:tcBorders>
              <w:top w:val="nil"/>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4.5±1.2</w:t>
            </w:r>
          </w:p>
        </w:tc>
        <w:tc>
          <w:tcPr>
            <w:tcW w:w="811" w:type="pct"/>
            <w:vMerge/>
            <w:tcBorders>
              <w:top w:val="single" w:sz="8" w:space="0" w:color="000000"/>
              <w:left w:val="nil"/>
              <w:bottom w:val="single" w:sz="8" w:space="0" w:color="000000"/>
              <w:right w:val="nil"/>
            </w:tcBorders>
            <w:vAlign w:val="center"/>
            <w:hideMark/>
          </w:tcPr>
          <w:p w:rsidR="00FF3423" w:rsidRPr="008A5651" w:rsidRDefault="00FF3423" w:rsidP="00475FFB">
            <w:pPr>
              <w:jc w:val="center"/>
              <w:rPr>
                <w:rFonts w:eastAsia="微软雅黑"/>
                <w:sz w:val="21"/>
                <w:szCs w:val="21"/>
              </w:rPr>
            </w:pPr>
          </w:p>
        </w:tc>
      </w:tr>
      <w:tr w:rsidR="00FF3423" w:rsidRPr="008A5651" w:rsidTr="00FF3423">
        <w:trPr>
          <w:trHeight w:hRule="exact" w:val="284"/>
          <w:jc w:val="center"/>
        </w:trPr>
        <w:tc>
          <w:tcPr>
            <w:tcW w:w="1665"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b/>
                <w:bCs/>
                <w:sz w:val="21"/>
                <w:szCs w:val="21"/>
              </w:rPr>
              <w:t>2Pt/G1600</w:t>
            </w:r>
          </w:p>
        </w:tc>
        <w:tc>
          <w:tcPr>
            <w:tcW w:w="48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Pt-O/C</w:t>
            </w:r>
          </w:p>
        </w:tc>
        <w:tc>
          <w:tcPr>
            <w:tcW w:w="578"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5.7±0.6</w:t>
            </w:r>
          </w:p>
        </w:tc>
        <w:tc>
          <w:tcPr>
            <w:tcW w:w="716"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2.05±0.01</w:t>
            </w:r>
          </w:p>
        </w:tc>
        <w:tc>
          <w:tcPr>
            <w:tcW w:w="743" w:type="pct"/>
            <w:tcBorders>
              <w:top w:val="single" w:sz="8" w:space="0" w:color="000000"/>
              <w:left w:val="nil"/>
              <w:bottom w:val="nil"/>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12.4±2.0</w:t>
            </w:r>
          </w:p>
        </w:tc>
        <w:tc>
          <w:tcPr>
            <w:tcW w:w="811" w:type="pct"/>
            <w:vMerge w:val="restart"/>
            <w:tcBorders>
              <w:top w:val="single" w:sz="8" w:space="0" w:color="000000"/>
              <w:left w:val="nil"/>
              <w:bottom w:val="single" w:sz="8" w:space="0" w:color="000000"/>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1.0</w:t>
            </w:r>
          </w:p>
        </w:tc>
      </w:tr>
      <w:tr w:rsidR="00FF3423" w:rsidRPr="008A5651" w:rsidTr="00FF3423">
        <w:trPr>
          <w:trHeight w:hRule="exact" w:val="284"/>
          <w:jc w:val="center"/>
        </w:trPr>
        <w:tc>
          <w:tcPr>
            <w:tcW w:w="1665" w:type="pct"/>
            <w:vMerge/>
            <w:tcBorders>
              <w:top w:val="single" w:sz="8" w:space="0" w:color="000000"/>
              <w:left w:val="nil"/>
              <w:bottom w:val="single" w:sz="12" w:space="0" w:color="auto"/>
              <w:right w:val="nil"/>
            </w:tcBorders>
            <w:vAlign w:val="center"/>
            <w:hideMark/>
          </w:tcPr>
          <w:p w:rsidR="00FF3423" w:rsidRPr="008A5651" w:rsidRDefault="00FF3423" w:rsidP="00475FFB">
            <w:pPr>
              <w:jc w:val="center"/>
              <w:rPr>
                <w:rFonts w:eastAsia="微软雅黑"/>
                <w:sz w:val="21"/>
                <w:szCs w:val="21"/>
              </w:rPr>
            </w:pPr>
          </w:p>
        </w:tc>
        <w:tc>
          <w:tcPr>
            <w:tcW w:w="486" w:type="pct"/>
            <w:tcBorders>
              <w:top w:val="nil"/>
              <w:left w:val="nil"/>
              <w:bottom w:val="single" w:sz="12" w:space="0" w:color="auto"/>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Pt-Pt</w:t>
            </w:r>
          </w:p>
        </w:tc>
        <w:tc>
          <w:tcPr>
            <w:tcW w:w="578" w:type="pct"/>
            <w:tcBorders>
              <w:top w:val="nil"/>
              <w:left w:val="nil"/>
              <w:bottom w:val="single" w:sz="12" w:space="0" w:color="auto"/>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3.0±0.7</w:t>
            </w:r>
          </w:p>
        </w:tc>
        <w:tc>
          <w:tcPr>
            <w:tcW w:w="716" w:type="pct"/>
            <w:tcBorders>
              <w:top w:val="nil"/>
              <w:left w:val="nil"/>
              <w:bottom w:val="single" w:sz="12" w:space="0" w:color="auto"/>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2.75±0.02</w:t>
            </w:r>
          </w:p>
        </w:tc>
        <w:tc>
          <w:tcPr>
            <w:tcW w:w="743" w:type="pct"/>
            <w:tcBorders>
              <w:top w:val="nil"/>
              <w:left w:val="nil"/>
              <w:bottom w:val="single" w:sz="12" w:space="0" w:color="auto"/>
              <w:right w:val="nil"/>
            </w:tcBorders>
            <w:shd w:val="clear" w:color="auto" w:fill="auto"/>
            <w:tcMar>
              <w:top w:w="10" w:type="dxa"/>
              <w:left w:w="69" w:type="dxa"/>
              <w:bottom w:w="0" w:type="dxa"/>
              <w:right w:w="69" w:type="dxa"/>
            </w:tcMar>
            <w:vAlign w:val="center"/>
            <w:hideMark/>
          </w:tcPr>
          <w:p w:rsidR="00FF3423" w:rsidRPr="008A5651" w:rsidRDefault="00FF3423" w:rsidP="00475FFB">
            <w:pPr>
              <w:jc w:val="center"/>
              <w:rPr>
                <w:rFonts w:eastAsia="微软雅黑"/>
                <w:sz w:val="21"/>
                <w:szCs w:val="21"/>
              </w:rPr>
            </w:pPr>
            <w:r w:rsidRPr="008A5651">
              <w:rPr>
                <w:rFonts w:eastAsia="微软雅黑"/>
                <w:sz w:val="21"/>
                <w:szCs w:val="21"/>
              </w:rPr>
              <w:t>8.6±1.9</w:t>
            </w:r>
          </w:p>
        </w:tc>
        <w:tc>
          <w:tcPr>
            <w:tcW w:w="811" w:type="pct"/>
            <w:vMerge/>
            <w:tcBorders>
              <w:top w:val="single" w:sz="8" w:space="0" w:color="000000"/>
              <w:left w:val="nil"/>
              <w:bottom w:val="single" w:sz="12" w:space="0" w:color="auto"/>
              <w:right w:val="nil"/>
            </w:tcBorders>
            <w:vAlign w:val="center"/>
            <w:hideMark/>
          </w:tcPr>
          <w:p w:rsidR="00FF3423" w:rsidRPr="008A5651" w:rsidRDefault="00FF3423" w:rsidP="00475FFB">
            <w:pPr>
              <w:jc w:val="center"/>
              <w:rPr>
                <w:rFonts w:eastAsia="微软雅黑"/>
                <w:sz w:val="21"/>
                <w:szCs w:val="21"/>
              </w:rPr>
            </w:pPr>
          </w:p>
        </w:tc>
      </w:tr>
    </w:tbl>
    <w:p w:rsidR="00FF3423" w:rsidRPr="008A5651" w:rsidRDefault="00FF3423" w:rsidP="00FF3423">
      <w:pPr>
        <w:pStyle w:val="TableFoot"/>
        <w:rPr>
          <w:rFonts w:ascii="Times New Roman" w:hAnsi="Times New Roman"/>
          <w:sz w:val="21"/>
          <w:szCs w:val="21"/>
        </w:rPr>
      </w:pPr>
      <w:r w:rsidRPr="008A5651">
        <w:rPr>
          <w:rFonts w:ascii="Times New Roman" w:hAnsi="Times New Roman"/>
          <w:sz w:val="21"/>
          <w:szCs w:val="21"/>
        </w:rPr>
        <w:t xml:space="preserve">CN, coordination number; R, distance between absorber and backscatter atoms; </w:t>
      </w:r>
      <w:r w:rsidRPr="008A5651">
        <w:rPr>
          <w:rFonts w:ascii="Times New Roman" w:eastAsia="微软雅黑" w:hAnsi="Times New Roman"/>
          <w:sz w:val="21"/>
          <w:szCs w:val="21"/>
          <w:lang w:val="de-DE"/>
        </w:rPr>
        <w:sym w:font="Symbol" w:char="F073"/>
      </w:r>
      <w:r w:rsidRPr="008A5651">
        <w:rPr>
          <w:rFonts w:ascii="Times New Roman" w:hAnsi="Times New Roman"/>
          <w:sz w:val="21"/>
          <w:szCs w:val="21"/>
          <w:vertAlign w:val="superscript"/>
        </w:rPr>
        <w:t>2</w:t>
      </w:r>
      <w:r w:rsidRPr="008A5651">
        <w:rPr>
          <w:rFonts w:ascii="Times New Roman" w:hAnsi="Times New Roman"/>
          <w:sz w:val="21"/>
          <w:szCs w:val="21"/>
        </w:rPr>
        <w:t>, Debye-Waller factor to account for both thermal and structural disorders; R-factor (%) indicate the goodness of the fit. The obtained S</w:t>
      </w:r>
      <w:r w:rsidRPr="008A5651">
        <w:rPr>
          <w:rFonts w:ascii="Times New Roman" w:hAnsi="Times New Roman"/>
          <w:sz w:val="21"/>
          <w:szCs w:val="21"/>
          <w:vertAlign w:val="subscript"/>
        </w:rPr>
        <w:t>0</w:t>
      </w:r>
      <w:r w:rsidRPr="008A5651">
        <w:rPr>
          <w:rFonts w:ascii="Times New Roman" w:hAnsi="Times New Roman"/>
          <w:sz w:val="21"/>
          <w:szCs w:val="21"/>
          <w:vertAlign w:val="superscript"/>
        </w:rPr>
        <w:t>2</w:t>
      </w:r>
      <w:r w:rsidRPr="008A5651">
        <w:rPr>
          <w:rFonts w:ascii="Times New Roman" w:hAnsi="Times New Roman"/>
          <w:sz w:val="21"/>
          <w:szCs w:val="21"/>
        </w:rPr>
        <w:t xml:space="preserve"> of Pt foil was 0.81 and it was fixed in the subsequent fitting of Pt foil L</w:t>
      </w:r>
      <w:r w:rsidRPr="008A5651">
        <w:rPr>
          <w:rFonts w:ascii="Times New Roman" w:hAnsi="Times New Roman"/>
          <w:sz w:val="21"/>
          <w:szCs w:val="21"/>
          <w:vertAlign w:val="subscript"/>
        </w:rPr>
        <w:t>3</w:t>
      </w:r>
      <w:r w:rsidRPr="008A5651">
        <w:rPr>
          <w:rFonts w:ascii="Times New Roman" w:hAnsi="Times New Roman"/>
          <w:sz w:val="21"/>
          <w:szCs w:val="21"/>
        </w:rPr>
        <w:t>-edge data for the catalyst. Pt L</w:t>
      </w:r>
      <w:r w:rsidRPr="008A5651">
        <w:rPr>
          <w:rFonts w:ascii="Times New Roman" w:hAnsi="Times New Roman"/>
          <w:sz w:val="21"/>
          <w:szCs w:val="21"/>
          <w:vertAlign w:val="subscript"/>
        </w:rPr>
        <w:t>3</w:t>
      </w:r>
      <w:r w:rsidRPr="008A5651">
        <w:rPr>
          <w:rFonts w:ascii="Times New Roman" w:hAnsi="Times New Roman"/>
          <w:sz w:val="21"/>
          <w:szCs w:val="21"/>
        </w:rPr>
        <w:t>-edge EXAFS curves fitting parameters: ∆k=3.0–12.5Å</w:t>
      </w:r>
      <w:r w:rsidRPr="008A5651">
        <w:rPr>
          <w:rFonts w:ascii="Times New Roman" w:hAnsi="Times New Roman"/>
          <w:sz w:val="21"/>
          <w:szCs w:val="21"/>
          <w:vertAlign w:val="superscript"/>
        </w:rPr>
        <w:t>-1</w:t>
      </w:r>
      <w:r w:rsidRPr="008A5651">
        <w:rPr>
          <w:rFonts w:ascii="Times New Roman" w:hAnsi="Times New Roman"/>
          <w:sz w:val="21"/>
          <w:szCs w:val="21"/>
        </w:rPr>
        <w:t>, ∆R = 1.0–3.0 Å.</w:t>
      </w:r>
    </w:p>
    <w:p w:rsidR="00C822CF" w:rsidRPr="008A5651" w:rsidRDefault="00FF3423" w:rsidP="00794DEA">
      <w:pPr>
        <w:pStyle w:val="1"/>
        <w:rPr>
          <w:rFonts w:ascii="Times New Roman" w:hAnsi="Times New Roman"/>
        </w:rPr>
      </w:pPr>
      <w:r w:rsidRPr="008A5651">
        <w:rPr>
          <w:rFonts w:ascii="Times New Roman" w:hAnsi="Times New Roman"/>
        </w:rPr>
        <w:br w:type="page"/>
      </w:r>
      <w:r w:rsidR="00C822CF" w:rsidRPr="008A5651">
        <w:rPr>
          <w:rFonts w:ascii="Times New Roman" w:hAnsi="Times New Roman"/>
        </w:rPr>
        <w:lastRenderedPageBreak/>
        <w:t>References</w:t>
      </w:r>
    </w:p>
    <w:p w:rsidR="008A5651" w:rsidRPr="008A5651" w:rsidRDefault="005E5FB0" w:rsidP="008A5651">
      <w:pPr>
        <w:pStyle w:val="EndNoteBibliography"/>
        <w:ind w:left="720" w:hanging="720"/>
        <w:rPr>
          <w:rFonts w:ascii="Times New Roman" w:hAnsi="Times New Roman" w:cs="Times New Roman"/>
          <w:sz w:val="21"/>
          <w:szCs w:val="21"/>
        </w:rPr>
      </w:pPr>
      <w:r w:rsidRPr="008A5651">
        <w:rPr>
          <w:rStyle w:val="Comment"/>
          <w:rFonts w:ascii="Times New Roman" w:hAnsi="Times New Roman" w:cs="Times New Roman"/>
          <w:color w:val="auto"/>
          <w:sz w:val="21"/>
          <w:szCs w:val="21"/>
          <w:lang w:val="en-US"/>
        </w:rPr>
        <w:fldChar w:fldCharType="begin"/>
      </w:r>
      <w:r w:rsidRPr="008A5651">
        <w:rPr>
          <w:rStyle w:val="Comment"/>
          <w:rFonts w:ascii="Times New Roman" w:hAnsi="Times New Roman" w:cs="Times New Roman"/>
          <w:color w:val="auto"/>
          <w:sz w:val="21"/>
          <w:szCs w:val="21"/>
          <w:lang w:val="en-US"/>
        </w:rPr>
        <w:instrText xml:space="preserve"> ADDIN EN.REFLIST </w:instrText>
      </w:r>
      <w:r w:rsidRPr="008A5651">
        <w:rPr>
          <w:rStyle w:val="Comment"/>
          <w:rFonts w:ascii="Times New Roman" w:hAnsi="Times New Roman" w:cs="Times New Roman"/>
          <w:color w:val="auto"/>
          <w:sz w:val="21"/>
          <w:szCs w:val="21"/>
          <w:lang w:val="en-US"/>
        </w:rPr>
        <w:fldChar w:fldCharType="separate"/>
      </w:r>
      <w:bookmarkStart w:id="1" w:name="_ENREF_1"/>
      <w:r w:rsidR="008A5651" w:rsidRPr="008A5651">
        <w:rPr>
          <w:rFonts w:ascii="Times New Roman" w:hAnsi="Times New Roman" w:cs="Times New Roman"/>
          <w:sz w:val="21"/>
          <w:szCs w:val="21"/>
        </w:rPr>
        <w:t>1.</w:t>
      </w:r>
      <w:r w:rsidR="008A5651" w:rsidRPr="008A5651">
        <w:rPr>
          <w:rFonts w:ascii="Times New Roman" w:hAnsi="Times New Roman" w:cs="Times New Roman"/>
          <w:sz w:val="21"/>
          <w:szCs w:val="21"/>
        </w:rPr>
        <w:tab/>
        <w:t>Arrigo R</w:t>
      </w:r>
      <w:r w:rsidR="008A5651" w:rsidRPr="008A5651">
        <w:rPr>
          <w:rFonts w:ascii="Times New Roman" w:hAnsi="Times New Roman" w:cs="Times New Roman"/>
          <w:i/>
          <w:sz w:val="21"/>
          <w:szCs w:val="21"/>
        </w:rPr>
        <w:t>, et al.</w:t>
      </w:r>
      <w:r w:rsidR="008A5651" w:rsidRPr="008A5651">
        <w:rPr>
          <w:rFonts w:ascii="Times New Roman" w:hAnsi="Times New Roman" w:cs="Times New Roman"/>
          <w:sz w:val="21"/>
          <w:szCs w:val="21"/>
        </w:rPr>
        <w:t xml:space="preserve"> Tuning the Acid/Base Properties of Nanocarbons by Functionalization via Amination. </w:t>
      </w:r>
      <w:r w:rsidR="008A5651" w:rsidRPr="008A5651">
        <w:rPr>
          <w:rFonts w:ascii="Times New Roman" w:hAnsi="Times New Roman" w:cs="Times New Roman"/>
          <w:i/>
          <w:sz w:val="21"/>
          <w:szCs w:val="21"/>
        </w:rPr>
        <w:t>Journal of the American Chemical Society</w:t>
      </w:r>
      <w:r w:rsidR="008A5651" w:rsidRPr="008A5651">
        <w:rPr>
          <w:rFonts w:ascii="Times New Roman" w:hAnsi="Times New Roman" w:cs="Times New Roman"/>
          <w:sz w:val="21"/>
          <w:szCs w:val="21"/>
        </w:rPr>
        <w:t xml:space="preserve"> </w:t>
      </w:r>
      <w:r w:rsidR="008A5651" w:rsidRPr="008A5651">
        <w:rPr>
          <w:rFonts w:ascii="Times New Roman" w:hAnsi="Times New Roman" w:cs="Times New Roman"/>
          <w:b/>
          <w:sz w:val="21"/>
          <w:szCs w:val="21"/>
        </w:rPr>
        <w:t>132</w:t>
      </w:r>
      <w:r w:rsidR="008A5651" w:rsidRPr="008A5651">
        <w:rPr>
          <w:rFonts w:ascii="Times New Roman" w:hAnsi="Times New Roman" w:cs="Times New Roman"/>
          <w:sz w:val="21"/>
          <w:szCs w:val="21"/>
        </w:rPr>
        <w:t>, 9616-9630 (2010).</w:t>
      </w:r>
    </w:p>
    <w:p w:rsidR="008A5651" w:rsidRPr="008A5651" w:rsidRDefault="008A5651" w:rsidP="008A5651">
      <w:pPr>
        <w:pStyle w:val="EndNoteBibliography"/>
        <w:ind w:left="720" w:hanging="720"/>
        <w:rPr>
          <w:rFonts w:ascii="Times New Roman" w:hAnsi="Times New Roman" w:cs="Times New Roman"/>
          <w:sz w:val="21"/>
          <w:szCs w:val="21"/>
        </w:rPr>
      </w:pPr>
      <w:bookmarkStart w:id="2" w:name="_ENREF_2"/>
      <w:bookmarkEnd w:id="1"/>
      <w:r w:rsidRPr="008A5651">
        <w:rPr>
          <w:rFonts w:ascii="Times New Roman" w:hAnsi="Times New Roman" w:cs="Times New Roman"/>
          <w:sz w:val="21"/>
          <w:szCs w:val="21"/>
        </w:rPr>
        <w:t>2.</w:t>
      </w:r>
      <w:r w:rsidRPr="008A5651">
        <w:rPr>
          <w:rFonts w:ascii="Times New Roman" w:hAnsi="Times New Roman" w:cs="Times New Roman"/>
          <w:sz w:val="21"/>
          <w:szCs w:val="21"/>
        </w:rPr>
        <w:tab/>
        <w:t xml:space="preserve">Kong Q-Q, Chen C-M, Zhang Q, Zhang X-H, Wang M-Z, Cai R. Small Particles of Chemically-Reduced Graphene with Improved Electrochemical Capacity. </w:t>
      </w:r>
      <w:r w:rsidRPr="008A5651">
        <w:rPr>
          <w:rFonts w:ascii="Times New Roman" w:hAnsi="Times New Roman" w:cs="Times New Roman"/>
          <w:i/>
          <w:sz w:val="21"/>
          <w:szCs w:val="21"/>
        </w:rPr>
        <w:t>The Journal of Physical Chemistry C</w:t>
      </w:r>
      <w:r w:rsidRPr="008A5651">
        <w:rPr>
          <w:rFonts w:ascii="Times New Roman" w:hAnsi="Times New Roman" w:cs="Times New Roman"/>
          <w:sz w:val="21"/>
          <w:szCs w:val="21"/>
        </w:rPr>
        <w:t xml:space="preserve"> </w:t>
      </w:r>
      <w:r w:rsidRPr="008A5651">
        <w:rPr>
          <w:rFonts w:ascii="Times New Roman" w:hAnsi="Times New Roman" w:cs="Times New Roman"/>
          <w:b/>
          <w:sz w:val="21"/>
          <w:szCs w:val="21"/>
        </w:rPr>
        <w:t>117</w:t>
      </w:r>
      <w:r w:rsidRPr="008A5651">
        <w:rPr>
          <w:rFonts w:ascii="Times New Roman" w:hAnsi="Times New Roman" w:cs="Times New Roman"/>
          <w:sz w:val="21"/>
          <w:szCs w:val="21"/>
        </w:rPr>
        <w:t>, 15496-15504 (2013).</w:t>
      </w:r>
    </w:p>
    <w:p w:rsidR="00475FFB" w:rsidRPr="008A5651" w:rsidRDefault="008A5651" w:rsidP="008A5651">
      <w:pPr>
        <w:pStyle w:val="EndNoteBibliography"/>
        <w:ind w:left="720" w:hanging="720"/>
        <w:rPr>
          <w:rStyle w:val="Comment"/>
          <w:rFonts w:ascii="Times New Roman" w:hAnsi="Times New Roman" w:cs="Times New Roman"/>
          <w:color w:val="auto"/>
          <w:sz w:val="21"/>
          <w:szCs w:val="21"/>
          <w:lang w:val="en-US"/>
        </w:rPr>
      </w:pPr>
      <w:bookmarkStart w:id="3" w:name="_ENREF_3"/>
      <w:bookmarkEnd w:id="2"/>
      <w:r w:rsidRPr="008A5651">
        <w:rPr>
          <w:rFonts w:ascii="Times New Roman" w:hAnsi="Times New Roman" w:cs="Times New Roman"/>
          <w:sz w:val="21"/>
          <w:szCs w:val="21"/>
        </w:rPr>
        <w:t>3.</w:t>
      </w:r>
      <w:r w:rsidRPr="008A5651">
        <w:rPr>
          <w:rFonts w:ascii="Times New Roman" w:hAnsi="Times New Roman" w:cs="Times New Roman"/>
          <w:sz w:val="21"/>
          <w:szCs w:val="21"/>
        </w:rPr>
        <w:tab/>
        <w:t xml:space="preserve">Chen C-M, Zhang Q, Yang M-G, Huang C-H, Yang Y-G, Wang M-Z. Structural evolution during annealing of thermally reduced graphene nanosheets for application in supercapacitors. </w:t>
      </w:r>
      <w:r w:rsidRPr="008A5651">
        <w:rPr>
          <w:rFonts w:ascii="Times New Roman" w:hAnsi="Times New Roman" w:cs="Times New Roman"/>
          <w:i/>
          <w:sz w:val="21"/>
          <w:szCs w:val="21"/>
        </w:rPr>
        <w:t>Carbon</w:t>
      </w:r>
      <w:r w:rsidRPr="008A5651">
        <w:rPr>
          <w:rFonts w:ascii="Times New Roman" w:hAnsi="Times New Roman" w:cs="Times New Roman"/>
          <w:sz w:val="21"/>
          <w:szCs w:val="21"/>
        </w:rPr>
        <w:t xml:space="preserve"> </w:t>
      </w:r>
      <w:r w:rsidRPr="008A5651">
        <w:rPr>
          <w:rFonts w:ascii="Times New Roman" w:hAnsi="Times New Roman" w:cs="Times New Roman"/>
          <w:b/>
          <w:sz w:val="21"/>
          <w:szCs w:val="21"/>
        </w:rPr>
        <w:t>50</w:t>
      </w:r>
      <w:r w:rsidRPr="008A5651">
        <w:rPr>
          <w:rFonts w:ascii="Times New Roman" w:hAnsi="Times New Roman" w:cs="Times New Roman"/>
          <w:sz w:val="21"/>
          <w:szCs w:val="21"/>
        </w:rPr>
        <w:t>, 3572-3584 (2012).</w:t>
      </w:r>
      <w:bookmarkEnd w:id="3"/>
      <w:r w:rsidR="005E5FB0" w:rsidRPr="008A5651">
        <w:rPr>
          <w:rStyle w:val="Comment"/>
          <w:rFonts w:ascii="Times New Roman" w:hAnsi="Times New Roman" w:cs="Times New Roman"/>
          <w:color w:val="auto"/>
          <w:sz w:val="21"/>
          <w:szCs w:val="21"/>
          <w:lang w:val="en-US"/>
        </w:rPr>
        <w:fldChar w:fldCharType="end"/>
      </w:r>
    </w:p>
    <w:sectPr w:rsidR="00475FFB" w:rsidRPr="008A5651" w:rsidSect="008A5651">
      <w:footerReference w:type="default" r:id="rId21"/>
      <w:type w:val="continuous"/>
      <w:pgSz w:w="11906" w:h="16838" w:code="9"/>
      <w:pgMar w:top="1440" w:right="1800" w:bottom="1440" w:left="1800" w:header="1021" w:footer="0" w:gutter="0"/>
      <w:cols w:space="284"/>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30DF" w:rsidRDefault="003330DF">
      <w:r>
        <w:separator/>
      </w:r>
    </w:p>
    <w:p w:rsidR="003330DF" w:rsidRDefault="003330DF"/>
  </w:endnote>
  <w:endnote w:type="continuationSeparator" w:id="0">
    <w:p w:rsidR="003330DF" w:rsidRDefault="003330DF">
      <w:r>
        <w:continuationSeparator/>
      </w:r>
    </w:p>
    <w:p w:rsidR="003330DF" w:rsidRDefault="003330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5FB0" w:rsidRDefault="005E5FB0">
    <w:pPr>
      <w:pStyle w:val="a4"/>
      <w:jc w:val="center"/>
    </w:pPr>
    <w:r>
      <w:fldChar w:fldCharType="begin"/>
    </w:r>
    <w:r>
      <w:instrText xml:space="preserve"> PAGE   \* MERGEFORMAT </w:instrText>
    </w:r>
    <w:r>
      <w:fldChar w:fldCharType="separate"/>
    </w:r>
    <w:r w:rsidR="00126372">
      <w:rPr>
        <w:noProof/>
      </w:rPr>
      <w:t>20</w:t>
    </w:r>
    <w:r>
      <w:rPr>
        <w:noProof/>
      </w:rPr>
      <w:fldChar w:fldCharType="end"/>
    </w:r>
  </w:p>
  <w:p w:rsidR="005E5FB0" w:rsidRPr="00205632" w:rsidRDefault="005E5FB0" w:rsidP="000C457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30DF" w:rsidRDefault="003330DF">
      <w:r>
        <w:separator/>
      </w:r>
    </w:p>
    <w:p w:rsidR="003330DF" w:rsidRDefault="003330DF"/>
  </w:footnote>
  <w:footnote w:type="continuationSeparator" w:id="0">
    <w:p w:rsidR="003330DF" w:rsidRDefault="003330DF">
      <w:r>
        <w:continuationSeparator/>
      </w:r>
    </w:p>
    <w:p w:rsidR="003330DF" w:rsidRDefault="003330D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8pt;height:15.75pt" o:bullet="t">
        <v:imagedata r:id="rId1" o:title=""/>
      </v:shape>
    </w:pict>
  </w:numPicBullet>
  <w:abstractNum w:abstractNumId="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5"/>
  <w:hyphenationZone w:val="425"/>
  <w:drawingGridHorizontalSpacing w:val="120"/>
  <w:displayHorizontalDrawingGridEvery w:val="2"/>
  <w:noPunctuationKerning/>
  <w:characterSpacingControl w:val="doNotCompress"/>
  <w:hdrShapeDefaults>
    <o:shapedefaults v:ext="edit" spidmax="2049">
      <o:colormru v:ext="edit" colors="#eaeaea"/>
    </o:shapedefaults>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Arial&lt;/FontName&gt;&lt;FontSize&gt;7&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9vdsd2rxjarz5defz9mpw09xwwezzead2txw&quot;&gt;YJ-Nature Communication&lt;record-ids&gt;&lt;item&gt;41&lt;/item&gt;&lt;item&gt;81&lt;/item&gt;&lt;item&gt;82&lt;/item&gt;&lt;/record-ids&gt;&lt;/item&gt;&lt;/Libraries&gt;"/>
  </w:docVars>
  <w:rsids>
    <w:rsidRoot w:val="008A4D78"/>
    <w:rsid w:val="0000159A"/>
    <w:rsid w:val="0000214A"/>
    <w:rsid w:val="00002DBC"/>
    <w:rsid w:val="00003927"/>
    <w:rsid w:val="0000457A"/>
    <w:rsid w:val="00010410"/>
    <w:rsid w:val="00011D51"/>
    <w:rsid w:val="00013DD7"/>
    <w:rsid w:val="00022DB4"/>
    <w:rsid w:val="00024418"/>
    <w:rsid w:val="00027F3A"/>
    <w:rsid w:val="00031FBF"/>
    <w:rsid w:val="000323DA"/>
    <w:rsid w:val="00033C26"/>
    <w:rsid w:val="00033D1A"/>
    <w:rsid w:val="00033F43"/>
    <w:rsid w:val="00036490"/>
    <w:rsid w:val="0004091A"/>
    <w:rsid w:val="0004118D"/>
    <w:rsid w:val="00042BF0"/>
    <w:rsid w:val="0004393F"/>
    <w:rsid w:val="00045AB9"/>
    <w:rsid w:val="0005096E"/>
    <w:rsid w:val="0005140E"/>
    <w:rsid w:val="0005415A"/>
    <w:rsid w:val="00055137"/>
    <w:rsid w:val="00055485"/>
    <w:rsid w:val="0006281D"/>
    <w:rsid w:val="00063E0F"/>
    <w:rsid w:val="0006489B"/>
    <w:rsid w:val="000650AB"/>
    <w:rsid w:val="00066104"/>
    <w:rsid w:val="0006694D"/>
    <w:rsid w:val="000669E3"/>
    <w:rsid w:val="00066B8E"/>
    <w:rsid w:val="00070B55"/>
    <w:rsid w:val="00070E0D"/>
    <w:rsid w:val="0007315F"/>
    <w:rsid w:val="00076E37"/>
    <w:rsid w:val="00077560"/>
    <w:rsid w:val="00077B56"/>
    <w:rsid w:val="0008077D"/>
    <w:rsid w:val="00082933"/>
    <w:rsid w:val="000907F4"/>
    <w:rsid w:val="0009539C"/>
    <w:rsid w:val="00095C2F"/>
    <w:rsid w:val="000A1CAB"/>
    <w:rsid w:val="000A37F3"/>
    <w:rsid w:val="000A77DC"/>
    <w:rsid w:val="000B11CD"/>
    <w:rsid w:val="000B6D66"/>
    <w:rsid w:val="000B6DF3"/>
    <w:rsid w:val="000B7D96"/>
    <w:rsid w:val="000C1DBD"/>
    <w:rsid w:val="000C4579"/>
    <w:rsid w:val="000C53F1"/>
    <w:rsid w:val="000C7FE5"/>
    <w:rsid w:val="000D37AC"/>
    <w:rsid w:val="000D70F8"/>
    <w:rsid w:val="000D75B7"/>
    <w:rsid w:val="000D7701"/>
    <w:rsid w:val="000E0815"/>
    <w:rsid w:val="000E0A40"/>
    <w:rsid w:val="000E0CEA"/>
    <w:rsid w:val="000E0EC4"/>
    <w:rsid w:val="000E1C81"/>
    <w:rsid w:val="000E3557"/>
    <w:rsid w:val="000E517A"/>
    <w:rsid w:val="000E5FDC"/>
    <w:rsid w:val="000E718F"/>
    <w:rsid w:val="000E76B8"/>
    <w:rsid w:val="000F29A4"/>
    <w:rsid w:val="000F2C63"/>
    <w:rsid w:val="000F2EA1"/>
    <w:rsid w:val="000F32BB"/>
    <w:rsid w:val="000F5BD1"/>
    <w:rsid w:val="000F7847"/>
    <w:rsid w:val="000F7EA0"/>
    <w:rsid w:val="001037A1"/>
    <w:rsid w:val="00103EF7"/>
    <w:rsid w:val="00104119"/>
    <w:rsid w:val="0010543E"/>
    <w:rsid w:val="00105F97"/>
    <w:rsid w:val="00107E8C"/>
    <w:rsid w:val="001158DE"/>
    <w:rsid w:val="00117807"/>
    <w:rsid w:val="00120F2E"/>
    <w:rsid w:val="001237B3"/>
    <w:rsid w:val="0012381E"/>
    <w:rsid w:val="00125D8C"/>
    <w:rsid w:val="00126372"/>
    <w:rsid w:val="001308BE"/>
    <w:rsid w:val="001322FF"/>
    <w:rsid w:val="0013316F"/>
    <w:rsid w:val="001332DF"/>
    <w:rsid w:val="001344F7"/>
    <w:rsid w:val="001348CD"/>
    <w:rsid w:val="0014043E"/>
    <w:rsid w:val="00141356"/>
    <w:rsid w:val="00143551"/>
    <w:rsid w:val="0014374D"/>
    <w:rsid w:val="00143B89"/>
    <w:rsid w:val="001460A2"/>
    <w:rsid w:val="001475BF"/>
    <w:rsid w:val="00151CD4"/>
    <w:rsid w:val="00152E6D"/>
    <w:rsid w:val="00155000"/>
    <w:rsid w:val="00155FB7"/>
    <w:rsid w:val="0015631F"/>
    <w:rsid w:val="00157C67"/>
    <w:rsid w:val="0016203E"/>
    <w:rsid w:val="001639AE"/>
    <w:rsid w:val="001654DF"/>
    <w:rsid w:val="00166BEB"/>
    <w:rsid w:val="00166D41"/>
    <w:rsid w:val="001678B6"/>
    <w:rsid w:val="0017048F"/>
    <w:rsid w:val="00172F48"/>
    <w:rsid w:val="00172F8E"/>
    <w:rsid w:val="001732A4"/>
    <w:rsid w:val="001800AA"/>
    <w:rsid w:val="0018156F"/>
    <w:rsid w:val="0018165B"/>
    <w:rsid w:val="00181774"/>
    <w:rsid w:val="00184380"/>
    <w:rsid w:val="00186601"/>
    <w:rsid w:val="00186D91"/>
    <w:rsid w:val="001878D0"/>
    <w:rsid w:val="0019014F"/>
    <w:rsid w:val="00191970"/>
    <w:rsid w:val="00194818"/>
    <w:rsid w:val="00194A21"/>
    <w:rsid w:val="00196DEB"/>
    <w:rsid w:val="00197F42"/>
    <w:rsid w:val="001A0D55"/>
    <w:rsid w:val="001A3120"/>
    <w:rsid w:val="001A39AE"/>
    <w:rsid w:val="001A3B4E"/>
    <w:rsid w:val="001A438D"/>
    <w:rsid w:val="001B0DFC"/>
    <w:rsid w:val="001C1039"/>
    <w:rsid w:val="001C21E3"/>
    <w:rsid w:val="001C26A7"/>
    <w:rsid w:val="001C39B9"/>
    <w:rsid w:val="001D1155"/>
    <w:rsid w:val="001D13EA"/>
    <w:rsid w:val="001D13FE"/>
    <w:rsid w:val="001D216B"/>
    <w:rsid w:val="001D29CA"/>
    <w:rsid w:val="001D54CA"/>
    <w:rsid w:val="001D7ECC"/>
    <w:rsid w:val="001E164A"/>
    <w:rsid w:val="001E2F1C"/>
    <w:rsid w:val="001E5C93"/>
    <w:rsid w:val="001F16EF"/>
    <w:rsid w:val="001F1A2D"/>
    <w:rsid w:val="001F252B"/>
    <w:rsid w:val="001F4235"/>
    <w:rsid w:val="001F45C3"/>
    <w:rsid w:val="001F4EE4"/>
    <w:rsid w:val="00200C6E"/>
    <w:rsid w:val="0020306E"/>
    <w:rsid w:val="00205632"/>
    <w:rsid w:val="00212CDE"/>
    <w:rsid w:val="00213D0E"/>
    <w:rsid w:val="002221BA"/>
    <w:rsid w:val="00222D97"/>
    <w:rsid w:val="0022537E"/>
    <w:rsid w:val="0022582C"/>
    <w:rsid w:val="00232C14"/>
    <w:rsid w:val="002362C7"/>
    <w:rsid w:val="00241D85"/>
    <w:rsid w:val="00242E54"/>
    <w:rsid w:val="002433F0"/>
    <w:rsid w:val="00243927"/>
    <w:rsid w:val="002514A3"/>
    <w:rsid w:val="00252711"/>
    <w:rsid w:val="00260EDA"/>
    <w:rsid w:val="00261387"/>
    <w:rsid w:val="00261882"/>
    <w:rsid w:val="00264ED5"/>
    <w:rsid w:val="0026553A"/>
    <w:rsid w:val="00265DCA"/>
    <w:rsid w:val="00267F8A"/>
    <w:rsid w:val="002702BC"/>
    <w:rsid w:val="0027068B"/>
    <w:rsid w:val="00287256"/>
    <w:rsid w:val="00287B32"/>
    <w:rsid w:val="00291C93"/>
    <w:rsid w:val="002A36FA"/>
    <w:rsid w:val="002A561E"/>
    <w:rsid w:val="002A69D1"/>
    <w:rsid w:val="002B16E2"/>
    <w:rsid w:val="002B22BA"/>
    <w:rsid w:val="002B25E2"/>
    <w:rsid w:val="002B453B"/>
    <w:rsid w:val="002B7CA9"/>
    <w:rsid w:val="002C36E0"/>
    <w:rsid w:val="002C6B86"/>
    <w:rsid w:val="002D0B17"/>
    <w:rsid w:val="002D24CB"/>
    <w:rsid w:val="002D42FF"/>
    <w:rsid w:val="002D5148"/>
    <w:rsid w:val="002D58A9"/>
    <w:rsid w:val="002D5B99"/>
    <w:rsid w:val="002E066F"/>
    <w:rsid w:val="002E11D0"/>
    <w:rsid w:val="002E2CA8"/>
    <w:rsid w:val="002F0269"/>
    <w:rsid w:val="002F1479"/>
    <w:rsid w:val="002F17FB"/>
    <w:rsid w:val="002F56D6"/>
    <w:rsid w:val="002F6A4C"/>
    <w:rsid w:val="002F73A5"/>
    <w:rsid w:val="002F76D1"/>
    <w:rsid w:val="003006A7"/>
    <w:rsid w:val="00301167"/>
    <w:rsid w:val="00301D1E"/>
    <w:rsid w:val="00303FBE"/>
    <w:rsid w:val="003040CB"/>
    <w:rsid w:val="003059BA"/>
    <w:rsid w:val="00306F29"/>
    <w:rsid w:val="003079D2"/>
    <w:rsid w:val="00307C5A"/>
    <w:rsid w:val="00311020"/>
    <w:rsid w:val="003113EB"/>
    <w:rsid w:val="003116F4"/>
    <w:rsid w:val="00312ED2"/>
    <w:rsid w:val="0032048F"/>
    <w:rsid w:val="003219A5"/>
    <w:rsid w:val="00322D02"/>
    <w:rsid w:val="00322E1F"/>
    <w:rsid w:val="00323FC3"/>
    <w:rsid w:val="00324724"/>
    <w:rsid w:val="00324B59"/>
    <w:rsid w:val="00324FF6"/>
    <w:rsid w:val="00325147"/>
    <w:rsid w:val="003254D1"/>
    <w:rsid w:val="00325516"/>
    <w:rsid w:val="003275FF"/>
    <w:rsid w:val="0033054D"/>
    <w:rsid w:val="00331B5E"/>
    <w:rsid w:val="003330DF"/>
    <w:rsid w:val="00333FAD"/>
    <w:rsid w:val="0033586B"/>
    <w:rsid w:val="00335A5A"/>
    <w:rsid w:val="00336A5A"/>
    <w:rsid w:val="003403BB"/>
    <w:rsid w:val="00340A08"/>
    <w:rsid w:val="00342B32"/>
    <w:rsid w:val="003447D7"/>
    <w:rsid w:val="0034496B"/>
    <w:rsid w:val="00354B57"/>
    <w:rsid w:val="003559AD"/>
    <w:rsid w:val="00356170"/>
    <w:rsid w:val="00364753"/>
    <w:rsid w:val="00364A2A"/>
    <w:rsid w:val="003657B6"/>
    <w:rsid w:val="00366676"/>
    <w:rsid w:val="003728A6"/>
    <w:rsid w:val="00375415"/>
    <w:rsid w:val="00376792"/>
    <w:rsid w:val="00376F37"/>
    <w:rsid w:val="0038506F"/>
    <w:rsid w:val="00390DD7"/>
    <w:rsid w:val="00391A3A"/>
    <w:rsid w:val="00396BE2"/>
    <w:rsid w:val="00396E46"/>
    <w:rsid w:val="003A3C4D"/>
    <w:rsid w:val="003B03E8"/>
    <w:rsid w:val="003B04BA"/>
    <w:rsid w:val="003B0FC4"/>
    <w:rsid w:val="003B6C60"/>
    <w:rsid w:val="003B70C8"/>
    <w:rsid w:val="003C134A"/>
    <w:rsid w:val="003C16F3"/>
    <w:rsid w:val="003C1CCA"/>
    <w:rsid w:val="003C2972"/>
    <w:rsid w:val="003C2C9C"/>
    <w:rsid w:val="003C3327"/>
    <w:rsid w:val="003C6E1A"/>
    <w:rsid w:val="003D0F51"/>
    <w:rsid w:val="003D1C1A"/>
    <w:rsid w:val="003E03C3"/>
    <w:rsid w:val="003E54CD"/>
    <w:rsid w:val="003E7319"/>
    <w:rsid w:val="003F07ED"/>
    <w:rsid w:val="003F1223"/>
    <w:rsid w:val="003F2556"/>
    <w:rsid w:val="003F50D4"/>
    <w:rsid w:val="0040080D"/>
    <w:rsid w:val="0040270E"/>
    <w:rsid w:val="00403876"/>
    <w:rsid w:val="004062B1"/>
    <w:rsid w:val="004070B6"/>
    <w:rsid w:val="004072DD"/>
    <w:rsid w:val="00410A76"/>
    <w:rsid w:val="00411759"/>
    <w:rsid w:val="00411AA6"/>
    <w:rsid w:val="00414412"/>
    <w:rsid w:val="00415971"/>
    <w:rsid w:val="00416B05"/>
    <w:rsid w:val="00417E49"/>
    <w:rsid w:val="00421281"/>
    <w:rsid w:val="00422AFE"/>
    <w:rsid w:val="00423593"/>
    <w:rsid w:val="0042409B"/>
    <w:rsid w:val="00424978"/>
    <w:rsid w:val="0042545B"/>
    <w:rsid w:val="004268A2"/>
    <w:rsid w:val="00427CBD"/>
    <w:rsid w:val="00431151"/>
    <w:rsid w:val="00432307"/>
    <w:rsid w:val="00435D6F"/>
    <w:rsid w:val="00436338"/>
    <w:rsid w:val="00437B5A"/>
    <w:rsid w:val="00444E3C"/>
    <w:rsid w:val="00445D5C"/>
    <w:rsid w:val="004465F9"/>
    <w:rsid w:val="004466B0"/>
    <w:rsid w:val="0045469F"/>
    <w:rsid w:val="00454A2D"/>
    <w:rsid w:val="004556E1"/>
    <w:rsid w:val="004609E1"/>
    <w:rsid w:val="00460C28"/>
    <w:rsid w:val="00461BD2"/>
    <w:rsid w:val="00462A09"/>
    <w:rsid w:val="004644E1"/>
    <w:rsid w:val="0046574E"/>
    <w:rsid w:val="004657E8"/>
    <w:rsid w:val="00467E99"/>
    <w:rsid w:val="00470790"/>
    <w:rsid w:val="00470FBB"/>
    <w:rsid w:val="00473029"/>
    <w:rsid w:val="00473EE4"/>
    <w:rsid w:val="00475FFB"/>
    <w:rsid w:val="00477B4C"/>
    <w:rsid w:val="00477B99"/>
    <w:rsid w:val="004841CA"/>
    <w:rsid w:val="00485C84"/>
    <w:rsid w:val="00486215"/>
    <w:rsid w:val="0048630D"/>
    <w:rsid w:val="00490E63"/>
    <w:rsid w:val="004921CF"/>
    <w:rsid w:val="004930F0"/>
    <w:rsid w:val="004A0BA8"/>
    <w:rsid w:val="004A1DD3"/>
    <w:rsid w:val="004A489D"/>
    <w:rsid w:val="004A4A2E"/>
    <w:rsid w:val="004A4CD0"/>
    <w:rsid w:val="004A6A76"/>
    <w:rsid w:val="004A6B6D"/>
    <w:rsid w:val="004A73A8"/>
    <w:rsid w:val="004A75D5"/>
    <w:rsid w:val="004A771F"/>
    <w:rsid w:val="004A78AE"/>
    <w:rsid w:val="004B004E"/>
    <w:rsid w:val="004B0589"/>
    <w:rsid w:val="004B0B74"/>
    <w:rsid w:val="004B1783"/>
    <w:rsid w:val="004B4491"/>
    <w:rsid w:val="004B5349"/>
    <w:rsid w:val="004B65AE"/>
    <w:rsid w:val="004B7661"/>
    <w:rsid w:val="004C1836"/>
    <w:rsid w:val="004C22E6"/>
    <w:rsid w:val="004C2834"/>
    <w:rsid w:val="004C2FAC"/>
    <w:rsid w:val="004C3CC9"/>
    <w:rsid w:val="004C471F"/>
    <w:rsid w:val="004C5F41"/>
    <w:rsid w:val="004C6D04"/>
    <w:rsid w:val="004D090A"/>
    <w:rsid w:val="004D31C6"/>
    <w:rsid w:val="004D4293"/>
    <w:rsid w:val="004D5ABB"/>
    <w:rsid w:val="004D6DB8"/>
    <w:rsid w:val="004E0056"/>
    <w:rsid w:val="004E13F1"/>
    <w:rsid w:val="004E3F83"/>
    <w:rsid w:val="004E4A53"/>
    <w:rsid w:val="004E4DFF"/>
    <w:rsid w:val="004E5278"/>
    <w:rsid w:val="004E74F4"/>
    <w:rsid w:val="004F0129"/>
    <w:rsid w:val="004F257F"/>
    <w:rsid w:val="004F35CD"/>
    <w:rsid w:val="00501639"/>
    <w:rsid w:val="00501EFF"/>
    <w:rsid w:val="00502541"/>
    <w:rsid w:val="0050277D"/>
    <w:rsid w:val="005035EB"/>
    <w:rsid w:val="0050689B"/>
    <w:rsid w:val="005068AA"/>
    <w:rsid w:val="00506EDB"/>
    <w:rsid w:val="00511093"/>
    <w:rsid w:val="00512A8E"/>
    <w:rsid w:val="0051366E"/>
    <w:rsid w:val="00520422"/>
    <w:rsid w:val="0052085F"/>
    <w:rsid w:val="00521A6B"/>
    <w:rsid w:val="0052404D"/>
    <w:rsid w:val="00527D68"/>
    <w:rsid w:val="00530284"/>
    <w:rsid w:val="00532029"/>
    <w:rsid w:val="005321B0"/>
    <w:rsid w:val="0053418A"/>
    <w:rsid w:val="005349D6"/>
    <w:rsid w:val="005352D1"/>
    <w:rsid w:val="00536BC1"/>
    <w:rsid w:val="00537F36"/>
    <w:rsid w:val="00541205"/>
    <w:rsid w:val="005433DE"/>
    <w:rsid w:val="0054420E"/>
    <w:rsid w:val="00546955"/>
    <w:rsid w:val="005472E5"/>
    <w:rsid w:val="0055057E"/>
    <w:rsid w:val="00550B0C"/>
    <w:rsid w:val="0055113D"/>
    <w:rsid w:val="005551F3"/>
    <w:rsid w:val="00556A65"/>
    <w:rsid w:val="00561C0E"/>
    <w:rsid w:val="005662EA"/>
    <w:rsid w:val="00567B5A"/>
    <w:rsid w:val="00567C18"/>
    <w:rsid w:val="0057009B"/>
    <w:rsid w:val="00570DFC"/>
    <w:rsid w:val="005735B3"/>
    <w:rsid w:val="005801F0"/>
    <w:rsid w:val="005826CC"/>
    <w:rsid w:val="005839B9"/>
    <w:rsid w:val="005868BD"/>
    <w:rsid w:val="00586DF8"/>
    <w:rsid w:val="00591AB8"/>
    <w:rsid w:val="00594C91"/>
    <w:rsid w:val="00597954"/>
    <w:rsid w:val="005B10C2"/>
    <w:rsid w:val="005B15A7"/>
    <w:rsid w:val="005B2796"/>
    <w:rsid w:val="005B3509"/>
    <w:rsid w:val="005B430B"/>
    <w:rsid w:val="005B4324"/>
    <w:rsid w:val="005B43B7"/>
    <w:rsid w:val="005B5D4F"/>
    <w:rsid w:val="005B6716"/>
    <w:rsid w:val="005B6C80"/>
    <w:rsid w:val="005B71FC"/>
    <w:rsid w:val="005C08BF"/>
    <w:rsid w:val="005C4CEE"/>
    <w:rsid w:val="005C4F38"/>
    <w:rsid w:val="005C5196"/>
    <w:rsid w:val="005D1EBB"/>
    <w:rsid w:val="005D43FD"/>
    <w:rsid w:val="005D65E6"/>
    <w:rsid w:val="005E05F5"/>
    <w:rsid w:val="005E5FB0"/>
    <w:rsid w:val="005F19CB"/>
    <w:rsid w:val="005F5348"/>
    <w:rsid w:val="005F74E7"/>
    <w:rsid w:val="006011C8"/>
    <w:rsid w:val="0060127D"/>
    <w:rsid w:val="006024FD"/>
    <w:rsid w:val="0060310C"/>
    <w:rsid w:val="00605777"/>
    <w:rsid w:val="00605FAC"/>
    <w:rsid w:val="006150DB"/>
    <w:rsid w:val="006200AB"/>
    <w:rsid w:val="00620450"/>
    <w:rsid w:val="00620753"/>
    <w:rsid w:val="00620911"/>
    <w:rsid w:val="00620C61"/>
    <w:rsid w:val="00621EDB"/>
    <w:rsid w:val="006232E1"/>
    <w:rsid w:val="00627F57"/>
    <w:rsid w:val="00635094"/>
    <w:rsid w:val="00644209"/>
    <w:rsid w:val="00647525"/>
    <w:rsid w:val="006479FE"/>
    <w:rsid w:val="0065259C"/>
    <w:rsid w:val="00654E17"/>
    <w:rsid w:val="00656634"/>
    <w:rsid w:val="0066216C"/>
    <w:rsid w:val="00665E34"/>
    <w:rsid w:val="006675EA"/>
    <w:rsid w:val="00671E1E"/>
    <w:rsid w:val="006722A0"/>
    <w:rsid w:val="006724B9"/>
    <w:rsid w:val="00672587"/>
    <w:rsid w:val="0067512C"/>
    <w:rsid w:val="0067756A"/>
    <w:rsid w:val="00677AB5"/>
    <w:rsid w:val="00677D6F"/>
    <w:rsid w:val="006812E2"/>
    <w:rsid w:val="00681A96"/>
    <w:rsid w:val="00685691"/>
    <w:rsid w:val="00685DA5"/>
    <w:rsid w:val="0068673B"/>
    <w:rsid w:val="0069430F"/>
    <w:rsid w:val="00694EC1"/>
    <w:rsid w:val="006956E5"/>
    <w:rsid w:val="0069644B"/>
    <w:rsid w:val="006976AD"/>
    <w:rsid w:val="00697E3B"/>
    <w:rsid w:val="006A024A"/>
    <w:rsid w:val="006A108F"/>
    <w:rsid w:val="006A2254"/>
    <w:rsid w:val="006A6116"/>
    <w:rsid w:val="006A7E4F"/>
    <w:rsid w:val="006B04A7"/>
    <w:rsid w:val="006B369F"/>
    <w:rsid w:val="006B4DC6"/>
    <w:rsid w:val="006B4E8D"/>
    <w:rsid w:val="006B50E8"/>
    <w:rsid w:val="006B5DE9"/>
    <w:rsid w:val="006B6806"/>
    <w:rsid w:val="006B72C2"/>
    <w:rsid w:val="006B7C3F"/>
    <w:rsid w:val="006C1123"/>
    <w:rsid w:val="006C2DBE"/>
    <w:rsid w:val="006C5C46"/>
    <w:rsid w:val="006C5F03"/>
    <w:rsid w:val="006C643D"/>
    <w:rsid w:val="006C6BFE"/>
    <w:rsid w:val="006C6D39"/>
    <w:rsid w:val="006C7F18"/>
    <w:rsid w:val="006D02C0"/>
    <w:rsid w:val="006D0DFB"/>
    <w:rsid w:val="006D184F"/>
    <w:rsid w:val="006D2D7B"/>
    <w:rsid w:val="006D31D6"/>
    <w:rsid w:val="006D3595"/>
    <w:rsid w:val="006D4F77"/>
    <w:rsid w:val="006D6793"/>
    <w:rsid w:val="006E041E"/>
    <w:rsid w:val="006E5BEA"/>
    <w:rsid w:val="006E7083"/>
    <w:rsid w:val="006F0EB7"/>
    <w:rsid w:val="006F328A"/>
    <w:rsid w:val="006F6671"/>
    <w:rsid w:val="006F77BC"/>
    <w:rsid w:val="00700F72"/>
    <w:rsid w:val="007013DE"/>
    <w:rsid w:val="00701830"/>
    <w:rsid w:val="00702F63"/>
    <w:rsid w:val="00710812"/>
    <w:rsid w:val="00711E9D"/>
    <w:rsid w:val="007130CE"/>
    <w:rsid w:val="00713548"/>
    <w:rsid w:val="00713B1C"/>
    <w:rsid w:val="00714DB9"/>
    <w:rsid w:val="00714DC9"/>
    <w:rsid w:val="0071700B"/>
    <w:rsid w:val="00717BD5"/>
    <w:rsid w:val="00720FED"/>
    <w:rsid w:val="007249D7"/>
    <w:rsid w:val="007252DA"/>
    <w:rsid w:val="007270F8"/>
    <w:rsid w:val="007319B1"/>
    <w:rsid w:val="00732798"/>
    <w:rsid w:val="00737264"/>
    <w:rsid w:val="007406C2"/>
    <w:rsid w:val="007407AE"/>
    <w:rsid w:val="00740CE1"/>
    <w:rsid w:val="00740D95"/>
    <w:rsid w:val="0074126C"/>
    <w:rsid w:val="00741B47"/>
    <w:rsid w:val="00745DE7"/>
    <w:rsid w:val="00746C0D"/>
    <w:rsid w:val="00750326"/>
    <w:rsid w:val="0075278E"/>
    <w:rsid w:val="0075452F"/>
    <w:rsid w:val="00754F5F"/>
    <w:rsid w:val="00757401"/>
    <w:rsid w:val="00757673"/>
    <w:rsid w:val="007576FA"/>
    <w:rsid w:val="00757C71"/>
    <w:rsid w:val="00763D77"/>
    <w:rsid w:val="00763EDE"/>
    <w:rsid w:val="00764F01"/>
    <w:rsid w:val="00765C4D"/>
    <w:rsid w:val="007663E0"/>
    <w:rsid w:val="00773904"/>
    <w:rsid w:val="0077393D"/>
    <w:rsid w:val="00773C4B"/>
    <w:rsid w:val="00773D16"/>
    <w:rsid w:val="007740A8"/>
    <w:rsid w:val="007751F4"/>
    <w:rsid w:val="00775C8A"/>
    <w:rsid w:val="00775F73"/>
    <w:rsid w:val="007776E8"/>
    <w:rsid w:val="007815C4"/>
    <w:rsid w:val="00783FBE"/>
    <w:rsid w:val="0078628B"/>
    <w:rsid w:val="0078784C"/>
    <w:rsid w:val="00794DEA"/>
    <w:rsid w:val="007958BF"/>
    <w:rsid w:val="007A6D99"/>
    <w:rsid w:val="007A7E01"/>
    <w:rsid w:val="007B05F5"/>
    <w:rsid w:val="007B6A97"/>
    <w:rsid w:val="007B726E"/>
    <w:rsid w:val="007C0B69"/>
    <w:rsid w:val="007C2805"/>
    <w:rsid w:val="007C3D60"/>
    <w:rsid w:val="007C5712"/>
    <w:rsid w:val="007C672F"/>
    <w:rsid w:val="007C6FB7"/>
    <w:rsid w:val="007C7343"/>
    <w:rsid w:val="007D0337"/>
    <w:rsid w:val="007D0701"/>
    <w:rsid w:val="007D1787"/>
    <w:rsid w:val="007D2ED9"/>
    <w:rsid w:val="007E2CB8"/>
    <w:rsid w:val="007E3A49"/>
    <w:rsid w:val="007E3D55"/>
    <w:rsid w:val="007E52D5"/>
    <w:rsid w:val="007E6725"/>
    <w:rsid w:val="007E7187"/>
    <w:rsid w:val="007F00BA"/>
    <w:rsid w:val="007F202F"/>
    <w:rsid w:val="007F20D9"/>
    <w:rsid w:val="007F46F6"/>
    <w:rsid w:val="007F664A"/>
    <w:rsid w:val="007F66E6"/>
    <w:rsid w:val="007F68CC"/>
    <w:rsid w:val="007F712B"/>
    <w:rsid w:val="00800492"/>
    <w:rsid w:val="00804822"/>
    <w:rsid w:val="00805041"/>
    <w:rsid w:val="00813005"/>
    <w:rsid w:val="00813FEF"/>
    <w:rsid w:val="00814FBC"/>
    <w:rsid w:val="00817ACD"/>
    <w:rsid w:val="00823310"/>
    <w:rsid w:val="008249B7"/>
    <w:rsid w:val="00826879"/>
    <w:rsid w:val="008272FD"/>
    <w:rsid w:val="00827A4E"/>
    <w:rsid w:val="00830818"/>
    <w:rsid w:val="00832891"/>
    <w:rsid w:val="00832945"/>
    <w:rsid w:val="008339A8"/>
    <w:rsid w:val="00836959"/>
    <w:rsid w:val="00843A60"/>
    <w:rsid w:val="00845668"/>
    <w:rsid w:val="00847D4E"/>
    <w:rsid w:val="00850B2B"/>
    <w:rsid w:val="00851D03"/>
    <w:rsid w:val="008536CE"/>
    <w:rsid w:val="00854C3B"/>
    <w:rsid w:val="00855272"/>
    <w:rsid w:val="00855988"/>
    <w:rsid w:val="00856D80"/>
    <w:rsid w:val="00860C40"/>
    <w:rsid w:val="00862A5B"/>
    <w:rsid w:val="00862D4C"/>
    <w:rsid w:val="0086441B"/>
    <w:rsid w:val="00865C7C"/>
    <w:rsid w:val="00870558"/>
    <w:rsid w:val="00873E64"/>
    <w:rsid w:val="00874EBC"/>
    <w:rsid w:val="00875FFC"/>
    <w:rsid w:val="008773A8"/>
    <w:rsid w:val="00880861"/>
    <w:rsid w:val="00884733"/>
    <w:rsid w:val="00886901"/>
    <w:rsid w:val="008935DC"/>
    <w:rsid w:val="00896252"/>
    <w:rsid w:val="0089651C"/>
    <w:rsid w:val="00896608"/>
    <w:rsid w:val="008A4D78"/>
    <w:rsid w:val="008A518E"/>
    <w:rsid w:val="008A5651"/>
    <w:rsid w:val="008A75A2"/>
    <w:rsid w:val="008C0905"/>
    <w:rsid w:val="008C26A3"/>
    <w:rsid w:val="008C4A56"/>
    <w:rsid w:val="008C642F"/>
    <w:rsid w:val="008D05CC"/>
    <w:rsid w:val="008D0B8E"/>
    <w:rsid w:val="008D0BC5"/>
    <w:rsid w:val="008D0D68"/>
    <w:rsid w:val="008D306F"/>
    <w:rsid w:val="008D3292"/>
    <w:rsid w:val="008D3912"/>
    <w:rsid w:val="008E1877"/>
    <w:rsid w:val="008E4C32"/>
    <w:rsid w:val="008F195C"/>
    <w:rsid w:val="008F3789"/>
    <w:rsid w:val="008F525A"/>
    <w:rsid w:val="008F5663"/>
    <w:rsid w:val="008F6479"/>
    <w:rsid w:val="008F6D3F"/>
    <w:rsid w:val="008F71A1"/>
    <w:rsid w:val="008F7FE1"/>
    <w:rsid w:val="00900AC8"/>
    <w:rsid w:val="00900B9E"/>
    <w:rsid w:val="00901A45"/>
    <w:rsid w:val="00902AF3"/>
    <w:rsid w:val="00903AA4"/>
    <w:rsid w:val="009143B1"/>
    <w:rsid w:val="0091442D"/>
    <w:rsid w:val="00915FA4"/>
    <w:rsid w:val="009179FB"/>
    <w:rsid w:val="009203FD"/>
    <w:rsid w:val="0092483C"/>
    <w:rsid w:val="009264DF"/>
    <w:rsid w:val="009273BC"/>
    <w:rsid w:val="00930103"/>
    <w:rsid w:val="009317ED"/>
    <w:rsid w:val="0093355D"/>
    <w:rsid w:val="00935D92"/>
    <w:rsid w:val="009361EB"/>
    <w:rsid w:val="009370A1"/>
    <w:rsid w:val="00941003"/>
    <w:rsid w:val="009425B3"/>
    <w:rsid w:val="00945BF2"/>
    <w:rsid w:val="0094711E"/>
    <w:rsid w:val="0094724E"/>
    <w:rsid w:val="00952951"/>
    <w:rsid w:val="00953A07"/>
    <w:rsid w:val="00954442"/>
    <w:rsid w:val="00955B6D"/>
    <w:rsid w:val="009570F0"/>
    <w:rsid w:val="00957398"/>
    <w:rsid w:val="00957D8B"/>
    <w:rsid w:val="0096219B"/>
    <w:rsid w:val="00963289"/>
    <w:rsid w:val="00963607"/>
    <w:rsid w:val="0096523F"/>
    <w:rsid w:val="009658DA"/>
    <w:rsid w:val="00966208"/>
    <w:rsid w:val="0096675F"/>
    <w:rsid w:val="00966884"/>
    <w:rsid w:val="00971D8C"/>
    <w:rsid w:val="00971FC5"/>
    <w:rsid w:val="00972425"/>
    <w:rsid w:val="009733F5"/>
    <w:rsid w:val="0098401D"/>
    <w:rsid w:val="009849E5"/>
    <w:rsid w:val="0098683C"/>
    <w:rsid w:val="0098753E"/>
    <w:rsid w:val="00991D85"/>
    <w:rsid w:val="009923A9"/>
    <w:rsid w:val="00995198"/>
    <w:rsid w:val="00996071"/>
    <w:rsid w:val="009964CD"/>
    <w:rsid w:val="00997637"/>
    <w:rsid w:val="009A27D2"/>
    <w:rsid w:val="009A3E4B"/>
    <w:rsid w:val="009A53C8"/>
    <w:rsid w:val="009A6414"/>
    <w:rsid w:val="009B39A1"/>
    <w:rsid w:val="009B3D65"/>
    <w:rsid w:val="009B426B"/>
    <w:rsid w:val="009B5513"/>
    <w:rsid w:val="009B626F"/>
    <w:rsid w:val="009B69CD"/>
    <w:rsid w:val="009B7251"/>
    <w:rsid w:val="009C0ABF"/>
    <w:rsid w:val="009C43E7"/>
    <w:rsid w:val="009C501A"/>
    <w:rsid w:val="009D0096"/>
    <w:rsid w:val="009D14CA"/>
    <w:rsid w:val="009D4DED"/>
    <w:rsid w:val="009D5757"/>
    <w:rsid w:val="009D7DB0"/>
    <w:rsid w:val="009E1D78"/>
    <w:rsid w:val="009E20AB"/>
    <w:rsid w:val="009E295D"/>
    <w:rsid w:val="009E5B17"/>
    <w:rsid w:val="009E78B5"/>
    <w:rsid w:val="009E7925"/>
    <w:rsid w:val="009E798E"/>
    <w:rsid w:val="009F1127"/>
    <w:rsid w:val="009F6FBF"/>
    <w:rsid w:val="009F70DC"/>
    <w:rsid w:val="00A001C3"/>
    <w:rsid w:val="00A02C15"/>
    <w:rsid w:val="00A0349A"/>
    <w:rsid w:val="00A04427"/>
    <w:rsid w:val="00A04B91"/>
    <w:rsid w:val="00A04D83"/>
    <w:rsid w:val="00A054B0"/>
    <w:rsid w:val="00A069E1"/>
    <w:rsid w:val="00A1019C"/>
    <w:rsid w:val="00A11648"/>
    <w:rsid w:val="00A2029A"/>
    <w:rsid w:val="00A24878"/>
    <w:rsid w:val="00A2546D"/>
    <w:rsid w:val="00A25E1C"/>
    <w:rsid w:val="00A25ED4"/>
    <w:rsid w:val="00A26E89"/>
    <w:rsid w:val="00A30DC0"/>
    <w:rsid w:val="00A32D0C"/>
    <w:rsid w:val="00A33868"/>
    <w:rsid w:val="00A3587B"/>
    <w:rsid w:val="00A41956"/>
    <w:rsid w:val="00A42756"/>
    <w:rsid w:val="00A43EB3"/>
    <w:rsid w:val="00A44DD4"/>
    <w:rsid w:val="00A47DD9"/>
    <w:rsid w:val="00A50FB9"/>
    <w:rsid w:val="00A51DB3"/>
    <w:rsid w:val="00A51F4E"/>
    <w:rsid w:val="00A5397B"/>
    <w:rsid w:val="00A54DA6"/>
    <w:rsid w:val="00A56F74"/>
    <w:rsid w:val="00A57D58"/>
    <w:rsid w:val="00A6116D"/>
    <w:rsid w:val="00A63377"/>
    <w:rsid w:val="00A65F2C"/>
    <w:rsid w:val="00A71DC3"/>
    <w:rsid w:val="00A72188"/>
    <w:rsid w:val="00A734EF"/>
    <w:rsid w:val="00A737D3"/>
    <w:rsid w:val="00A73873"/>
    <w:rsid w:val="00A8041F"/>
    <w:rsid w:val="00A8062A"/>
    <w:rsid w:val="00A807A5"/>
    <w:rsid w:val="00A842F8"/>
    <w:rsid w:val="00A8458D"/>
    <w:rsid w:val="00A87B0A"/>
    <w:rsid w:val="00A93198"/>
    <w:rsid w:val="00A9668D"/>
    <w:rsid w:val="00A968D0"/>
    <w:rsid w:val="00A97137"/>
    <w:rsid w:val="00AA1BF0"/>
    <w:rsid w:val="00AA4441"/>
    <w:rsid w:val="00AA5045"/>
    <w:rsid w:val="00AA627C"/>
    <w:rsid w:val="00AA73FE"/>
    <w:rsid w:val="00AA79D2"/>
    <w:rsid w:val="00AA7D8F"/>
    <w:rsid w:val="00AB14AF"/>
    <w:rsid w:val="00AC390C"/>
    <w:rsid w:val="00AC3B7A"/>
    <w:rsid w:val="00AC51F3"/>
    <w:rsid w:val="00AC532F"/>
    <w:rsid w:val="00AC710B"/>
    <w:rsid w:val="00AC768E"/>
    <w:rsid w:val="00AC7B67"/>
    <w:rsid w:val="00AD0B89"/>
    <w:rsid w:val="00AD47D4"/>
    <w:rsid w:val="00AD62D8"/>
    <w:rsid w:val="00AE1546"/>
    <w:rsid w:val="00AE33D9"/>
    <w:rsid w:val="00AE7A63"/>
    <w:rsid w:val="00AF0BEC"/>
    <w:rsid w:val="00AF267E"/>
    <w:rsid w:val="00AF63C3"/>
    <w:rsid w:val="00AF7CE1"/>
    <w:rsid w:val="00B00E7C"/>
    <w:rsid w:val="00B011E3"/>
    <w:rsid w:val="00B0301F"/>
    <w:rsid w:val="00B0351C"/>
    <w:rsid w:val="00B03934"/>
    <w:rsid w:val="00B048B1"/>
    <w:rsid w:val="00B1125C"/>
    <w:rsid w:val="00B11686"/>
    <w:rsid w:val="00B12C6B"/>
    <w:rsid w:val="00B13276"/>
    <w:rsid w:val="00B139D9"/>
    <w:rsid w:val="00B22DD8"/>
    <w:rsid w:val="00B23D7F"/>
    <w:rsid w:val="00B26826"/>
    <w:rsid w:val="00B31350"/>
    <w:rsid w:val="00B31D15"/>
    <w:rsid w:val="00B31D8E"/>
    <w:rsid w:val="00B32E81"/>
    <w:rsid w:val="00B34146"/>
    <w:rsid w:val="00B351C5"/>
    <w:rsid w:val="00B437D7"/>
    <w:rsid w:val="00B43C10"/>
    <w:rsid w:val="00B46744"/>
    <w:rsid w:val="00B477DB"/>
    <w:rsid w:val="00B50307"/>
    <w:rsid w:val="00B5050B"/>
    <w:rsid w:val="00B50EBF"/>
    <w:rsid w:val="00B53ED3"/>
    <w:rsid w:val="00B54E3D"/>
    <w:rsid w:val="00B55214"/>
    <w:rsid w:val="00B55FAF"/>
    <w:rsid w:val="00B579C9"/>
    <w:rsid w:val="00B6089F"/>
    <w:rsid w:val="00B61A6F"/>
    <w:rsid w:val="00B6408A"/>
    <w:rsid w:val="00B64AEB"/>
    <w:rsid w:val="00B64D08"/>
    <w:rsid w:val="00B70A39"/>
    <w:rsid w:val="00B70AB2"/>
    <w:rsid w:val="00B72EEE"/>
    <w:rsid w:val="00B76F72"/>
    <w:rsid w:val="00B809B1"/>
    <w:rsid w:val="00B824F1"/>
    <w:rsid w:val="00B87183"/>
    <w:rsid w:val="00B92AD4"/>
    <w:rsid w:val="00BA0C42"/>
    <w:rsid w:val="00BA1009"/>
    <w:rsid w:val="00BA1684"/>
    <w:rsid w:val="00BA5C4C"/>
    <w:rsid w:val="00BB1819"/>
    <w:rsid w:val="00BB1D93"/>
    <w:rsid w:val="00BB42DF"/>
    <w:rsid w:val="00BB4EBA"/>
    <w:rsid w:val="00BB5DA9"/>
    <w:rsid w:val="00BC014F"/>
    <w:rsid w:val="00BC0164"/>
    <w:rsid w:val="00BC28D4"/>
    <w:rsid w:val="00BC545C"/>
    <w:rsid w:val="00BC5B54"/>
    <w:rsid w:val="00BC78A2"/>
    <w:rsid w:val="00BD142D"/>
    <w:rsid w:val="00BD505D"/>
    <w:rsid w:val="00BD61A7"/>
    <w:rsid w:val="00BE09CA"/>
    <w:rsid w:val="00BE114C"/>
    <w:rsid w:val="00BE7761"/>
    <w:rsid w:val="00BF03A9"/>
    <w:rsid w:val="00BF0F57"/>
    <w:rsid w:val="00BF14BC"/>
    <w:rsid w:val="00BF4AEF"/>
    <w:rsid w:val="00BF7292"/>
    <w:rsid w:val="00C00948"/>
    <w:rsid w:val="00C0248C"/>
    <w:rsid w:val="00C047F9"/>
    <w:rsid w:val="00C06CDB"/>
    <w:rsid w:val="00C06D0F"/>
    <w:rsid w:val="00C070FB"/>
    <w:rsid w:val="00C13799"/>
    <w:rsid w:val="00C2460C"/>
    <w:rsid w:val="00C2552A"/>
    <w:rsid w:val="00C308BE"/>
    <w:rsid w:val="00C31F5F"/>
    <w:rsid w:val="00C32053"/>
    <w:rsid w:val="00C32B73"/>
    <w:rsid w:val="00C36154"/>
    <w:rsid w:val="00C40FD8"/>
    <w:rsid w:val="00C41733"/>
    <w:rsid w:val="00C43D44"/>
    <w:rsid w:val="00C446ED"/>
    <w:rsid w:val="00C462C4"/>
    <w:rsid w:val="00C53D6E"/>
    <w:rsid w:val="00C55A65"/>
    <w:rsid w:val="00C60C71"/>
    <w:rsid w:val="00C632B3"/>
    <w:rsid w:val="00C63B7C"/>
    <w:rsid w:val="00C70BA8"/>
    <w:rsid w:val="00C70D48"/>
    <w:rsid w:val="00C71038"/>
    <w:rsid w:val="00C7592C"/>
    <w:rsid w:val="00C77158"/>
    <w:rsid w:val="00C77DFE"/>
    <w:rsid w:val="00C80D4B"/>
    <w:rsid w:val="00C81DB4"/>
    <w:rsid w:val="00C822CF"/>
    <w:rsid w:val="00C8278A"/>
    <w:rsid w:val="00C8558C"/>
    <w:rsid w:val="00C85ABE"/>
    <w:rsid w:val="00C87571"/>
    <w:rsid w:val="00C90A57"/>
    <w:rsid w:val="00C91F07"/>
    <w:rsid w:val="00C92120"/>
    <w:rsid w:val="00C942FC"/>
    <w:rsid w:val="00C966DA"/>
    <w:rsid w:val="00C976B2"/>
    <w:rsid w:val="00CA1213"/>
    <w:rsid w:val="00CA2E29"/>
    <w:rsid w:val="00CA3607"/>
    <w:rsid w:val="00CA47B5"/>
    <w:rsid w:val="00CA72F1"/>
    <w:rsid w:val="00CB0CF2"/>
    <w:rsid w:val="00CB2DCB"/>
    <w:rsid w:val="00CB37F7"/>
    <w:rsid w:val="00CB4591"/>
    <w:rsid w:val="00CB6F85"/>
    <w:rsid w:val="00CC0473"/>
    <w:rsid w:val="00CC1794"/>
    <w:rsid w:val="00CC1E8D"/>
    <w:rsid w:val="00CC3970"/>
    <w:rsid w:val="00CC3ED1"/>
    <w:rsid w:val="00CC45A9"/>
    <w:rsid w:val="00CC4988"/>
    <w:rsid w:val="00CC6113"/>
    <w:rsid w:val="00CD66D5"/>
    <w:rsid w:val="00CE0A40"/>
    <w:rsid w:val="00CE1852"/>
    <w:rsid w:val="00CE2946"/>
    <w:rsid w:val="00CE4329"/>
    <w:rsid w:val="00CF1014"/>
    <w:rsid w:val="00CF613A"/>
    <w:rsid w:val="00CF7619"/>
    <w:rsid w:val="00D0000A"/>
    <w:rsid w:val="00D00EA0"/>
    <w:rsid w:val="00D01999"/>
    <w:rsid w:val="00D01A50"/>
    <w:rsid w:val="00D02AFB"/>
    <w:rsid w:val="00D05997"/>
    <w:rsid w:val="00D05D33"/>
    <w:rsid w:val="00D160F3"/>
    <w:rsid w:val="00D17B72"/>
    <w:rsid w:val="00D17E86"/>
    <w:rsid w:val="00D201E6"/>
    <w:rsid w:val="00D20FFB"/>
    <w:rsid w:val="00D23118"/>
    <w:rsid w:val="00D2517E"/>
    <w:rsid w:val="00D25CD7"/>
    <w:rsid w:val="00D3261D"/>
    <w:rsid w:val="00D33A08"/>
    <w:rsid w:val="00D35F06"/>
    <w:rsid w:val="00D36226"/>
    <w:rsid w:val="00D455D4"/>
    <w:rsid w:val="00D45E62"/>
    <w:rsid w:val="00D46A28"/>
    <w:rsid w:val="00D46DC4"/>
    <w:rsid w:val="00D5062B"/>
    <w:rsid w:val="00D51F84"/>
    <w:rsid w:val="00D53541"/>
    <w:rsid w:val="00D55E39"/>
    <w:rsid w:val="00D56066"/>
    <w:rsid w:val="00D60633"/>
    <w:rsid w:val="00D620FF"/>
    <w:rsid w:val="00D63E1C"/>
    <w:rsid w:val="00D65A90"/>
    <w:rsid w:val="00D65BF3"/>
    <w:rsid w:val="00D73D35"/>
    <w:rsid w:val="00D74C34"/>
    <w:rsid w:val="00D7615A"/>
    <w:rsid w:val="00D761E4"/>
    <w:rsid w:val="00D7679A"/>
    <w:rsid w:val="00D76A3B"/>
    <w:rsid w:val="00D83505"/>
    <w:rsid w:val="00D872B1"/>
    <w:rsid w:val="00D91D07"/>
    <w:rsid w:val="00DA55F6"/>
    <w:rsid w:val="00DC1CC0"/>
    <w:rsid w:val="00DC273F"/>
    <w:rsid w:val="00DC38B8"/>
    <w:rsid w:val="00DC4475"/>
    <w:rsid w:val="00DC46F0"/>
    <w:rsid w:val="00DC58C0"/>
    <w:rsid w:val="00DD3A2B"/>
    <w:rsid w:val="00DD61DE"/>
    <w:rsid w:val="00DD7094"/>
    <w:rsid w:val="00DE11A5"/>
    <w:rsid w:val="00DE25A0"/>
    <w:rsid w:val="00DE2AF0"/>
    <w:rsid w:val="00DE4E91"/>
    <w:rsid w:val="00DF0B35"/>
    <w:rsid w:val="00DF3766"/>
    <w:rsid w:val="00DF39D2"/>
    <w:rsid w:val="00DF56A7"/>
    <w:rsid w:val="00DF6BBB"/>
    <w:rsid w:val="00DF7125"/>
    <w:rsid w:val="00E017F3"/>
    <w:rsid w:val="00E01912"/>
    <w:rsid w:val="00E02FD6"/>
    <w:rsid w:val="00E04749"/>
    <w:rsid w:val="00E07A22"/>
    <w:rsid w:val="00E10161"/>
    <w:rsid w:val="00E16674"/>
    <w:rsid w:val="00E16A6E"/>
    <w:rsid w:val="00E17F46"/>
    <w:rsid w:val="00E207BD"/>
    <w:rsid w:val="00E21911"/>
    <w:rsid w:val="00E2417A"/>
    <w:rsid w:val="00E25B4B"/>
    <w:rsid w:val="00E26437"/>
    <w:rsid w:val="00E37F4B"/>
    <w:rsid w:val="00E411A9"/>
    <w:rsid w:val="00E4350D"/>
    <w:rsid w:val="00E4387D"/>
    <w:rsid w:val="00E43A22"/>
    <w:rsid w:val="00E46063"/>
    <w:rsid w:val="00E5325E"/>
    <w:rsid w:val="00E53E8F"/>
    <w:rsid w:val="00E54CEB"/>
    <w:rsid w:val="00E557D7"/>
    <w:rsid w:val="00E55E85"/>
    <w:rsid w:val="00E55EED"/>
    <w:rsid w:val="00E560EA"/>
    <w:rsid w:val="00E62588"/>
    <w:rsid w:val="00E6313E"/>
    <w:rsid w:val="00E7396A"/>
    <w:rsid w:val="00E73FD6"/>
    <w:rsid w:val="00E74EFA"/>
    <w:rsid w:val="00E75850"/>
    <w:rsid w:val="00E76CD4"/>
    <w:rsid w:val="00E86CF4"/>
    <w:rsid w:val="00E90586"/>
    <w:rsid w:val="00E90EA2"/>
    <w:rsid w:val="00E9183E"/>
    <w:rsid w:val="00E91A76"/>
    <w:rsid w:val="00E91C1D"/>
    <w:rsid w:val="00E936B6"/>
    <w:rsid w:val="00E94476"/>
    <w:rsid w:val="00E948E4"/>
    <w:rsid w:val="00E960BA"/>
    <w:rsid w:val="00E96221"/>
    <w:rsid w:val="00E96C90"/>
    <w:rsid w:val="00E9768D"/>
    <w:rsid w:val="00EA067A"/>
    <w:rsid w:val="00EA1A26"/>
    <w:rsid w:val="00EA2F92"/>
    <w:rsid w:val="00EA5A23"/>
    <w:rsid w:val="00EA7141"/>
    <w:rsid w:val="00EB27E9"/>
    <w:rsid w:val="00EB5774"/>
    <w:rsid w:val="00EB6169"/>
    <w:rsid w:val="00EB64CF"/>
    <w:rsid w:val="00EB74A3"/>
    <w:rsid w:val="00EC1F3E"/>
    <w:rsid w:val="00EC2025"/>
    <w:rsid w:val="00EC364C"/>
    <w:rsid w:val="00EC3650"/>
    <w:rsid w:val="00EC65CA"/>
    <w:rsid w:val="00EC76AF"/>
    <w:rsid w:val="00ED2C01"/>
    <w:rsid w:val="00ED306E"/>
    <w:rsid w:val="00ED7B9C"/>
    <w:rsid w:val="00EE2467"/>
    <w:rsid w:val="00EE3131"/>
    <w:rsid w:val="00EE6D9A"/>
    <w:rsid w:val="00EE7426"/>
    <w:rsid w:val="00EF0027"/>
    <w:rsid w:val="00EF0F49"/>
    <w:rsid w:val="00EF26EB"/>
    <w:rsid w:val="00EF291C"/>
    <w:rsid w:val="00EF584E"/>
    <w:rsid w:val="00EF7C2B"/>
    <w:rsid w:val="00F007F5"/>
    <w:rsid w:val="00F01D4C"/>
    <w:rsid w:val="00F02583"/>
    <w:rsid w:val="00F04C12"/>
    <w:rsid w:val="00F052B6"/>
    <w:rsid w:val="00F115D4"/>
    <w:rsid w:val="00F14219"/>
    <w:rsid w:val="00F14A3D"/>
    <w:rsid w:val="00F1565A"/>
    <w:rsid w:val="00F156C3"/>
    <w:rsid w:val="00F259EC"/>
    <w:rsid w:val="00F25E14"/>
    <w:rsid w:val="00F271F7"/>
    <w:rsid w:val="00F36B32"/>
    <w:rsid w:val="00F42538"/>
    <w:rsid w:val="00F43589"/>
    <w:rsid w:val="00F444F7"/>
    <w:rsid w:val="00F45722"/>
    <w:rsid w:val="00F462EB"/>
    <w:rsid w:val="00F50082"/>
    <w:rsid w:val="00F519C6"/>
    <w:rsid w:val="00F51B2D"/>
    <w:rsid w:val="00F54B9B"/>
    <w:rsid w:val="00F55497"/>
    <w:rsid w:val="00F56075"/>
    <w:rsid w:val="00F57A5E"/>
    <w:rsid w:val="00F62599"/>
    <w:rsid w:val="00F62C3C"/>
    <w:rsid w:val="00F63B47"/>
    <w:rsid w:val="00F64602"/>
    <w:rsid w:val="00F65701"/>
    <w:rsid w:val="00F660A2"/>
    <w:rsid w:val="00F7230C"/>
    <w:rsid w:val="00F74C22"/>
    <w:rsid w:val="00F80B2F"/>
    <w:rsid w:val="00F81D1A"/>
    <w:rsid w:val="00F84389"/>
    <w:rsid w:val="00F851EC"/>
    <w:rsid w:val="00F854CA"/>
    <w:rsid w:val="00F855A7"/>
    <w:rsid w:val="00F86B1F"/>
    <w:rsid w:val="00F87AF0"/>
    <w:rsid w:val="00F94259"/>
    <w:rsid w:val="00F96F1F"/>
    <w:rsid w:val="00FA0025"/>
    <w:rsid w:val="00FA0E7F"/>
    <w:rsid w:val="00FA24B0"/>
    <w:rsid w:val="00FA4314"/>
    <w:rsid w:val="00FA45BB"/>
    <w:rsid w:val="00FA5099"/>
    <w:rsid w:val="00FA5B59"/>
    <w:rsid w:val="00FA72FD"/>
    <w:rsid w:val="00FB04B7"/>
    <w:rsid w:val="00FB698B"/>
    <w:rsid w:val="00FC2F44"/>
    <w:rsid w:val="00FC62BC"/>
    <w:rsid w:val="00FC63D2"/>
    <w:rsid w:val="00FD1481"/>
    <w:rsid w:val="00FD30D6"/>
    <w:rsid w:val="00FD6378"/>
    <w:rsid w:val="00FE2612"/>
    <w:rsid w:val="00FE2DE8"/>
    <w:rsid w:val="00FE7F47"/>
    <w:rsid w:val="00FF018B"/>
    <w:rsid w:val="00FF0708"/>
    <w:rsid w:val="00FF0CF2"/>
    <w:rsid w:val="00FF170B"/>
    <w:rsid w:val="00FF3038"/>
    <w:rsid w:val="00FF3423"/>
    <w:rsid w:val="00FF39F5"/>
    <w:rsid w:val="00FF432E"/>
    <w:rsid w:val="00FF47AC"/>
    <w:rsid w:val="00FF7048"/>
    <w:rsid w:val="00FF7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eaeaea"/>
    </o:shapedefaults>
    <o:shapelayout v:ext="edit">
      <o:idmap v:ext="edit" data="1"/>
    </o:shapelayout>
  </w:shapeDefaults>
  <w:decimalSymbol w:val="."/>
  <w:listSeparator w:val=","/>
  <w15:chartTrackingRefBased/>
  <w15:docId w15:val="{F3DFEC1B-B84C-4050-A9F8-69D729AA6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6E46"/>
    <w:rPr>
      <w:sz w:val="24"/>
      <w:szCs w:val="24"/>
      <w:lang w:val="de-DE" w:eastAsia="ja-JP"/>
    </w:rPr>
  </w:style>
  <w:style w:type="paragraph" w:styleId="1">
    <w:name w:val="heading 1"/>
    <w:basedOn w:val="a"/>
    <w:next w:val="a"/>
    <w:link w:val="1Char"/>
    <w:uiPriority w:val="9"/>
    <w:rsid w:val="00794DEA"/>
    <w:pPr>
      <w:spacing w:before="460" w:after="230" w:line="230" w:lineRule="atLeast"/>
      <w:outlineLvl w:val="0"/>
    </w:pPr>
    <w:rPr>
      <w:rFonts w:ascii="Arial" w:hAnsi="Arial"/>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794DEA"/>
    <w:rPr>
      <w:rFonts w:ascii="Arial" w:hAnsi="Arial"/>
      <w:b/>
      <w:sz w:val="22"/>
      <w:lang w:eastAsia="ja-JP"/>
    </w:rPr>
  </w:style>
  <w:style w:type="paragraph" w:customStyle="1" w:styleId="Title1">
    <w:name w:val="Title1"/>
    <w:basedOn w:val="a"/>
    <w:next w:val="a"/>
    <w:qFormat/>
    <w:rsid w:val="008F6479"/>
    <w:pPr>
      <w:spacing w:before="360" w:line="480" w:lineRule="exact"/>
    </w:pPr>
    <w:rPr>
      <w:rFonts w:ascii="Arial" w:hAnsi="Arial"/>
      <w:b/>
      <w:sz w:val="32"/>
      <w:szCs w:val="28"/>
    </w:rPr>
  </w:style>
  <w:style w:type="paragraph" w:customStyle="1" w:styleId="Authors">
    <w:name w:val="Authors"/>
    <w:basedOn w:val="a"/>
    <w:qFormat/>
    <w:rsid w:val="00F259EC"/>
    <w:pPr>
      <w:spacing w:before="120" w:after="360" w:line="320" w:lineRule="exact"/>
    </w:pPr>
    <w:rPr>
      <w:rFonts w:ascii="Arial" w:hAnsi="Arial"/>
      <w:sz w:val="22"/>
      <w:lang w:val="en-GB"/>
    </w:rPr>
  </w:style>
  <w:style w:type="paragraph" w:customStyle="1" w:styleId="P1withoutIndendation">
    <w:name w:val="P1_without_Indendation"/>
    <w:basedOn w:val="a"/>
    <w:link w:val="P1withoutIndendationChar"/>
    <w:qFormat/>
    <w:rsid w:val="008D3292"/>
    <w:pPr>
      <w:spacing w:line="225" w:lineRule="exact"/>
      <w:jc w:val="both"/>
    </w:pPr>
    <w:rPr>
      <w:rFonts w:ascii="Arial" w:hAnsi="Arial"/>
      <w:sz w:val="17"/>
    </w:rPr>
  </w:style>
  <w:style w:type="paragraph" w:customStyle="1" w:styleId="H1">
    <w:name w:val="H1"/>
    <w:basedOn w:val="1"/>
    <w:qFormat/>
    <w:rsid w:val="000907F4"/>
  </w:style>
  <w:style w:type="paragraph" w:customStyle="1" w:styleId="Adress">
    <w:name w:val="Adress"/>
    <w:basedOn w:val="a"/>
    <w:qFormat/>
    <w:rsid w:val="000D37AC"/>
    <w:pPr>
      <w:spacing w:line="180" w:lineRule="exact"/>
      <w:ind w:left="425" w:hanging="425"/>
    </w:pPr>
    <w:rPr>
      <w:rFonts w:ascii="Arial" w:hAnsi="Arial"/>
      <w:sz w:val="14"/>
      <w:szCs w:val="20"/>
    </w:rPr>
  </w:style>
  <w:style w:type="paragraph" w:customStyle="1" w:styleId="Footnote">
    <w:name w:val="Footnote"/>
    <w:basedOn w:val="Adress"/>
    <w:unhideWhenUsed/>
    <w:rsid w:val="00E9183E"/>
    <w:pPr>
      <w:spacing w:before="120"/>
    </w:pPr>
    <w:rPr>
      <w:szCs w:val="14"/>
      <w:lang w:val="en-GB"/>
    </w:rPr>
  </w:style>
  <w:style w:type="paragraph" w:customStyle="1" w:styleId="References">
    <w:name w:val="References"/>
    <w:basedOn w:val="a"/>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a"/>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0907F4"/>
    <w:rPr>
      <w:bCs/>
      <w:sz w:val="18"/>
    </w:rPr>
  </w:style>
  <w:style w:type="character" w:customStyle="1" w:styleId="Comment">
    <w:name w:val="Comment"/>
    <w:rsid w:val="00A51DB3"/>
    <w:rPr>
      <w:rFonts w:ascii="Arial" w:hAnsi="Arial"/>
      <w:color w:val="FF0000"/>
      <w:sz w:val="14"/>
    </w:rPr>
  </w:style>
  <w:style w:type="paragraph" w:customStyle="1" w:styleId="SchemeCaption">
    <w:name w:val="SchemeCaption"/>
    <w:basedOn w:val="a"/>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a"/>
    <w:rsid w:val="00BD505D"/>
    <w:pPr>
      <w:spacing w:before="230" w:after="460" w:line="180" w:lineRule="exact"/>
      <w:jc w:val="both"/>
    </w:pPr>
    <w:rPr>
      <w:rFonts w:ascii="Arial" w:hAnsi="Arial"/>
      <w:sz w:val="14"/>
      <w:szCs w:val="14"/>
      <w:lang w:val="en-GB"/>
    </w:rPr>
  </w:style>
  <w:style w:type="paragraph" w:customStyle="1" w:styleId="TableCaption">
    <w:name w:val="TableCaption"/>
    <w:basedOn w:val="a"/>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D02A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H3">
    <w:name w:val="H3"/>
    <w:basedOn w:val="H2"/>
    <w:qFormat/>
    <w:rsid w:val="000907F4"/>
    <w:rPr>
      <w:b w:val="0"/>
      <w:bCs w:val="0"/>
      <w:i/>
      <w:iCs/>
    </w:rPr>
  </w:style>
  <w:style w:type="paragraph" w:customStyle="1" w:styleId="ManuscriptID">
    <w:name w:val="ManuscriptID"/>
    <w:basedOn w:val="a"/>
    <w:rsid w:val="00EB27E9"/>
    <w:pPr>
      <w:spacing w:before="220" w:line="230" w:lineRule="exact"/>
    </w:pPr>
    <w:rPr>
      <w:rFonts w:ascii="Arial" w:hAnsi="Arial"/>
      <w:b/>
      <w:sz w:val="17"/>
      <w:szCs w:val="15"/>
      <w:lang w:val="en-GB"/>
    </w:rPr>
  </w:style>
  <w:style w:type="paragraph" w:customStyle="1" w:styleId="Intro">
    <w:name w:val="Intro"/>
    <w:basedOn w:val="a"/>
    <w:rsid w:val="00830818"/>
    <w:pPr>
      <w:jc w:val="center"/>
    </w:pPr>
    <w:rPr>
      <w:rFonts w:ascii="Arial" w:eastAsia="Times New Roman" w:hAnsi="Arial"/>
      <w:sz w:val="32"/>
      <w:szCs w:val="20"/>
    </w:rPr>
  </w:style>
  <w:style w:type="paragraph" w:customStyle="1" w:styleId="TitleTOC">
    <w:name w:val="Title_TOC"/>
    <w:basedOn w:val="a"/>
    <w:rsid w:val="00396E46"/>
    <w:pPr>
      <w:spacing w:before="120" w:line="225" w:lineRule="atLeast"/>
    </w:pPr>
    <w:rPr>
      <w:rFonts w:ascii="Arial" w:hAnsi="Arial"/>
      <w:b/>
      <w:sz w:val="17"/>
      <w:szCs w:val="20"/>
      <w:lang w:val="en-GB"/>
    </w:rPr>
  </w:style>
  <w:style w:type="paragraph" w:customStyle="1" w:styleId="TableOfContentText">
    <w:name w:val="TableOfContentText"/>
    <w:basedOn w:val="a"/>
    <w:rsid w:val="00396E46"/>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Acknowledgements">
    <w:name w:val="Acknowledgements"/>
    <w:basedOn w:val="P1withoutIndendation"/>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4B0B74"/>
    <w:pPr>
      <w:spacing w:before="230"/>
    </w:pPr>
    <w:rPr>
      <w:rFonts w:ascii="Arial" w:hAnsi="Arial"/>
      <w:b/>
      <w:i/>
      <w:sz w:val="17"/>
    </w:rPr>
  </w:style>
  <w:style w:type="paragraph" w:styleId="a3">
    <w:name w:val="header"/>
    <w:basedOn w:val="a"/>
    <w:link w:val="Char"/>
    <w:uiPriority w:val="99"/>
    <w:unhideWhenUsed/>
    <w:rsid w:val="001E2F1C"/>
    <w:pPr>
      <w:tabs>
        <w:tab w:val="center" w:pos="4703"/>
        <w:tab w:val="right" w:pos="9406"/>
      </w:tabs>
    </w:pPr>
  </w:style>
  <w:style w:type="character" w:customStyle="1" w:styleId="Char">
    <w:name w:val="页眉 Char"/>
    <w:link w:val="a3"/>
    <w:uiPriority w:val="99"/>
    <w:rsid w:val="001E2F1C"/>
    <w:rPr>
      <w:sz w:val="24"/>
      <w:szCs w:val="24"/>
      <w:lang w:val="de-DE" w:eastAsia="ja-JP" w:bidi="ar-SA"/>
    </w:rPr>
  </w:style>
  <w:style w:type="paragraph" w:styleId="a4">
    <w:name w:val="footer"/>
    <w:basedOn w:val="a"/>
    <w:link w:val="Char0"/>
    <w:uiPriority w:val="99"/>
    <w:unhideWhenUsed/>
    <w:rsid w:val="001E2F1C"/>
    <w:pPr>
      <w:tabs>
        <w:tab w:val="center" w:pos="4703"/>
        <w:tab w:val="right" w:pos="9406"/>
      </w:tabs>
    </w:pPr>
  </w:style>
  <w:style w:type="character" w:customStyle="1" w:styleId="Char0">
    <w:name w:val="页脚 Char"/>
    <w:link w:val="a4"/>
    <w:uiPriority w:val="99"/>
    <w:rsid w:val="001E2F1C"/>
    <w:rPr>
      <w:sz w:val="24"/>
      <w:szCs w:val="24"/>
      <w:lang w:val="de-DE" w:eastAsia="ja-JP" w:bidi="ar-SA"/>
    </w:rPr>
  </w:style>
  <w:style w:type="paragraph" w:styleId="a5">
    <w:name w:val="Balloon Text"/>
    <w:basedOn w:val="a"/>
    <w:link w:val="Char1"/>
    <w:uiPriority w:val="99"/>
    <w:semiHidden/>
    <w:unhideWhenUsed/>
    <w:rsid w:val="00EE7426"/>
    <w:rPr>
      <w:rFonts w:ascii="Tahoma" w:hAnsi="Tahoma" w:cs="Tahoma"/>
      <w:sz w:val="16"/>
      <w:szCs w:val="16"/>
    </w:rPr>
  </w:style>
  <w:style w:type="character" w:customStyle="1" w:styleId="Char1">
    <w:name w:val="批注框文本 Char"/>
    <w:link w:val="a5"/>
    <w:uiPriority w:val="99"/>
    <w:semiHidden/>
    <w:rsid w:val="00EE7426"/>
    <w:rPr>
      <w:rFonts w:ascii="Tahoma" w:hAnsi="Tahoma" w:cs="Tahoma"/>
      <w:sz w:val="16"/>
      <w:szCs w:val="16"/>
      <w:lang w:val="de-DE" w:eastAsia="ja-JP" w:bidi="ar-SA"/>
    </w:rPr>
  </w:style>
  <w:style w:type="paragraph" w:customStyle="1" w:styleId="TableSpacer">
    <w:name w:val="TableSpacer"/>
    <w:basedOn w:val="a"/>
    <w:qFormat/>
    <w:rsid w:val="00C8278A"/>
    <w:pPr>
      <w:spacing w:before="360"/>
    </w:pPr>
    <w:rPr>
      <w:rFonts w:ascii="Arial" w:hAnsi="Arial"/>
      <w:noProof/>
      <w:sz w:val="14"/>
    </w:rPr>
  </w:style>
  <w:style w:type="paragraph" w:customStyle="1" w:styleId="Abstract">
    <w:name w:val="Abstract"/>
    <w:basedOn w:val="a"/>
    <w:qFormat/>
    <w:rsid w:val="002D5B99"/>
    <w:pPr>
      <w:spacing w:after="360" w:line="225" w:lineRule="exact"/>
      <w:jc w:val="both"/>
    </w:pPr>
    <w:rPr>
      <w:rFonts w:ascii="Arial" w:hAnsi="Arial"/>
      <w:sz w:val="16"/>
      <w:szCs w:val="20"/>
      <w:lang w:val="en-GB"/>
    </w:rPr>
  </w:style>
  <w:style w:type="paragraph" w:customStyle="1" w:styleId="P1">
    <w:name w:val="P1"/>
    <w:basedOn w:val="P1withoutIndendation"/>
    <w:link w:val="P1Char"/>
    <w:qFormat/>
    <w:rsid w:val="000907F4"/>
    <w:pPr>
      <w:jc w:val="left"/>
    </w:pPr>
    <w:rPr>
      <w:lang w:val="en-US"/>
    </w:rPr>
  </w:style>
  <w:style w:type="character" w:styleId="a6">
    <w:name w:val="line number"/>
    <w:uiPriority w:val="99"/>
    <w:semiHidden/>
    <w:unhideWhenUsed/>
    <w:rsid w:val="000323DA"/>
  </w:style>
  <w:style w:type="paragraph" w:customStyle="1" w:styleId="List1">
    <w:name w:val="List1"/>
    <w:basedOn w:val="a"/>
    <w:rsid w:val="00DE2AF0"/>
    <w:pPr>
      <w:tabs>
        <w:tab w:val="left" w:pos="567"/>
      </w:tabs>
      <w:spacing w:before="240" w:after="120" w:line="480" w:lineRule="exact"/>
      <w:ind w:left="567" w:hanging="567"/>
    </w:pPr>
    <w:rPr>
      <w:rFonts w:eastAsia="Times New Roman"/>
      <w:lang w:eastAsia="de-DE"/>
    </w:rPr>
  </w:style>
  <w:style w:type="table" w:styleId="a7">
    <w:name w:val="Table Grid"/>
    <w:basedOn w:val="a1"/>
    <w:uiPriority w:val="39"/>
    <w:rsid w:val="00957D8B"/>
    <w:rPr>
      <w:rFonts w:ascii="Calibri" w:eastAsia="宋体"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5E5FB0"/>
    <w:pPr>
      <w:jc w:val="center"/>
    </w:pPr>
    <w:rPr>
      <w:rFonts w:ascii="Arial" w:hAnsi="Arial" w:cs="Arial"/>
      <w:noProof/>
      <w:sz w:val="14"/>
    </w:rPr>
  </w:style>
  <w:style w:type="character" w:customStyle="1" w:styleId="P1withoutIndendationChar">
    <w:name w:val="P1_without_Indendation Char"/>
    <w:link w:val="P1withoutIndendation"/>
    <w:rsid w:val="005E5FB0"/>
    <w:rPr>
      <w:rFonts w:ascii="Arial" w:hAnsi="Arial"/>
      <w:sz w:val="17"/>
      <w:szCs w:val="24"/>
      <w:lang w:val="de-DE" w:eastAsia="ja-JP"/>
    </w:rPr>
  </w:style>
  <w:style w:type="character" w:customStyle="1" w:styleId="P1Char">
    <w:name w:val="P1 Char"/>
    <w:link w:val="P1"/>
    <w:rsid w:val="005E5FB0"/>
    <w:rPr>
      <w:rFonts w:ascii="Arial" w:hAnsi="Arial"/>
      <w:sz w:val="17"/>
      <w:szCs w:val="24"/>
      <w:lang w:val="de-DE" w:eastAsia="ja-JP"/>
    </w:rPr>
  </w:style>
  <w:style w:type="character" w:customStyle="1" w:styleId="EndNoteBibliographyTitleChar">
    <w:name w:val="EndNote Bibliography Title Char"/>
    <w:link w:val="EndNoteBibliographyTitle"/>
    <w:rsid w:val="005E5FB0"/>
    <w:rPr>
      <w:rFonts w:ascii="Arial" w:hAnsi="Arial" w:cs="Arial"/>
      <w:noProof/>
      <w:sz w:val="14"/>
      <w:szCs w:val="24"/>
      <w:lang w:val="de-DE" w:eastAsia="ja-JP"/>
    </w:rPr>
  </w:style>
  <w:style w:type="paragraph" w:customStyle="1" w:styleId="EndNoteBibliography">
    <w:name w:val="EndNote Bibliography"/>
    <w:basedOn w:val="a"/>
    <w:link w:val="EndNoteBibliographyChar"/>
    <w:rsid w:val="005E5FB0"/>
    <w:rPr>
      <w:rFonts w:ascii="Arial" w:hAnsi="Arial" w:cs="Arial"/>
      <w:noProof/>
      <w:sz w:val="14"/>
    </w:rPr>
  </w:style>
  <w:style w:type="character" w:customStyle="1" w:styleId="EndNoteBibliographyChar">
    <w:name w:val="EndNote Bibliography Char"/>
    <w:link w:val="EndNoteBibliography"/>
    <w:rsid w:val="005E5FB0"/>
    <w:rPr>
      <w:rFonts w:ascii="Arial" w:hAnsi="Arial" w:cs="Arial"/>
      <w:noProof/>
      <w:sz w:val="14"/>
      <w:szCs w:val="24"/>
      <w:lang w:val="de-DE" w:eastAsia="ja-JP"/>
    </w:rPr>
  </w:style>
  <w:style w:type="character" w:styleId="a8">
    <w:name w:val="Hyperlink"/>
    <w:uiPriority w:val="99"/>
    <w:unhideWhenUsed/>
    <w:rsid w:val="005E5FB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5"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I:\&#21150;&#20844;&#23460;&#30005;&#33041;\D&#30424;-&#26480;&#38149;\&#21338;&#22763;&#21382;&#31243;\&#23567;&#35770;&#25991;\&#27688;&#30844;&#28919;&#27700;&#35299;\&#31532;&#22235;&#31181;&#24605;&#36335;\20200206-&#24320;&#22987;-&#25991;&#31456;&#24605;&#36335;&#20462;&#25913;-&#23004;-&#27573;-&#35203;\&#25237;&#31295;\Angew\&#26684;&#24335;&#35201;&#27714;\Supporting_Information.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Supporting_Information.dot</Template>
  <TotalTime>122</TotalTime>
  <Pages>20</Pages>
  <Words>1413</Words>
  <Characters>8060</Characters>
  <Application>Microsoft Office Word</Application>
  <DocSecurity>0</DocSecurity>
  <Lines>67</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((Title))</vt:lpstr>
      <vt:lpstr>((Title))</vt:lpstr>
    </vt:vector>
  </TitlesOfParts>
  <Company>WILEY-VCH Verlag GmbH &amp; Co. KGaA</Company>
  <LinksUpToDate>false</LinksUpToDate>
  <CharactersWithSpaces>9455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User</dc:creator>
  <cp:keywords/>
  <cp:lastModifiedBy>User</cp:lastModifiedBy>
  <cp:revision>26</cp:revision>
  <cp:lastPrinted>2014-03-21T06:01:00Z</cp:lastPrinted>
  <dcterms:created xsi:type="dcterms:W3CDTF">2020-09-23T02:34:00Z</dcterms:created>
  <dcterms:modified xsi:type="dcterms:W3CDTF">2020-09-28T09:14:00Z</dcterms:modified>
</cp:coreProperties>
</file>