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ACEE" w14:textId="77777777" w:rsidR="00FE387A" w:rsidRPr="00CC54D7" w:rsidRDefault="00FE387A" w:rsidP="00FE387A">
      <w:pPr>
        <w:spacing w:line="480" w:lineRule="auto"/>
        <w:rPr>
          <w:rFonts w:eastAsiaTheme="minorEastAsia"/>
          <w:b/>
          <w:bCs/>
          <w:sz w:val="28"/>
          <w:szCs w:val="24"/>
          <w:lang w:eastAsia="ja-JP"/>
        </w:rPr>
      </w:pPr>
      <w:r w:rsidRPr="00CC54D7">
        <w:rPr>
          <w:rFonts w:eastAsiaTheme="minorEastAsia"/>
          <w:b/>
          <w:bCs/>
          <w:sz w:val="28"/>
          <w:szCs w:val="24"/>
          <w:lang w:eastAsia="ja-JP"/>
        </w:rPr>
        <w:t>Journal</w:t>
      </w:r>
      <w:r w:rsidRPr="00CC54D7">
        <w:rPr>
          <w:rFonts w:eastAsiaTheme="minorEastAsia" w:hint="eastAsia"/>
          <w:b/>
          <w:bCs/>
          <w:sz w:val="28"/>
          <w:szCs w:val="24"/>
          <w:lang w:eastAsia="ja-JP"/>
        </w:rPr>
        <w:t xml:space="preserve"> of Neural Transmission</w:t>
      </w:r>
    </w:p>
    <w:p w14:paraId="61CB26BD" w14:textId="77777777" w:rsidR="00FE387A" w:rsidRPr="00FE387A" w:rsidRDefault="00FE387A" w:rsidP="00FE387A">
      <w:pPr>
        <w:spacing w:line="480" w:lineRule="auto"/>
        <w:rPr>
          <w:rFonts w:eastAsiaTheme="minorEastAsia"/>
          <w:b/>
          <w:bCs/>
          <w:sz w:val="24"/>
          <w:lang w:eastAsia="ja-JP"/>
        </w:rPr>
      </w:pPr>
      <w:r w:rsidRPr="00CC54D7">
        <w:rPr>
          <w:rFonts w:eastAsiaTheme="minorEastAsia"/>
          <w:b/>
          <w:bCs/>
          <w:sz w:val="28"/>
          <w:szCs w:val="24"/>
          <w:lang w:eastAsia="ja-JP"/>
        </w:rPr>
        <w:t>Transdiagnostic monoamine-based subtyping for attention-deficit/hyperactivity disorder and autism spectrum disorder via unsupervised machine learning</w:t>
      </w:r>
      <w:r w:rsidRPr="00FE387A">
        <w:rPr>
          <w:rFonts w:eastAsiaTheme="minorEastAsia"/>
          <w:b/>
          <w:bCs/>
          <w:sz w:val="24"/>
          <w:lang w:eastAsia="ja-JP"/>
        </w:rPr>
        <w:t xml:space="preserve"> </w:t>
      </w:r>
    </w:p>
    <w:p w14:paraId="4999F94D" w14:textId="77777777" w:rsidR="00FE387A" w:rsidRPr="00FE387A" w:rsidRDefault="00FE387A" w:rsidP="00FE387A">
      <w:pPr>
        <w:spacing w:line="480" w:lineRule="auto"/>
        <w:rPr>
          <w:rFonts w:eastAsiaTheme="minorEastAsia"/>
          <w:bCs/>
          <w:sz w:val="24"/>
          <w:lang w:eastAsia="ja-JP"/>
        </w:rPr>
      </w:pPr>
      <w:r w:rsidRPr="00FE387A">
        <w:rPr>
          <w:rFonts w:eastAsiaTheme="minorEastAsia"/>
          <w:bCs/>
          <w:sz w:val="24"/>
          <w:lang w:eastAsia="ja-JP"/>
        </w:rPr>
        <w:t xml:space="preserve">Masatoshi Yamashita </w:t>
      </w:r>
      <w:r w:rsidRPr="00FE387A">
        <w:rPr>
          <w:rFonts w:eastAsiaTheme="minorEastAsia"/>
          <w:bCs/>
          <w:sz w:val="24"/>
          <w:vertAlign w:val="superscript"/>
          <w:lang w:eastAsia="ja-JP"/>
        </w:rPr>
        <w:t>1,2*</w:t>
      </w:r>
      <w:r w:rsidRPr="00FE387A">
        <w:rPr>
          <w:rFonts w:eastAsiaTheme="minorEastAsia"/>
          <w:bCs/>
          <w:sz w:val="24"/>
          <w:lang w:eastAsia="ja-JP"/>
        </w:rPr>
        <w:t xml:space="preserve">, </w:t>
      </w:r>
      <w:proofErr w:type="spellStart"/>
      <w:r w:rsidRPr="00FE387A">
        <w:rPr>
          <w:rFonts w:eastAsiaTheme="minorEastAsia"/>
          <w:bCs/>
          <w:sz w:val="24"/>
          <w:lang w:eastAsia="ja-JP"/>
        </w:rPr>
        <w:t>Qiulu</w:t>
      </w:r>
      <w:proofErr w:type="spellEnd"/>
      <w:r w:rsidRPr="00FE387A">
        <w:rPr>
          <w:rFonts w:eastAsiaTheme="minorEastAsia"/>
          <w:bCs/>
          <w:sz w:val="24"/>
          <w:lang w:eastAsia="ja-JP"/>
        </w:rPr>
        <w:t xml:space="preserve"> Shou </w:t>
      </w:r>
      <w:r w:rsidRPr="00FE387A">
        <w:rPr>
          <w:rFonts w:eastAsiaTheme="minorEastAsia"/>
          <w:bCs/>
          <w:sz w:val="24"/>
          <w:vertAlign w:val="superscript"/>
          <w:lang w:eastAsia="ja-JP"/>
        </w:rPr>
        <w:t>1,2</w:t>
      </w:r>
      <w:r w:rsidRPr="00FE387A">
        <w:rPr>
          <w:rFonts w:eastAsiaTheme="minorEastAsia"/>
          <w:bCs/>
          <w:sz w:val="24"/>
          <w:lang w:eastAsia="ja-JP"/>
        </w:rPr>
        <w:t xml:space="preserve">, Sayo </w:t>
      </w:r>
      <w:proofErr w:type="spellStart"/>
      <w:r w:rsidRPr="00FE387A">
        <w:rPr>
          <w:rFonts w:eastAsiaTheme="minorEastAsia"/>
          <w:bCs/>
          <w:sz w:val="24"/>
          <w:lang w:eastAsia="ja-JP"/>
        </w:rPr>
        <w:t>Hamatani</w:t>
      </w:r>
      <w:proofErr w:type="spellEnd"/>
      <w:r w:rsidRPr="00FE387A">
        <w:rPr>
          <w:rFonts w:eastAsiaTheme="minorEastAsia"/>
          <w:bCs/>
          <w:sz w:val="24"/>
          <w:lang w:eastAsia="ja-JP"/>
        </w:rPr>
        <w:t xml:space="preserve"> </w:t>
      </w:r>
      <w:r w:rsidRPr="00FE387A">
        <w:rPr>
          <w:rFonts w:eastAsiaTheme="minorEastAsia"/>
          <w:bCs/>
          <w:sz w:val="24"/>
          <w:vertAlign w:val="superscript"/>
          <w:lang w:eastAsia="ja-JP"/>
        </w:rPr>
        <w:t>1,2,3</w:t>
      </w:r>
      <w:r w:rsidRPr="00FE387A">
        <w:rPr>
          <w:rFonts w:eastAsiaTheme="minorEastAsia"/>
          <w:bCs/>
          <w:sz w:val="24"/>
          <w:lang w:eastAsia="ja-JP"/>
        </w:rPr>
        <w:t xml:space="preserve">, Hideo Matsuzaki </w:t>
      </w:r>
      <w:r w:rsidRPr="00FE387A">
        <w:rPr>
          <w:rFonts w:eastAsiaTheme="minorEastAsia"/>
          <w:bCs/>
          <w:sz w:val="24"/>
          <w:vertAlign w:val="superscript"/>
          <w:lang w:eastAsia="ja-JP"/>
        </w:rPr>
        <w:t>1,2,3</w:t>
      </w:r>
      <w:r w:rsidRPr="00FE387A">
        <w:rPr>
          <w:rFonts w:eastAsiaTheme="minorEastAsia"/>
          <w:bCs/>
          <w:sz w:val="24"/>
          <w:lang w:eastAsia="ja-JP"/>
        </w:rPr>
        <w:t xml:space="preserve">, Masanori Fujieda </w:t>
      </w:r>
      <w:r w:rsidRPr="00FE387A">
        <w:rPr>
          <w:rFonts w:eastAsiaTheme="minorEastAsia"/>
          <w:bCs/>
          <w:sz w:val="24"/>
          <w:vertAlign w:val="superscript"/>
          <w:lang w:eastAsia="ja-JP"/>
        </w:rPr>
        <w:t>1,2,3</w:t>
      </w:r>
      <w:r w:rsidRPr="00FE387A">
        <w:rPr>
          <w:rFonts w:eastAsiaTheme="minorEastAsia"/>
          <w:bCs/>
          <w:sz w:val="24"/>
          <w:lang w:eastAsia="ja-JP"/>
        </w:rPr>
        <w:t xml:space="preserve">, Yoshiyuki Hirano </w:t>
      </w:r>
      <w:r w:rsidRPr="00FE387A">
        <w:rPr>
          <w:rFonts w:eastAsiaTheme="minorEastAsia"/>
          <w:bCs/>
          <w:sz w:val="24"/>
          <w:vertAlign w:val="superscript"/>
          <w:lang w:eastAsia="ja-JP"/>
        </w:rPr>
        <w:t>2,4</w:t>
      </w:r>
      <w:r w:rsidRPr="00FE387A">
        <w:rPr>
          <w:rFonts w:eastAsiaTheme="minorEastAsia"/>
          <w:bCs/>
          <w:sz w:val="24"/>
          <w:lang w:eastAsia="ja-JP"/>
        </w:rPr>
        <w:t xml:space="preserve">, Kuriko Kagitani-Shimono </w:t>
      </w:r>
      <w:r w:rsidRPr="00FE387A">
        <w:rPr>
          <w:rFonts w:eastAsiaTheme="minorEastAsia"/>
          <w:bCs/>
          <w:sz w:val="24"/>
          <w:vertAlign w:val="superscript"/>
          <w:lang w:eastAsia="ja-JP"/>
        </w:rPr>
        <w:t>2,5</w:t>
      </w:r>
      <w:r w:rsidRPr="00FE387A">
        <w:rPr>
          <w:rFonts w:eastAsiaTheme="minorEastAsia"/>
          <w:bCs/>
          <w:sz w:val="24"/>
          <w:lang w:eastAsia="ja-JP"/>
        </w:rPr>
        <w:t xml:space="preserve">, Hidehiko </w:t>
      </w:r>
      <w:proofErr w:type="spellStart"/>
      <w:r w:rsidRPr="00FE387A">
        <w:rPr>
          <w:rFonts w:eastAsiaTheme="minorEastAsia"/>
          <w:bCs/>
          <w:sz w:val="24"/>
          <w:lang w:eastAsia="ja-JP"/>
        </w:rPr>
        <w:t>Okazawa</w:t>
      </w:r>
      <w:proofErr w:type="spellEnd"/>
      <w:r w:rsidRPr="00FE387A">
        <w:rPr>
          <w:rFonts w:eastAsiaTheme="minorEastAsia"/>
          <w:bCs/>
          <w:sz w:val="24"/>
          <w:lang w:eastAsia="ja-JP"/>
        </w:rPr>
        <w:t xml:space="preserve"> </w:t>
      </w:r>
      <w:r w:rsidRPr="00FE387A">
        <w:rPr>
          <w:rFonts w:eastAsiaTheme="minorEastAsia"/>
          <w:bCs/>
          <w:sz w:val="24"/>
          <w:vertAlign w:val="superscript"/>
          <w:lang w:eastAsia="ja-JP"/>
        </w:rPr>
        <w:t>2,6</w:t>
      </w:r>
      <w:r w:rsidRPr="00FE387A">
        <w:rPr>
          <w:rFonts w:eastAsiaTheme="minorEastAsia"/>
          <w:bCs/>
          <w:sz w:val="24"/>
          <w:lang w:eastAsia="ja-JP"/>
        </w:rPr>
        <w:t xml:space="preserve">, and Yoshifumi Mizuno </w:t>
      </w:r>
      <w:r w:rsidRPr="00FE387A">
        <w:rPr>
          <w:rFonts w:eastAsiaTheme="minorEastAsia"/>
          <w:bCs/>
          <w:sz w:val="24"/>
          <w:vertAlign w:val="superscript"/>
          <w:lang w:eastAsia="ja-JP"/>
        </w:rPr>
        <w:t>1,2,3</w:t>
      </w:r>
      <w:r w:rsidRPr="00FE387A">
        <w:rPr>
          <w:rFonts w:eastAsiaTheme="minorEastAsia" w:hint="eastAsia"/>
          <w:bCs/>
          <w:sz w:val="24"/>
          <w:vertAlign w:val="superscript"/>
          <w:lang w:eastAsia="ja-JP"/>
        </w:rPr>
        <w:t>#</w:t>
      </w:r>
    </w:p>
    <w:p w14:paraId="28E9A2B3" w14:textId="77777777" w:rsidR="00BC7C74" w:rsidRPr="00CC54D7" w:rsidRDefault="00FE387A" w:rsidP="00FE387A">
      <w:pPr>
        <w:spacing w:line="480" w:lineRule="auto"/>
        <w:rPr>
          <w:rFonts w:eastAsiaTheme="minorEastAsia"/>
          <w:b/>
          <w:sz w:val="24"/>
          <w:lang w:eastAsia="ja-JP"/>
        </w:rPr>
      </w:pPr>
      <w:r w:rsidRPr="00CC54D7">
        <w:rPr>
          <w:rFonts w:eastAsiaTheme="minorEastAsia"/>
          <w:b/>
          <w:sz w:val="24"/>
          <w:lang w:eastAsia="ja-JP"/>
        </w:rPr>
        <w:t>*Corresponding author</w:t>
      </w:r>
    </w:p>
    <w:p w14:paraId="32FDD43E" w14:textId="2E50934D" w:rsidR="00FE387A" w:rsidRPr="00FE387A" w:rsidRDefault="00FE387A" w:rsidP="00FE387A">
      <w:pPr>
        <w:spacing w:line="480" w:lineRule="auto"/>
        <w:rPr>
          <w:rFonts w:eastAsiaTheme="minorEastAsia"/>
          <w:bCs/>
          <w:sz w:val="24"/>
          <w:lang w:eastAsia="ja-JP"/>
        </w:rPr>
      </w:pPr>
      <w:r w:rsidRPr="00FE387A">
        <w:rPr>
          <w:rFonts w:eastAsiaTheme="minorEastAsia"/>
          <w:bCs/>
          <w:sz w:val="24"/>
          <w:lang w:eastAsia="ja-JP"/>
        </w:rPr>
        <w:t xml:space="preserve">Masatoshi Yamashita, </w:t>
      </w:r>
      <w:r w:rsidR="00BC7C74" w:rsidRPr="00BC7C74">
        <w:rPr>
          <w:rFonts w:eastAsiaTheme="minorEastAsia" w:hint="eastAsia"/>
          <w:bCs/>
          <w:sz w:val="24"/>
          <w:lang w:eastAsia="ja-JP"/>
        </w:rPr>
        <w:t>Research Center for Child Mental Development, University of Fukui, Fukui, Japan</w:t>
      </w:r>
      <w:r w:rsidR="00BC7C74" w:rsidRPr="00BC7C74">
        <w:rPr>
          <w:rFonts w:eastAsiaTheme="minorEastAsia"/>
          <w:bCs/>
          <w:sz w:val="24"/>
          <w:lang w:eastAsia="ja-JP"/>
        </w:rPr>
        <w:t xml:space="preserve">, email: </w:t>
      </w:r>
      <w:r w:rsidRPr="00FE387A">
        <w:rPr>
          <w:rFonts w:eastAsiaTheme="minorEastAsia"/>
          <w:bCs/>
          <w:sz w:val="24"/>
          <w:lang w:eastAsia="ja-JP"/>
        </w:rPr>
        <w:t>myamashita.fatiguepsychology@gmail.com</w:t>
      </w:r>
    </w:p>
    <w:p w14:paraId="7A6806CB" w14:textId="77777777" w:rsidR="00BC7C74" w:rsidRPr="00CC54D7" w:rsidRDefault="00FE387A" w:rsidP="00FE387A">
      <w:pPr>
        <w:spacing w:line="480" w:lineRule="auto"/>
        <w:rPr>
          <w:rFonts w:eastAsiaTheme="minorEastAsia"/>
          <w:b/>
          <w:sz w:val="24"/>
          <w:lang w:eastAsia="ja-JP"/>
        </w:rPr>
      </w:pPr>
      <w:r w:rsidRPr="00CC54D7">
        <w:rPr>
          <w:rFonts w:eastAsiaTheme="minorEastAsia" w:hint="eastAsia"/>
          <w:b/>
          <w:sz w:val="24"/>
          <w:vertAlign w:val="superscript"/>
          <w:lang w:eastAsia="ja-JP"/>
        </w:rPr>
        <w:t>#</w:t>
      </w:r>
      <w:r w:rsidRPr="00CC54D7">
        <w:rPr>
          <w:rFonts w:eastAsiaTheme="minorEastAsia"/>
          <w:b/>
          <w:sz w:val="24"/>
          <w:lang w:eastAsia="ja-JP"/>
        </w:rPr>
        <w:t>Co-corresponding author</w:t>
      </w:r>
    </w:p>
    <w:p w14:paraId="197FDE65" w14:textId="691485A9" w:rsidR="00FE387A" w:rsidRPr="00FE387A" w:rsidRDefault="00FE387A" w:rsidP="00FE387A">
      <w:pPr>
        <w:spacing w:line="480" w:lineRule="auto"/>
        <w:rPr>
          <w:rFonts w:eastAsiaTheme="minorEastAsia"/>
          <w:bCs/>
          <w:sz w:val="24"/>
          <w:lang w:eastAsia="ja-JP"/>
        </w:rPr>
      </w:pPr>
      <w:r w:rsidRPr="00FE387A">
        <w:rPr>
          <w:rFonts w:eastAsiaTheme="minorEastAsia"/>
          <w:bCs/>
          <w:sz w:val="24"/>
          <w:lang w:eastAsia="ja-JP"/>
        </w:rPr>
        <w:t xml:space="preserve">Yoshifumi Mizuno, </w:t>
      </w:r>
      <w:r w:rsidR="00BC7C74" w:rsidRPr="00BC7C74">
        <w:rPr>
          <w:rFonts w:eastAsiaTheme="minorEastAsia" w:hint="eastAsia"/>
          <w:bCs/>
          <w:sz w:val="24"/>
          <w:lang w:eastAsia="ja-JP"/>
        </w:rPr>
        <w:t>Research Center for Child Mental Development, University of Fukui, Fukui, Japan</w:t>
      </w:r>
      <w:r w:rsidR="00BC7C74" w:rsidRPr="00BC7C74">
        <w:rPr>
          <w:rFonts w:eastAsiaTheme="minorEastAsia"/>
          <w:bCs/>
          <w:sz w:val="24"/>
          <w:lang w:eastAsia="ja-JP"/>
        </w:rPr>
        <w:t xml:space="preserve">, email: </w:t>
      </w:r>
      <w:r w:rsidRPr="00FE387A">
        <w:rPr>
          <w:rFonts w:eastAsiaTheme="minorEastAsia"/>
          <w:bCs/>
          <w:sz w:val="24"/>
          <w:lang w:eastAsia="ja-JP"/>
        </w:rPr>
        <w:t>mizunoy@u-fukui.ac.jp</w:t>
      </w:r>
    </w:p>
    <w:p w14:paraId="66EC0F1B" w14:textId="2D7F71BA" w:rsidR="00BC7C74" w:rsidRDefault="00BC7C74">
      <w:pPr>
        <w:spacing w:line="480" w:lineRule="auto"/>
        <w:rPr>
          <w:rFonts w:eastAsiaTheme="minorEastAsia"/>
          <w:bCs/>
          <w:sz w:val="24"/>
          <w:lang w:eastAsia="ja-JP"/>
        </w:rPr>
      </w:pPr>
      <w:r>
        <w:rPr>
          <w:rFonts w:eastAsiaTheme="minorEastAsia"/>
          <w:bCs/>
          <w:sz w:val="24"/>
          <w:lang w:eastAsia="ja-JP"/>
        </w:rPr>
        <w:br w:type="page"/>
      </w:r>
    </w:p>
    <w:p w14:paraId="60DEF6B4" w14:textId="5EF2234E" w:rsidR="00C83C8E" w:rsidRPr="009E0227" w:rsidRDefault="00FE387A">
      <w:pPr>
        <w:spacing w:after="0" w:line="240" w:lineRule="auto"/>
        <w:rPr>
          <w:sz w:val="24"/>
        </w:rPr>
      </w:pPr>
      <w:r>
        <w:rPr>
          <w:rFonts w:eastAsiaTheme="minorEastAsia" w:hint="eastAsia"/>
          <w:b/>
          <w:sz w:val="24"/>
          <w:lang w:eastAsia="ja-JP"/>
        </w:rPr>
        <w:lastRenderedPageBreak/>
        <w:t>Online Resource 4</w:t>
      </w:r>
      <w:r w:rsidRPr="009E0227">
        <w:rPr>
          <w:b/>
          <w:sz w:val="24"/>
        </w:rPr>
        <w:t xml:space="preserve"> Table.</w:t>
      </w:r>
      <w:r w:rsidRPr="009E0227">
        <w:rPr>
          <w:sz w:val="24"/>
        </w:rPr>
        <w:t xml:space="preserve"> Brain areas with significantly smaller gray matter volume in the NDD-B type than in the TD group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708"/>
        <w:gridCol w:w="709"/>
        <w:gridCol w:w="1418"/>
        <w:gridCol w:w="992"/>
        <w:gridCol w:w="1134"/>
      </w:tblGrid>
      <w:tr w:rsidR="00740930" w14:paraId="2950FBB9" w14:textId="77777777">
        <w:trPr>
          <w:trHeight w:val="567"/>
        </w:trPr>
        <w:tc>
          <w:tcPr>
            <w:tcW w:w="36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AB4AC7" w14:textId="77777777" w:rsidR="00C83C8E" w:rsidRPr="009E0227" w:rsidRDefault="00C83C8E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0AA0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MNI coordinates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66CFEB" w14:textId="77777777" w:rsidR="00C83C8E" w:rsidRPr="009E0227" w:rsidRDefault="00C83C8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431EE5" w14:textId="77777777" w:rsidR="00C83C8E" w:rsidRPr="009E0227" w:rsidRDefault="00C83C8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051DB1" w14:textId="77777777" w:rsidR="00C83C8E" w:rsidRPr="009E0227" w:rsidRDefault="00C83C8E">
            <w:pPr>
              <w:jc w:val="center"/>
              <w:rPr>
                <w:sz w:val="24"/>
              </w:rPr>
            </w:pPr>
          </w:p>
        </w:tc>
      </w:tr>
      <w:tr w:rsidR="00740930" w14:paraId="0EB335DC" w14:textId="77777777">
        <w:trPr>
          <w:trHeight w:val="567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5BBAE" w14:textId="77777777" w:rsidR="00C83C8E" w:rsidRPr="009E0227" w:rsidRDefault="00000000">
            <w:pPr>
              <w:jc w:val="both"/>
              <w:rPr>
                <w:sz w:val="24"/>
              </w:rPr>
            </w:pPr>
            <w:r w:rsidRPr="009E0227">
              <w:rPr>
                <w:sz w:val="24"/>
              </w:rPr>
              <w:t>Location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DC305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F9B9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0C499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030C21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Cluster size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53337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TFCE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AAE08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FWE-P</w:t>
            </w:r>
          </w:p>
        </w:tc>
      </w:tr>
      <w:tr w:rsidR="00740930" w14:paraId="55A83B90" w14:textId="77777777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26014E" w14:textId="77777777" w:rsidR="00C83C8E" w:rsidRPr="009E0227" w:rsidRDefault="00000000">
            <w:pPr>
              <w:jc w:val="both"/>
              <w:rPr>
                <w:sz w:val="24"/>
              </w:rPr>
            </w:pPr>
            <w:r w:rsidRPr="009E0227">
              <w:rPr>
                <w:sz w:val="24"/>
              </w:rPr>
              <w:t>Left posterior orbital gyrus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290CD2A5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-22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6BF9DE74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6BD7F229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-28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56720FFF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15166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70DC824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307.75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567EB30F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0.001</w:t>
            </w:r>
          </w:p>
        </w:tc>
      </w:tr>
      <w:tr w:rsidR="00740930" w14:paraId="7BD6415F" w14:textId="77777777">
        <w:trPr>
          <w:trHeight w:val="397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1D97B" w14:textId="77777777" w:rsidR="00C83C8E" w:rsidRPr="009E0227" w:rsidRDefault="00000000">
            <w:pPr>
              <w:jc w:val="both"/>
              <w:rPr>
                <w:sz w:val="24"/>
              </w:rPr>
            </w:pPr>
            <w:r w:rsidRPr="009E0227">
              <w:rPr>
                <w:sz w:val="24"/>
              </w:rPr>
              <w:t>Left posterior cingulate gyrus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1192E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-2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FB6D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-46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6AB6D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B5375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D87B1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222.96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B897C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0.003</w:t>
            </w:r>
          </w:p>
        </w:tc>
      </w:tr>
      <w:tr w:rsidR="00740930" w14:paraId="79E9EEDF" w14:textId="77777777">
        <w:trPr>
          <w:trHeight w:val="397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6C5EE" w14:textId="77777777" w:rsidR="00C83C8E" w:rsidRPr="009E0227" w:rsidRDefault="00000000">
            <w:pPr>
              <w:jc w:val="both"/>
              <w:rPr>
                <w:sz w:val="24"/>
              </w:rPr>
            </w:pPr>
            <w:r w:rsidRPr="009E0227">
              <w:rPr>
                <w:sz w:val="24"/>
              </w:rPr>
              <w:t>Right superior frontal gyrus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355E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0454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-4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F2889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2E4E4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3BF7F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152.63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6153E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0.014</w:t>
            </w:r>
          </w:p>
        </w:tc>
      </w:tr>
      <w:tr w:rsidR="00740930" w14:paraId="5F871B25" w14:textId="77777777">
        <w:trPr>
          <w:trHeight w:val="397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DD66D" w14:textId="77777777" w:rsidR="00C83C8E" w:rsidRPr="009E0227" w:rsidRDefault="00000000">
            <w:pPr>
              <w:jc w:val="both"/>
              <w:rPr>
                <w:sz w:val="24"/>
              </w:rPr>
            </w:pPr>
            <w:r w:rsidRPr="009E0227">
              <w:rPr>
                <w:sz w:val="24"/>
              </w:rPr>
              <w:t>Left cuneus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DF59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04BAC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-78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3E65F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78A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70DC3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150.68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E348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0.014</w:t>
            </w:r>
          </w:p>
        </w:tc>
      </w:tr>
      <w:tr w:rsidR="00740930" w14:paraId="787702AA" w14:textId="77777777">
        <w:trPr>
          <w:trHeight w:val="397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93A0C" w14:textId="77777777" w:rsidR="00C83C8E" w:rsidRPr="009E0227" w:rsidRDefault="00000000">
            <w:pPr>
              <w:jc w:val="both"/>
              <w:rPr>
                <w:sz w:val="24"/>
              </w:rPr>
            </w:pPr>
            <w:r w:rsidRPr="009E0227">
              <w:rPr>
                <w:sz w:val="24"/>
              </w:rPr>
              <w:t>Left precuneus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4D5E0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D9AFC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-54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FA09E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1BCF8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626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B3B53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150.67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FD910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0.014</w:t>
            </w:r>
          </w:p>
        </w:tc>
      </w:tr>
      <w:tr w:rsidR="00740930" w14:paraId="33C90A7C" w14:textId="77777777">
        <w:trPr>
          <w:trHeight w:val="397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E3B62" w14:textId="77777777" w:rsidR="00C83C8E" w:rsidRPr="009E0227" w:rsidRDefault="00000000">
            <w:pPr>
              <w:jc w:val="both"/>
              <w:rPr>
                <w:sz w:val="24"/>
              </w:rPr>
            </w:pPr>
            <w:r w:rsidRPr="009E0227">
              <w:rPr>
                <w:sz w:val="24"/>
              </w:rPr>
              <w:t>Right supplementary motor cortex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8C963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2A9F0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E4743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09E8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F2618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146.54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53A44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0.016</w:t>
            </w:r>
          </w:p>
        </w:tc>
      </w:tr>
      <w:tr w:rsidR="00740930" w14:paraId="6FC01474" w14:textId="77777777">
        <w:trPr>
          <w:trHeight w:val="397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41156" w14:textId="77777777" w:rsidR="00C83C8E" w:rsidRPr="009E0227" w:rsidRDefault="00000000">
            <w:pPr>
              <w:jc w:val="both"/>
              <w:rPr>
                <w:sz w:val="24"/>
              </w:rPr>
            </w:pPr>
            <w:r w:rsidRPr="009E0227">
              <w:rPr>
                <w:sz w:val="24"/>
              </w:rPr>
              <w:t>Left middle frontal gyrus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9E55D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-34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0E17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5C93F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6793D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DCA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135.97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7F37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0.019</w:t>
            </w:r>
          </w:p>
        </w:tc>
      </w:tr>
      <w:tr w:rsidR="00740930" w14:paraId="157ED955" w14:textId="77777777">
        <w:trPr>
          <w:trHeight w:val="397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D9E2D" w14:textId="77777777" w:rsidR="00C83C8E" w:rsidRPr="009E0227" w:rsidRDefault="00000000">
            <w:pPr>
              <w:jc w:val="both"/>
              <w:rPr>
                <w:sz w:val="24"/>
              </w:rPr>
            </w:pPr>
            <w:r w:rsidRPr="009E0227">
              <w:rPr>
                <w:sz w:val="24"/>
              </w:rPr>
              <w:t>Left superior occipital gyrus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9FDE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-22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DC9A0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-86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E926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9318C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E7A0F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127.12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861D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0.023</w:t>
            </w:r>
          </w:p>
        </w:tc>
      </w:tr>
      <w:tr w:rsidR="00740930" w14:paraId="2F6A7FCE" w14:textId="77777777">
        <w:trPr>
          <w:trHeight w:val="397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460B4" w14:textId="77777777" w:rsidR="00C83C8E" w:rsidRPr="009E0227" w:rsidRDefault="00000000">
            <w:pPr>
              <w:jc w:val="both"/>
              <w:rPr>
                <w:sz w:val="24"/>
              </w:rPr>
            </w:pPr>
            <w:r w:rsidRPr="009E0227">
              <w:rPr>
                <w:sz w:val="24"/>
              </w:rPr>
              <w:t>Right posterior insula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EB687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D2A6B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10864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-20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4B9CAD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C6631A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124.87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4B682" w14:textId="77777777" w:rsidR="00C83C8E" w:rsidRPr="009E0227" w:rsidRDefault="00000000">
            <w:pPr>
              <w:jc w:val="center"/>
              <w:rPr>
                <w:sz w:val="24"/>
              </w:rPr>
            </w:pPr>
            <w:r w:rsidRPr="009E0227">
              <w:rPr>
                <w:sz w:val="24"/>
              </w:rPr>
              <w:t>0.025</w:t>
            </w:r>
          </w:p>
        </w:tc>
      </w:tr>
    </w:tbl>
    <w:p w14:paraId="603C614A" w14:textId="3666273C" w:rsidR="00C83C8E" w:rsidRPr="00FE387A" w:rsidRDefault="00000000" w:rsidP="00FE387A">
      <w:pPr>
        <w:spacing w:after="0" w:line="240" w:lineRule="auto"/>
        <w:rPr>
          <w:rFonts w:eastAsiaTheme="minorEastAsia"/>
          <w:sz w:val="24"/>
          <w:lang w:eastAsia="ja-JP"/>
        </w:rPr>
      </w:pPr>
      <w:r w:rsidRPr="009E0227">
        <w:rPr>
          <w:sz w:val="24"/>
        </w:rPr>
        <w:t>FWE, family-wise error; MNI, Montreal Neurological Institute; NDD, neurodevelopmental disorder; TD, typical development; TFCE, threshold-free cluster enhancement.</w:t>
      </w:r>
    </w:p>
    <w:sectPr w:rsidR="00C83C8E" w:rsidRPr="00FE387A" w:rsidSect="00174793">
      <w:headerReference w:type="default" r:id="rId7"/>
      <w:footerReference w:type="default" r:id="rId8"/>
      <w:pgSz w:w="12240" w:h="15840"/>
      <w:pgMar w:top="1440" w:right="1440" w:bottom="1440" w:left="1440" w:header="397" w:footer="397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B703" w14:textId="77777777" w:rsidR="0032600A" w:rsidRDefault="0032600A">
      <w:pPr>
        <w:spacing w:after="0" w:line="240" w:lineRule="auto"/>
      </w:pPr>
      <w:r>
        <w:separator/>
      </w:r>
    </w:p>
  </w:endnote>
  <w:endnote w:type="continuationSeparator" w:id="0">
    <w:p w14:paraId="6043B042" w14:textId="77777777" w:rsidR="0032600A" w:rsidRDefault="0032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1CE2" w14:textId="77777777" w:rsidR="00C83C8E" w:rsidRDefault="00000000">
    <w:pPr>
      <w:pStyle w:val="a9"/>
      <w:jc w:val="right"/>
      <w:rPr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372DAD" w:rsidRPr="00372DAD">
      <w:rPr>
        <w:noProof/>
        <w:sz w:val="24"/>
      </w:rPr>
      <w:t>3</w:t>
    </w:r>
    <w:r>
      <w:rPr>
        <w:sz w:val="24"/>
      </w:rPr>
      <w:fldChar w:fldCharType="end"/>
    </w:r>
  </w:p>
  <w:p w14:paraId="1798F4E1" w14:textId="77777777" w:rsidR="00C83C8E" w:rsidRDefault="00C83C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6911" w14:textId="77777777" w:rsidR="0032600A" w:rsidRDefault="0032600A">
      <w:pPr>
        <w:spacing w:after="0" w:line="240" w:lineRule="auto"/>
      </w:pPr>
      <w:r>
        <w:separator/>
      </w:r>
    </w:p>
  </w:footnote>
  <w:footnote w:type="continuationSeparator" w:id="0">
    <w:p w14:paraId="34FD8ECC" w14:textId="77777777" w:rsidR="0032600A" w:rsidRDefault="00326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E474" w14:textId="77777777" w:rsidR="00C83C8E" w:rsidRDefault="00C83C8E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439"/>
    <w:multiLevelType w:val="multilevel"/>
    <w:tmpl w:val="CE42754C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40771"/>
    <w:multiLevelType w:val="multilevel"/>
    <w:tmpl w:val="3B208D6C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A5C4B"/>
    <w:multiLevelType w:val="multilevel"/>
    <w:tmpl w:val="F1CA7428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7F1629"/>
    <w:multiLevelType w:val="multilevel"/>
    <w:tmpl w:val="97587D3A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67697"/>
    <w:multiLevelType w:val="multilevel"/>
    <w:tmpl w:val="B3685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1ED91D71"/>
    <w:multiLevelType w:val="multilevel"/>
    <w:tmpl w:val="59DE23F8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781DA3"/>
    <w:multiLevelType w:val="multilevel"/>
    <w:tmpl w:val="683C1F4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335794"/>
    <w:multiLevelType w:val="multilevel"/>
    <w:tmpl w:val="1CF8B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3F7B1F00"/>
    <w:multiLevelType w:val="multilevel"/>
    <w:tmpl w:val="12BE808C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040434"/>
    <w:multiLevelType w:val="multilevel"/>
    <w:tmpl w:val="DCB8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6051D"/>
    <w:multiLevelType w:val="multilevel"/>
    <w:tmpl w:val="D486C452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2D1A5A"/>
    <w:multiLevelType w:val="multilevel"/>
    <w:tmpl w:val="502C2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58F44C74"/>
    <w:multiLevelType w:val="multilevel"/>
    <w:tmpl w:val="72163C28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6B08EF"/>
    <w:multiLevelType w:val="multilevel"/>
    <w:tmpl w:val="EDD4672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0610498">
    <w:abstractNumId w:val="3"/>
  </w:num>
  <w:num w:numId="2" w16cid:durableId="1400439772">
    <w:abstractNumId w:val="10"/>
  </w:num>
  <w:num w:numId="3" w16cid:durableId="712003407">
    <w:abstractNumId w:val="0"/>
  </w:num>
  <w:num w:numId="4" w16cid:durableId="523448209">
    <w:abstractNumId w:val="8"/>
  </w:num>
  <w:num w:numId="5" w16cid:durableId="1979069381">
    <w:abstractNumId w:val="1"/>
  </w:num>
  <w:num w:numId="6" w16cid:durableId="1521429216">
    <w:abstractNumId w:val="2"/>
  </w:num>
  <w:num w:numId="7" w16cid:durableId="587541264">
    <w:abstractNumId w:val="12"/>
  </w:num>
  <w:num w:numId="8" w16cid:durableId="208417861">
    <w:abstractNumId w:val="5"/>
  </w:num>
  <w:num w:numId="9" w16cid:durableId="1115052418">
    <w:abstractNumId w:val="6"/>
  </w:num>
  <w:num w:numId="10" w16cid:durableId="1817843784">
    <w:abstractNumId w:val="13"/>
  </w:num>
  <w:num w:numId="11" w16cid:durableId="510148638">
    <w:abstractNumId w:val="7"/>
  </w:num>
  <w:num w:numId="12" w16cid:durableId="675964227">
    <w:abstractNumId w:val="11"/>
  </w:num>
  <w:num w:numId="13" w16cid:durableId="558899153">
    <w:abstractNumId w:val="4"/>
  </w:num>
  <w:num w:numId="14" w16cid:durableId="238027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ar Psychiatr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C83C8E"/>
    <w:rsid w:val="0006620A"/>
    <w:rsid w:val="00102CD0"/>
    <w:rsid w:val="001669DB"/>
    <w:rsid w:val="00174793"/>
    <w:rsid w:val="0018177C"/>
    <w:rsid w:val="00186708"/>
    <w:rsid w:val="001D68D3"/>
    <w:rsid w:val="00231695"/>
    <w:rsid w:val="00233EFF"/>
    <w:rsid w:val="00271958"/>
    <w:rsid w:val="002A37F3"/>
    <w:rsid w:val="00306DF0"/>
    <w:rsid w:val="00307300"/>
    <w:rsid w:val="0031727C"/>
    <w:rsid w:val="00323AE7"/>
    <w:rsid w:val="0032591E"/>
    <w:rsid w:val="0032600A"/>
    <w:rsid w:val="00372DAD"/>
    <w:rsid w:val="00442FA0"/>
    <w:rsid w:val="00537928"/>
    <w:rsid w:val="00575B23"/>
    <w:rsid w:val="005A7352"/>
    <w:rsid w:val="00653296"/>
    <w:rsid w:val="006B59C7"/>
    <w:rsid w:val="006B6FC4"/>
    <w:rsid w:val="006D1E81"/>
    <w:rsid w:val="006E1353"/>
    <w:rsid w:val="00740930"/>
    <w:rsid w:val="00756311"/>
    <w:rsid w:val="007969BD"/>
    <w:rsid w:val="00892CD2"/>
    <w:rsid w:val="008D37E1"/>
    <w:rsid w:val="00920438"/>
    <w:rsid w:val="009827D2"/>
    <w:rsid w:val="009B46B5"/>
    <w:rsid w:val="009E0227"/>
    <w:rsid w:val="009F5B59"/>
    <w:rsid w:val="00AD3AA3"/>
    <w:rsid w:val="00BC7C74"/>
    <w:rsid w:val="00BF42A3"/>
    <w:rsid w:val="00C40D7E"/>
    <w:rsid w:val="00C65462"/>
    <w:rsid w:val="00C83C8E"/>
    <w:rsid w:val="00C97BBE"/>
    <w:rsid w:val="00CB35FE"/>
    <w:rsid w:val="00CC54D7"/>
    <w:rsid w:val="00D345C9"/>
    <w:rsid w:val="00D4042E"/>
    <w:rsid w:val="00D82B05"/>
    <w:rsid w:val="00D97673"/>
    <w:rsid w:val="00DE32DA"/>
    <w:rsid w:val="00DF14D4"/>
    <w:rsid w:val="00E93949"/>
    <w:rsid w:val="00F06A95"/>
    <w:rsid w:val="00F679B2"/>
    <w:rsid w:val="00F76B57"/>
    <w:rsid w:val="00F86018"/>
    <w:rsid w:val="00FE387A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BBDB0"/>
  <w15:docId w15:val="{A5B7CE26-2CC1-40C1-84AD-11B6DAD9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4">
    <w:name w:val="heading 4"/>
    <w:basedOn w:val="a"/>
    <w:pPr>
      <w:spacing w:before="100" w:beforeAutospacing="1" w:after="100" w:afterAutospacing="1" w:line="240" w:lineRule="auto"/>
      <w:outlineLvl w:val="3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">
    <w:name w:val="toc 3"/>
    <w:basedOn w:val="a"/>
    <w:pPr>
      <w:spacing w:line="360" w:lineRule="auto"/>
    </w:pPr>
    <w:rPr>
      <w:rFonts w:ascii="Calibri" w:eastAsia="Calibri" w:hAnsi="Calibri" w:cs="Calibri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rPr>
      <w:sz w:val="18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annotation text"/>
    <w:basedOn w:val="a"/>
    <w:pPr>
      <w:spacing w:after="0"/>
    </w:pPr>
    <w:rPr>
      <w:rFonts w:ascii="Calibri" w:eastAsia="Calibri" w:hAnsi="Calibri" w:cs="Calibri"/>
      <w:sz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caption"/>
    <w:basedOn w:val="a"/>
    <w:rPr>
      <w:b/>
      <w:sz w:val="21"/>
    </w:rPr>
  </w:style>
  <w:style w:type="paragraph" w:styleId="ab">
    <w:name w:val="Revision"/>
    <w:pPr>
      <w:spacing w:after="0" w:line="240" w:lineRule="auto"/>
    </w:pPr>
  </w:style>
  <w:style w:type="paragraph" w:styleId="ac">
    <w:name w:val="annotation subject"/>
    <w:basedOn w:val="a7"/>
    <w:pPr>
      <w:spacing w:after="200"/>
    </w:pPr>
    <w:rPr>
      <w:b/>
      <w:sz w:val="22"/>
    </w:rPr>
  </w:style>
  <w:style w:type="paragraph" w:styleId="ad">
    <w:name w:val="List Paragraph"/>
    <w:basedOn w:val="a"/>
    <w:pPr>
      <w:ind w:left="840"/>
    </w:pPr>
  </w:style>
  <w:style w:type="paragraph" w:customStyle="1" w:styleId="TableList">
    <w:name w:val="Table List"/>
    <w:basedOn w:val="a"/>
    <w:pPr>
      <w:ind w:left="300" w:hanging="300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</w:style>
  <w:style w:type="character" w:customStyle="1" w:styleId="FamilyName">
    <w:name w:val="Family Name"/>
    <w:basedOn w:val="a0"/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character" w:customStyle="1" w:styleId="Cross-reference">
    <w:name w:val="Cross-reference"/>
    <w:basedOn w:val="a0"/>
  </w:style>
  <w:style w:type="character" w:customStyle="1" w:styleId="Postcode">
    <w:name w:val="Postcode"/>
    <w:basedOn w:val="a0"/>
  </w:style>
  <w:style w:type="paragraph" w:customStyle="1" w:styleId="Authors">
    <w:name w:val="Authors"/>
    <w:basedOn w:val="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</w:style>
  <w:style w:type="paragraph" w:customStyle="1" w:styleId="Annotation">
    <w:name w:val="Annotation"/>
    <w:basedOn w:val="a"/>
    <w:pPr>
      <w:spacing w:after="160" w:line="360" w:lineRule="auto"/>
      <w:ind w:left="400"/>
    </w:pPr>
    <w:rPr>
      <w:rFonts w:ascii="Calibri" w:eastAsia="Calibri" w:hAnsi="Calibri" w:cs="Calibri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</w:rPr>
  </w:style>
  <w:style w:type="paragraph" w:styleId="ae">
    <w:name w:val="footnote text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</w:pPr>
    <w:rPr>
      <w:rFonts w:ascii="Calibri" w:eastAsia="Calibri" w:hAnsi="Calibri" w:cs="Calibri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  <w:jc w:val="both"/>
    </w:pPr>
    <w:rPr>
      <w:rFonts w:ascii="Calibri" w:eastAsia="Calibri" w:hAnsi="Calibri" w:cs="Calibri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Label">
    <w:name w:val="Label"/>
    <w:basedOn w:val="a0"/>
    <w:rPr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</w:style>
  <w:style w:type="paragraph" w:styleId="20">
    <w:name w:val="List 2"/>
    <w:basedOn w:val="a"/>
    <w:pPr>
      <w:spacing w:line="360" w:lineRule="auto"/>
      <w:ind w:left="800" w:hanging="400"/>
      <w:jc w:val="both"/>
    </w:pPr>
    <w:rPr>
      <w:rFonts w:ascii="Calibri" w:eastAsia="Calibri" w:hAnsi="Calibri" w:cs="Calibri"/>
    </w:rPr>
  </w:style>
  <w:style w:type="character" w:customStyle="1" w:styleId="GlossaryTerm">
    <w:name w:val="Glossary Term"/>
    <w:basedOn w:val="a0"/>
  </w:style>
  <w:style w:type="paragraph" w:styleId="af">
    <w:name w:val="endnote text"/>
    <w:basedOn w:val="a"/>
    <w:rPr>
      <w:rFonts w:ascii="Calibri" w:eastAsia="Calibri" w:hAnsi="Calibri" w:cs="Calibri"/>
    </w:rPr>
  </w:style>
  <w:style w:type="paragraph" w:styleId="af0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</w:rPr>
  </w:style>
  <w:style w:type="character" w:customStyle="1" w:styleId="ArticleTitle">
    <w:name w:val="Article Title"/>
    <w:basedOn w:val="a0"/>
    <w:qFormat/>
  </w:style>
  <w:style w:type="character" w:customStyle="1" w:styleId="City">
    <w:name w:val="City"/>
    <w:basedOn w:val="a0"/>
  </w:style>
  <w:style w:type="character" w:styleId="af1">
    <w:name w:val="Hyperlink"/>
    <w:basedOn w:val="a0"/>
    <w:rPr>
      <w:color w:val="0563C1"/>
    </w:rPr>
  </w:style>
  <w:style w:type="character" w:customStyle="1" w:styleId="Region">
    <w:name w:val="Region"/>
    <w:basedOn w:val="a0"/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</w:rPr>
  </w:style>
  <w:style w:type="character" w:customStyle="1" w:styleId="DatabaseLink">
    <w:name w:val="Database Link"/>
    <w:basedOn w:val="a0"/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paragraph" w:customStyle="1" w:styleId="AbstractSubheading">
    <w:name w:val="Abstract Subheading"/>
    <w:basedOn w:val="a"/>
    <w:pPr>
      <w:ind w:left="1440"/>
      <w:outlineLvl w:val="8"/>
    </w:p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character" w:customStyle="1" w:styleId="Country">
    <w:name w:val="Country"/>
    <w:basedOn w:val="a0"/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  <w:jc w:val="both"/>
    </w:pPr>
    <w:rPr>
      <w:rFonts w:ascii="Calibri" w:eastAsia="Calibri" w:hAnsi="Calibri" w:cs="Calibri"/>
      <w:sz w:val="20"/>
    </w:rPr>
  </w:style>
  <w:style w:type="character" w:customStyle="1" w:styleId="PageNumbers">
    <w:name w:val="Page Numbers"/>
    <w:basedOn w:val="a0"/>
  </w:style>
  <w:style w:type="paragraph" w:styleId="af2">
    <w:name w:val="Normal Indent"/>
    <w:basedOn w:val="a"/>
    <w:qFormat/>
    <w:pPr>
      <w:ind w:firstLine="480"/>
    </w:p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</w:rPr>
  </w:style>
  <w:style w:type="character" w:customStyle="1" w:styleId="VolumeNumber">
    <w:name w:val="Volume Number"/>
    <w:basedOn w:val="a0"/>
  </w:style>
  <w:style w:type="character" w:customStyle="1" w:styleId="GeneSequence">
    <w:name w:val="Gene Sequence"/>
    <w:basedOn w:val="a0"/>
  </w:style>
  <w:style w:type="paragraph" w:styleId="af3">
    <w:name w:val="Balloon Text"/>
    <w:basedOn w:val="a"/>
    <w:rPr>
      <w:rFonts w:ascii="Calibri" w:eastAsia="Calibri" w:hAnsi="Calibri" w:cs="Calibri"/>
      <w:color w:val="000000"/>
      <w:sz w:val="16"/>
    </w:rPr>
  </w:style>
  <w:style w:type="character" w:customStyle="1" w:styleId="IssueNumber">
    <w:name w:val="Issue Number"/>
    <w:basedOn w:val="a0"/>
  </w:style>
  <w:style w:type="paragraph" w:styleId="af4">
    <w:name w:val="List"/>
    <w:basedOn w:val="a"/>
    <w:pPr>
      <w:spacing w:line="360" w:lineRule="auto"/>
      <w:ind w:left="400" w:hanging="400"/>
      <w:jc w:val="both"/>
    </w:pPr>
    <w:rPr>
      <w:rFonts w:ascii="Calibri" w:eastAsia="Calibri" w:hAnsi="Calibri" w:cs="Calibri"/>
    </w:rPr>
  </w:style>
  <w:style w:type="character" w:customStyle="1" w:styleId="Edition">
    <w:name w:val="Edition"/>
    <w:basedOn w:val="a0"/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</w:rPr>
  </w:style>
  <w:style w:type="paragraph" w:styleId="30">
    <w:name w:val="List 3"/>
    <w:basedOn w:val="a"/>
    <w:pPr>
      <w:spacing w:line="360" w:lineRule="auto"/>
      <w:ind w:left="1200" w:hanging="400"/>
      <w:jc w:val="both"/>
    </w:pPr>
    <w:rPr>
      <w:rFonts w:ascii="Calibri" w:eastAsia="Calibri" w:hAnsi="Calibri" w:cs="Calibri"/>
    </w:rPr>
  </w:style>
  <w:style w:type="character" w:customStyle="1" w:styleId="Conference">
    <w:name w:val="Conference"/>
    <w:basedOn w:val="a0"/>
  </w:style>
  <w:style w:type="paragraph" w:customStyle="1" w:styleId="Surtitle">
    <w:name w:val="Surtitle"/>
    <w:basedOn w:val="a"/>
    <w:qFormat/>
    <w:pPr>
      <w:spacing w:after="160" w:line="208" w:lineRule="auto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</w:pPr>
    <w:rPr>
      <w:rFonts w:ascii="Calibri" w:eastAsia="Calibri" w:hAnsi="Calibri" w:cs="Calibri"/>
    </w:rPr>
  </w:style>
  <w:style w:type="character" w:customStyle="1" w:styleId="Miscellaneous">
    <w:name w:val="Miscellaneous"/>
    <w:basedOn w:val="a0"/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</w:style>
  <w:style w:type="paragraph" w:styleId="af5">
    <w:name w:val="Subtitle"/>
    <w:basedOn w:val="a"/>
    <w:qFormat/>
    <w:pPr>
      <w:spacing w:after="160" w:line="208" w:lineRule="auto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paragraph" w:customStyle="1" w:styleId="TableHead">
    <w:name w:val="Table Head"/>
    <w:basedOn w:val="a"/>
    <w:pPr>
      <w:shd w:val="clear" w:color="auto" w:fill="FFEDFA"/>
    </w:pPr>
    <w:rPr>
      <w:rFonts w:ascii="Calibri" w:eastAsia="Calibri" w:hAnsi="Calibri" w:cs="Calibri"/>
      <w:sz w:val="20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  <w:jc w:val="both"/>
    </w:pPr>
    <w:rPr>
      <w:rFonts w:ascii="Calibri" w:eastAsia="Calibri" w:hAnsi="Calibri" w:cs="Calibri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</w:style>
  <w:style w:type="paragraph" w:customStyle="1" w:styleId="TableBody">
    <w:name w:val="Table Body"/>
    <w:basedOn w:val="a"/>
    <w:pPr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character" w:customStyle="1" w:styleId="Publisher">
    <w:name w:val="Publisher"/>
    <w:basedOn w:val="a0"/>
  </w:style>
  <w:style w:type="paragraph" w:customStyle="1" w:styleId="List1">
    <w:name w:val="List 1"/>
    <w:basedOn w:val="a"/>
    <w:pPr>
      <w:ind w:left="1200" w:hanging="600"/>
      <w:jc w:val="both"/>
    </w:pPr>
  </w:style>
  <w:style w:type="paragraph" w:customStyle="1" w:styleId="List9">
    <w:name w:val="List 9"/>
    <w:basedOn w:val="a"/>
    <w:pPr>
      <w:ind w:left="1200" w:hanging="600"/>
      <w:jc w:val="both"/>
    </w:pPr>
  </w:style>
  <w:style w:type="character" w:customStyle="1" w:styleId="10">
    <w:name w:val="未解決のメンション1"/>
    <w:basedOn w:val="a0"/>
    <w:rPr>
      <w:color w:val="605E5C"/>
    </w:rPr>
  </w:style>
  <w:style w:type="paragraph" w:styleId="We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575B23"/>
    <w:pPr>
      <w:spacing w:after="0"/>
      <w:jc w:val="center"/>
    </w:pPr>
    <w:rPr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575B23"/>
    <w:rPr>
      <w:rFonts w:ascii="Times New Roman" w:eastAsia="Times New Roman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575B23"/>
    <w:pPr>
      <w:spacing w:line="240" w:lineRule="auto"/>
    </w:pPr>
    <w:rPr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575B23"/>
    <w:rPr>
      <w:rFonts w:ascii="Times New Roman" w:eastAsia="Times New Roman" w:hAnsi="Times New Roman" w:cs="Times New Roman"/>
      <w:noProof/>
      <w:sz w:val="20"/>
    </w:rPr>
  </w:style>
  <w:style w:type="character" w:styleId="af6">
    <w:name w:val="line number"/>
    <w:basedOn w:val="a0"/>
    <w:uiPriority w:val="99"/>
    <w:rsid w:val="0017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9880371C-133F-F241-B737-2B4433964275}">
  <we:reference id="wa200001361" version="2.2.1.0" store="en-US" storeType="omex"/>
  <we:alternateReferences>
    <we:reference id="wa200001361" version="2.2.1.0" store="en-US" storeType="omex"/>
  </we:alternateReferences>
  <we:properties>
    <we:property name="paperpal-document-id" value="&quot;f97ff135-590b-4c05-85e6-568946160109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485B1BD-9C08-5449-B171-7F9D945DFFEA}">
  <we:reference id="wa104380773" version="2.0.0.0" store="en-001" storeType="omex"/>
  <we:alternateReferences>
    <we:reference id="WA104380773" version="2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Yamashita Masatoshi</cp:lastModifiedBy>
  <cp:revision>31</cp:revision>
  <dcterms:created xsi:type="dcterms:W3CDTF">2025-03-09T12:40:00Z</dcterms:created>
  <dcterms:modified xsi:type="dcterms:W3CDTF">2025-12-26T10:22:00Z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54afa2f0-bc53-4249-a2cd-2f8f3fb8a6d6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220</vt:lpwstr>
  </property>
  <property fmtid="{D5CDD505-2E9C-101B-9397-08002B2CF9AE}" pid="9" name="Merops client version">
    <vt:lpwstr/>
  </property>
  <property fmtid="{D5CDD505-2E9C-101B-9397-08002B2CF9AE}" pid="10" name="Merops comment count">
    <vt:lpwstr>0</vt:lpwstr>
  </property>
  <property fmtid="{D5CDD505-2E9C-101B-9397-08002B2CF9AE}" pid="11" name="Merops DOI links count">
    <vt:lpwstr>0</vt:lpwstr>
  </property>
  <property fmtid="{D5CDD505-2E9C-101B-9397-08002B2CF9AE}" pid="12" name="Merops email addresses count">
    <vt:lpwstr>0</vt:lpwstr>
  </property>
  <property fmtid="{D5CDD505-2E9C-101B-9397-08002B2CF9AE}" pid="13" name="Merops figures count">
    <vt:lpwstr>2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1</vt:lpwstr>
  </property>
  <property fmtid="{D5CDD505-2E9C-101B-9397-08002B2CF9AE}" pid="16" name="Merops input file path">
    <vt:lpwstr>crm_ca1aa62c-24cb-4882-985a-0450a1c7c290.docx</vt:lpwstr>
  </property>
  <property fmtid="{D5CDD505-2E9C-101B-9397-08002B2CF9AE}" pid="17" name="Merops intra-document links count">
    <vt:lpwstr>0</vt:lpwstr>
  </property>
  <property fmtid="{D5CDD505-2E9C-101B-9397-08002B2CF9AE}" pid="18" name="Merops item path">
    <vt:lpwstr>MG-Session/On-20250306/I:85a96e89-32e8-4d6b-8ec0-abb0074d30a0</vt:lpwstr>
  </property>
  <property fmtid="{D5CDD505-2E9C-101B-9397-08002B2CF9AE}" pid="19" name="Merops processed date">
    <vt:lpwstr>2025/03/06 06:03:32 AM</vt:lpwstr>
  </property>
  <property fmtid="{D5CDD505-2E9C-101B-9397-08002B2CF9AE}" pid="20" name="Merops PubMed links count">
    <vt:lpwstr>0</vt:lpwstr>
  </property>
  <property fmtid="{D5CDD505-2E9C-101B-9397-08002B2CF9AE}" pid="21" name="Merops references count">
    <vt:lpwstr>0</vt:lpwstr>
  </property>
  <property fmtid="{D5CDD505-2E9C-101B-9397-08002B2CF9AE}" pid="22" name="Merops Scopus links count">
    <vt:lpwstr>0</vt:lpwstr>
  </property>
  <property fmtid="{D5CDD505-2E9C-101B-9397-08002B2CF9AE}" pid="23" name="Merops server path">
    <vt:lpwstr/>
  </property>
  <property fmtid="{D5CDD505-2E9C-101B-9397-08002B2CF9AE}" pid="24" name="Merops Standard Set">
    <vt:lpwstr>merops/preset-v1/molecular-psychiatry</vt:lpwstr>
  </property>
  <property fmtid="{D5CDD505-2E9C-101B-9397-08002B2CF9AE}" pid="25" name="Merops Standard Set modified">
    <vt:lpwstr/>
  </property>
  <property fmtid="{D5CDD505-2E9C-101B-9397-08002B2CF9AE}" pid="26" name="Merops tables count">
    <vt:lpwstr>2</vt:lpwstr>
  </property>
  <property fmtid="{D5CDD505-2E9C-101B-9397-08002B2CF9AE}" pid="27" name="Merops word count">
    <vt:lpwstr>1252</vt:lpwstr>
  </property>
  <property fmtid="{D5CDD505-2E9C-101B-9397-08002B2CF9AE}" pid="28" name="Merops WorldCat links count">
    <vt:lpwstr>0</vt:lpwstr>
  </property>
  <property fmtid="{D5CDD505-2E9C-101B-9397-08002B2CF9AE}" pid="29" name="ppub">
    <vt:lpwstr/>
  </property>
  <property fmtid="{D5CDD505-2E9C-101B-9397-08002B2CF9AE}" pid="30" name="Publisher">
    <vt:lpwstr/>
  </property>
  <property fmtid="{D5CDD505-2E9C-101B-9397-08002B2CF9AE}" pid="31" name="Publisher-location">
    <vt:lpwstr/>
  </property>
  <property fmtid="{D5CDD505-2E9C-101B-9397-08002B2CF9AE}" pid="32" name="ReceivedDate">
    <vt:lpwstr/>
  </property>
  <property fmtid="{D5CDD505-2E9C-101B-9397-08002B2CF9AE}" pid="33" name="Reference citation style">
    <vt:lpwstr/>
  </property>
  <property fmtid="{D5CDD505-2E9C-101B-9397-08002B2CF9AE}" pid="34" name="Source">
    <vt:lpwstr/>
  </property>
  <property fmtid="{D5CDD505-2E9C-101B-9397-08002B2CF9AE}" pid="35" name="Source-abbreviated">
    <vt:lpwstr/>
  </property>
  <property fmtid="{D5CDD505-2E9C-101B-9397-08002B2CF9AE}" pid="36" name="Source-short">
    <vt:lpwstr/>
  </property>
  <property fmtid="{D5CDD505-2E9C-101B-9397-08002B2CF9AE}" pid="37" name="Subject">
    <vt:lpwstr/>
  </property>
</Properties>
</file>