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EA0AA" w14:textId="18B284D7" w:rsidR="00105599" w:rsidRDefault="00105599" w:rsidP="00C56DB1">
      <w:pPr>
        <w:spacing w:line="480" w:lineRule="auto"/>
        <w:rPr>
          <w:rFonts w:ascii="Times New Roman" w:hAnsi="Times New Roman" w:cs="Times New Roman"/>
          <w:sz w:val="24"/>
        </w:rPr>
      </w:pPr>
      <w:r w:rsidRPr="00537231">
        <w:rPr>
          <w:rFonts w:ascii="Times New Roman" w:hAnsi="Times New Roman" w:cs="Times New Roman" w:hint="eastAsia"/>
          <w:b/>
          <w:bCs/>
          <w:sz w:val="24"/>
        </w:rPr>
        <w:t>Table 1.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7D64B4" w:rsidRPr="007D64B4">
        <w:rPr>
          <w:rFonts w:ascii="Times New Roman" w:hAnsi="Times New Roman" w:cs="Times New Roman"/>
          <w:sz w:val="24"/>
        </w:rPr>
        <w:t>Summary of the Plant Functional Type (PFT) classes derived from the ESA CCI Land Cover dataset. Each class represents the fractional contribution of a specific vegetation or surface type within a pixel. Definitions provided here outline the ecological meaning and classification criteria for all PFT variables incorporated into this study.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09"/>
        <w:gridCol w:w="3088"/>
        <w:gridCol w:w="8590"/>
      </w:tblGrid>
      <w:tr w:rsidR="00105599" w:rsidRPr="00A30493" w14:paraId="6FC13320" w14:textId="77777777" w:rsidTr="006D7391">
        <w:trPr>
          <w:trHeight w:val="20"/>
        </w:trPr>
        <w:tc>
          <w:tcPr>
            <w:tcW w:w="7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68342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Code</w:t>
            </w:r>
          </w:p>
        </w:tc>
        <w:tc>
          <w:tcPr>
            <w:tcW w:w="11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656C4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Cs w:val="22"/>
                <w14:ligatures w14:val="none"/>
              </w:rPr>
              <w:t>Long name</w:t>
            </w:r>
          </w:p>
        </w:tc>
        <w:tc>
          <w:tcPr>
            <w:tcW w:w="31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B643C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Description</w:t>
            </w:r>
          </w:p>
        </w:tc>
      </w:tr>
      <w:tr w:rsidR="00105599" w:rsidRPr="00A30493" w14:paraId="16D87875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350F4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WATER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58413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Water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881CD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General water mask. Indicates the presence or proportion of all water surfaces, including both inland and oceanic water.</w:t>
            </w:r>
          </w:p>
        </w:tc>
      </w:tr>
      <w:tr w:rsidR="00105599" w:rsidRPr="00A30493" w14:paraId="0AFB3048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1E8F7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WATER_INLAND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A2F1A5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Inland water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D1D56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inland water bodies such as lakes, rivers, and reservoirs within a pixel; excludes oceanic water.</w:t>
            </w:r>
          </w:p>
        </w:tc>
      </w:tr>
      <w:tr w:rsidR="00105599" w:rsidRPr="00A30493" w14:paraId="6CF62876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77EAEF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WATER_OCEAN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7CB62E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Oceanic water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5D701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marine or coastal ocean water within a pixel.</w:t>
            </w:r>
          </w:p>
        </w:tc>
      </w:tr>
      <w:tr w:rsidR="00105599" w:rsidRPr="00A30493" w14:paraId="3EBA49E1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B34AC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LAND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A0836D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Land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105599" w:rsidRPr="00537231" w14:paraId="7E2DC25A" w14:textId="77777777" w:rsidTr="00FB7CC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5FDEB760" w14:textId="77777777" w:rsidR="00105599" w:rsidRPr="00537231" w:rsidRDefault="00105599" w:rsidP="006D7391">
                  <w:pPr>
                    <w:widowControl/>
                    <w:wordWrap/>
                    <w:autoSpaceDE/>
                    <w:autoSpaceDN/>
                    <w:spacing w:after="0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2"/>
                      <w14:ligatures w14:val="none"/>
                    </w:rPr>
                  </w:pPr>
                </w:p>
              </w:tc>
            </w:tr>
          </w:tbl>
          <w:p w14:paraId="3C85E6CA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vanish/>
                <w:color w:val="000000"/>
                <w:kern w:val="0"/>
                <w:szCs w:val="22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392"/>
            </w:tblGrid>
            <w:tr w:rsidR="00105599" w:rsidRPr="00537231" w14:paraId="58C246F7" w14:textId="77777777" w:rsidTr="00FB7CC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7F3A307" w14:textId="77777777" w:rsidR="00105599" w:rsidRPr="00537231" w:rsidRDefault="00105599" w:rsidP="006D7391">
                  <w:pPr>
                    <w:widowControl/>
                    <w:wordWrap/>
                    <w:autoSpaceDE/>
                    <w:autoSpaceDN/>
                    <w:spacing w:after="0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2"/>
                      <w14:ligatures w14:val="none"/>
                    </w:rPr>
                  </w:pPr>
                  <w:r w:rsidRPr="00537231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2"/>
                      <w14:ligatures w14:val="none"/>
                    </w:rPr>
                    <w:t>Land–water mask used to distinguish terrestrial areas from aquatic surfaces; often used as a reference layer for PFT interpretation.</w:t>
                  </w:r>
                </w:p>
              </w:tc>
            </w:tr>
          </w:tbl>
          <w:p w14:paraId="302962A6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105599" w:rsidRPr="00A30493" w14:paraId="4407A459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B112D6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BARE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2C43E8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Bare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6"/>
            </w:tblGrid>
            <w:tr w:rsidR="00105599" w:rsidRPr="00537231" w14:paraId="515AA25A" w14:textId="77777777" w:rsidTr="00FB7CC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435DC8A" w14:textId="77777777" w:rsidR="00105599" w:rsidRPr="00537231" w:rsidRDefault="00105599" w:rsidP="006D7391">
                  <w:pPr>
                    <w:widowControl/>
                    <w:wordWrap/>
                    <w:autoSpaceDE/>
                    <w:autoSpaceDN/>
                    <w:spacing w:after="0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2"/>
                      <w14:ligatures w14:val="none"/>
                    </w:rPr>
                  </w:pPr>
                </w:p>
              </w:tc>
            </w:tr>
          </w:tbl>
          <w:p w14:paraId="1D13393A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vanish/>
                <w:color w:val="000000"/>
                <w:kern w:val="0"/>
                <w:szCs w:val="22"/>
                <w14:ligatures w14:val="none"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672"/>
            </w:tblGrid>
            <w:tr w:rsidR="00105599" w:rsidRPr="00537231" w14:paraId="2FD9C8C2" w14:textId="77777777" w:rsidTr="00FB7CC2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5873A72" w14:textId="77777777" w:rsidR="00105599" w:rsidRPr="00537231" w:rsidRDefault="00105599" w:rsidP="006D7391">
                  <w:pPr>
                    <w:widowControl/>
                    <w:wordWrap/>
                    <w:autoSpaceDE/>
                    <w:autoSpaceDN/>
                    <w:spacing w:after="0"/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2"/>
                      <w14:ligatures w14:val="none"/>
                    </w:rPr>
                  </w:pPr>
                  <w:r w:rsidRPr="00537231">
                    <w:rPr>
                      <w:rFonts w:ascii="Times New Roman" w:eastAsia="맑은 고딕" w:hAnsi="Times New Roman" w:cs="Times New Roman"/>
                      <w:color w:val="000000"/>
                      <w:kern w:val="0"/>
                      <w:szCs w:val="22"/>
                      <w14:ligatures w14:val="none"/>
                    </w:rPr>
                    <w:t>Proportion of non-vegetated bare surfaces such as rock, soil, gravel, sand, and deserts.</w:t>
                  </w:r>
                </w:p>
              </w:tc>
            </w:tr>
          </w:tbl>
          <w:p w14:paraId="50F78DCC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105599" w:rsidRPr="00A30493" w14:paraId="68CBE300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8D0FB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BUILT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B6278B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Built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7CACC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artificial/urban surfaces, including buildings, roads, paved areas, and other human-made structures.</w:t>
            </w:r>
          </w:p>
        </w:tc>
      </w:tr>
      <w:tr w:rsidR="00105599" w:rsidRPr="00A30493" w14:paraId="75065D83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0709B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GRASS_MAN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CE2F2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Managed grasses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B2279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managed herbaceous vegetation, including pasture, hayfields, and herbaceous croplands (e.g., cereals, rice, forage crops).</w:t>
            </w:r>
          </w:p>
        </w:tc>
      </w:tr>
      <w:tr w:rsidR="00105599" w:rsidRPr="00A30493" w14:paraId="0F827F25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3E5777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GRASS_NAT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AE20DC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Natural grasses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F6D57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natural herbaceous vegetation, including wild grasslands, natural meadows, and herbaceous wetland vegetation.</w:t>
            </w:r>
          </w:p>
        </w:tc>
      </w:tr>
      <w:tr w:rsidR="00105599" w:rsidRPr="00A30493" w14:paraId="2FCC0F0E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46E6F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SHRUBS_BD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D5071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Broadleaved deciduous shrubs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40120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broadleaved deciduous shrubs, which shed leaves seasonally.</w:t>
            </w:r>
          </w:p>
        </w:tc>
      </w:tr>
      <w:tr w:rsidR="00105599" w:rsidRPr="00A30493" w14:paraId="4A19D90C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A4B40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SHRUBS_BE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D5B4D0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Broadleaved evergreen shrubs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864BE1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broadleaved evergreen shrubs, which retain leaves year-round.</w:t>
            </w:r>
          </w:p>
        </w:tc>
      </w:tr>
      <w:tr w:rsidR="00105599" w:rsidRPr="00A30493" w14:paraId="20566279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877D3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SHRUBS_ND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09CB05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Needleleaved</w:t>
            </w:r>
            <w:proofErr w:type="spellEnd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deciduous shrubs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BE51D7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needle-leaved deciduous shrubs, typically small larch-type shrubs that drop needles seasonally.</w:t>
            </w:r>
          </w:p>
        </w:tc>
      </w:tr>
      <w:tr w:rsidR="00105599" w:rsidRPr="00A30493" w14:paraId="23BE1E3B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C8CBB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SHRUBS_NE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7FBFEE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Needleleaved</w:t>
            </w:r>
            <w:proofErr w:type="spellEnd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evergreen shrubs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2F56D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needle-leaved evergreen shrubs, low-stature coniferous shrubs that maintain needles year-round.</w:t>
            </w:r>
          </w:p>
        </w:tc>
      </w:tr>
      <w:tr w:rsidR="00105599" w:rsidRPr="00A30493" w14:paraId="4F6A7B8B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9A89C9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TREES_BD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A4C161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Broadleaved deciduous trees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B8C84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broadleaved deciduous trees, typical of temperate deciduous forests (e.g., oaks, maples, birches).</w:t>
            </w:r>
          </w:p>
        </w:tc>
      </w:tr>
      <w:tr w:rsidR="00105599" w:rsidRPr="00A30493" w14:paraId="2EE8715C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126A4C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TREES_BE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4C78B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Broadleaved evergreen trees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7E27B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broadleaved evergreen trees, common in subtropical and warm-temperate evergreen forests (e.g., evergreen oaks, laurels).</w:t>
            </w:r>
          </w:p>
        </w:tc>
      </w:tr>
      <w:tr w:rsidR="00105599" w:rsidRPr="00A30493" w14:paraId="2FD73B29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1A6BF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lastRenderedPageBreak/>
              <w:t>TREES_ND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6BC70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Needleleaved</w:t>
            </w:r>
            <w:proofErr w:type="spellEnd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deciduous trees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7E05D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needle-leaved deciduous trees, such as larch (Larix spp.), which lose needles in winter.</w:t>
            </w:r>
          </w:p>
        </w:tc>
      </w:tr>
      <w:tr w:rsidR="00105599" w:rsidRPr="00A30493" w14:paraId="53C4668A" w14:textId="77777777" w:rsidTr="006D7391">
        <w:trPr>
          <w:trHeight w:val="20"/>
        </w:trPr>
        <w:tc>
          <w:tcPr>
            <w:tcW w:w="73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55288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A3049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Cs w:val="22"/>
                <w14:ligatures w14:val="none"/>
              </w:rPr>
              <w:t>TREES_NE</w:t>
            </w:r>
          </w:p>
        </w:tc>
        <w:tc>
          <w:tcPr>
            <w:tcW w:w="11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C25EA" w14:textId="77777777" w:rsidR="00105599" w:rsidRPr="00A30493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>Needleleaved</w:t>
            </w:r>
            <w:proofErr w:type="spellEnd"/>
            <w:r>
              <w:rPr>
                <w:rFonts w:ascii="Times New Roman" w:eastAsia="맑은 고딕" w:hAnsi="Times New Roman" w:cs="Times New Roman" w:hint="eastAsia"/>
                <w:color w:val="000000"/>
                <w:kern w:val="0"/>
                <w:szCs w:val="22"/>
                <w14:ligatures w14:val="none"/>
              </w:rPr>
              <w:t xml:space="preserve"> evergreen trees</w:t>
            </w:r>
          </w:p>
        </w:tc>
        <w:tc>
          <w:tcPr>
            <w:tcW w:w="31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75B40" w14:textId="77777777" w:rsidR="00105599" w:rsidRPr="00537231" w:rsidRDefault="00105599" w:rsidP="006D7391">
            <w:pPr>
              <w:widowControl/>
              <w:wordWrap/>
              <w:autoSpaceDE/>
              <w:autoSpaceDN/>
              <w:spacing w:after="0"/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537231">
              <w:rPr>
                <w:rFonts w:ascii="Times New Roman" w:eastAsia="맑은 고딕" w:hAnsi="Times New Roman" w:cs="Times New Roman"/>
                <w:color w:val="000000"/>
                <w:kern w:val="0"/>
                <w:szCs w:val="22"/>
                <w14:ligatures w14:val="none"/>
              </w:rPr>
              <w:t>Proportion of needle-leaved evergreen trees, including pines, firs, and spruces that retain needles throughout the year.</w:t>
            </w:r>
          </w:p>
        </w:tc>
      </w:tr>
    </w:tbl>
    <w:p w14:paraId="31A0F02E" w14:textId="77777777" w:rsidR="009868C9" w:rsidRDefault="009868C9" w:rsidP="00C56DB1">
      <w:pPr>
        <w:widowControl/>
        <w:wordWrap/>
        <w:autoSpaceDE/>
        <w:autoSpaceDN/>
        <w:spacing w:line="480" w:lineRule="auto"/>
        <w:rPr>
          <w:rFonts w:ascii="Times New Roman" w:hAnsi="Times New Roman" w:cs="Times New Roman" w:hint="eastAsia"/>
          <w:sz w:val="24"/>
        </w:rPr>
      </w:pPr>
    </w:p>
    <w:sectPr w:rsidR="009868C9" w:rsidSect="00AD5C4B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2DF8E" w14:textId="77777777" w:rsidR="00072D57" w:rsidRDefault="00072D57" w:rsidP="00FE110C">
      <w:pPr>
        <w:spacing w:after="0"/>
      </w:pPr>
      <w:r>
        <w:separator/>
      </w:r>
    </w:p>
  </w:endnote>
  <w:endnote w:type="continuationSeparator" w:id="0">
    <w:p w14:paraId="5193B374" w14:textId="77777777" w:rsidR="00072D57" w:rsidRDefault="00072D57" w:rsidP="00FE11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F019A" w14:textId="77777777" w:rsidR="00072D57" w:rsidRDefault="00072D57" w:rsidP="00FE110C">
      <w:pPr>
        <w:spacing w:after="0"/>
      </w:pPr>
      <w:r>
        <w:separator/>
      </w:r>
    </w:p>
  </w:footnote>
  <w:footnote w:type="continuationSeparator" w:id="0">
    <w:p w14:paraId="5BB7CD76" w14:textId="77777777" w:rsidR="00072D57" w:rsidRDefault="00072D57" w:rsidP="00FE110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E13917"/>
    <w:multiLevelType w:val="multilevel"/>
    <w:tmpl w:val="D6A04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CD347DC"/>
    <w:multiLevelType w:val="multilevel"/>
    <w:tmpl w:val="21B80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D9852B2"/>
    <w:multiLevelType w:val="multilevel"/>
    <w:tmpl w:val="68482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37396C"/>
    <w:multiLevelType w:val="multilevel"/>
    <w:tmpl w:val="483A4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EBA0CF4"/>
    <w:multiLevelType w:val="multilevel"/>
    <w:tmpl w:val="35068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35036652">
    <w:abstractNumId w:val="0"/>
  </w:num>
  <w:num w:numId="2" w16cid:durableId="527064855">
    <w:abstractNumId w:val="2"/>
  </w:num>
  <w:num w:numId="3" w16cid:durableId="2043893425">
    <w:abstractNumId w:val="3"/>
  </w:num>
  <w:num w:numId="4" w16cid:durableId="451479598">
    <w:abstractNumId w:val="4"/>
  </w:num>
  <w:num w:numId="5" w16cid:durableId="151457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88A"/>
    <w:rsid w:val="00044963"/>
    <w:rsid w:val="00050158"/>
    <w:rsid w:val="000508D4"/>
    <w:rsid w:val="000727B5"/>
    <w:rsid w:val="00072D57"/>
    <w:rsid w:val="00085C42"/>
    <w:rsid w:val="000C0D9E"/>
    <w:rsid w:val="000C2286"/>
    <w:rsid w:val="000C6610"/>
    <w:rsid w:val="000F79E3"/>
    <w:rsid w:val="00105599"/>
    <w:rsid w:val="0010575D"/>
    <w:rsid w:val="001104E1"/>
    <w:rsid w:val="001128A0"/>
    <w:rsid w:val="00113B10"/>
    <w:rsid w:val="0011456A"/>
    <w:rsid w:val="0011557E"/>
    <w:rsid w:val="001314AF"/>
    <w:rsid w:val="00152FC7"/>
    <w:rsid w:val="00175996"/>
    <w:rsid w:val="001A08EE"/>
    <w:rsid w:val="001B428A"/>
    <w:rsid w:val="001C44FB"/>
    <w:rsid w:val="001D5C85"/>
    <w:rsid w:val="001F7E63"/>
    <w:rsid w:val="00200249"/>
    <w:rsid w:val="00204BDB"/>
    <w:rsid w:val="00226365"/>
    <w:rsid w:val="00260368"/>
    <w:rsid w:val="002907C8"/>
    <w:rsid w:val="002959E9"/>
    <w:rsid w:val="002C28D0"/>
    <w:rsid w:val="002C638E"/>
    <w:rsid w:val="002E6943"/>
    <w:rsid w:val="002F790D"/>
    <w:rsid w:val="0031358C"/>
    <w:rsid w:val="003150FF"/>
    <w:rsid w:val="00346812"/>
    <w:rsid w:val="00362A7E"/>
    <w:rsid w:val="00373867"/>
    <w:rsid w:val="00375D03"/>
    <w:rsid w:val="00383A77"/>
    <w:rsid w:val="00394E82"/>
    <w:rsid w:val="003A30B6"/>
    <w:rsid w:val="003B0891"/>
    <w:rsid w:val="003D1F2F"/>
    <w:rsid w:val="003D5ED0"/>
    <w:rsid w:val="003E0F78"/>
    <w:rsid w:val="0040305E"/>
    <w:rsid w:val="004157C0"/>
    <w:rsid w:val="004167AF"/>
    <w:rsid w:val="004234E0"/>
    <w:rsid w:val="004422C2"/>
    <w:rsid w:val="00443279"/>
    <w:rsid w:val="00454623"/>
    <w:rsid w:val="0045716E"/>
    <w:rsid w:val="00461B2C"/>
    <w:rsid w:val="004B39CA"/>
    <w:rsid w:val="004F1F3C"/>
    <w:rsid w:val="004F3BB0"/>
    <w:rsid w:val="005271BF"/>
    <w:rsid w:val="00531BAD"/>
    <w:rsid w:val="00537231"/>
    <w:rsid w:val="005579F4"/>
    <w:rsid w:val="00571AF9"/>
    <w:rsid w:val="00574B17"/>
    <w:rsid w:val="005B50AC"/>
    <w:rsid w:val="005C160A"/>
    <w:rsid w:val="005F0F2F"/>
    <w:rsid w:val="005F5399"/>
    <w:rsid w:val="00624DB3"/>
    <w:rsid w:val="00667304"/>
    <w:rsid w:val="00677603"/>
    <w:rsid w:val="00681C05"/>
    <w:rsid w:val="0068370D"/>
    <w:rsid w:val="006C5E86"/>
    <w:rsid w:val="006D7391"/>
    <w:rsid w:val="006F2F08"/>
    <w:rsid w:val="007002DC"/>
    <w:rsid w:val="00700B37"/>
    <w:rsid w:val="0070523C"/>
    <w:rsid w:val="00705323"/>
    <w:rsid w:val="00736A55"/>
    <w:rsid w:val="0077147A"/>
    <w:rsid w:val="00793123"/>
    <w:rsid w:val="007A5310"/>
    <w:rsid w:val="007B6BA2"/>
    <w:rsid w:val="007C78E9"/>
    <w:rsid w:val="007D64B4"/>
    <w:rsid w:val="00810E9C"/>
    <w:rsid w:val="00824643"/>
    <w:rsid w:val="00827614"/>
    <w:rsid w:val="00833C4D"/>
    <w:rsid w:val="00841A2B"/>
    <w:rsid w:val="008518A3"/>
    <w:rsid w:val="0088049C"/>
    <w:rsid w:val="0088122B"/>
    <w:rsid w:val="008A0570"/>
    <w:rsid w:val="008A6354"/>
    <w:rsid w:val="008B65CB"/>
    <w:rsid w:val="008D788A"/>
    <w:rsid w:val="008F6449"/>
    <w:rsid w:val="00937B22"/>
    <w:rsid w:val="0096132B"/>
    <w:rsid w:val="0097565A"/>
    <w:rsid w:val="00977C14"/>
    <w:rsid w:val="009868C9"/>
    <w:rsid w:val="009A3093"/>
    <w:rsid w:val="009D5287"/>
    <w:rsid w:val="009F10DF"/>
    <w:rsid w:val="00A04E32"/>
    <w:rsid w:val="00A14EBC"/>
    <w:rsid w:val="00A30493"/>
    <w:rsid w:val="00A5311D"/>
    <w:rsid w:val="00A67EAD"/>
    <w:rsid w:val="00A91CA3"/>
    <w:rsid w:val="00A924E7"/>
    <w:rsid w:val="00A92F6A"/>
    <w:rsid w:val="00AA0283"/>
    <w:rsid w:val="00AB00E9"/>
    <w:rsid w:val="00AB0663"/>
    <w:rsid w:val="00AD59FC"/>
    <w:rsid w:val="00AD5C4B"/>
    <w:rsid w:val="00AD6BB3"/>
    <w:rsid w:val="00B1501D"/>
    <w:rsid w:val="00B17022"/>
    <w:rsid w:val="00B17442"/>
    <w:rsid w:val="00B31CEB"/>
    <w:rsid w:val="00B43AA0"/>
    <w:rsid w:val="00B57DF6"/>
    <w:rsid w:val="00B83C85"/>
    <w:rsid w:val="00B9192D"/>
    <w:rsid w:val="00BB2EB4"/>
    <w:rsid w:val="00BB6C90"/>
    <w:rsid w:val="00BC0626"/>
    <w:rsid w:val="00BD4D2E"/>
    <w:rsid w:val="00C04FBE"/>
    <w:rsid w:val="00C066BC"/>
    <w:rsid w:val="00C33765"/>
    <w:rsid w:val="00C52956"/>
    <w:rsid w:val="00C56DB1"/>
    <w:rsid w:val="00C77112"/>
    <w:rsid w:val="00C80EBE"/>
    <w:rsid w:val="00CC32A6"/>
    <w:rsid w:val="00CC7AEE"/>
    <w:rsid w:val="00CE770B"/>
    <w:rsid w:val="00CF4722"/>
    <w:rsid w:val="00D01CC5"/>
    <w:rsid w:val="00D02CC7"/>
    <w:rsid w:val="00D035A5"/>
    <w:rsid w:val="00D16E1D"/>
    <w:rsid w:val="00D2695E"/>
    <w:rsid w:val="00D36E86"/>
    <w:rsid w:val="00D43C5C"/>
    <w:rsid w:val="00D50A47"/>
    <w:rsid w:val="00D67305"/>
    <w:rsid w:val="00D708AF"/>
    <w:rsid w:val="00D841DC"/>
    <w:rsid w:val="00D85ABE"/>
    <w:rsid w:val="00D91CB4"/>
    <w:rsid w:val="00DB4846"/>
    <w:rsid w:val="00DC54DC"/>
    <w:rsid w:val="00DD6222"/>
    <w:rsid w:val="00DE351D"/>
    <w:rsid w:val="00DE7454"/>
    <w:rsid w:val="00E01992"/>
    <w:rsid w:val="00E242C4"/>
    <w:rsid w:val="00E36059"/>
    <w:rsid w:val="00E36379"/>
    <w:rsid w:val="00E56162"/>
    <w:rsid w:val="00E62787"/>
    <w:rsid w:val="00E77A0E"/>
    <w:rsid w:val="00E90DC8"/>
    <w:rsid w:val="00EA43F1"/>
    <w:rsid w:val="00EA7EC5"/>
    <w:rsid w:val="00EB5080"/>
    <w:rsid w:val="00EC4588"/>
    <w:rsid w:val="00ED49D7"/>
    <w:rsid w:val="00EF4EB6"/>
    <w:rsid w:val="00F210C2"/>
    <w:rsid w:val="00F23255"/>
    <w:rsid w:val="00F264DC"/>
    <w:rsid w:val="00F47DBC"/>
    <w:rsid w:val="00F638C0"/>
    <w:rsid w:val="00F73834"/>
    <w:rsid w:val="00F90158"/>
    <w:rsid w:val="00FB60A2"/>
    <w:rsid w:val="00FC45EF"/>
    <w:rsid w:val="00FE0AF1"/>
    <w:rsid w:val="00FE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A7757"/>
  <w15:chartTrackingRefBased/>
  <w15:docId w15:val="{57FABEDF-2B40-42E6-A6DF-D0C9DC956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8D788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D7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D78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D788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D788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D788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D788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D788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D788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D788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8D788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8D788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8D78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8D78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8D78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8D78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8D788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8D788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8D788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8D7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D788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8D78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D7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8D788A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D788A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D788A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D7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8D788A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D788A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FE110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FE110C"/>
  </w:style>
  <w:style w:type="paragraph" w:styleId="ab">
    <w:name w:val="footer"/>
    <w:basedOn w:val="a"/>
    <w:link w:val="Char4"/>
    <w:uiPriority w:val="99"/>
    <w:unhideWhenUsed/>
    <w:rsid w:val="00FE110C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FE110C"/>
  </w:style>
  <w:style w:type="character" w:styleId="ac">
    <w:name w:val="annotation reference"/>
    <w:basedOn w:val="a0"/>
    <w:uiPriority w:val="99"/>
    <w:semiHidden/>
    <w:unhideWhenUsed/>
    <w:rsid w:val="00FE110C"/>
    <w:rPr>
      <w:sz w:val="18"/>
      <w:szCs w:val="18"/>
    </w:rPr>
  </w:style>
  <w:style w:type="paragraph" w:styleId="ad">
    <w:name w:val="annotation text"/>
    <w:basedOn w:val="a"/>
    <w:link w:val="Char5"/>
    <w:uiPriority w:val="99"/>
    <w:unhideWhenUsed/>
    <w:rsid w:val="00FE110C"/>
  </w:style>
  <w:style w:type="character" w:customStyle="1" w:styleId="Char5">
    <w:name w:val="메모 텍스트 Char"/>
    <w:basedOn w:val="a0"/>
    <w:link w:val="ad"/>
    <w:uiPriority w:val="99"/>
    <w:rsid w:val="00FE110C"/>
  </w:style>
  <w:style w:type="paragraph" w:styleId="ae">
    <w:name w:val="annotation subject"/>
    <w:basedOn w:val="ad"/>
    <w:next w:val="ad"/>
    <w:link w:val="Char6"/>
    <w:uiPriority w:val="99"/>
    <w:semiHidden/>
    <w:unhideWhenUsed/>
    <w:rsid w:val="00FE110C"/>
    <w:rPr>
      <w:b/>
      <w:bCs/>
    </w:rPr>
  </w:style>
  <w:style w:type="character" w:customStyle="1" w:styleId="Char6">
    <w:name w:val="메모 주제 Char"/>
    <w:basedOn w:val="Char5"/>
    <w:link w:val="ae"/>
    <w:uiPriority w:val="99"/>
    <w:semiHidden/>
    <w:rsid w:val="00FE110C"/>
    <w:rPr>
      <w:b/>
      <w:bCs/>
    </w:rPr>
  </w:style>
  <w:style w:type="character" w:styleId="af">
    <w:name w:val="Hyperlink"/>
    <w:basedOn w:val="a0"/>
    <w:uiPriority w:val="99"/>
    <w:unhideWhenUsed/>
    <w:rsid w:val="00793123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793123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9A3093"/>
    <w:rPr>
      <w:color w:val="96607D" w:themeColor="followedHyperlink"/>
      <w:u w:val="single"/>
    </w:rPr>
  </w:style>
  <w:style w:type="character" w:styleId="af2">
    <w:name w:val="Strong"/>
    <w:basedOn w:val="a0"/>
    <w:uiPriority w:val="22"/>
    <w:qFormat/>
    <w:rsid w:val="00537231"/>
    <w:rPr>
      <w:b/>
      <w:bCs/>
    </w:rPr>
  </w:style>
  <w:style w:type="character" w:styleId="af3">
    <w:name w:val="line number"/>
    <w:basedOn w:val="a0"/>
    <w:uiPriority w:val="99"/>
    <w:semiHidden/>
    <w:unhideWhenUsed/>
    <w:rsid w:val="008A63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E2490-54EE-403D-AAAD-1364EC2C8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Hyungkyu Nam</dc:creator>
  <cp:keywords/>
  <dc:description/>
  <cp:lastModifiedBy>NIBR</cp:lastModifiedBy>
  <cp:revision>3</cp:revision>
  <dcterms:created xsi:type="dcterms:W3CDTF">2025-12-22T07:50:00Z</dcterms:created>
  <dcterms:modified xsi:type="dcterms:W3CDTF">2025-12-22T07:50:00Z</dcterms:modified>
</cp:coreProperties>
</file>