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6AFE6A" w14:textId="59761CDD" w:rsidR="00CD4785" w:rsidRPr="00CD4785" w:rsidRDefault="00CD4785" w:rsidP="00CD4785">
      <w:pPr>
        <w:rPr>
          <w:sz w:val="24"/>
          <w:szCs w:val="24"/>
          <w:lang w:val="en-GB"/>
        </w:rPr>
      </w:pPr>
      <w:r w:rsidRPr="00CD4785">
        <w:rPr>
          <w:i/>
          <w:iCs/>
          <w:sz w:val="24"/>
          <w:szCs w:val="24"/>
          <w:lang w:val="en-GB"/>
        </w:rPr>
        <w:t>Supplement file 1</w:t>
      </w:r>
      <w:r w:rsidRPr="00CD4785">
        <w:rPr>
          <w:sz w:val="24"/>
          <w:szCs w:val="24"/>
          <w:lang w:val="en-GB"/>
        </w:rPr>
        <w:t xml:space="preserve">. Overview of the process for co-producing the practical guidance with </w:t>
      </w:r>
      <w:r>
        <w:rPr>
          <w:sz w:val="24"/>
          <w:szCs w:val="24"/>
          <w:lang w:val="en-GB"/>
        </w:rPr>
        <w:t xml:space="preserve">the </w:t>
      </w:r>
      <w:r w:rsidRPr="00CD4785">
        <w:rPr>
          <w:sz w:val="24"/>
          <w:szCs w:val="24"/>
          <w:lang w:val="en-GB"/>
        </w:rPr>
        <w:t xml:space="preserve">working group </w:t>
      </w:r>
      <w:r>
        <w:rPr>
          <w:sz w:val="24"/>
          <w:szCs w:val="24"/>
          <w:lang w:val="en-GB"/>
        </w:rPr>
        <w:t>in Database 2</w:t>
      </w:r>
    </w:p>
    <w:tbl>
      <w:tblPr>
        <w:tblW w:w="13751" w:type="dxa"/>
        <w:tblInd w:w="-282" w:type="dxa"/>
        <w:tblCellMar>
          <w:left w:w="0" w:type="dxa"/>
          <w:right w:w="0" w:type="dxa"/>
        </w:tblCellMar>
        <w:tblLook w:val="0420" w:firstRow="1" w:lastRow="0" w:firstColumn="0" w:lastColumn="0" w:noHBand="0" w:noVBand="1"/>
      </w:tblPr>
      <w:tblGrid>
        <w:gridCol w:w="1123"/>
        <w:gridCol w:w="6958"/>
        <w:gridCol w:w="5670"/>
      </w:tblGrid>
      <w:tr w:rsidR="00CD4785" w:rsidRPr="00CD4785" w14:paraId="7562EDC0" w14:textId="77777777" w:rsidTr="00575FD5">
        <w:trPr>
          <w:trHeight w:val="189"/>
        </w:trPr>
        <w:tc>
          <w:tcPr>
            <w:tcW w:w="1123" w:type="dxa"/>
            <w:tcBorders>
              <w:top w:val="single" w:sz="18" w:space="0" w:color="000000"/>
              <w:left w:val="nil"/>
              <w:bottom w:val="single" w:sz="18" w:space="0" w:color="000000"/>
              <w:right w:val="nil"/>
            </w:tcBorders>
            <w:shd w:val="clear" w:color="auto" w:fill="auto"/>
            <w:tcMar>
              <w:top w:w="72" w:type="dxa"/>
              <w:left w:w="144" w:type="dxa"/>
              <w:bottom w:w="72" w:type="dxa"/>
              <w:right w:w="144" w:type="dxa"/>
            </w:tcMar>
            <w:vAlign w:val="center"/>
            <w:hideMark/>
          </w:tcPr>
          <w:p w14:paraId="7A61C306" w14:textId="77777777" w:rsidR="00CD4785" w:rsidRPr="00CD4785" w:rsidRDefault="00CD4785" w:rsidP="00CD4785">
            <w:pPr>
              <w:spacing w:after="0" w:line="240" w:lineRule="auto"/>
              <w:jc w:val="center"/>
              <w:rPr>
                <w:rFonts w:eastAsia="Times New Roman" w:cstheme="minorHAnsi"/>
                <w:sz w:val="24"/>
                <w:szCs w:val="24"/>
                <w:lang w:val="sv-SE" w:eastAsia="sv-SE"/>
              </w:rPr>
            </w:pPr>
            <w:r w:rsidRPr="00CD4785">
              <w:rPr>
                <w:rFonts w:eastAsia="Times New Roman" w:cstheme="minorHAnsi"/>
                <w:b/>
                <w:bCs/>
                <w:color w:val="000000"/>
                <w:kern w:val="24"/>
                <w:sz w:val="24"/>
                <w:szCs w:val="24"/>
                <w:lang w:val="sv-SE" w:eastAsia="sv-SE"/>
              </w:rPr>
              <w:t>Meeting</w:t>
            </w:r>
          </w:p>
        </w:tc>
        <w:tc>
          <w:tcPr>
            <w:tcW w:w="6958" w:type="dxa"/>
            <w:tcBorders>
              <w:top w:val="single" w:sz="18" w:space="0" w:color="000000"/>
              <w:left w:val="nil"/>
              <w:bottom w:val="single" w:sz="18" w:space="0" w:color="000000"/>
              <w:right w:val="nil"/>
            </w:tcBorders>
            <w:shd w:val="clear" w:color="auto" w:fill="auto"/>
            <w:tcMar>
              <w:top w:w="72" w:type="dxa"/>
              <w:left w:w="144" w:type="dxa"/>
              <w:bottom w:w="72" w:type="dxa"/>
              <w:right w:w="144" w:type="dxa"/>
            </w:tcMar>
            <w:vAlign w:val="center"/>
            <w:hideMark/>
          </w:tcPr>
          <w:p w14:paraId="1383A9C9" w14:textId="77777777" w:rsidR="00CD4785" w:rsidRPr="00CD4785" w:rsidRDefault="00CD4785" w:rsidP="00CD4785">
            <w:pPr>
              <w:spacing w:after="0" w:line="240" w:lineRule="auto"/>
              <w:jc w:val="center"/>
              <w:rPr>
                <w:rFonts w:eastAsia="Times New Roman" w:cstheme="minorHAnsi"/>
                <w:sz w:val="24"/>
                <w:szCs w:val="24"/>
                <w:lang w:val="sv-SE" w:eastAsia="sv-SE"/>
              </w:rPr>
            </w:pPr>
            <w:r w:rsidRPr="00CD4785">
              <w:rPr>
                <w:rFonts w:eastAsia="Times New Roman" w:cstheme="minorHAnsi"/>
                <w:b/>
                <w:bCs/>
                <w:color w:val="000000"/>
                <w:kern w:val="24"/>
                <w:sz w:val="24"/>
                <w:szCs w:val="24"/>
                <w:lang w:val="sv-SE" w:eastAsia="sv-SE"/>
              </w:rPr>
              <w:t>Aim and procedure</w:t>
            </w:r>
          </w:p>
        </w:tc>
        <w:tc>
          <w:tcPr>
            <w:tcW w:w="5670" w:type="dxa"/>
            <w:tcBorders>
              <w:top w:val="single" w:sz="18" w:space="0" w:color="000000"/>
              <w:left w:val="nil"/>
              <w:bottom w:val="single" w:sz="18" w:space="0" w:color="000000"/>
              <w:right w:val="nil"/>
            </w:tcBorders>
            <w:shd w:val="clear" w:color="auto" w:fill="auto"/>
            <w:tcMar>
              <w:top w:w="72" w:type="dxa"/>
              <w:left w:w="144" w:type="dxa"/>
              <w:bottom w:w="72" w:type="dxa"/>
              <w:right w:w="144" w:type="dxa"/>
            </w:tcMar>
            <w:vAlign w:val="center"/>
            <w:hideMark/>
          </w:tcPr>
          <w:p w14:paraId="3D154E20" w14:textId="77777777" w:rsidR="00CD4785" w:rsidRPr="00CD4785" w:rsidRDefault="00CD4785" w:rsidP="00CD4785">
            <w:pPr>
              <w:spacing w:after="0" w:line="240" w:lineRule="auto"/>
              <w:jc w:val="center"/>
              <w:rPr>
                <w:rFonts w:eastAsia="Times New Roman" w:cstheme="minorHAnsi"/>
                <w:sz w:val="24"/>
                <w:szCs w:val="24"/>
                <w:lang w:val="sv-SE" w:eastAsia="sv-SE"/>
              </w:rPr>
            </w:pPr>
            <w:r w:rsidRPr="00CD4785">
              <w:rPr>
                <w:rFonts w:eastAsia="Times New Roman" w:cstheme="minorHAnsi"/>
                <w:b/>
                <w:bCs/>
                <w:color w:val="000000"/>
                <w:kern w:val="24"/>
                <w:sz w:val="24"/>
                <w:szCs w:val="24"/>
                <w:lang w:val="sv-SE" w:eastAsia="sv-SE"/>
              </w:rPr>
              <w:t>Assignment* for next meeting</w:t>
            </w:r>
          </w:p>
        </w:tc>
      </w:tr>
      <w:tr w:rsidR="00CD4785" w:rsidRPr="00CD4785" w14:paraId="5C65B698" w14:textId="77777777" w:rsidTr="00CD4785">
        <w:trPr>
          <w:trHeight w:val="584"/>
        </w:trPr>
        <w:tc>
          <w:tcPr>
            <w:tcW w:w="1123" w:type="dxa"/>
            <w:tcBorders>
              <w:top w:val="single" w:sz="18" w:space="0" w:color="000000"/>
              <w:left w:val="nil"/>
              <w:bottom w:val="nil"/>
              <w:right w:val="nil"/>
            </w:tcBorders>
            <w:shd w:val="clear" w:color="auto" w:fill="E7E7E7"/>
            <w:tcMar>
              <w:top w:w="72" w:type="dxa"/>
              <w:left w:w="144" w:type="dxa"/>
              <w:bottom w:w="72" w:type="dxa"/>
              <w:right w:w="144" w:type="dxa"/>
            </w:tcMar>
            <w:vAlign w:val="center"/>
            <w:hideMark/>
          </w:tcPr>
          <w:p w14:paraId="6F47CD91" w14:textId="77777777" w:rsidR="00CD4785" w:rsidRPr="00CD4785" w:rsidRDefault="00CD4785" w:rsidP="00CD4785">
            <w:pPr>
              <w:spacing w:after="0" w:line="240" w:lineRule="auto"/>
              <w:jc w:val="center"/>
              <w:rPr>
                <w:rFonts w:eastAsia="Times New Roman" w:cstheme="minorHAnsi"/>
                <w:sz w:val="36"/>
                <w:szCs w:val="36"/>
                <w:lang w:val="sv-SE" w:eastAsia="sv-SE"/>
              </w:rPr>
            </w:pPr>
            <w:r w:rsidRPr="00CD4785">
              <w:rPr>
                <w:rFonts w:eastAsia="Times New Roman" w:cstheme="minorHAnsi"/>
                <w:color w:val="000000"/>
                <w:kern w:val="24"/>
                <w:sz w:val="21"/>
                <w:szCs w:val="21"/>
                <w:lang w:val="sv-SE" w:eastAsia="sv-SE"/>
              </w:rPr>
              <w:t>1</w:t>
            </w:r>
          </w:p>
        </w:tc>
        <w:tc>
          <w:tcPr>
            <w:tcW w:w="6958" w:type="dxa"/>
            <w:tcBorders>
              <w:top w:val="single" w:sz="18" w:space="0" w:color="000000"/>
              <w:left w:val="nil"/>
              <w:bottom w:val="nil"/>
              <w:right w:val="nil"/>
            </w:tcBorders>
            <w:shd w:val="clear" w:color="auto" w:fill="E7E7E7"/>
            <w:tcMar>
              <w:top w:w="72" w:type="dxa"/>
              <w:left w:w="144" w:type="dxa"/>
              <w:bottom w:w="72" w:type="dxa"/>
              <w:right w:w="144" w:type="dxa"/>
            </w:tcMar>
            <w:vAlign w:val="center"/>
            <w:hideMark/>
          </w:tcPr>
          <w:p w14:paraId="30A62664" w14:textId="77777777"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Introduce the DöBra cards to the participants (each is given one card deck</w:t>
            </w:r>
            <w:proofErr w:type="gramStart"/>
            <w:r w:rsidRPr="00CD4785">
              <w:rPr>
                <w:rFonts w:eastAsia="Times New Roman" w:cstheme="minorHAnsi"/>
                <w:color w:val="000000"/>
                <w:kern w:val="24"/>
                <w:sz w:val="20"/>
                <w:szCs w:val="20"/>
                <w:lang w:val="en-GB" w:eastAsia="sv-SE"/>
              </w:rPr>
              <w:t>);</w:t>
            </w:r>
            <w:proofErr w:type="gramEnd"/>
            <w:r w:rsidRPr="00CD4785">
              <w:rPr>
                <w:rFonts w:eastAsia="Times New Roman" w:cstheme="minorHAnsi"/>
                <w:color w:val="000000"/>
                <w:kern w:val="24"/>
                <w:sz w:val="20"/>
                <w:szCs w:val="20"/>
                <w:lang w:val="en-GB" w:eastAsia="sv-SE"/>
              </w:rPr>
              <w:t xml:space="preserve"> </w:t>
            </w:r>
          </w:p>
          <w:p w14:paraId="711BA7C3" w14:textId="77777777"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Explore participants’ experiences of EOL </w:t>
            </w:r>
            <w:proofErr w:type="gramStart"/>
            <w:r w:rsidRPr="00CD4785">
              <w:rPr>
                <w:rFonts w:eastAsia="Times New Roman" w:cstheme="minorHAnsi"/>
                <w:color w:val="000000"/>
                <w:kern w:val="24"/>
                <w:sz w:val="20"/>
                <w:szCs w:val="20"/>
                <w:lang w:val="en-GB" w:eastAsia="sv-SE"/>
              </w:rPr>
              <w:t>conversations;</w:t>
            </w:r>
            <w:proofErr w:type="gramEnd"/>
            <w:r w:rsidRPr="00CD4785">
              <w:rPr>
                <w:rFonts w:eastAsia="Times New Roman" w:cstheme="minorHAnsi"/>
                <w:color w:val="000000"/>
                <w:kern w:val="24"/>
                <w:sz w:val="20"/>
                <w:szCs w:val="20"/>
                <w:lang w:val="en-GB" w:eastAsia="sv-SE"/>
              </w:rPr>
              <w:t xml:space="preserve"> </w:t>
            </w:r>
          </w:p>
          <w:p w14:paraId="4CFFD116" w14:textId="32119741"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Describe the purpose of the working group, i.e. to construct practical guidance on using the DöBra cards in elder care based on lessons learned from small-scale testing and </w:t>
            </w:r>
            <w:proofErr w:type="gramStart"/>
            <w:r w:rsidRPr="00CD4785">
              <w:rPr>
                <w:rFonts w:eastAsia="Times New Roman" w:cstheme="minorHAnsi"/>
                <w:color w:val="000000"/>
                <w:kern w:val="24"/>
                <w:sz w:val="20"/>
                <w:szCs w:val="20"/>
                <w:lang w:val="en-GB" w:eastAsia="sv-SE"/>
              </w:rPr>
              <w:t>evaluation;</w:t>
            </w:r>
            <w:proofErr w:type="gramEnd"/>
          </w:p>
          <w:p w14:paraId="0D050C8A" w14:textId="77777777"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Set ground rules for the group. </w:t>
            </w:r>
          </w:p>
          <w:p w14:paraId="15BED1EB" w14:textId="77777777"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Procedure: group discussion, self-reflection using the DöBra cards</w:t>
            </w:r>
          </w:p>
        </w:tc>
        <w:tc>
          <w:tcPr>
            <w:tcW w:w="5670" w:type="dxa"/>
            <w:tcBorders>
              <w:top w:val="single" w:sz="18" w:space="0" w:color="000000"/>
              <w:left w:val="nil"/>
              <w:bottom w:val="nil"/>
              <w:right w:val="nil"/>
            </w:tcBorders>
            <w:shd w:val="clear" w:color="auto" w:fill="E7E7E7"/>
            <w:tcMar>
              <w:top w:w="72" w:type="dxa"/>
              <w:left w:w="144" w:type="dxa"/>
              <w:bottom w:w="72" w:type="dxa"/>
              <w:right w:w="144" w:type="dxa"/>
            </w:tcMar>
            <w:vAlign w:val="center"/>
            <w:hideMark/>
          </w:tcPr>
          <w:p w14:paraId="5487D84C" w14:textId="77777777" w:rsidR="00CD4785" w:rsidRPr="00CD4785" w:rsidRDefault="00CD4785" w:rsidP="00CD4785">
            <w:pPr>
              <w:spacing w:after="6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Use the DöBra cards with a friend, colleague, family member, etc.</w:t>
            </w:r>
          </w:p>
          <w:p w14:paraId="7A81B0BA" w14:textId="77777777" w:rsidR="00CD4785" w:rsidRPr="00CD4785" w:rsidRDefault="00CD4785" w:rsidP="00CD4785">
            <w:pPr>
              <w:spacing w:after="6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Learning goals: practice a) introducing the DöBra cards and explain what they are used for, and b) practice facilitating someone else in using the tool to reflect on and discuss EOL values and preferences</w:t>
            </w:r>
          </w:p>
        </w:tc>
      </w:tr>
      <w:tr w:rsidR="00CD4785" w:rsidRPr="00CD4785" w14:paraId="68EA1CA3" w14:textId="77777777" w:rsidTr="00CD4785">
        <w:trPr>
          <w:trHeight w:val="584"/>
        </w:trPr>
        <w:tc>
          <w:tcPr>
            <w:tcW w:w="1123" w:type="dxa"/>
            <w:tcBorders>
              <w:top w:val="nil"/>
              <w:left w:val="nil"/>
              <w:bottom w:val="nil"/>
              <w:right w:val="nil"/>
            </w:tcBorders>
            <w:shd w:val="clear" w:color="auto" w:fill="auto"/>
            <w:tcMar>
              <w:top w:w="72" w:type="dxa"/>
              <w:left w:w="144" w:type="dxa"/>
              <w:bottom w:w="72" w:type="dxa"/>
              <w:right w:w="144" w:type="dxa"/>
            </w:tcMar>
            <w:vAlign w:val="center"/>
            <w:hideMark/>
          </w:tcPr>
          <w:p w14:paraId="451ADC21" w14:textId="77777777" w:rsidR="00CD4785" w:rsidRPr="00CD4785" w:rsidRDefault="00CD4785" w:rsidP="00CD4785">
            <w:pPr>
              <w:spacing w:after="0" w:line="240" w:lineRule="auto"/>
              <w:jc w:val="center"/>
              <w:rPr>
                <w:rFonts w:eastAsia="Times New Roman" w:cstheme="minorHAnsi"/>
                <w:sz w:val="36"/>
                <w:szCs w:val="36"/>
                <w:lang w:val="sv-SE" w:eastAsia="sv-SE"/>
              </w:rPr>
            </w:pPr>
            <w:r w:rsidRPr="00CD4785">
              <w:rPr>
                <w:rFonts w:eastAsia="Times New Roman" w:cstheme="minorHAnsi"/>
                <w:color w:val="000000"/>
                <w:kern w:val="24"/>
                <w:sz w:val="21"/>
                <w:szCs w:val="21"/>
                <w:lang w:val="sv-SE" w:eastAsia="sv-SE"/>
              </w:rPr>
              <w:t xml:space="preserve">2 </w:t>
            </w:r>
          </w:p>
        </w:tc>
        <w:tc>
          <w:tcPr>
            <w:tcW w:w="6958" w:type="dxa"/>
            <w:tcBorders>
              <w:top w:val="nil"/>
              <w:left w:val="nil"/>
              <w:bottom w:val="nil"/>
              <w:right w:val="nil"/>
            </w:tcBorders>
            <w:shd w:val="clear" w:color="auto" w:fill="auto"/>
            <w:tcMar>
              <w:top w:w="72" w:type="dxa"/>
              <w:left w:w="144" w:type="dxa"/>
              <w:bottom w:w="72" w:type="dxa"/>
              <w:right w:w="144" w:type="dxa"/>
            </w:tcMar>
            <w:vAlign w:val="center"/>
            <w:hideMark/>
          </w:tcPr>
          <w:p w14:paraId="327BC1F2" w14:textId="22FE0906"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Discuss experiences of using the DöBra cards in EOL conversations by asking questions such as: What happened during the conversation? What worked well and what was challenging? What did you learn about the other person? </w:t>
            </w:r>
          </w:p>
          <w:p w14:paraId="50CC203A" w14:textId="2AB08BA1"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Identify ways to inform others at the service about the project focusing on what should be communicated, who should be informed, and how the information should be shared.</w:t>
            </w:r>
          </w:p>
          <w:p w14:paraId="41FD3D91" w14:textId="2482459E"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Procedure: group discussion, brainstorming exercises using post-its</w:t>
            </w:r>
          </w:p>
        </w:tc>
        <w:tc>
          <w:tcPr>
            <w:tcW w:w="5670" w:type="dxa"/>
            <w:tcBorders>
              <w:top w:val="nil"/>
              <w:left w:val="nil"/>
              <w:bottom w:val="nil"/>
              <w:right w:val="nil"/>
            </w:tcBorders>
            <w:shd w:val="clear" w:color="auto" w:fill="auto"/>
            <w:tcMar>
              <w:top w:w="72" w:type="dxa"/>
              <w:left w:w="144" w:type="dxa"/>
              <w:bottom w:w="72" w:type="dxa"/>
              <w:right w:w="144" w:type="dxa"/>
            </w:tcMar>
            <w:vAlign w:val="center"/>
            <w:hideMark/>
          </w:tcPr>
          <w:p w14:paraId="2B2FBE1E" w14:textId="677F6212"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Invite residents and/or relatives to EOL conversations. </w:t>
            </w:r>
            <w:r w:rsidR="00A92C72">
              <w:rPr>
                <w:rFonts w:eastAsia="Times New Roman" w:cstheme="minorHAnsi"/>
                <w:color w:val="000000"/>
                <w:kern w:val="24"/>
                <w:sz w:val="20"/>
                <w:szCs w:val="20"/>
                <w:lang w:val="en-GB" w:eastAsia="sv-SE"/>
              </w:rPr>
              <w:t xml:space="preserve">Facilitate </w:t>
            </w:r>
            <w:r w:rsidRPr="00CD4785">
              <w:rPr>
                <w:rFonts w:eastAsia="Times New Roman" w:cstheme="minorHAnsi"/>
                <w:color w:val="000000"/>
                <w:kern w:val="24"/>
                <w:sz w:val="20"/>
                <w:szCs w:val="20"/>
                <w:lang w:val="en-GB" w:eastAsia="sv-SE"/>
              </w:rPr>
              <w:t>at least one EOL conversation with a resident or relative using the DöBra cards (following original instructions).</w:t>
            </w:r>
          </w:p>
          <w:p w14:paraId="619D4197" w14:textId="00980C3B"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Learning goals: Practice informing other</w:t>
            </w:r>
            <w:r w:rsidR="00A92C72">
              <w:rPr>
                <w:rFonts w:eastAsia="Times New Roman" w:cstheme="minorHAnsi"/>
                <w:color w:val="000000"/>
                <w:kern w:val="24"/>
                <w:sz w:val="20"/>
                <w:szCs w:val="20"/>
                <w:lang w:val="en-GB" w:eastAsia="sv-SE"/>
              </w:rPr>
              <w:t>s</w:t>
            </w:r>
            <w:r w:rsidRPr="00CD4785">
              <w:rPr>
                <w:rFonts w:eastAsia="Times New Roman" w:cstheme="minorHAnsi"/>
                <w:color w:val="000000"/>
                <w:kern w:val="24"/>
                <w:sz w:val="20"/>
                <w:szCs w:val="20"/>
                <w:lang w:val="en-GB" w:eastAsia="sv-SE"/>
              </w:rPr>
              <w:t xml:space="preserve"> about EOL conversations. </w:t>
            </w:r>
            <w:r w:rsidR="00DC2D25" w:rsidRPr="00DC2D25">
              <w:rPr>
                <w:rFonts w:eastAsia="Times New Roman" w:cstheme="minorHAnsi"/>
                <w:color w:val="000000"/>
                <w:kern w:val="24"/>
                <w:sz w:val="20"/>
                <w:szCs w:val="20"/>
                <w:lang w:val="en-GB" w:eastAsia="sv-SE"/>
              </w:rPr>
              <w:t xml:space="preserve">Test </w:t>
            </w:r>
            <w:r w:rsidR="00DC2D25" w:rsidRPr="00CD4785">
              <w:rPr>
                <w:rFonts w:eastAsia="Times New Roman" w:cstheme="minorHAnsi"/>
                <w:color w:val="000000"/>
                <w:kern w:val="24"/>
                <w:sz w:val="20"/>
                <w:szCs w:val="20"/>
                <w:lang w:val="en-GB" w:eastAsia="sv-SE"/>
              </w:rPr>
              <w:t>the DöBra cards</w:t>
            </w:r>
            <w:r w:rsidR="00DC2D25">
              <w:rPr>
                <w:rFonts w:eastAsia="Times New Roman" w:cstheme="minorHAnsi"/>
                <w:color w:val="000000"/>
                <w:kern w:val="24"/>
                <w:sz w:val="20"/>
                <w:szCs w:val="20"/>
                <w:lang w:val="en-GB" w:eastAsia="sv-SE"/>
              </w:rPr>
              <w:t>’</w:t>
            </w:r>
            <w:r w:rsidR="00DC2D25" w:rsidRPr="00CD4785">
              <w:rPr>
                <w:rFonts w:eastAsia="Times New Roman" w:cstheme="minorHAnsi"/>
                <w:color w:val="000000"/>
                <w:kern w:val="24"/>
                <w:sz w:val="20"/>
                <w:szCs w:val="20"/>
                <w:lang w:val="en-GB" w:eastAsia="sv-SE"/>
              </w:rPr>
              <w:t xml:space="preserve"> </w:t>
            </w:r>
            <w:r w:rsidR="00DC2D25">
              <w:rPr>
                <w:rFonts w:eastAsia="Times New Roman" w:cstheme="minorHAnsi"/>
                <w:color w:val="000000"/>
                <w:kern w:val="24"/>
                <w:sz w:val="20"/>
                <w:szCs w:val="20"/>
                <w:lang w:val="en-GB" w:eastAsia="sv-SE"/>
              </w:rPr>
              <w:t xml:space="preserve">original </w:t>
            </w:r>
            <w:r w:rsidR="00DC2D25" w:rsidRPr="00DC2D25">
              <w:rPr>
                <w:rFonts w:eastAsia="Times New Roman" w:cstheme="minorHAnsi"/>
                <w:color w:val="000000"/>
                <w:kern w:val="24"/>
                <w:sz w:val="20"/>
                <w:szCs w:val="20"/>
                <w:lang w:val="en-GB" w:eastAsia="sv-SE"/>
              </w:rPr>
              <w:t>instruction</w:t>
            </w:r>
            <w:r w:rsidR="00DC2D25">
              <w:rPr>
                <w:rFonts w:eastAsia="Times New Roman" w:cstheme="minorHAnsi"/>
                <w:color w:val="000000"/>
                <w:kern w:val="24"/>
                <w:sz w:val="20"/>
                <w:szCs w:val="20"/>
                <w:lang w:val="en-GB" w:eastAsia="sv-SE"/>
              </w:rPr>
              <w:t xml:space="preserve">s in </w:t>
            </w:r>
            <w:r w:rsidRPr="00CD4785">
              <w:rPr>
                <w:rFonts w:eastAsia="Times New Roman" w:cstheme="minorHAnsi"/>
                <w:color w:val="000000"/>
                <w:kern w:val="24"/>
                <w:sz w:val="20"/>
                <w:szCs w:val="20"/>
                <w:lang w:val="en-GB" w:eastAsia="sv-SE"/>
              </w:rPr>
              <w:t xml:space="preserve">EOL conversations with target audience. </w:t>
            </w:r>
          </w:p>
        </w:tc>
      </w:tr>
      <w:tr w:rsidR="00CD4785" w:rsidRPr="00CD4785" w14:paraId="4F15FD56" w14:textId="77777777" w:rsidTr="00CD4785">
        <w:trPr>
          <w:trHeight w:val="584"/>
        </w:trPr>
        <w:tc>
          <w:tcPr>
            <w:tcW w:w="1123" w:type="dxa"/>
            <w:tcBorders>
              <w:top w:val="nil"/>
              <w:left w:val="nil"/>
              <w:bottom w:val="nil"/>
              <w:right w:val="nil"/>
            </w:tcBorders>
            <w:shd w:val="clear" w:color="auto" w:fill="E7E7E7"/>
            <w:tcMar>
              <w:top w:w="72" w:type="dxa"/>
              <w:left w:w="144" w:type="dxa"/>
              <w:bottom w:w="72" w:type="dxa"/>
              <w:right w:w="144" w:type="dxa"/>
            </w:tcMar>
            <w:vAlign w:val="center"/>
            <w:hideMark/>
          </w:tcPr>
          <w:p w14:paraId="785990CC" w14:textId="77777777" w:rsidR="00CD4785" w:rsidRPr="00CD4785" w:rsidRDefault="00CD4785" w:rsidP="00CD4785">
            <w:pPr>
              <w:spacing w:after="0" w:line="240" w:lineRule="auto"/>
              <w:jc w:val="center"/>
              <w:rPr>
                <w:rFonts w:eastAsia="Times New Roman" w:cstheme="minorHAnsi"/>
                <w:sz w:val="36"/>
                <w:szCs w:val="36"/>
                <w:lang w:val="sv-SE" w:eastAsia="sv-SE"/>
              </w:rPr>
            </w:pPr>
            <w:r w:rsidRPr="00CD4785">
              <w:rPr>
                <w:rFonts w:eastAsia="Times New Roman" w:cstheme="minorHAnsi"/>
                <w:color w:val="000000"/>
                <w:kern w:val="24"/>
                <w:sz w:val="21"/>
                <w:szCs w:val="21"/>
                <w:lang w:val="sv-SE" w:eastAsia="sv-SE"/>
              </w:rPr>
              <w:t xml:space="preserve">3 </w:t>
            </w:r>
          </w:p>
        </w:tc>
        <w:tc>
          <w:tcPr>
            <w:tcW w:w="6958" w:type="dxa"/>
            <w:tcBorders>
              <w:top w:val="nil"/>
              <w:left w:val="nil"/>
              <w:bottom w:val="nil"/>
              <w:right w:val="nil"/>
            </w:tcBorders>
            <w:shd w:val="clear" w:color="auto" w:fill="E7E7E7"/>
            <w:tcMar>
              <w:top w:w="72" w:type="dxa"/>
              <w:left w:w="144" w:type="dxa"/>
              <w:bottom w:w="72" w:type="dxa"/>
              <w:right w:w="144" w:type="dxa"/>
            </w:tcMar>
            <w:vAlign w:val="center"/>
            <w:hideMark/>
          </w:tcPr>
          <w:p w14:paraId="1F14DE6B" w14:textId="77777777"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Explore strategies for inviting residents/relatives to EOL conversations, e.g. identify ”key phrases” that can be </w:t>
            </w:r>
            <w:proofErr w:type="gramStart"/>
            <w:r w:rsidRPr="00CD4785">
              <w:rPr>
                <w:rFonts w:eastAsia="Times New Roman" w:cstheme="minorHAnsi"/>
                <w:color w:val="000000"/>
                <w:kern w:val="24"/>
                <w:sz w:val="20"/>
                <w:szCs w:val="20"/>
                <w:lang w:val="en-GB" w:eastAsia="sv-SE"/>
              </w:rPr>
              <w:t>used;</w:t>
            </w:r>
            <w:proofErr w:type="gramEnd"/>
          </w:p>
          <w:p w14:paraId="7EA56F88" w14:textId="77777777"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Explore experiences of using the DöBra cards in EOL conversations (probing questions exemplified above</w:t>
            </w:r>
            <w:proofErr w:type="gramStart"/>
            <w:r w:rsidRPr="00CD4785">
              <w:rPr>
                <w:rFonts w:eastAsia="Times New Roman" w:cstheme="minorHAnsi"/>
                <w:color w:val="000000"/>
                <w:kern w:val="24"/>
                <w:sz w:val="20"/>
                <w:szCs w:val="20"/>
                <w:lang w:val="en-GB" w:eastAsia="sv-SE"/>
              </w:rPr>
              <w:t>);</w:t>
            </w:r>
            <w:proofErr w:type="gramEnd"/>
          </w:p>
          <w:p w14:paraId="2BB4AB3E" w14:textId="77777777"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Given the need for written information identified in meeting 2: Discuss what should be included in an information brochure about EOL conversations. </w:t>
            </w:r>
          </w:p>
          <w:p w14:paraId="4D1A46A9" w14:textId="3478FB06" w:rsidR="00CD4785" w:rsidRPr="00CD4785" w:rsidRDefault="00CD4785" w:rsidP="00CD4785">
            <w:pPr>
              <w:spacing w:after="4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Procedure: group discussion, brainstorming exercises using post-its</w:t>
            </w:r>
          </w:p>
        </w:tc>
        <w:tc>
          <w:tcPr>
            <w:tcW w:w="5670" w:type="dxa"/>
            <w:tcBorders>
              <w:top w:val="nil"/>
              <w:left w:val="nil"/>
              <w:bottom w:val="nil"/>
              <w:right w:val="nil"/>
            </w:tcBorders>
            <w:shd w:val="clear" w:color="auto" w:fill="E7E7E7"/>
            <w:tcMar>
              <w:top w:w="72" w:type="dxa"/>
              <w:left w:w="144" w:type="dxa"/>
              <w:bottom w:w="72" w:type="dxa"/>
              <w:right w:w="144" w:type="dxa"/>
            </w:tcMar>
            <w:vAlign w:val="center"/>
            <w:hideMark/>
          </w:tcPr>
          <w:p w14:paraId="041592C5" w14:textId="5A4CC0EA" w:rsidR="00CD4785" w:rsidRPr="00CD4785" w:rsidRDefault="00A92C72" w:rsidP="00CD4785">
            <w:pPr>
              <w:spacing w:after="0" w:line="240" w:lineRule="auto"/>
              <w:rPr>
                <w:rFonts w:eastAsia="Times New Roman" w:cstheme="minorHAnsi"/>
                <w:sz w:val="36"/>
                <w:szCs w:val="36"/>
                <w:lang w:val="en-GB" w:eastAsia="sv-SE"/>
              </w:rPr>
            </w:pPr>
            <w:r>
              <w:rPr>
                <w:rFonts w:eastAsia="Times New Roman" w:cstheme="minorHAnsi"/>
                <w:color w:val="000000"/>
                <w:kern w:val="24"/>
                <w:sz w:val="20"/>
                <w:szCs w:val="20"/>
                <w:lang w:val="en-GB" w:eastAsia="sv-SE"/>
              </w:rPr>
              <w:t xml:space="preserve">Facilitate </w:t>
            </w:r>
            <w:r w:rsidR="00CD4785" w:rsidRPr="00CD4785">
              <w:rPr>
                <w:rFonts w:eastAsia="Times New Roman" w:cstheme="minorHAnsi"/>
                <w:color w:val="000000"/>
                <w:kern w:val="24"/>
                <w:sz w:val="20"/>
                <w:szCs w:val="20"/>
                <w:lang w:val="en-GB" w:eastAsia="sv-SE"/>
              </w:rPr>
              <w:t xml:space="preserve">an EOL conversation with a resident or relative (adapt DöBra card procedure if necessary). </w:t>
            </w:r>
          </w:p>
          <w:p w14:paraId="4AAC4D15" w14:textId="04F143DD" w:rsidR="00CD4785" w:rsidRPr="00A92C72"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Learning goals: Practice </w:t>
            </w:r>
            <w:r w:rsidR="00A92C72">
              <w:rPr>
                <w:rFonts w:eastAsia="Times New Roman" w:cstheme="minorHAnsi"/>
                <w:color w:val="000000"/>
                <w:kern w:val="24"/>
                <w:sz w:val="20"/>
                <w:szCs w:val="20"/>
                <w:lang w:val="en-GB" w:eastAsia="sv-SE"/>
              </w:rPr>
              <w:t>facilitating</w:t>
            </w:r>
            <w:r w:rsidRPr="00CD4785">
              <w:rPr>
                <w:rFonts w:eastAsia="Times New Roman" w:cstheme="minorHAnsi"/>
                <w:color w:val="000000"/>
                <w:kern w:val="24"/>
                <w:sz w:val="20"/>
                <w:szCs w:val="20"/>
                <w:lang w:val="en-GB" w:eastAsia="sv-SE"/>
              </w:rPr>
              <w:t xml:space="preserve"> EOL conversations using the DöBra cards. </w:t>
            </w:r>
            <w:r w:rsidRPr="00A92C72">
              <w:rPr>
                <w:rFonts w:eastAsia="Times New Roman" w:cstheme="minorHAnsi"/>
                <w:color w:val="000000"/>
                <w:kern w:val="24"/>
                <w:sz w:val="20"/>
                <w:szCs w:val="20"/>
                <w:lang w:val="en-GB" w:eastAsia="sv-SE"/>
              </w:rPr>
              <w:t>Reflect on how one initiates and ends EOL conversations.</w:t>
            </w:r>
          </w:p>
        </w:tc>
      </w:tr>
      <w:tr w:rsidR="00CD4785" w:rsidRPr="00CD4785" w14:paraId="21657F67" w14:textId="77777777" w:rsidTr="00CD4785">
        <w:trPr>
          <w:trHeight w:val="584"/>
        </w:trPr>
        <w:tc>
          <w:tcPr>
            <w:tcW w:w="1123" w:type="dxa"/>
            <w:tcBorders>
              <w:top w:val="nil"/>
              <w:left w:val="nil"/>
              <w:bottom w:val="nil"/>
              <w:right w:val="nil"/>
            </w:tcBorders>
            <w:shd w:val="clear" w:color="auto" w:fill="auto"/>
            <w:tcMar>
              <w:top w:w="72" w:type="dxa"/>
              <w:left w:w="144" w:type="dxa"/>
              <w:bottom w:w="72" w:type="dxa"/>
              <w:right w:w="144" w:type="dxa"/>
            </w:tcMar>
            <w:vAlign w:val="center"/>
            <w:hideMark/>
          </w:tcPr>
          <w:p w14:paraId="19A4BCDD" w14:textId="77777777" w:rsidR="00CD4785" w:rsidRPr="00CD4785" w:rsidRDefault="00CD4785" w:rsidP="00CD4785">
            <w:pPr>
              <w:spacing w:after="0" w:line="240" w:lineRule="auto"/>
              <w:jc w:val="center"/>
              <w:rPr>
                <w:rFonts w:eastAsia="Times New Roman" w:cstheme="minorHAnsi"/>
                <w:sz w:val="36"/>
                <w:szCs w:val="36"/>
                <w:lang w:val="sv-SE" w:eastAsia="sv-SE"/>
              </w:rPr>
            </w:pPr>
            <w:r w:rsidRPr="00CD4785">
              <w:rPr>
                <w:rFonts w:eastAsia="Times New Roman" w:cstheme="minorHAnsi"/>
                <w:color w:val="000000"/>
                <w:kern w:val="24"/>
                <w:lang w:val="sv-SE" w:eastAsia="sv-SE"/>
              </w:rPr>
              <w:t>4</w:t>
            </w:r>
          </w:p>
        </w:tc>
        <w:tc>
          <w:tcPr>
            <w:tcW w:w="6958" w:type="dxa"/>
            <w:tcBorders>
              <w:top w:val="nil"/>
              <w:left w:val="nil"/>
              <w:bottom w:val="nil"/>
              <w:right w:val="nil"/>
            </w:tcBorders>
            <w:shd w:val="clear" w:color="auto" w:fill="auto"/>
            <w:tcMar>
              <w:top w:w="72" w:type="dxa"/>
              <w:left w:w="144" w:type="dxa"/>
              <w:bottom w:w="72" w:type="dxa"/>
              <w:right w:w="144" w:type="dxa"/>
            </w:tcMar>
            <w:vAlign w:val="center"/>
            <w:hideMark/>
          </w:tcPr>
          <w:p w14:paraId="5FEE1DFC"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Explore experiences of using the DöBra cards in EOL conversations (probing questions exemplified above</w:t>
            </w:r>
            <w:proofErr w:type="gramStart"/>
            <w:r w:rsidRPr="00CD4785">
              <w:rPr>
                <w:rFonts w:eastAsia="Times New Roman" w:cstheme="minorHAnsi"/>
                <w:color w:val="000000"/>
                <w:kern w:val="24"/>
                <w:sz w:val="20"/>
                <w:szCs w:val="20"/>
                <w:lang w:val="en-GB" w:eastAsia="sv-SE"/>
              </w:rPr>
              <w:t>);</w:t>
            </w:r>
            <w:proofErr w:type="gramEnd"/>
            <w:r w:rsidRPr="00CD4785">
              <w:rPr>
                <w:rFonts w:eastAsia="Times New Roman" w:cstheme="minorHAnsi"/>
                <w:color w:val="000000"/>
                <w:kern w:val="24"/>
                <w:sz w:val="20"/>
                <w:szCs w:val="20"/>
                <w:lang w:val="en-GB" w:eastAsia="sv-SE"/>
              </w:rPr>
              <w:t xml:space="preserve"> </w:t>
            </w:r>
          </w:p>
          <w:p w14:paraId="4D013320" w14:textId="51E961A6"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Discuss a prototype for a</w:t>
            </w:r>
            <w:r>
              <w:rPr>
                <w:rFonts w:eastAsia="Times New Roman" w:cstheme="minorHAnsi"/>
                <w:color w:val="000000"/>
                <w:kern w:val="24"/>
                <w:sz w:val="20"/>
                <w:szCs w:val="20"/>
                <w:lang w:val="en-GB" w:eastAsia="sv-SE"/>
              </w:rPr>
              <w:t>n</w:t>
            </w:r>
            <w:r w:rsidRPr="00CD4785">
              <w:rPr>
                <w:rFonts w:eastAsia="Times New Roman" w:cstheme="minorHAnsi"/>
                <w:color w:val="000000"/>
                <w:kern w:val="24"/>
                <w:sz w:val="20"/>
                <w:szCs w:val="20"/>
                <w:lang w:val="en-GB" w:eastAsia="sv-SE"/>
              </w:rPr>
              <w:t xml:space="preserve"> information brochure about EOL conversations, aimed towards residents and/or relatives.</w:t>
            </w:r>
          </w:p>
          <w:p w14:paraId="42131FA7" w14:textId="77777777" w:rsidR="00CD4785" w:rsidRPr="00CD4785" w:rsidRDefault="00CD4785" w:rsidP="00CD4785">
            <w:pPr>
              <w:spacing w:after="0" w:line="240" w:lineRule="auto"/>
              <w:rPr>
                <w:rFonts w:eastAsia="Times New Roman" w:cstheme="minorHAnsi"/>
                <w:sz w:val="36"/>
                <w:szCs w:val="36"/>
                <w:lang w:val="sv-SE" w:eastAsia="sv-SE"/>
              </w:rPr>
            </w:pPr>
            <w:r w:rsidRPr="00CD4785">
              <w:rPr>
                <w:rFonts w:eastAsia="Times New Roman" w:cstheme="minorHAnsi"/>
                <w:color w:val="000000"/>
                <w:kern w:val="24"/>
                <w:sz w:val="20"/>
                <w:szCs w:val="20"/>
                <w:lang w:val="sv-SE" w:eastAsia="sv-SE"/>
              </w:rPr>
              <w:t>Procedure: group discussion</w:t>
            </w:r>
          </w:p>
        </w:tc>
        <w:tc>
          <w:tcPr>
            <w:tcW w:w="5670" w:type="dxa"/>
            <w:tcBorders>
              <w:top w:val="nil"/>
              <w:left w:val="nil"/>
              <w:bottom w:val="nil"/>
              <w:right w:val="nil"/>
            </w:tcBorders>
            <w:shd w:val="clear" w:color="auto" w:fill="auto"/>
            <w:tcMar>
              <w:top w:w="72" w:type="dxa"/>
              <w:left w:w="144" w:type="dxa"/>
              <w:bottom w:w="72" w:type="dxa"/>
              <w:right w:w="144" w:type="dxa"/>
            </w:tcMar>
            <w:vAlign w:val="center"/>
            <w:hideMark/>
          </w:tcPr>
          <w:p w14:paraId="72B21904" w14:textId="4E0E7BA1" w:rsidR="00CD4785" w:rsidRPr="00CD4785" w:rsidRDefault="00A92C72" w:rsidP="00CD4785">
            <w:pPr>
              <w:spacing w:after="0" w:line="240" w:lineRule="auto"/>
              <w:rPr>
                <w:rFonts w:eastAsia="Times New Roman" w:cstheme="minorHAnsi"/>
                <w:sz w:val="36"/>
                <w:szCs w:val="36"/>
                <w:lang w:val="en-GB" w:eastAsia="sv-SE"/>
              </w:rPr>
            </w:pPr>
            <w:r>
              <w:rPr>
                <w:rFonts w:eastAsia="Times New Roman" w:cstheme="minorHAnsi"/>
                <w:color w:val="000000"/>
                <w:kern w:val="24"/>
                <w:sz w:val="20"/>
                <w:szCs w:val="20"/>
                <w:lang w:val="en-GB" w:eastAsia="sv-SE"/>
              </w:rPr>
              <w:t xml:space="preserve">Facilitate </w:t>
            </w:r>
            <w:r w:rsidR="00CD4785" w:rsidRPr="00CD4785">
              <w:rPr>
                <w:rFonts w:eastAsia="Times New Roman" w:cstheme="minorHAnsi"/>
                <w:color w:val="000000"/>
                <w:kern w:val="24"/>
                <w:sz w:val="20"/>
                <w:szCs w:val="20"/>
                <w:lang w:val="en-GB" w:eastAsia="sv-SE"/>
              </w:rPr>
              <w:t>an EOL conversation with a resident or relative (adapt DöBra card procedure if necessary). Document information generated in an existing record system.</w:t>
            </w:r>
          </w:p>
          <w:p w14:paraId="35769601" w14:textId="25942BF9"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Learning goals: Practice </w:t>
            </w:r>
            <w:r w:rsidR="00A92C72">
              <w:rPr>
                <w:rFonts w:eastAsia="Times New Roman" w:cstheme="minorHAnsi"/>
                <w:color w:val="000000"/>
                <w:kern w:val="24"/>
                <w:sz w:val="20"/>
                <w:szCs w:val="20"/>
                <w:lang w:val="en-GB" w:eastAsia="sv-SE"/>
              </w:rPr>
              <w:t>facilitating</w:t>
            </w:r>
            <w:r w:rsidR="00A92C72" w:rsidRPr="00CD4785">
              <w:rPr>
                <w:rFonts w:eastAsia="Times New Roman" w:cstheme="minorHAnsi"/>
                <w:color w:val="000000"/>
                <w:kern w:val="24"/>
                <w:sz w:val="20"/>
                <w:szCs w:val="20"/>
                <w:lang w:val="en-GB" w:eastAsia="sv-SE"/>
              </w:rPr>
              <w:t xml:space="preserve"> </w:t>
            </w:r>
            <w:r w:rsidRPr="00CD4785">
              <w:rPr>
                <w:rFonts w:eastAsia="Times New Roman" w:cstheme="minorHAnsi"/>
                <w:color w:val="000000"/>
                <w:kern w:val="24"/>
                <w:sz w:val="20"/>
                <w:szCs w:val="20"/>
                <w:lang w:val="en-GB" w:eastAsia="sv-SE"/>
              </w:rPr>
              <w:t xml:space="preserve">EOL conversations using the DöBra cards. Reflect on what information should be documented and where it is most appropriate to do so. </w:t>
            </w:r>
          </w:p>
        </w:tc>
      </w:tr>
      <w:tr w:rsidR="00CD4785" w:rsidRPr="00CD4785" w14:paraId="4689B018" w14:textId="77777777" w:rsidTr="00CD4785">
        <w:trPr>
          <w:trHeight w:val="584"/>
        </w:trPr>
        <w:tc>
          <w:tcPr>
            <w:tcW w:w="1123" w:type="dxa"/>
            <w:tcBorders>
              <w:top w:val="nil"/>
              <w:left w:val="nil"/>
              <w:bottom w:val="nil"/>
              <w:right w:val="nil"/>
            </w:tcBorders>
            <w:shd w:val="clear" w:color="auto" w:fill="E7E7E7"/>
            <w:tcMar>
              <w:top w:w="72" w:type="dxa"/>
              <w:left w:w="144" w:type="dxa"/>
              <w:bottom w:w="72" w:type="dxa"/>
              <w:right w:w="144" w:type="dxa"/>
            </w:tcMar>
            <w:vAlign w:val="center"/>
            <w:hideMark/>
          </w:tcPr>
          <w:p w14:paraId="4DD5607E" w14:textId="77777777" w:rsidR="00CD4785" w:rsidRPr="00CD4785" w:rsidRDefault="00CD4785" w:rsidP="00CD4785">
            <w:pPr>
              <w:spacing w:after="0" w:line="240" w:lineRule="auto"/>
              <w:jc w:val="center"/>
              <w:rPr>
                <w:rFonts w:eastAsia="Times New Roman" w:cstheme="minorHAnsi"/>
                <w:sz w:val="36"/>
                <w:szCs w:val="36"/>
                <w:lang w:val="sv-SE" w:eastAsia="sv-SE"/>
              </w:rPr>
            </w:pPr>
            <w:r w:rsidRPr="00CD4785">
              <w:rPr>
                <w:rFonts w:eastAsia="Times New Roman" w:cstheme="minorHAnsi"/>
                <w:color w:val="000000"/>
                <w:kern w:val="24"/>
                <w:lang w:val="sv-SE" w:eastAsia="sv-SE"/>
              </w:rPr>
              <w:lastRenderedPageBreak/>
              <w:t>5</w:t>
            </w:r>
          </w:p>
        </w:tc>
        <w:tc>
          <w:tcPr>
            <w:tcW w:w="6958" w:type="dxa"/>
            <w:tcBorders>
              <w:top w:val="nil"/>
              <w:left w:val="nil"/>
              <w:bottom w:val="nil"/>
              <w:right w:val="nil"/>
            </w:tcBorders>
            <w:shd w:val="clear" w:color="auto" w:fill="E7E7E7"/>
            <w:tcMar>
              <w:top w:w="72" w:type="dxa"/>
              <w:left w:w="144" w:type="dxa"/>
              <w:bottom w:w="72" w:type="dxa"/>
              <w:right w:w="144" w:type="dxa"/>
            </w:tcMar>
            <w:vAlign w:val="center"/>
            <w:hideMark/>
          </w:tcPr>
          <w:p w14:paraId="0DE3A5F5"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Explore experiences of using the DöBra cards in EOL conversations (probing questions exemplified above), focusing on particular features of facilitating a joint EOL </w:t>
            </w:r>
            <w:proofErr w:type="gramStart"/>
            <w:r w:rsidRPr="00CD4785">
              <w:rPr>
                <w:rFonts w:eastAsia="Times New Roman" w:cstheme="minorHAnsi"/>
                <w:color w:val="000000"/>
                <w:kern w:val="24"/>
                <w:sz w:val="20"/>
                <w:szCs w:val="20"/>
                <w:lang w:val="en-GB" w:eastAsia="sv-SE"/>
              </w:rPr>
              <w:t>conversation;</w:t>
            </w:r>
            <w:proofErr w:type="gramEnd"/>
            <w:r w:rsidRPr="00CD4785">
              <w:rPr>
                <w:rFonts w:eastAsia="Times New Roman" w:cstheme="minorHAnsi"/>
                <w:color w:val="000000"/>
                <w:kern w:val="24"/>
                <w:sz w:val="20"/>
                <w:szCs w:val="20"/>
                <w:lang w:val="en-GB" w:eastAsia="sv-SE"/>
              </w:rPr>
              <w:t xml:space="preserve"> </w:t>
            </w:r>
          </w:p>
          <w:p w14:paraId="716255DB"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Identify what information should be documented and the alternative record systems available for such documentation.</w:t>
            </w:r>
          </w:p>
          <w:p w14:paraId="6484B90E"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Identify situations in which use of the DöBra cards is challenging and discuss alternative procedures to handle </w:t>
            </w:r>
            <w:proofErr w:type="gramStart"/>
            <w:r w:rsidRPr="00CD4785">
              <w:rPr>
                <w:rFonts w:eastAsia="Times New Roman" w:cstheme="minorHAnsi"/>
                <w:color w:val="000000"/>
                <w:kern w:val="24"/>
                <w:sz w:val="20"/>
                <w:szCs w:val="20"/>
                <w:lang w:val="en-GB" w:eastAsia="sv-SE"/>
              </w:rPr>
              <w:t>these;</w:t>
            </w:r>
            <w:proofErr w:type="gramEnd"/>
          </w:p>
          <w:p w14:paraId="52BC29B9" w14:textId="4253D95C"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Procedure: group discussion, brainstorming exercises using post-its</w:t>
            </w:r>
          </w:p>
        </w:tc>
        <w:tc>
          <w:tcPr>
            <w:tcW w:w="5670" w:type="dxa"/>
            <w:tcBorders>
              <w:top w:val="nil"/>
              <w:left w:val="nil"/>
              <w:bottom w:val="nil"/>
              <w:right w:val="nil"/>
            </w:tcBorders>
            <w:shd w:val="clear" w:color="auto" w:fill="E7E7E7"/>
            <w:tcMar>
              <w:top w:w="72" w:type="dxa"/>
              <w:left w:w="144" w:type="dxa"/>
              <w:bottom w:w="72" w:type="dxa"/>
              <w:right w:w="144" w:type="dxa"/>
            </w:tcMar>
            <w:vAlign w:val="center"/>
            <w:hideMark/>
          </w:tcPr>
          <w:p w14:paraId="17997DAB" w14:textId="5ECFA111" w:rsidR="00CD4785" w:rsidRPr="00CD4785" w:rsidRDefault="00A92C72" w:rsidP="00CD4785">
            <w:pPr>
              <w:spacing w:after="0" w:line="240" w:lineRule="auto"/>
              <w:rPr>
                <w:rFonts w:eastAsia="Times New Roman" w:cstheme="minorHAnsi"/>
                <w:sz w:val="36"/>
                <w:szCs w:val="36"/>
                <w:lang w:val="en-GB" w:eastAsia="sv-SE"/>
              </w:rPr>
            </w:pPr>
            <w:r>
              <w:rPr>
                <w:rFonts w:eastAsia="Times New Roman" w:cstheme="minorHAnsi"/>
                <w:color w:val="000000"/>
                <w:kern w:val="24"/>
                <w:sz w:val="20"/>
                <w:szCs w:val="20"/>
                <w:lang w:val="en-GB" w:eastAsia="sv-SE"/>
              </w:rPr>
              <w:t xml:space="preserve">Facilitate </w:t>
            </w:r>
            <w:r w:rsidR="00CD4785" w:rsidRPr="00CD4785">
              <w:rPr>
                <w:rFonts w:eastAsia="Times New Roman" w:cstheme="minorHAnsi"/>
                <w:color w:val="000000"/>
                <w:kern w:val="24"/>
                <w:sz w:val="20"/>
                <w:szCs w:val="20"/>
                <w:lang w:val="en-GB" w:eastAsia="sv-SE"/>
              </w:rPr>
              <w:t>an EOL conversation with a relative or a resident and relative together (adapt DöBra card procedure if necessary). Document information generated. Reflect on prerequisites for more wide-spread implementation of EOL conversations with the DöBra cards in the service.</w:t>
            </w:r>
          </w:p>
          <w:p w14:paraId="7676CC54"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Learning goals: Practice conducting EOL conversations using the DöBra cards. Identify organizational needs for continued uptake and implementation of EOL conversations.</w:t>
            </w:r>
          </w:p>
        </w:tc>
      </w:tr>
      <w:tr w:rsidR="00CD4785" w:rsidRPr="00CD4785" w14:paraId="0EB3FF39" w14:textId="77777777" w:rsidTr="00CD4785">
        <w:trPr>
          <w:trHeight w:val="584"/>
        </w:trPr>
        <w:tc>
          <w:tcPr>
            <w:tcW w:w="1123" w:type="dxa"/>
            <w:tcBorders>
              <w:top w:val="nil"/>
              <w:left w:val="nil"/>
              <w:bottom w:val="nil"/>
              <w:right w:val="nil"/>
            </w:tcBorders>
            <w:shd w:val="clear" w:color="auto" w:fill="auto"/>
            <w:tcMar>
              <w:top w:w="72" w:type="dxa"/>
              <w:left w:w="144" w:type="dxa"/>
              <w:bottom w:w="72" w:type="dxa"/>
              <w:right w:w="144" w:type="dxa"/>
            </w:tcMar>
            <w:vAlign w:val="center"/>
            <w:hideMark/>
          </w:tcPr>
          <w:p w14:paraId="2B35730B" w14:textId="77777777" w:rsidR="00CD4785" w:rsidRPr="00CD4785" w:rsidRDefault="00CD4785" w:rsidP="00CD4785">
            <w:pPr>
              <w:spacing w:after="0" w:line="240" w:lineRule="auto"/>
              <w:jc w:val="center"/>
              <w:rPr>
                <w:rFonts w:eastAsia="Times New Roman" w:cstheme="minorHAnsi"/>
                <w:sz w:val="36"/>
                <w:szCs w:val="36"/>
                <w:lang w:val="sv-SE" w:eastAsia="sv-SE"/>
              </w:rPr>
            </w:pPr>
            <w:r w:rsidRPr="00CD4785">
              <w:rPr>
                <w:rFonts w:eastAsia="Times New Roman" w:cstheme="minorHAnsi"/>
                <w:color w:val="000000"/>
                <w:kern w:val="24"/>
                <w:lang w:val="sv-SE" w:eastAsia="sv-SE"/>
              </w:rPr>
              <w:t xml:space="preserve">6 </w:t>
            </w:r>
          </w:p>
        </w:tc>
        <w:tc>
          <w:tcPr>
            <w:tcW w:w="6958" w:type="dxa"/>
            <w:tcBorders>
              <w:top w:val="nil"/>
              <w:left w:val="nil"/>
              <w:bottom w:val="nil"/>
              <w:right w:val="nil"/>
            </w:tcBorders>
            <w:shd w:val="clear" w:color="auto" w:fill="auto"/>
            <w:tcMar>
              <w:top w:w="72" w:type="dxa"/>
              <w:left w:w="144" w:type="dxa"/>
              <w:bottom w:w="72" w:type="dxa"/>
              <w:right w:w="144" w:type="dxa"/>
            </w:tcMar>
            <w:vAlign w:val="center"/>
            <w:hideMark/>
          </w:tcPr>
          <w:p w14:paraId="3C8B3D2B"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Explore experiences of using the DöBra cards in EOL conversations (probing questions exemplified above</w:t>
            </w:r>
            <w:proofErr w:type="gramStart"/>
            <w:r w:rsidRPr="00CD4785">
              <w:rPr>
                <w:rFonts w:eastAsia="Times New Roman" w:cstheme="minorHAnsi"/>
                <w:color w:val="000000"/>
                <w:kern w:val="24"/>
                <w:sz w:val="20"/>
                <w:szCs w:val="20"/>
                <w:lang w:val="en-GB" w:eastAsia="sv-SE"/>
              </w:rPr>
              <w:t>);</w:t>
            </w:r>
            <w:proofErr w:type="gramEnd"/>
            <w:r w:rsidRPr="00CD4785">
              <w:rPr>
                <w:rFonts w:eastAsia="Times New Roman" w:cstheme="minorHAnsi"/>
                <w:color w:val="000000"/>
                <w:kern w:val="24"/>
                <w:sz w:val="20"/>
                <w:szCs w:val="20"/>
                <w:lang w:val="en-GB" w:eastAsia="sv-SE"/>
              </w:rPr>
              <w:t xml:space="preserve"> </w:t>
            </w:r>
          </w:p>
          <w:p w14:paraId="44B68219" w14:textId="0154060F"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Discuss revised prototype for a</w:t>
            </w:r>
            <w:r>
              <w:rPr>
                <w:rFonts w:eastAsia="Times New Roman" w:cstheme="minorHAnsi"/>
                <w:color w:val="000000"/>
                <w:kern w:val="24"/>
                <w:sz w:val="20"/>
                <w:szCs w:val="20"/>
                <w:lang w:val="en-GB" w:eastAsia="sv-SE"/>
              </w:rPr>
              <w:t>n</w:t>
            </w:r>
            <w:r w:rsidRPr="00CD4785">
              <w:rPr>
                <w:rFonts w:eastAsia="Times New Roman" w:cstheme="minorHAnsi"/>
                <w:color w:val="000000"/>
                <w:kern w:val="24"/>
                <w:sz w:val="20"/>
                <w:szCs w:val="20"/>
                <w:lang w:val="en-GB" w:eastAsia="sv-SE"/>
              </w:rPr>
              <w:t xml:space="preserve"> information brochure about EOL conversations, aimed towards residents and/or </w:t>
            </w:r>
            <w:proofErr w:type="gramStart"/>
            <w:r w:rsidRPr="00CD4785">
              <w:rPr>
                <w:rFonts w:eastAsia="Times New Roman" w:cstheme="minorHAnsi"/>
                <w:color w:val="000000"/>
                <w:kern w:val="24"/>
                <w:sz w:val="20"/>
                <w:szCs w:val="20"/>
                <w:lang w:val="en-GB" w:eastAsia="sv-SE"/>
              </w:rPr>
              <w:t>relatives;</w:t>
            </w:r>
            <w:proofErr w:type="gramEnd"/>
          </w:p>
          <w:p w14:paraId="28A9CD01"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Reflect on one’s own role in the EOL conversation, identifying </w:t>
            </w:r>
          </w:p>
          <w:p w14:paraId="152A63A0" w14:textId="25C67F75"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Procedure: group discussion, brainstorming exercises using post-its</w:t>
            </w:r>
          </w:p>
        </w:tc>
        <w:tc>
          <w:tcPr>
            <w:tcW w:w="5670" w:type="dxa"/>
            <w:tcBorders>
              <w:top w:val="nil"/>
              <w:left w:val="nil"/>
              <w:bottom w:val="nil"/>
              <w:right w:val="nil"/>
            </w:tcBorders>
            <w:shd w:val="clear" w:color="auto" w:fill="auto"/>
            <w:tcMar>
              <w:top w:w="72" w:type="dxa"/>
              <w:left w:w="144" w:type="dxa"/>
              <w:bottom w:w="72" w:type="dxa"/>
              <w:right w:w="144" w:type="dxa"/>
            </w:tcMar>
            <w:vAlign w:val="center"/>
            <w:hideMark/>
          </w:tcPr>
          <w:p w14:paraId="163CB6D0" w14:textId="4294BAD0" w:rsidR="00CD4785" w:rsidRPr="00CD4785" w:rsidRDefault="00A92C72" w:rsidP="00CD4785">
            <w:pPr>
              <w:spacing w:after="0" w:line="240" w:lineRule="auto"/>
              <w:rPr>
                <w:rFonts w:eastAsia="Times New Roman" w:cstheme="minorHAnsi"/>
                <w:sz w:val="36"/>
                <w:szCs w:val="36"/>
                <w:lang w:val="en-GB" w:eastAsia="sv-SE"/>
              </w:rPr>
            </w:pPr>
            <w:r>
              <w:rPr>
                <w:rFonts w:eastAsia="Times New Roman" w:cstheme="minorHAnsi"/>
                <w:color w:val="000000"/>
                <w:kern w:val="24"/>
                <w:sz w:val="20"/>
                <w:szCs w:val="20"/>
                <w:lang w:val="en-GB" w:eastAsia="sv-SE"/>
              </w:rPr>
              <w:t xml:space="preserve">Facilitate </w:t>
            </w:r>
            <w:r w:rsidR="00CD4785" w:rsidRPr="00CD4785">
              <w:rPr>
                <w:rFonts w:eastAsia="Times New Roman" w:cstheme="minorHAnsi"/>
                <w:color w:val="000000"/>
                <w:kern w:val="24"/>
                <w:sz w:val="20"/>
                <w:szCs w:val="20"/>
                <w:lang w:val="en-GB" w:eastAsia="sv-SE"/>
              </w:rPr>
              <w:t xml:space="preserve">an EOL conversation with a resident and/or relative using the DöBra cards (adapt original instructions if needed). Document information generated. Teach a colleague to facilitate an EOL conversation with the DöBra cards. </w:t>
            </w:r>
          </w:p>
          <w:p w14:paraId="323DFA31" w14:textId="677FE75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Learning goals: Practice </w:t>
            </w:r>
            <w:r w:rsidR="00A92C72">
              <w:rPr>
                <w:rFonts w:eastAsia="Times New Roman" w:cstheme="minorHAnsi"/>
                <w:color w:val="000000"/>
                <w:kern w:val="24"/>
                <w:sz w:val="20"/>
                <w:szCs w:val="20"/>
                <w:lang w:val="en-GB" w:eastAsia="sv-SE"/>
              </w:rPr>
              <w:t>facilitating</w:t>
            </w:r>
            <w:r w:rsidR="00A92C72" w:rsidRPr="00CD4785">
              <w:rPr>
                <w:rFonts w:eastAsia="Times New Roman" w:cstheme="minorHAnsi"/>
                <w:color w:val="000000"/>
                <w:kern w:val="24"/>
                <w:sz w:val="20"/>
                <w:szCs w:val="20"/>
                <w:lang w:val="en-GB" w:eastAsia="sv-SE"/>
              </w:rPr>
              <w:t xml:space="preserve"> </w:t>
            </w:r>
            <w:r w:rsidRPr="00CD4785">
              <w:rPr>
                <w:rFonts w:eastAsia="Times New Roman" w:cstheme="minorHAnsi"/>
                <w:color w:val="000000"/>
                <w:kern w:val="24"/>
                <w:sz w:val="20"/>
                <w:szCs w:val="20"/>
                <w:lang w:val="en-GB" w:eastAsia="sv-SE"/>
              </w:rPr>
              <w:t>EOL conversations using the DöBra cards. Identify organizational needs for continued uptake and implementation of EOL conversations.</w:t>
            </w:r>
          </w:p>
        </w:tc>
      </w:tr>
      <w:tr w:rsidR="00CD4785" w:rsidRPr="00CD4785" w14:paraId="14C85A27" w14:textId="77777777" w:rsidTr="00CD4785">
        <w:trPr>
          <w:trHeight w:val="584"/>
        </w:trPr>
        <w:tc>
          <w:tcPr>
            <w:tcW w:w="1123" w:type="dxa"/>
            <w:tcBorders>
              <w:top w:val="nil"/>
              <w:left w:val="nil"/>
              <w:bottom w:val="nil"/>
              <w:right w:val="nil"/>
            </w:tcBorders>
            <w:shd w:val="clear" w:color="auto" w:fill="E7E7E7"/>
            <w:tcMar>
              <w:top w:w="72" w:type="dxa"/>
              <w:left w:w="144" w:type="dxa"/>
              <w:bottom w:w="72" w:type="dxa"/>
              <w:right w:w="144" w:type="dxa"/>
            </w:tcMar>
            <w:vAlign w:val="center"/>
            <w:hideMark/>
          </w:tcPr>
          <w:p w14:paraId="2A52E3E2" w14:textId="77777777" w:rsidR="00CD4785" w:rsidRPr="00CD4785" w:rsidRDefault="00CD4785" w:rsidP="00CD4785">
            <w:pPr>
              <w:spacing w:after="0" w:line="240" w:lineRule="auto"/>
              <w:jc w:val="center"/>
              <w:rPr>
                <w:rFonts w:eastAsia="Times New Roman" w:cstheme="minorHAnsi"/>
                <w:sz w:val="36"/>
                <w:szCs w:val="36"/>
                <w:lang w:val="sv-SE" w:eastAsia="sv-SE"/>
              </w:rPr>
            </w:pPr>
            <w:r w:rsidRPr="00CD4785">
              <w:rPr>
                <w:rFonts w:eastAsia="Times New Roman" w:cstheme="minorHAnsi"/>
                <w:color w:val="000000"/>
                <w:kern w:val="24"/>
                <w:lang w:val="sv-SE" w:eastAsia="sv-SE"/>
              </w:rPr>
              <w:t xml:space="preserve">7 </w:t>
            </w:r>
          </w:p>
        </w:tc>
        <w:tc>
          <w:tcPr>
            <w:tcW w:w="6958" w:type="dxa"/>
            <w:tcBorders>
              <w:top w:val="nil"/>
              <w:left w:val="nil"/>
              <w:bottom w:val="nil"/>
              <w:right w:val="nil"/>
            </w:tcBorders>
            <w:shd w:val="clear" w:color="auto" w:fill="E7E7E7"/>
            <w:tcMar>
              <w:top w:w="72" w:type="dxa"/>
              <w:left w:w="144" w:type="dxa"/>
              <w:bottom w:w="72" w:type="dxa"/>
              <w:right w:w="144" w:type="dxa"/>
            </w:tcMar>
            <w:vAlign w:val="center"/>
            <w:hideMark/>
          </w:tcPr>
          <w:p w14:paraId="48FD1517"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Explore the impact of the COVID-19 pandemic in the participants’ services and how it has affected the </w:t>
            </w:r>
            <w:proofErr w:type="gramStart"/>
            <w:r w:rsidRPr="00CD4785">
              <w:rPr>
                <w:rFonts w:eastAsia="Times New Roman" w:cstheme="minorHAnsi"/>
                <w:color w:val="000000"/>
                <w:kern w:val="24"/>
                <w:sz w:val="20"/>
                <w:szCs w:val="20"/>
                <w:lang w:val="en-GB" w:eastAsia="sv-SE"/>
              </w:rPr>
              <w:t>project;</w:t>
            </w:r>
            <w:proofErr w:type="gramEnd"/>
          </w:p>
          <w:p w14:paraId="301EF1D7"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Review a first draft for the practical guidance (based on group discussions, written by TJ and IG)</w:t>
            </w:r>
          </w:p>
          <w:p w14:paraId="2E30A0D2" w14:textId="77777777" w:rsidR="00CD4785" w:rsidRPr="00CD4785" w:rsidRDefault="00CD4785" w:rsidP="00CD4785">
            <w:pPr>
              <w:spacing w:after="0" w:line="240" w:lineRule="auto"/>
              <w:rPr>
                <w:rFonts w:eastAsia="Times New Roman" w:cstheme="minorHAnsi"/>
                <w:sz w:val="36"/>
                <w:szCs w:val="36"/>
                <w:lang w:val="sv-SE" w:eastAsia="sv-SE"/>
              </w:rPr>
            </w:pPr>
            <w:r w:rsidRPr="00CD4785">
              <w:rPr>
                <w:rFonts w:eastAsia="Times New Roman" w:cstheme="minorHAnsi"/>
                <w:color w:val="000000"/>
                <w:kern w:val="24"/>
                <w:sz w:val="20"/>
                <w:szCs w:val="20"/>
                <w:lang w:val="sv-SE" w:eastAsia="sv-SE"/>
              </w:rPr>
              <w:t>Procedure: online group discussion</w:t>
            </w:r>
          </w:p>
        </w:tc>
        <w:tc>
          <w:tcPr>
            <w:tcW w:w="5670" w:type="dxa"/>
            <w:tcBorders>
              <w:top w:val="nil"/>
              <w:left w:val="nil"/>
              <w:bottom w:val="nil"/>
              <w:right w:val="nil"/>
            </w:tcBorders>
            <w:shd w:val="clear" w:color="auto" w:fill="E7E7E7"/>
            <w:tcMar>
              <w:top w:w="72" w:type="dxa"/>
              <w:left w:w="144" w:type="dxa"/>
              <w:bottom w:w="72" w:type="dxa"/>
              <w:right w:w="144" w:type="dxa"/>
            </w:tcMar>
            <w:vAlign w:val="center"/>
            <w:hideMark/>
          </w:tcPr>
          <w:p w14:paraId="1A96585B" w14:textId="1E6B52B4"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None given, but participants were encouraged to continue with EOL conversations if possible, given the circumstances</w:t>
            </w:r>
            <w:r>
              <w:rPr>
                <w:rFonts w:eastAsia="Times New Roman" w:cstheme="minorHAnsi"/>
                <w:color w:val="000000"/>
                <w:kern w:val="24"/>
                <w:sz w:val="20"/>
                <w:szCs w:val="20"/>
                <w:lang w:val="en-GB" w:eastAsia="sv-SE"/>
              </w:rPr>
              <w:t>,</w:t>
            </w:r>
            <w:r w:rsidRPr="00CD4785">
              <w:rPr>
                <w:rFonts w:eastAsia="Times New Roman" w:cstheme="minorHAnsi"/>
                <w:color w:val="000000"/>
                <w:kern w:val="24"/>
                <w:sz w:val="20"/>
                <w:szCs w:val="20"/>
                <w:lang w:val="en-GB" w:eastAsia="sv-SE"/>
              </w:rPr>
              <w:t xml:space="preserve"> and to document the information generated. </w:t>
            </w:r>
          </w:p>
        </w:tc>
      </w:tr>
      <w:tr w:rsidR="00CD4785" w:rsidRPr="00CD4785" w14:paraId="71EF5B90" w14:textId="77777777" w:rsidTr="00CD4785">
        <w:trPr>
          <w:trHeight w:val="584"/>
        </w:trPr>
        <w:tc>
          <w:tcPr>
            <w:tcW w:w="1123" w:type="dxa"/>
            <w:tcBorders>
              <w:top w:val="nil"/>
              <w:left w:val="nil"/>
              <w:bottom w:val="single" w:sz="18" w:space="0" w:color="000000"/>
              <w:right w:val="nil"/>
            </w:tcBorders>
            <w:shd w:val="clear" w:color="auto" w:fill="auto"/>
            <w:tcMar>
              <w:top w:w="72" w:type="dxa"/>
              <w:left w:w="144" w:type="dxa"/>
              <w:bottom w:w="72" w:type="dxa"/>
              <w:right w:w="144" w:type="dxa"/>
            </w:tcMar>
            <w:vAlign w:val="center"/>
            <w:hideMark/>
          </w:tcPr>
          <w:p w14:paraId="65373B65" w14:textId="77777777" w:rsidR="00CD4785" w:rsidRPr="00CD4785" w:rsidRDefault="00CD4785" w:rsidP="00CD4785">
            <w:pPr>
              <w:spacing w:after="0" w:line="240" w:lineRule="auto"/>
              <w:jc w:val="center"/>
              <w:rPr>
                <w:rFonts w:eastAsia="Times New Roman" w:cstheme="minorHAnsi"/>
                <w:sz w:val="36"/>
                <w:szCs w:val="36"/>
                <w:lang w:val="sv-SE" w:eastAsia="sv-SE"/>
              </w:rPr>
            </w:pPr>
            <w:r w:rsidRPr="00CD4785">
              <w:rPr>
                <w:rFonts w:eastAsia="Times New Roman" w:cstheme="minorHAnsi"/>
                <w:color w:val="000000"/>
                <w:kern w:val="24"/>
                <w:lang w:val="sv-SE" w:eastAsia="sv-SE"/>
              </w:rPr>
              <w:t xml:space="preserve">8 </w:t>
            </w:r>
          </w:p>
        </w:tc>
        <w:tc>
          <w:tcPr>
            <w:tcW w:w="6958" w:type="dxa"/>
            <w:tcBorders>
              <w:top w:val="nil"/>
              <w:left w:val="nil"/>
              <w:bottom w:val="single" w:sz="18" w:space="0" w:color="000000"/>
              <w:right w:val="nil"/>
            </w:tcBorders>
            <w:shd w:val="clear" w:color="auto" w:fill="auto"/>
            <w:tcMar>
              <w:top w:w="72" w:type="dxa"/>
              <w:left w:w="144" w:type="dxa"/>
              <w:bottom w:w="72" w:type="dxa"/>
              <w:right w:w="144" w:type="dxa"/>
            </w:tcMar>
            <w:vAlign w:val="center"/>
            <w:hideMark/>
          </w:tcPr>
          <w:p w14:paraId="12EE787F"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 xml:space="preserve">Explore the continued impact of the COVID-19 pandemic in the participants’ services and how it has affected the </w:t>
            </w:r>
            <w:proofErr w:type="gramStart"/>
            <w:r w:rsidRPr="00CD4785">
              <w:rPr>
                <w:rFonts w:eastAsia="Times New Roman" w:cstheme="minorHAnsi"/>
                <w:color w:val="000000"/>
                <w:kern w:val="24"/>
                <w:sz w:val="20"/>
                <w:szCs w:val="20"/>
                <w:lang w:val="en-GB" w:eastAsia="sv-SE"/>
              </w:rPr>
              <w:t>project;</w:t>
            </w:r>
            <w:proofErr w:type="gramEnd"/>
          </w:p>
          <w:p w14:paraId="61915BB4" w14:textId="77777777"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Discuss a revised draft for the practical guidance (written by TJ and IG)</w:t>
            </w:r>
          </w:p>
          <w:p w14:paraId="2077F1BE" w14:textId="77777777" w:rsidR="00CD4785" w:rsidRPr="00CD4785" w:rsidRDefault="00CD4785" w:rsidP="00CD4785">
            <w:pPr>
              <w:spacing w:after="0" w:line="240" w:lineRule="auto"/>
              <w:rPr>
                <w:rFonts w:eastAsia="Times New Roman" w:cstheme="minorHAnsi"/>
                <w:sz w:val="36"/>
                <w:szCs w:val="36"/>
                <w:lang w:val="sv-SE" w:eastAsia="sv-SE"/>
              </w:rPr>
            </w:pPr>
            <w:r w:rsidRPr="00CD4785">
              <w:rPr>
                <w:rFonts w:eastAsia="Times New Roman" w:cstheme="minorHAnsi"/>
                <w:color w:val="000000"/>
                <w:kern w:val="24"/>
                <w:sz w:val="20"/>
                <w:szCs w:val="20"/>
                <w:lang w:val="sv-SE" w:eastAsia="sv-SE"/>
              </w:rPr>
              <w:t>Procedure: online group discussion</w:t>
            </w:r>
          </w:p>
        </w:tc>
        <w:tc>
          <w:tcPr>
            <w:tcW w:w="5670" w:type="dxa"/>
            <w:tcBorders>
              <w:top w:val="nil"/>
              <w:left w:val="nil"/>
              <w:bottom w:val="single" w:sz="18" w:space="0" w:color="000000"/>
              <w:right w:val="nil"/>
            </w:tcBorders>
            <w:shd w:val="clear" w:color="auto" w:fill="auto"/>
            <w:tcMar>
              <w:top w:w="72" w:type="dxa"/>
              <w:left w:w="144" w:type="dxa"/>
              <w:bottom w:w="72" w:type="dxa"/>
              <w:right w:w="144" w:type="dxa"/>
            </w:tcMar>
            <w:vAlign w:val="center"/>
            <w:hideMark/>
          </w:tcPr>
          <w:p w14:paraId="3481C856" w14:textId="685BA239" w:rsidR="00CD4785" w:rsidRPr="00CD4785" w:rsidRDefault="00CD4785" w:rsidP="00CD4785">
            <w:pPr>
              <w:spacing w:after="0" w:line="240" w:lineRule="auto"/>
              <w:rPr>
                <w:rFonts w:eastAsia="Times New Roman" w:cstheme="minorHAnsi"/>
                <w:sz w:val="36"/>
                <w:szCs w:val="36"/>
                <w:lang w:val="en-GB" w:eastAsia="sv-SE"/>
              </w:rPr>
            </w:pPr>
            <w:r w:rsidRPr="00CD4785">
              <w:rPr>
                <w:rFonts w:eastAsia="Times New Roman" w:cstheme="minorHAnsi"/>
                <w:color w:val="000000"/>
                <w:kern w:val="24"/>
                <w:sz w:val="20"/>
                <w:szCs w:val="20"/>
                <w:lang w:val="en-GB" w:eastAsia="sv-SE"/>
              </w:rPr>
              <w:t>None given, but participants were encouraged to continue with EOL conversations if possible, given the circumstances</w:t>
            </w:r>
            <w:r>
              <w:rPr>
                <w:rFonts w:eastAsia="Times New Roman" w:cstheme="minorHAnsi"/>
                <w:color w:val="000000"/>
                <w:kern w:val="24"/>
                <w:sz w:val="20"/>
                <w:szCs w:val="20"/>
                <w:lang w:val="en-GB" w:eastAsia="sv-SE"/>
              </w:rPr>
              <w:t>,</w:t>
            </w:r>
            <w:r w:rsidRPr="00CD4785">
              <w:rPr>
                <w:rFonts w:eastAsia="Times New Roman" w:cstheme="minorHAnsi"/>
                <w:color w:val="000000"/>
                <w:kern w:val="24"/>
                <w:sz w:val="20"/>
                <w:szCs w:val="20"/>
                <w:lang w:val="en-GB" w:eastAsia="sv-SE"/>
              </w:rPr>
              <w:t xml:space="preserve"> and to document the information generated. </w:t>
            </w:r>
          </w:p>
        </w:tc>
      </w:tr>
    </w:tbl>
    <w:p w14:paraId="76AF68C9" w14:textId="4A238E61" w:rsidR="00CD4785" w:rsidRDefault="00575FD5">
      <w:pPr>
        <w:rPr>
          <w:lang w:val="en-GB"/>
        </w:rPr>
      </w:pPr>
      <w:r>
        <w:rPr>
          <w:lang w:val="en-GB"/>
        </w:rPr>
        <w:t xml:space="preserve">Notes: </w:t>
      </w:r>
      <w:r w:rsidR="00CD4785">
        <w:rPr>
          <w:lang w:val="en-GB"/>
        </w:rPr>
        <w:t>EOL= end-of-life</w:t>
      </w:r>
    </w:p>
    <w:p w14:paraId="0D626DE7" w14:textId="041A0E9E" w:rsidR="00CD4785" w:rsidRPr="00CD4785" w:rsidRDefault="00CD4785">
      <w:pPr>
        <w:rPr>
          <w:lang w:val="en-GB"/>
        </w:rPr>
      </w:pPr>
      <w:r w:rsidRPr="00CD4785">
        <w:rPr>
          <w:lang w:val="en-GB"/>
        </w:rPr>
        <w:t>*All assignments were voluntary</w:t>
      </w:r>
    </w:p>
    <w:sectPr w:rsidR="00CD4785" w:rsidRPr="00CD4785" w:rsidSect="00CD4785">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785"/>
    <w:rsid w:val="001C59D6"/>
    <w:rsid w:val="002957E9"/>
    <w:rsid w:val="002F62BC"/>
    <w:rsid w:val="003E2897"/>
    <w:rsid w:val="00575FD5"/>
    <w:rsid w:val="00880E78"/>
    <w:rsid w:val="00A203CF"/>
    <w:rsid w:val="00A92C72"/>
    <w:rsid w:val="00CB26AB"/>
    <w:rsid w:val="00CD4785"/>
    <w:rsid w:val="00DC2D25"/>
    <w:rsid w:val="00E228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B5EC1"/>
  <w15:chartTrackingRefBased/>
  <w15:docId w15:val="{DE3B3B94-96A5-4BB6-B8A9-9860563FB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47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D47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9770302">
      <w:bodyDiv w:val="1"/>
      <w:marLeft w:val="0"/>
      <w:marRight w:val="0"/>
      <w:marTop w:val="0"/>
      <w:marBottom w:val="0"/>
      <w:divBdr>
        <w:top w:val="none" w:sz="0" w:space="0" w:color="auto"/>
        <w:left w:val="none" w:sz="0" w:space="0" w:color="auto"/>
        <w:bottom w:val="none" w:sz="0" w:space="0" w:color="auto"/>
        <w:right w:val="none" w:sz="0" w:space="0" w:color="auto"/>
      </w:divBdr>
    </w:div>
    <w:div w:id="843782648">
      <w:bodyDiv w:val="1"/>
      <w:marLeft w:val="0"/>
      <w:marRight w:val="0"/>
      <w:marTop w:val="0"/>
      <w:marBottom w:val="0"/>
      <w:divBdr>
        <w:top w:val="none" w:sz="0" w:space="0" w:color="auto"/>
        <w:left w:val="none" w:sz="0" w:space="0" w:color="auto"/>
        <w:bottom w:val="none" w:sz="0" w:space="0" w:color="auto"/>
        <w:right w:val="none" w:sz="0" w:space="0" w:color="auto"/>
      </w:divBdr>
    </w:div>
    <w:div w:id="1303460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873</Words>
  <Characters>4632</Characters>
  <Application>Microsoft Office Word</Application>
  <DocSecurity>0</DocSecurity>
  <Lines>38</Lines>
  <Paragraphs>10</Paragraphs>
  <ScaleCrop>false</ScaleCrop>
  <Company/>
  <LinksUpToDate>false</LinksUpToDate>
  <CharactersWithSpaces>5495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Therese Johansson</dc:creator>
  <cp:keywords/>
  <dc:description/>
  <cp:lastModifiedBy>Therese Johansson</cp:lastModifiedBy>
  <cp:revision>2</cp:revision>
  <dcterms:created xsi:type="dcterms:W3CDTF">2021-07-14T08:42:00Z</dcterms:created>
  <dcterms:modified xsi:type="dcterms:W3CDTF">2021-07-14T08:42:00Z</dcterms:modified>
</cp:coreProperties>
</file>