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788E" w:rsidRPr="00DB7C2B" w:rsidRDefault="004C788E" w:rsidP="004C788E">
      <w:pPr>
        <w:pStyle w:val="Heading2"/>
        <w:numPr>
          <w:ilvl w:val="0"/>
          <w:numId w:val="0"/>
        </w:numPr>
        <w:rPr>
          <w:rFonts w:ascii="Times New Roman" w:hAnsi="Times New Roman" w:cs="Times New Roman"/>
        </w:rPr>
      </w:pPr>
      <w:r w:rsidRPr="00DB7C2B">
        <w:rPr>
          <w:rFonts w:ascii="Times New Roman" w:hAnsi="Times New Roman" w:cs="Times New Roman"/>
        </w:rPr>
        <w:t xml:space="preserve">Tables </w:t>
      </w:r>
    </w:p>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Pr>
          <w:rFonts w:ascii="Times New Roman" w:hAnsi="Times New Roman" w:cs="Times New Roman"/>
          <w:b w:val="0"/>
          <w:bCs w:val="0"/>
          <w:i/>
          <w:iCs/>
          <w:smallCaps w:val="0"/>
          <w:color w:val="auto"/>
          <w:sz w:val="24"/>
          <w:szCs w:val="24"/>
        </w:rPr>
        <w:t>Table 1</w:t>
      </w:r>
      <w:r w:rsidRPr="00DB7C2B">
        <w:rPr>
          <w:rFonts w:ascii="Times New Roman" w:hAnsi="Times New Roman" w:cs="Times New Roman"/>
          <w:b w:val="0"/>
          <w:bCs w:val="0"/>
          <w:i/>
          <w:iCs/>
          <w:smallCaps w:val="0"/>
          <w:color w:val="auto"/>
          <w:sz w:val="24"/>
          <w:szCs w:val="24"/>
        </w:rPr>
        <w:t>. COM-B model components and preliminary behavioural needs analysis</w:t>
      </w:r>
    </w:p>
    <w:tbl>
      <w:tblPr>
        <w:tblStyle w:val="TableGrid"/>
        <w:tblW w:w="14742" w:type="dxa"/>
        <w:tblLook w:val="04A0" w:firstRow="1" w:lastRow="0" w:firstColumn="1" w:lastColumn="0" w:noHBand="0" w:noVBand="1"/>
      </w:tblPr>
      <w:tblGrid>
        <w:gridCol w:w="1980"/>
        <w:gridCol w:w="5817"/>
        <w:gridCol w:w="6945"/>
      </w:tblGrid>
      <w:tr w:rsidR="004C788E" w:rsidRPr="00DB7C2B" w:rsidTr="001E7184">
        <w:tc>
          <w:tcPr>
            <w:tcW w:w="1980" w:type="dxa"/>
            <w:shd w:val="clear" w:color="auto" w:fill="auto"/>
          </w:tcPr>
          <w:p w:rsidR="004C788E" w:rsidRPr="00DB7C2B" w:rsidRDefault="004C788E" w:rsidP="001E7184">
            <w:pPr>
              <w:rPr>
                <w:rFonts w:ascii="Times New Roman" w:hAnsi="Times New Roman" w:cs="Times New Roman"/>
                <w:b/>
                <w:bCs/>
                <w:sz w:val="24"/>
                <w:szCs w:val="24"/>
              </w:rPr>
            </w:pPr>
            <w:r w:rsidRPr="00DB7C2B">
              <w:rPr>
                <w:rFonts w:ascii="Times New Roman" w:hAnsi="Times New Roman" w:cs="Times New Roman"/>
                <w:b/>
                <w:bCs/>
                <w:sz w:val="24"/>
                <w:szCs w:val="24"/>
              </w:rPr>
              <w:t>COM-B model component</w:t>
            </w:r>
          </w:p>
        </w:tc>
        <w:tc>
          <w:tcPr>
            <w:tcW w:w="5817" w:type="dxa"/>
            <w:shd w:val="clear" w:color="auto" w:fill="auto"/>
          </w:tcPr>
          <w:p w:rsidR="004C788E" w:rsidRPr="00DB7C2B" w:rsidRDefault="004C788E" w:rsidP="001E7184">
            <w:pPr>
              <w:jc w:val="both"/>
              <w:rPr>
                <w:rFonts w:ascii="Times New Roman" w:hAnsi="Times New Roman" w:cs="Times New Roman"/>
                <w:sz w:val="24"/>
                <w:szCs w:val="24"/>
              </w:rPr>
            </w:pPr>
            <w:r w:rsidRPr="00DB7C2B">
              <w:rPr>
                <w:rFonts w:ascii="Times New Roman" w:hAnsi="Times New Roman" w:cs="Times New Roman"/>
                <w:b/>
                <w:bCs/>
                <w:sz w:val="24"/>
                <w:szCs w:val="24"/>
              </w:rPr>
              <w:t xml:space="preserve">Behaviour 1: </w:t>
            </w:r>
            <w:r w:rsidRPr="00DB7C2B">
              <w:rPr>
                <w:rFonts w:ascii="Times New Roman" w:hAnsi="Times New Roman" w:cs="Times New Roman"/>
                <w:i/>
                <w:iCs/>
                <w:sz w:val="24"/>
                <w:szCs w:val="24"/>
              </w:rPr>
              <w:t>Opening CFHealthHub and accessing adherence data through the ‘How am I doing?’ page for each patient.</w:t>
            </w:r>
            <w:r w:rsidRPr="00DB7C2B">
              <w:rPr>
                <w:rFonts w:ascii="Times New Roman" w:hAnsi="Times New Roman" w:cs="Times New Roman"/>
                <w:sz w:val="24"/>
                <w:szCs w:val="24"/>
              </w:rPr>
              <w:t xml:space="preserve"> </w:t>
            </w:r>
          </w:p>
          <w:p w:rsidR="004C788E" w:rsidRPr="00DB7C2B" w:rsidRDefault="004C788E" w:rsidP="001E7184">
            <w:pPr>
              <w:jc w:val="both"/>
              <w:rPr>
                <w:rFonts w:ascii="Times New Roman" w:hAnsi="Times New Roman" w:cs="Times New Roman"/>
                <w:b/>
                <w:bCs/>
                <w:sz w:val="24"/>
                <w:szCs w:val="24"/>
              </w:rPr>
            </w:pPr>
            <w:r w:rsidRPr="00DB7C2B">
              <w:rPr>
                <w:rFonts w:ascii="Times New Roman" w:hAnsi="Times New Roman" w:cs="Times New Roman"/>
                <w:b/>
                <w:bCs/>
                <w:sz w:val="24"/>
                <w:szCs w:val="24"/>
              </w:rPr>
              <w:t xml:space="preserve">What needs to happen? </w:t>
            </w:r>
          </w:p>
        </w:tc>
        <w:tc>
          <w:tcPr>
            <w:tcW w:w="6945" w:type="dxa"/>
            <w:shd w:val="clear" w:color="auto" w:fill="auto"/>
          </w:tcPr>
          <w:p w:rsidR="004C788E" w:rsidRPr="00DB7C2B" w:rsidRDefault="004C788E" w:rsidP="001E7184">
            <w:pPr>
              <w:jc w:val="both"/>
              <w:rPr>
                <w:rFonts w:ascii="Times New Roman" w:hAnsi="Times New Roman" w:cs="Times New Roman"/>
                <w:i/>
                <w:iCs/>
                <w:sz w:val="24"/>
                <w:szCs w:val="24"/>
              </w:rPr>
            </w:pPr>
            <w:r w:rsidRPr="00DB7C2B">
              <w:rPr>
                <w:rFonts w:ascii="Times New Roman" w:hAnsi="Times New Roman" w:cs="Times New Roman"/>
                <w:b/>
                <w:bCs/>
                <w:sz w:val="24"/>
                <w:szCs w:val="24"/>
              </w:rPr>
              <w:t xml:space="preserve">Behaviour 2: </w:t>
            </w:r>
            <w:r>
              <w:rPr>
                <w:rFonts w:ascii="Times New Roman" w:hAnsi="Times New Roman" w:cs="Times New Roman"/>
                <w:i/>
                <w:iCs/>
                <w:sz w:val="24"/>
                <w:szCs w:val="24"/>
              </w:rPr>
              <w:t>Discuss</w:t>
            </w:r>
            <w:r w:rsidRPr="00DB7C2B">
              <w:rPr>
                <w:rFonts w:ascii="Times New Roman" w:hAnsi="Times New Roman" w:cs="Times New Roman"/>
                <w:i/>
                <w:iCs/>
                <w:sz w:val="24"/>
                <w:szCs w:val="24"/>
              </w:rPr>
              <w:t xml:space="preserve"> adherence </w:t>
            </w:r>
            <w:r>
              <w:rPr>
                <w:rFonts w:ascii="Times New Roman" w:hAnsi="Times New Roman" w:cs="Times New Roman"/>
                <w:i/>
                <w:iCs/>
                <w:sz w:val="24"/>
                <w:szCs w:val="24"/>
              </w:rPr>
              <w:t>with</w:t>
            </w:r>
            <w:r w:rsidRPr="00DB7C2B">
              <w:rPr>
                <w:rFonts w:ascii="Times New Roman" w:hAnsi="Times New Roman" w:cs="Times New Roman"/>
                <w:i/>
                <w:iCs/>
                <w:sz w:val="24"/>
                <w:szCs w:val="24"/>
              </w:rPr>
              <w:t xml:space="preserve"> patients using the non-judgemental </w:t>
            </w:r>
            <w:r>
              <w:rPr>
                <w:rFonts w:ascii="Times New Roman" w:hAnsi="Times New Roman" w:cs="Times New Roman"/>
                <w:i/>
                <w:iCs/>
                <w:sz w:val="24"/>
                <w:szCs w:val="24"/>
              </w:rPr>
              <w:t>CFHealthHub</w:t>
            </w:r>
            <w:r w:rsidRPr="00DB7C2B">
              <w:rPr>
                <w:rFonts w:ascii="Times New Roman" w:hAnsi="Times New Roman" w:cs="Times New Roman"/>
                <w:i/>
                <w:iCs/>
                <w:sz w:val="24"/>
                <w:szCs w:val="24"/>
              </w:rPr>
              <w:t xml:space="preserve"> style. </w:t>
            </w:r>
          </w:p>
          <w:p w:rsidR="004C788E" w:rsidRPr="00DB7C2B" w:rsidRDefault="004C788E" w:rsidP="001E7184">
            <w:pPr>
              <w:jc w:val="both"/>
              <w:rPr>
                <w:rFonts w:ascii="Times New Roman" w:hAnsi="Times New Roman" w:cs="Times New Roman"/>
                <w:b/>
                <w:bCs/>
                <w:sz w:val="24"/>
                <w:szCs w:val="24"/>
              </w:rPr>
            </w:pPr>
          </w:p>
          <w:p w:rsidR="004C788E" w:rsidRPr="00DB7C2B" w:rsidRDefault="004C788E" w:rsidP="001E7184">
            <w:pPr>
              <w:jc w:val="both"/>
              <w:rPr>
                <w:rFonts w:ascii="Times New Roman" w:hAnsi="Times New Roman" w:cs="Times New Roman"/>
                <w:b/>
                <w:bCs/>
                <w:sz w:val="24"/>
                <w:szCs w:val="24"/>
              </w:rPr>
            </w:pPr>
            <w:r w:rsidRPr="00DB7C2B">
              <w:rPr>
                <w:rFonts w:ascii="Times New Roman" w:hAnsi="Times New Roman" w:cs="Times New Roman"/>
                <w:b/>
                <w:bCs/>
                <w:sz w:val="24"/>
                <w:szCs w:val="24"/>
              </w:rPr>
              <w:t xml:space="preserve">What needs to happen? </w:t>
            </w:r>
          </w:p>
        </w:tc>
      </w:tr>
      <w:tr w:rsidR="004C788E" w:rsidRPr="00DB7C2B" w:rsidTr="001E7184">
        <w:tc>
          <w:tcPr>
            <w:tcW w:w="1980" w:type="dxa"/>
            <w:shd w:val="clear" w:color="auto" w:fill="auto"/>
          </w:tcPr>
          <w:p w:rsidR="004C788E" w:rsidRPr="00DB7C2B" w:rsidRDefault="004C788E" w:rsidP="001E7184">
            <w:pPr>
              <w:rPr>
                <w:rFonts w:ascii="Times New Roman" w:hAnsi="Times New Roman" w:cs="Times New Roman"/>
                <w:b/>
                <w:bCs/>
                <w:sz w:val="24"/>
                <w:szCs w:val="24"/>
              </w:rPr>
            </w:pPr>
            <w:r w:rsidRPr="00DB7C2B">
              <w:rPr>
                <w:rFonts w:ascii="Times New Roman" w:hAnsi="Times New Roman" w:cs="Times New Roman"/>
                <w:b/>
                <w:bCs/>
                <w:sz w:val="24"/>
                <w:szCs w:val="24"/>
              </w:rPr>
              <w:t>Physical capability</w:t>
            </w:r>
          </w:p>
        </w:tc>
        <w:tc>
          <w:tcPr>
            <w:tcW w:w="5817"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the skills to be able to use </w:t>
            </w:r>
            <w:r>
              <w:rPr>
                <w:rFonts w:ascii="Times New Roman" w:hAnsi="Times New Roman" w:cs="Times New Roman"/>
                <w:sz w:val="24"/>
                <w:szCs w:val="24"/>
              </w:rPr>
              <w:t>CFHealthHub</w:t>
            </w:r>
            <w:r w:rsidRPr="00DB7C2B">
              <w:rPr>
                <w:rFonts w:ascii="Times New Roman" w:hAnsi="Times New Roman" w:cs="Times New Roman"/>
                <w:sz w:val="24"/>
                <w:szCs w:val="24"/>
              </w:rPr>
              <w:t xml:space="preserve"> correctly, for example interpreting </w:t>
            </w:r>
            <w:r>
              <w:rPr>
                <w:rFonts w:ascii="Times New Roman" w:hAnsi="Times New Roman" w:cs="Times New Roman"/>
                <w:sz w:val="24"/>
                <w:szCs w:val="24"/>
              </w:rPr>
              <w:t xml:space="preserve">objective </w:t>
            </w:r>
            <w:r w:rsidRPr="00DB7C2B">
              <w:rPr>
                <w:rFonts w:ascii="Times New Roman" w:hAnsi="Times New Roman" w:cs="Times New Roman"/>
                <w:sz w:val="24"/>
                <w:szCs w:val="24"/>
              </w:rPr>
              <w:t xml:space="preserve">adherence graphs </w:t>
            </w:r>
          </w:p>
        </w:tc>
        <w:tc>
          <w:tcPr>
            <w:tcW w:w="6945"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the skills to be able to use </w:t>
            </w:r>
            <w:r>
              <w:rPr>
                <w:rFonts w:ascii="Times New Roman" w:hAnsi="Times New Roman" w:cs="Times New Roman"/>
                <w:sz w:val="24"/>
                <w:szCs w:val="24"/>
              </w:rPr>
              <w:t>CFHealthHub</w:t>
            </w:r>
            <w:r w:rsidRPr="00DB7C2B">
              <w:rPr>
                <w:rFonts w:ascii="Times New Roman" w:hAnsi="Times New Roman" w:cs="Times New Roman"/>
                <w:sz w:val="24"/>
                <w:szCs w:val="24"/>
              </w:rPr>
              <w:t xml:space="preserve"> correctly, for example interpreting adherence graphs and speak to patients appropriately about adherence</w:t>
            </w:r>
          </w:p>
        </w:tc>
      </w:tr>
      <w:tr w:rsidR="004C788E" w:rsidRPr="00DB7C2B" w:rsidTr="001E7184">
        <w:tc>
          <w:tcPr>
            <w:tcW w:w="1980" w:type="dxa"/>
            <w:shd w:val="clear" w:color="auto" w:fill="auto"/>
          </w:tcPr>
          <w:p w:rsidR="004C788E" w:rsidRPr="00DB7C2B" w:rsidRDefault="004C788E" w:rsidP="001E7184">
            <w:pPr>
              <w:rPr>
                <w:rFonts w:ascii="Times New Roman" w:hAnsi="Times New Roman" w:cs="Times New Roman"/>
                <w:b/>
                <w:bCs/>
                <w:sz w:val="24"/>
                <w:szCs w:val="24"/>
              </w:rPr>
            </w:pPr>
            <w:r w:rsidRPr="00DB7C2B">
              <w:rPr>
                <w:rFonts w:ascii="Times New Roman" w:hAnsi="Times New Roman" w:cs="Times New Roman"/>
                <w:b/>
                <w:bCs/>
                <w:sz w:val="24"/>
                <w:szCs w:val="24"/>
              </w:rPr>
              <w:t>Psychological capability</w:t>
            </w:r>
          </w:p>
        </w:tc>
        <w:tc>
          <w:tcPr>
            <w:tcW w:w="5817"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Understand the importance of adherence to nebulisers in CF</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To understand what patients’ adherence is across their centre</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Be able to remember to use </w:t>
            </w:r>
            <w:r>
              <w:rPr>
                <w:rFonts w:ascii="Times New Roman" w:hAnsi="Times New Roman" w:cs="Times New Roman"/>
                <w:sz w:val="24"/>
                <w:szCs w:val="24"/>
              </w:rPr>
              <w:t>CFHealthHub</w:t>
            </w:r>
            <w:r w:rsidRPr="00DB7C2B">
              <w:rPr>
                <w:rFonts w:ascii="Times New Roman" w:hAnsi="Times New Roman" w:cs="Times New Roman"/>
                <w:sz w:val="24"/>
                <w:szCs w:val="24"/>
              </w:rPr>
              <w:t xml:space="preserve"> to access adherence data</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Be able to self-monitor use of </w:t>
            </w:r>
            <w:r>
              <w:rPr>
                <w:rFonts w:ascii="Times New Roman" w:hAnsi="Times New Roman" w:cs="Times New Roman"/>
                <w:sz w:val="24"/>
                <w:szCs w:val="24"/>
              </w:rPr>
              <w:t>CFHealthHub</w:t>
            </w:r>
          </w:p>
        </w:tc>
        <w:tc>
          <w:tcPr>
            <w:tcW w:w="6945"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Understand the importance of adherence to nebulisers in CF</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Be able to remember to use non-judgemental adherence </w:t>
            </w:r>
            <w:r>
              <w:rPr>
                <w:rFonts w:ascii="Times New Roman" w:hAnsi="Times New Roman" w:cs="Times New Roman"/>
                <w:sz w:val="24"/>
                <w:szCs w:val="24"/>
              </w:rPr>
              <w:t>language</w:t>
            </w:r>
          </w:p>
        </w:tc>
      </w:tr>
      <w:tr w:rsidR="004C788E" w:rsidRPr="00DB7C2B" w:rsidTr="001E7184">
        <w:tc>
          <w:tcPr>
            <w:tcW w:w="1980" w:type="dxa"/>
            <w:shd w:val="clear" w:color="auto" w:fill="auto"/>
          </w:tcPr>
          <w:p w:rsidR="004C788E" w:rsidRPr="00DB7C2B" w:rsidRDefault="004C788E" w:rsidP="001E7184">
            <w:pPr>
              <w:rPr>
                <w:rFonts w:ascii="Times New Roman" w:hAnsi="Times New Roman" w:cs="Times New Roman"/>
                <w:b/>
                <w:bCs/>
                <w:sz w:val="24"/>
                <w:szCs w:val="24"/>
              </w:rPr>
            </w:pPr>
            <w:r w:rsidRPr="00DB7C2B">
              <w:rPr>
                <w:rFonts w:ascii="Times New Roman" w:hAnsi="Times New Roman" w:cs="Times New Roman"/>
                <w:b/>
                <w:bCs/>
                <w:sz w:val="24"/>
                <w:szCs w:val="24"/>
              </w:rPr>
              <w:t>Physical opportunity</w:t>
            </w:r>
          </w:p>
        </w:tc>
        <w:tc>
          <w:tcPr>
            <w:tcW w:w="5817"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Have the resources to access</w:t>
            </w:r>
            <w:r>
              <w:rPr>
                <w:rFonts w:ascii="Times New Roman" w:hAnsi="Times New Roman" w:cs="Times New Roman"/>
                <w:sz w:val="24"/>
                <w:szCs w:val="24"/>
              </w:rPr>
              <w:t xml:space="preserve"> objective</w:t>
            </w:r>
            <w:r w:rsidRPr="00DB7C2B">
              <w:rPr>
                <w:rFonts w:ascii="Times New Roman" w:hAnsi="Times New Roman" w:cs="Times New Roman"/>
                <w:sz w:val="24"/>
                <w:szCs w:val="24"/>
              </w:rPr>
              <w:t xml:space="preserve"> </w:t>
            </w:r>
            <w:r>
              <w:rPr>
                <w:rFonts w:ascii="Times New Roman" w:hAnsi="Times New Roman" w:cs="Times New Roman"/>
                <w:sz w:val="24"/>
                <w:szCs w:val="24"/>
              </w:rPr>
              <w:t>adherence data</w:t>
            </w:r>
            <w:r w:rsidRPr="00DB7C2B">
              <w:rPr>
                <w:rFonts w:ascii="Times New Roman" w:hAnsi="Times New Roman" w:cs="Times New Roman"/>
                <w:sz w:val="24"/>
                <w:szCs w:val="24"/>
              </w:rPr>
              <w:t xml:space="preserve"> e.g. a computer, internet</w:t>
            </w:r>
            <w:r>
              <w:rPr>
                <w:rFonts w:ascii="Times New Roman" w:hAnsi="Times New Roman" w:cs="Times New Roman"/>
                <w:sz w:val="24"/>
                <w:szCs w:val="24"/>
              </w:rPr>
              <w:t>, CFHealthHub log in</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time to access </w:t>
            </w:r>
            <w:r>
              <w:rPr>
                <w:rFonts w:ascii="Times New Roman" w:hAnsi="Times New Roman" w:cs="Times New Roman"/>
                <w:sz w:val="24"/>
                <w:szCs w:val="24"/>
              </w:rPr>
              <w:t xml:space="preserve">objective </w:t>
            </w:r>
            <w:r w:rsidRPr="00DB7C2B">
              <w:rPr>
                <w:rFonts w:ascii="Times New Roman" w:hAnsi="Times New Roman" w:cs="Times New Roman"/>
                <w:sz w:val="24"/>
                <w:szCs w:val="24"/>
              </w:rPr>
              <w:t xml:space="preserve">adherence data on </w:t>
            </w:r>
            <w:r>
              <w:rPr>
                <w:rFonts w:ascii="Times New Roman" w:hAnsi="Times New Roman" w:cs="Times New Roman"/>
                <w:sz w:val="24"/>
                <w:szCs w:val="24"/>
              </w:rPr>
              <w:t>CFHealthHub</w:t>
            </w:r>
          </w:p>
        </w:tc>
        <w:tc>
          <w:tcPr>
            <w:tcW w:w="6945"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the resources to access </w:t>
            </w:r>
            <w:r>
              <w:rPr>
                <w:rFonts w:ascii="Times New Roman" w:hAnsi="Times New Roman" w:cs="Times New Roman"/>
                <w:sz w:val="24"/>
                <w:szCs w:val="24"/>
              </w:rPr>
              <w:t>objective adherence data</w:t>
            </w:r>
            <w:r w:rsidRPr="00DB7C2B">
              <w:rPr>
                <w:rFonts w:ascii="Times New Roman" w:hAnsi="Times New Roman" w:cs="Times New Roman"/>
                <w:sz w:val="24"/>
                <w:szCs w:val="24"/>
              </w:rPr>
              <w:t xml:space="preserve"> e.g. a computer, internet</w:t>
            </w:r>
            <w:r>
              <w:rPr>
                <w:rFonts w:ascii="Times New Roman" w:hAnsi="Times New Roman" w:cs="Times New Roman"/>
                <w:sz w:val="24"/>
                <w:szCs w:val="24"/>
              </w:rPr>
              <w:t>, CFHealthHub log in</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a realistic plan of when to deliver adherence </w:t>
            </w:r>
            <w:r>
              <w:rPr>
                <w:rFonts w:ascii="Times New Roman" w:hAnsi="Times New Roman" w:cs="Times New Roman"/>
                <w:sz w:val="24"/>
                <w:szCs w:val="24"/>
              </w:rPr>
              <w:t>discussions</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the time in the working day to </w:t>
            </w:r>
            <w:r>
              <w:rPr>
                <w:rFonts w:ascii="Times New Roman" w:hAnsi="Times New Roman" w:cs="Times New Roman"/>
                <w:sz w:val="24"/>
                <w:szCs w:val="24"/>
              </w:rPr>
              <w:t>deliver adherence discussions</w:t>
            </w:r>
          </w:p>
        </w:tc>
      </w:tr>
      <w:tr w:rsidR="004C788E" w:rsidRPr="00DB7C2B" w:rsidTr="001E7184">
        <w:tc>
          <w:tcPr>
            <w:tcW w:w="1980" w:type="dxa"/>
            <w:shd w:val="clear" w:color="auto" w:fill="auto"/>
          </w:tcPr>
          <w:p w:rsidR="004C788E" w:rsidRPr="00DB7C2B" w:rsidRDefault="004C788E" w:rsidP="001E7184">
            <w:pPr>
              <w:rPr>
                <w:rFonts w:ascii="Times New Roman" w:hAnsi="Times New Roman" w:cs="Times New Roman"/>
                <w:b/>
                <w:bCs/>
                <w:sz w:val="24"/>
                <w:szCs w:val="24"/>
              </w:rPr>
            </w:pPr>
            <w:r w:rsidRPr="00DB7C2B">
              <w:rPr>
                <w:rFonts w:ascii="Times New Roman" w:hAnsi="Times New Roman" w:cs="Times New Roman"/>
                <w:b/>
                <w:bCs/>
                <w:sz w:val="24"/>
                <w:szCs w:val="24"/>
              </w:rPr>
              <w:t>Social opportunity</w:t>
            </w:r>
          </w:p>
        </w:tc>
        <w:tc>
          <w:tcPr>
            <w:tcW w:w="5817"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Be/feel supported by the CF team to use </w:t>
            </w:r>
            <w:r>
              <w:rPr>
                <w:rFonts w:ascii="Times New Roman" w:hAnsi="Times New Roman" w:cs="Times New Roman"/>
                <w:sz w:val="24"/>
                <w:szCs w:val="24"/>
              </w:rPr>
              <w:t>CFHealthHub</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senior colleagues / management endorse and use </w:t>
            </w:r>
            <w:r>
              <w:rPr>
                <w:rFonts w:ascii="Times New Roman" w:hAnsi="Times New Roman" w:cs="Times New Roman"/>
                <w:sz w:val="24"/>
                <w:szCs w:val="24"/>
              </w:rPr>
              <w:t>CFHealthHub</w:t>
            </w:r>
          </w:p>
        </w:tc>
        <w:tc>
          <w:tcPr>
            <w:tcW w:w="6945"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Be/feel supported by the CF team to use </w:t>
            </w:r>
            <w:r>
              <w:rPr>
                <w:rFonts w:ascii="Times New Roman" w:hAnsi="Times New Roman" w:cs="Times New Roman"/>
                <w:sz w:val="24"/>
                <w:szCs w:val="24"/>
              </w:rPr>
              <w:t>CFHealthHub</w:t>
            </w:r>
          </w:p>
        </w:tc>
      </w:tr>
      <w:tr w:rsidR="004C788E" w:rsidRPr="00DB7C2B" w:rsidTr="001E7184">
        <w:tc>
          <w:tcPr>
            <w:tcW w:w="1980" w:type="dxa"/>
            <w:shd w:val="clear" w:color="auto" w:fill="auto"/>
          </w:tcPr>
          <w:p w:rsidR="004C788E" w:rsidRPr="00DB7C2B" w:rsidRDefault="004C788E" w:rsidP="001E7184">
            <w:pPr>
              <w:rPr>
                <w:rFonts w:ascii="Times New Roman" w:hAnsi="Times New Roman" w:cs="Times New Roman"/>
                <w:b/>
                <w:bCs/>
                <w:sz w:val="24"/>
                <w:szCs w:val="24"/>
              </w:rPr>
            </w:pPr>
            <w:r w:rsidRPr="00DB7C2B">
              <w:rPr>
                <w:rFonts w:ascii="Times New Roman" w:hAnsi="Times New Roman" w:cs="Times New Roman"/>
                <w:b/>
                <w:bCs/>
                <w:sz w:val="24"/>
                <w:szCs w:val="24"/>
              </w:rPr>
              <w:t>Reflective motivation</w:t>
            </w:r>
          </w:p>
        </w:tc>
        <w:tc>
          <w:tcPr>
            <w:tcW w:w="5817"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Perceive adherence data as a part of their clinical role</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Perceive few/no concerns about using </w:t>
            </w:r>
            <w:r>
              <w:rPr>
                <w:rFonts w:ascii="Times New Roman" w:hAnsi="Times New Roman" w:cs="Times New Roman"/>
                <w:sz w:val="24"/>
                <w:szCs w:val="24"/>
              </w:rPr>
              <w:t>CFHealthHub</w:t>
            </w:r>
            <w:r w:rsidRPr="00DB7C2B">
              <w:rPr>
                <w:rFonts w:ascii="Times New Roman" w:hAnsi="Times New Roman" w:cs="Times New Roman"/>
                <w:sz w:val="24"/>
                <w:szCs w:val="24"/>
              </w:rPr>
              <w:t xml:space="preserve"> with patients</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Believe that</w:t>
            </w:r>
            <w:r>
              <w:rPr>
                <w:rFonts w:ascii="Times New Roman" w:hAnsi="Times New Roman" w:cs="Times New Roman"/>
                <w:sz w:val="24"/>
                <w:szCs w:val="24"/>
              </w:rPr>
              <w:t xml:space="preserve"> objective</w:t>
            </w:r>
            <w:r w:rsidRPr="00DB7C2B">
              <w:rPr>
                <w:rFonts w:ascii="Times New Roman" w:hAnsi="Times New Roman" w:cs="Times New Roman"/>
                <w:sz w:val="24"/>
                <w:szCs w:val="24"/>
              </w:rPr>
              <w:t xml:space="preserve"> adherence data can improve patient care</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Intend to use </w:t>
            </w:r>
            <w:r>
              <w:rPr>
                <w:rFonts w:ascii="Times New Roman" w:hAnsi="Times New Roman" w:cs="Times New Roman"/>
                <w:sz w:val="24"/>
                <w:szCs w:val="24"/>
              </w:rPr>
              <w:t>CFHealthHub</w:t>
            </w:r>
            <w:r w:rsidRPr="00DB7C2B">
              <w:rPr>
                <w:rFonts w:ascii="Times New Roman" w:hAnsi="Times New Roman" w:cs="Times New Roman"/>
                <w:sz w:val="24"/>
                <w:szCs w:val="24"/>
              </w:rPr>
              <w:t xml:space="preserve"> and </w:t>
            </w:r>
            <w:r>
              <w:rPr>
                <w:rFonts w:ascii="Times New Roman" w:hAnsi="Times New Roman" w:cs="Times New Roman"/>
                <w:sz w:val="24"/>
                <w:szCs w:val="24"/>
              </w:rPr>
              <w:t xml:space="preserve">objective </w:t>
            </w:r>
            <w:r w:rsidRPr="00DB7C2B">
              <w:rPr>
                <w:rFonts w:ascii="Times New Roman" w:hAnsi="Times New Roman" w:cs="Times New Roman"/>
                <w:sz w:val="24"/>
                <w:szCs w:val="24"/>
              </w:rPr>
              <w:t>adherence data</w:t>
            </w:r>
          </w:p>
        </w:tc>
        <w:tc>
          <w:tcPr>
            <w:tcW w:w="6945"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Perceive adherence support as a part of their clinical role</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Perceive few/no concerns about using </w:t>
            </w:r>
            <w:r>
              <w:rPr>
                <w:rFonts w:ascii="Times New Roman" w:hAnsi="Times New Roman" w:cs="Times New Roman"/>
                <w:sz w:val="24"/>
                <w:szCs w:val="24"/>
              </w:rPr>
              <w:t>CFHealthHub</w:t>
            </w:r>
            <w:r w:rsidRPr="00DB7C2B">
              <w:rPr>
                <w:rFonts w:ascii="Times New Roman" w:hAnsi="Times New Roman" w:cs="Times New Roman"/>
                <w:sz w:val="24"/>
                <w:szCs w:val="24"/>
              </w:rPr>
              <w:t xml:space="preserve"> with patients</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Believe that adherence </w:t>
            </w:r>
            <w:r>
              <w:rPr>
                <w:rFonts w:ascii="Times New Roman" w:hAnsi="Times New Roman" w:cs="Times New Roman"/>
                <w:sz w:val="24"/>
                <w:szCs w:val="24"/>
              </w:rPr>
              <w:t>discussions</w:t>
            </w:r>
            <w:r w:rsidRPr="00DB7C2B">
              <w:rPr>
                <w:rFonts w:ascii="Times New Roman" w:hAnsi="Times New Roman" w:cs="Times New Roman"/>
                <w:sz w:val="24"/>
                <w:szCs w:val="24"/>
              </w:rPr>
              <w:t xml:space="preserve"> can improve patient care</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Feel confident in using </w:t>
            </w:r>
            <w:r>
              <w:rPr>
                <w:rFonts w:ascii="Times New Roman" w:hAnsi="Times New Roman" w:cs="Times New Roman"/>
                <w:sz w:val="24"/>
                <w:szCs w:val="24"/>
              </w:rPr>
              <w:t>CFHealthHub</w:t>
            </w:r>
            <w:r w:rsidRPr="00DB7C2B">
              <w:rPr>
                <w:rFonts w:ascii="Times New Roman" w:hAnsi="Times New Roman" w:cs="Times New Roman"/>
                <w:sz w:val="24"/>
                <w:szCs w:val="24"/>
              </w:rPr>
              <w:t xml:space="preserve"> and d</w:t>
            </w:r>
            <w:r>
              <w:rPr>
                <w:rFonts w:ascii="Times New Roman" w:hAnsi="Times New Roman" w:cs="Times New Roman"/>
                <w:sz w:val="24"/>
                <w:szCs w:val="24"/>
              </w:rPr>
              <w:t>iscussing adherence</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Want to achieve better </w:t>
            </w:r>
            <w:r>
              <w:rPr>
                <w:rFonts w:ascii="Times New Roman" w:hAnsi="Times New Roman" w:cs="Times New Roman"/>
                <w:sz w:val="24"/>
                <w:szCs w:val="24"/>
              </w:rPr>
              <w:t xml:space="preserve">patient </w:t>
            </w:r>
            <w:r w:rsidRPr="00DB7C2B">
              <w:rPr>
                <w:rFonts w:ascii="Times New Roman" w:hAnsi="Times New Roman" w:cs="Times New Roman"/>
                <w:sz w:val="24"/>
                <w:szCs w:val="24"/>
              </w:rPr>
              <w:t>adherence as a centre</w:t>
            </w:r>
          </w:p>
        </w:tc>
      </w:tr>
      <w:tr w:rsidR="004C788E" w:rsidRPr="00DB7C2B" w:rsidTr="001E7184">
        <w:tc>
          <w:tcPr>
            <w:tcW w:w="1980" w:type="dxa"/>
            <w:shd w:val="clear" w:color="auto" w:fill="auto"/>
          </w:tcPr>
          <w:p w:rsidR="004C788E" w:rsidRPr="00DB7C2B" w:rsidRDefault="004C788E" w:rsidP="001E7184">
            <w:pPr>
              <w:rPr>
                <w:rFonts w:ascii="Times New Roman" w:hAnsi="Times New Roman" w:cs="Times New Roman"/>
                <w:b/>
                <w:bCs/>
                <w:sz w:val="24"/>
                <w:szCs w:val="24"/>
              </w:rPr>
            </w:pPr>
            <w:r w:rsidRPr="00DB7C2B">
              <w:rPr>
                <w:rFonts w:ascii="Times New Roman" w:hAnsi="Times New Roman" w:cs="Times New Roman"/>
                <w:b/>
                <w:bCs/>
                <w:sz w:val="24"/>
                <w:szCs w:val="24"/>
              </w:rPr>
              <w:t>Automatic motivation</w:t>
            </w:r>
          </w:p>
        </w:tc>
        <w:tc>
          <w:tcPr>
            <w:tcW w:w="5817" w:type="dxa"/>
            <w:shd w:val="clear" w:color="auto" w:fill="auto"/>
          </w:tcPr>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an established routine within the clinical workplace for accessing </w:t>
            </w:r>
            <w:r>
              <w:rPr>
                <w:rFonts w:ascii="Times New Roman" w:hAnsi="Times New Roman" w:cs="Times New Roman"/>
                <w:sz w:val="24"/>
                <w:szCs w:val="24"/>
              </w:rPr>
              <w:t>objective adherence data</w:t>
            </w:r>
          </w:p>
          <w:p w:rsidR="004C788E" w:rsidRPr="00DB7C2B" w:rsidRDefault="004C788E" w:rsidP="004C788E">
            <w:pPr>
              <w:pStyle w:val="ListParagraph"/>
              <w:numPr>
                <w:ilvl w:val="0"/>
                <w:numId w:val="2"/>
              </w:numPr>
              <w:rPr>
                <w:rFonts w:ascii="Times New Roman" w:hAnsi="Times New Roman" w:cs="Times New Roman"/>
                <w:sz w:val="24"/>
                <w:szCs w:val="24"/>
              </w:rPr>
            </w:pPr>
            <w:r w:rsidRPr="00DB7C2B">
              <w:rPr>
                <w:rFonts w:ascii="Times New Roman" w:hAnsi="Times New Roman" w:cs="Times New Roman"/>
                <w:sz w:val="24"/>
                <w:szCs w:val="24"/>
              </w:rPr>
              <w:t xml:space="preserve">Have a habit of opening </w:t>
            </w:r>
            <w:r>
              <w:rPr>
                <w:rFonts w:ascii="Times New Roman" w:hAnsi="Times New Roman" w:cs="Times New Roman"/>
                <w:sz w:val="24"/>
                <w:szCs w:val="24"/>
              </w:rPr>
              <w:t>objective adherence data</w:t>
            </w:r>
            <w:r w:rsidRPr="00DB7C2B">
              <w:rPr>
                <w:rFonts w:ascii="Times New Roman" w:hAnsi="Times New Roman" w:cs="Times New Roman"/>
                <w:sz w:val="24"/>
                <w:szCs w:val="24"/>
              </w:rPr>
              <w:t xml:space="preserve"> in every clinical encounter</w:t>
            </w:r>
          </w:p>
        </w:tc>
        <w:tc>
          <w:tcPr>
            <w:tcW w:w="6945" w:type="dxa"/>
            <w:shd w:val="clear" w:color="auto" w:fill="auto"/>
          </w:tcPr>
          <w:p w:rsidR="004C788E" w:rsidRPr="00DB7C2B" w:rsidRDefault="004C788E" w:rsidP="001E7184">
            <w:pPr>
              <w:rPr>
                <w:rFonts w:ascii="Times New Roman" w:hAnsi="Times New Roman" w:cs="Times New Roman"/>
                <w:sz w:val="24"/>
                <w:szCs w:val="24"/>
              </w:rPr>
            </w:pPr>
          </w:p>
        </w:tc>
      </w:tr>
    </w:tbl>
    <w:p w:rsidR="00317CA8" w:rsidRDefault="00317CA8" w:rsidP="004C788E"/>
    <w:p w:rsidR="004C788E" w:rsidRDefault="004C788E" w:rsidP="004C788E"/>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sidRPr="00C525FC">
        <w:rPr>
          <w:rFonts w:ascii="Times New Roman" w:hAnsi="Times New Roman" w:cs="Times New Roman"/>
          <w:b w:val="0"/>
          <w:bCs w:val="0"/>
          <w:i/>
          <w:iCs/>
          <w:smallCaps w:val="0"/>
          <w:color w:val="auto"/>
          <w:sz w:val="24"/>
          <w:szCs w:val="24"/>
        </w:rPr>
        <w:t>Table 2. Participants by profession and centre</w:t>
      </w:r>
    </w:p>
    <w:tbl>
      <w:tblPr>
        <w:tblStyle w:val="TableGrid"/>
        <w:tblW w:w="8642" w:type="dxa"/>
        <w:tblLayout w:type="fixed"/>
        <w:tblLook w:val="04A0" w:firstRow="1" w:lastRow="0" w:firstColumn="1" w:lastColumn="0" w:noHBand="0" w:noVBand="1"/>
      </w:tblPr>
      <w:tblGrid>
        <w:gridCol w:w="3681"/>
        <w:gridCol w:w="1276"/>
        <w:gridCol w:w="1275"/>
        <w:gridCol w:w="1134"/>
        <w:gridCol w:w="1276"/>
      </w:tblGrid>
      <w:tr w:rsidR="004C788E" w:rsidRPr="00DB7C2B" w:rsidTr="001E7184">
        <w:tc>
          <w:tcPr>
            <w:tcW w:w="3681" w:type="dxa"/>
            <w:shd w:val="clear" w:color="auto" w:fill="auto"/>
          </w:tcPr>
          <w:p w:rsidR="004C788E" w:rsidRPr="00DB7C2B" w:rsidRDefault="004C788E" w:rsidP="001E7184">
            <w:pPr>
              <w:jc w:val="both"/>
              <w:rPr>
                <w:rFonts w:ascii="Times New Roman" w:hAnsi="Times New Roman" w:cs="Times New Roman"/>
                <w:b/>
                <w:sz w:val="24"/>
                <w:szCs w:val="24"/>
              </w:rPr>
            </w:pPr>
            <w:r w:rsidRPr="00DB7C2B">
              <w:rPr>
                <w:rFonts w:ascii="Times New Roman" w:hAnsi="Times New Roman" w:cs="Times New Roman"/>
                <w:b/>
                <w:sz w:val="24"/>
                <w:szCs w:val="24"/>
              </w:rPr>
              <w:t>Profession</w:t>
            </w:r>
          </w:p>
        </w:tc>
        <w:tc>
          <w:tcPr>
            <w:tcW w:w="1276" w:type="dxa"/>
            <w:shd w:val="clear" w:color="auto" w:fill="auto"/>
          </w:tcPr>
          <w:p w:rsidR="004C788E" w:rsidRPr="00DB7C2B" w:rsidRDefault="004C788E" w:rsidP="001E7184">
            <w:pPr>
              <w:jc w:val="right"/>
              <w:rPr>
                <w:rFonts w:ascii="Times New Roman" w:hAnsi="Times New Roman" w:cs="Times New Roman"/>
                <w:b/>
                <w:sz w:val="24"/>
                <w:szCs w:val="24"/>
              </w:rPr>
            </w:pPr>
            <w:r w:rsidRPr="00DB7C2B">
              <w:rPr>
                <w:rFonts w:ascii="Times New Roman" w:hAnsi="Times New Roman" w:cs="Times New Roman"/>
                <w:b/>
                <w:sz w:val="24"/>
                <w:szCs w:val="24"/>
              </w:rPr>
              <w:t>Centre 1</w:t>
            </w:r>
          </w:p>
        </w:tc>
        <w:tc>
          <w:tcPr>
            <w:tcW w:w="1275" w:type="dxa"/>
            <w:shd w:val="clear" w:color="auto" w:fill="auto"/>
          </w:tcPr>
          <w:p w:rsidR="004C788E" w:rsidRPr="00DB7C2B" w:rsidRDefault="004C788E" w:rsidP="001E7184">
            <w:pPr>
              <w:jc w:val="right"/>
              <w:rPr>
                <w:rFonts w:ascii="Times New Roman" w:hAnsi="Times New Roman" w:cs="Times New Roman"/>
                <w:b/>
                <w:sz w:val="24"/>
                <w:szCs w:val="24"/>
              </w:rPr>
            </w:pPr>
            <w:r w:rsidRPr="00DB7C2B">
              <w:rPr>
                <w:rFonts w:ascii="Times New Roman" w:hAnsi="Times New Roman" w:cs="Times New Roman"/>
                <w:b/>
                <w:sz w:val="24"/>
                <w:szCs w:val="24"/>
              </w:rPr>
              <w:t>Centre 2</w:t>
            </w:r>
          </w:p>
        </w:tc>
        <w:tc>
          <w:tcPr>
            <w:tcW w:w="1134" w:type="dxa"/>
            <w:shd w:val="clear" w:color="auto" w:fill="auto"/>
          </w:tcPr>
          <w:p w:rsidR="004C788E" w:rsidRPr="00DB7C2B" w:rsidRDefault="004C788E" w:rsidP="001E7184">
            <w:pPr>
              <w:jc w:val="right"/>
              <w:rPr>
                <w:rFonts w:ascii="Times New Roman" w:hAnsi="Times New Roman" w:cs="Times New Roman"/>
                <w:b/>
                <w:sz w:val="24"/>
                <w:szCs w:val="24"/>
              </w:rPr>
            </w:pPr>
            <w:r w:rsidRPr="00DB7C2B">
              <w:rPr>
                <w:rFonts w:ascii="Times New Roman" w:hAnsi="Times New Roman" w:cs="Times New Roman"/>
                <w:b/>
                <w:sz w:val="24"/>
                <w:szCs w:val="24"/>
              </w:rPr>
              <w:t>Centre 3</w:t>
            </w:r>
          </w:p>
        </w:tc>
        <w:tc>
          <w:tcPr>
            <w:tcW w:w="1276" w:type="dxa"/>
            <w:shd w:val="clear" w:color="auto" w:fill="auto"/>
          </w:tcPr>
          <w:p w:rsidR="004C788E" w:rsidRPr="00DB7C2B" w:rsidRDefault="004C788E" w:rsidP="001E7184">
            <w:pPr>
              <w:jc w:val="right"/>
              <w:rPr>
                <w:rFonts w:ascii="Times New Roman" w:hAnsi="Times New Roman" w:cs="Times New Roman"/>
                <w:b/>
                <w:sz w:val="24"/>
                <w:szCs w:val="24"/>
              </w:rPr>
            </w:pPr>
            <w:r w:rsidRPr="00DB7C2B">
              <w:rPr>
                <w:rFonts w:ascii="Times New Roman" w:hAnsi="Times New Roman" w:cs="Times New Roman"/>
                <w:b/>
                <w:sz w:val="24"/>
                <w:szCs w:val="24"/>
              </w:rPr>
              <w:t>Total</w:t>
            </w:r>
          </w:p>
        </w:tc>
      </w:tr>
      <w:tr w:rsidR="004C788E" w:rsidRPr="00DB7C2B" w:rsidTr="001E7184">
        <w:tc>
          <w:tcPr>
            <w:tcW w:w="3681" w:type="dxa"/>
          </w:tcPr>
          <w:p w:rsidR="004C788E" w:rsidRPr="00DB7C2B" w:rsidRDefault="004C788E" w:rsidP="001E7184">
            <w:pPr>
              <w:jc w:val="both"/>
              <w:rPr>
                <w:rFonts w:ascii="Times New Roman" w:hAnsi="Times New Roman" w:cs="Times New Roman"/>
                <w:sz w:val="24"/>
                <w:szCs w:val="24"/>
              </w:rPr>
            </w:pPr>
            <w:r w:rsidRPr="00DB7C2B">
              <w:rPr>
                <w:rFonts w:ascii="Times New Roman" w:hAnsi="Times New Roman" w:cs="Times New Roman"/>
                <w:sz w:val="24"/>
                <w:szCs w:val="24"/>
              </w:rPr>
              <w:t>Consultant Respiratory Physician</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2</w:t>
            </w:r>
          </w:p>
        </w:tc>
        <w:tc>
          <w:tcPr>
            <w:tcW w:w="1275"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2</w:t>
            </w:r>
          </w:p>
        </w:tc>
        <w:tc>
          <w:tcPr>
            <w:tcW w:w="1134"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6</w:t>
            </w:r>
          </w:p>
        </w:tc>
      </w:tr>
      <w:tr w:rsidR="004C788E" w:rsidRPr="00DB7C2B" w:rsidTr="001E7184">
        <w:tc>
          <w:tcPr>
            <w:tcW w:w="3681" w:type="dxa"/>
          </w:tcPr>
          <w:p w:rsidR="004C788E" w:rsidRPr="00DB7C2B" w:rsidRDefault="004C788E" w:rsidP="001E7184">
            <w:pPr>
              <w:jc w:val="both"/>
              <w:rPr>
                <w:rFonts w:ascii="Times New Roman" w:hAnsi="Times New Roman" w:cs="Times New Roman"/>
                <w:sz w:val="24"/>
                <w:szCs w:val="24"/>
              </w:rPr>
            </w:pPr>
            <w:r w:rsidRPr="00DB7C2B">
              <w:rPr>
                <w:rFonts w:ascii="Times New Roman" w:hAnsi="Times New Roman" w:cs="Times New Roman"/>
                <w:sz w:val="24"/>
                <w:szCs w:val="24"/>
              </w:rPr>
              <w:t xml:space="preserve">Physiotherapist </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275"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134"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0</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2</w:t>
            </w:r>
          </w:p>
        </w:tc>
      </w:tr>
      <w:tr w:rsidR="004C788E" w:rsidRPr="00DB7C2B" w:rsidTr="001E7184">
        <w:tc>
          <w:tcPr>
            <w:tcW w:w="3681" w:type="dxa"/>
          </w:tcPr>
          <w:p w:rsidR="004C788E" w:rsidRPr="00DB7C2B" w:rsidRDefault="004C788E" w:rsidP="001E7184">
            <w:pPr>
              <w:jc w:val="both"/>
              <w:rPr>
                <w:rFonts w:ascii="Times New Roman" w:hAnsi="Times New Roman" w:cs="Times New Roman"/>
                <w:sz w:val="24"/>
                <w:szCs w:val="24"/>
              </w:rPr>
            </w:pPr>
            <w:r w:rsidRPr="00DB7C2B">
              <w:rPr>
                <w:rFonts w:ascii="Times New Roman" w:hAnsi="Times New Roman" w:cs="Times New Roman"/>
                <w:sz w:val="24"/>
                <w:szCs w:val="24"/>
              </w:rPr>
              <w:t>Nurse</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275"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134"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3</w:t>
            </w:r>
          </w:p>
        </w:tc>
      </w:tr>
      <w:tr w:rsidR="004C788E" w:rsidRPr="00DB7C2B" w:rsidTr="001E7184">
        <w:tc>
          <w:tcPr>
            <w:tcW w:w="3681" w:type="dxa"/>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Local </w:t>
            </w:r>
            <w:r>
              <w:rPr>
                <w:rFonts w:ascii="Times New Roman" w:hAnsi="Times New Roman" w:cs="Times New Roman"/>
                <w:sz w:val="24"/>
                <w:szCs w:val="24"/>
              </w:rPr>
              <w:t>CFHealthHub</w:t>
            </w:r>
            <w:r w:rsidRPr="00DB7C2B">
              <w:rPr>
                <w:rFonts w:ascii="Times New Roman" w:hAnsi="Times New Roman" w:cs="Times New Roman"/>
                <w:sz w:val="24"/>
                <w:szCs w:val="24"/>
              </w:rPr>
              <w:t xml:space="preserve"> Lead</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0</w:t>
            </w:r>
          </w:p>
        </w:tc>
        <w:tc>
          <w:tcPr>
            <w:tcW w:w="1275"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134"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2</w:t>
            </w:r>
          </w:p>
        </w:tc>
      </w:tr>
      <w:tr w:rsidR="004C788E" w:rsidRPr="00DB7C2B" w:rsidTr="001E7184">
        <w:tc>
          <w:tcPr>
            <w:tcW w:w="3681" w:type="dxa"/>
          </w:tcPr>
          <w:p w:rsidR="004C788E" w:rsidRPr="00DB7C2B" w:rsidRDefault="004C788E" w:rsidP="001E7184">
            <w:pPr>
              <w:jc w:val="both"/>
              <w:rPr>
                <w:rFonts w:ascii="Times New Roman" w:hAnsi="Times New Roman" w:cs="Times New Roman"/>
                <w:sz w:val="24"/>
                <w:szCs w:val="24"/>
              </w:rPr>
            </w:pPr>
            <w:r w:rsidRPr="00DB7C2B">
              <w:rPr>
                <w:rFonts w:ascii="Times New Roman" w:hAnsi="Times New Roman" w:cs="Times New Roman"/>
                <w:sz w:val="24"/>
                <w:szCs w:val="24"/>
              </w:rPr>
              <w:t>Counsellor</w:t>
            </w:r>
          </w:p>
        </w:tc>
        <w:tc>
          <w:tcPr>
            <w:tcW w:w="1276"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1</w:t>
            </w:r>
          </w:p>
        </w:tc>
        <w:tc>
          <w:tcPr>
            <w:tcW w:w="1275"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0</w:t>
            </w:r>
          </w:p>
        </w:tc>
        <w:tc>
          <w:tcPr>
            <w:tcW w:w="1134" w:type="dxa"/>
          </w:tcPr>
          <w:p w:rsidR="004C788E" w:rsidRPr="00DB7C2B" w:rsidRDefault="004C788E" w:rsidP="001E7184">
            <w:pPr>
              <w:jc w:val="right"/>
              <w:rPr>
                <w:rFonts w:ascii="Times New Roman" w:hAnsi="Times New Roman" w:cs="Times New Roman"/>
              </w:rPr>
            </w:pPr>
            <w:r w:rsidRPr="00DB7C2B">
              <w:rPr>
                <w:rFonts w:ascii="Times New Roman" w:hAnsi="Times New Roman" w:cs="Times New Roman"/>
              </w:rPr>
              <w:t>0</w:t>
            </w:r>
          </w:p>
        </w:tc>
        <w:tc>
          <w:tcPr>
            <w:tcW w:w="1276" w:type="dxa"/>
          </w:tcPr>
          <w:p w:rsidR="004C788E" w:rsidRPr="00DB7C2B" w:rsidRDefault="004C788E" w:rsidP="001E7184">
            <w:pPr>
              <w:keepNext/>
              <w:jc w:val="right"/>
              <w:rPr>
                <w:rFonts w:ascii="Times New Roman" w:hAnsi="Times New Roman" w:cs="Times New Roman"/>
              </w:rPr>
            </w:pPr>
            <w:r w:rsidRPr="00DB7C2B">
              <w:rPr>
                <w:rFonts w:ascii="Times New Roman" w:hAnsi="Times New Roman" w:cs="Times New Roman"/>
              </w:rPr>
              <w:t>1</w:t>
            </w:r>
          </w:p>
        </w:tc>
      </w:tr>
    </w:tbl>
    <w:p w:rsidR="004C788E" w:rsidRDefault="004C788E" w:rsidP="004C788E"/>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Pr>
          <w:rFonts w:ascii="Times New Roman" w:hAnsi="Times New Roman" w:cs="Times New Roman"/>
          <w:b w:val="0"/>
          <w:bCs w:val="0"/>
          <w:i/>
          <w:iCs/>
          <w:smallCaps w:val="0"/>
          <w:color w:val="auto"/>
          <w:sz w:val="24"/>
          <w:szCs w:val="24"/>
        </w:rPr>
        <w:t>Table 3</w:t>
      </w:r>
      <w:r w:rsidRPr="00DB7C2B">
        <w:rPr>
          <w:rFonts w:ascii="Times New Roman" w:hAnsi="Times New Roman" w:cs="Times New Roman"/>
          <w:b w:val="0"/>
          <w:bCs w:val="0"/>
          <w:i/>
          <w:iCs/>
          <w:smallCaps w:val="0"/>
          <w:color w:val="auto"/>
          <w:sz w:val="24"/>
          <w:szCs w:val="24"/>
        </w:rPr>
        <w:t>.</w:t>
      </w:r>
      <w:r>
        <w:rPr>
          <w:rFonts w:ascii="Times New Roman" w:hAnsi="Times New Roman" w:cs="Times New Roman"/>
          <w:b w:val="0"/>
          <w:bCs w:val="0"/>
          <w:i/>
          <w:iCs/>
          <w:smallCaps w:val="0"/>
          <w:color w:val="auto"/>
          <w:sz w:val="24"/>
          <w:szCs w:val="24"/>
        </w:rPr>
        <w:t xml:space="preserve"> </w:t>
      </w:r>
      <w:r w:rsidRPr="00DB7C2B">
        <w:rPr>
          <w:rFonts w:ascii="Times New Roman" w:hAnsi="Times New Roman" w:cs="Times New Roman"/>
          <w:b w:val="0"/>
          <w:bCs w:val="0"/>
          <w:i/>
          <w:iCs/>
          <w:smallCaps w:val="0"/>
          <w:color w:val="auto"/>
          <w:sz w:val="24"/>
          <w:szCs w:val="24"/>
        </w:rPr>
        <w:t>Theoretical Domain Framework (TDF) illustrative quotes</w:t>
      </w:r>
    </w:p>
    <w:tbl>
      <w:tblPr>
        <w:tblStyle w:val="TableGrid"/>
        <w:tblW w:w="14742" w:type="dxa"/>
        <w:tblInd w:w="142" w:type="dxa"/>
        <w:tblLook w:val="04A0" w:firstRow="1" w:lastRow="0" w:firstColumn="1" w:lastColumn="0" w:noHBand="0" w:noVBand="1"/>
      </w:tblPr>
      <w:tblGrid>
        <w:gridCol w:w="2246"/>
        <w:gridCol w:w="10937"/>
        <w:gridCol w:w="1559"/>
      </w:tblGrid>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TDF Domain</w:t>
            </w:r>
          </w:p>
        </w:tc>
        <w:tc>
          <w:tcPr>
            <w:tcW w:w="10937"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Example quote</w:t>
            </w:r>
          </w:p>
        </w:tc>
        <w:tc>
          <w:tcPr>
            <w:tcW w:w="1559" w:type="dxa"/>
          </w:tcPr>
          <w:p w:rsidR="004C788E" w:rsidRPr="00DB7C2B" w:rsidRDefault="004C788E" w:rsidP="001E7184">
            <w:pPr>
              <w:rPr>
                <w:rFonts w:ascii="Times New Roman" w:hAnsi="Times New Roman" w:cs="Times New Roman"/>
              </w:rPr>
            </w:pPr>
            <w:r w:rsidRPr="00DB7C2B">
              <w:rPr>
                <w:rFonts w:ascii="Times New Roman" w:hAnsi="Times New Roman" w:cs="Times New Roman"/>
                <w:b/>
                <w:bCs/>
              </w:rPr>
              <w:t>Interview</w:t>
            </w:r>
            <w:r w:rsidRPr="00DB7C2B">
              <w:rPr>
                <w:rFonts w:ascii="Times New Roman" w:hAnsi="Times New Roman" w:cs="Times New Roman"/>
              </w:rPr>
              <w:t xml:space="preserve"> </w:t>
            </w:r>
            <w:r w:rsidRPr="00DB7C2B">
              <w:rPr>
                <w:rFonts w:ascii="Times New Roman" w:hAnsi="Times New Roman" w:cs="Times New Roman"/>
                <w:b/>
                <w:bCs/>
              </w:rPr>
              <w:t>ID</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Knowledge</w:t>
            </w:r>
          </w:p>
        </w:tc>
        <w:tc>
          <w:tcPr>
            <w:tcW w:w="10937"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I know that self-reported data is a lot … higher than actual data and as clinicians we get it wrong as well, we like, overestimate it. Erm, and that just that it’s so important for … maintaining their health so we know that like they’re likely to stay better if their adherence is better to their nebulisers. </w:t>
            </w:r>
          </w:p>
          <w:p w:rsidR="004C788E" w:rsidRPr="00DB7C2B" w:rsidRDefault="004C788E" w:rsidP="001E7184">
            <w:pPr>
              <w:rPr>
                <w:rFonts w:ascii="Times New Roman" w:hAnsi="Times New Roman" w:cs="Times New Roman"/>
              </w:rPr>
            </w:pPr>
          </w:p>
        </w:tc>
        <w:tc>
          <w:tcPr>
            <w:tcW w:w="1559"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S01F03</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Skills</w:t>
            </w:r>
          </w:p>
        </w:tc>
        <w:tc>
          <w:tcPr>
            <w:tcW w:w="10937"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…I’m not sure I do really, (yeah), so I kind of think I do (yeah) and I try very hard to not be judgemental and I try very hard not to give peoples plans, but to help people make their own plans and to discuss ideas and habits with people rather than telling people what to do.  But, I did think yesterday, when I was having this conversation maybe I ought to be doing this training because I’m not sure I’m as skilled as I ought to be.</w:t>
            </w:r>
          </w:p>
        </w:tc>
        <w:tc>
          <w:tcPr>
            <w:tcW w:w="1559"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S02F03</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Memory, attention and decision-making processes</w:t>
            </w:r>
          </w:p>
        </w:tc>
        <w:tc>
          <w:tcPr>
            <w:tcW w:w="10937"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So on the ward is much more ad-hoc and it might come up in a ward round, and it might come just... I float round and stick my head round the door and talk to patients without the rest of the team sometimes... it could be completely ad-hoc or I could go with an agenda that is specifically to talk about adherence ‘cause they’re rubbish. </w:t>
            </w:r>
          </w:p>
        </w:tc>
        <w:tc>
          <w:tcPr>
            <w:tcW w:w="1559"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S01F02</w:t>
            </w:r>
          </w:p>
        </w:tc>
      </w:tr>
      <w:tr w:rsidR="004C788E" w:rsidRPr="00DB7C2B" w:rsidTr="001E7184">
        <w:tc>
          <w:tcPr>
            <w:tcW w:w="2246" w:type="dxa"/>
          </w:tcPr>
          <w:p w:rsidR="004C788E" w:rsidRPr="00DB7C2B" w:rsidRDefault="004C788E" w:rsidP="001E7184">
            <w:pPr>
              <w:rPr>
                <w:rFonts w:ascii="Times New Roman" w:hAnsi="Times New Roman" w:cs="Times New Roman"/>
                <w:b/>
                <w:bCs/>
                <w:highlight w:val="yellow"/>
              </w:rPr>
            </w:pPr>
            <w:r w:rsidRPr="00DB7C2B">
              <w:rPr>
                <w:rFonts w:ascii="Times New Roman" w:hAnsi="Times New Roman" w:cs="Times New Roman"/>
                <w:b/>
                <w:bCs/>
              </w:rPr>
              <w:t>Behavioural Regulation</w:t>
            </w:r>
          </w:p>
        </w:tc>
        <w:tc>
          <w:tcPr>
            <w:tcW w:w="10937"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No, I don’t think we have a set way to remember to use it, I mean I know certainly that physios should be looking at that, and I think the doctors are but in terms of other clinicians, I’m not sure they necessarily are. </w:t>
            </w:r>
          </w:p>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200"/>
              <w:rPr>
                <w:rFonts w:ascii="Times New Roman" w:hAnsi="Times New Roman" w:cs="Times New Roman"/>
                <w:highlight w:val="yellow"/>
              </w:rPr>
            </w:pPr>
          </w:p>
        </w:tc>
        <w:tc>
          <w:tcPr>
            <w:tcW w:w="1559"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200"/>
              <w:rPr>
                <w:rFonts w:ascii="Times New Roman" w:hAnsi="Times New Roman" w:cs="Times New Roman"/>
              </w:rPr>
            </w:pPr>
            <w:r w:rsidRPr="00DB7C2B">
              <w:rPr>
                <w:rFonts w:ascii="Times New Roman" w:hAnsi="Times New Roman" w:cs="Times New Roman"/>
              </w:rPr>
              <w:t>S02F05</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Social/Professional role and identity</w:t>
            </w:r>
          </w:p>
        </w:tc>
        <w:tc>
          <w:tcPr>
            <w:tcW w:w="10937"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I think particularly the physios, the doctors. I </w:t>
            </w:r>
            <w:r w:rsidRPr="00DB7C2B">
              <w:rPr>
                <w:rFonts w:ascii="Times New Roman" w:hAnsi="Times New Roman" w:cs="Times New Roman"/>
                <w:bCs/>
              </w:rPr>
              <w:t xml:space="preserve">mean it’s helpful for everybody but, I think, in practice, we should all… all clinicians should look at it but I think in practice the ones who tend to look at it are the doctors the physios and the nurses. </w:t>
            </w:r>
          </w:p>
        </w:tc>
        <w:tc>
          <w:tcPr>
            <w:tcW w:w="1559"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S02F05</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Beliefs about capabilities</w:t>
            </w:r>
          </w:p>
        </w:tc>
        <w:tc>
          <w:tcPr>
            <w:tcW w:w="10937"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I: How confident do you feel discussing adherence with patients?</w:t>
            </w:r>
          </w:p>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 xml:space="preserve">P: Mm, well, </w:t>
            </w:r>
            <w:r w:rsidRPr="00DB7C2B">
              <w:rPr>
                <w:rFonts w:ascii="Times New Roman" w:hAnsi="Times New Roman" w:cs="Times New Roman"/>
                <w:bCs/>
              </w:rPr>
              <w:t>people can be confident and be really bad at it (I laughs), but I’m increasingly confident about talking about it and increasingly surprised about the some of the discussions that I get into with even people who I thought they’re quite good at doing their treatment</w:t>
            </w:r>
            <w:r w:rsidRPr="00DB7C2B">
              <w:rPr>
                <w:rFonts w:ascii="Times New Roman" w:hAnsi="Times New Roman" w:cs="Times New Roman"/>
              </w:rPr>
              <w:t xml:space="preserve">  and sometimes you don’t get it on the first second, third, fourth attempt it suddenly spills out sometimes by mistake or sometimes they just fess up so I’m getting better at it for sure but whether I’m any good I couldn’t tell you. </w:t>
            </w:r>
          </w:p>
        </w:tc>
        <w:tc>
          <w:tcPr>
            <w:tcW w:w="1559"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S01F02</w:t>
            </w:r>
          </w:p>
        </w:tc>
      </w:tr>
      <w:tr w:rsidR="004C788E" w:rsidRPr="00DB7C2B" w:rsidTr="001E7184">
        <w:trPr>
          <w:trHeight w:val="983"/>
        </w:trPr>
        <w:tc>
          <w:tcPr>
            <w:tcW w:w="2246" w:type="dxa"/>
          </w:tcPr>
          <w:p w:rsidR="004C788E" w:rsidRPr="00DB7C2B" w:rsidRDefault="004C788E" w:rsidP="001E7184">
            <w:pPr>
              <w:rPr>
                <w:rFonts w:ascii="Times New Roman" w:hAnsi="Times New Roman" w:cs="Times New Roman"/>
                <w:b/>
                <w:bCs/>
                <w:highlight w:val="yellow"/>
              </w:rPr>
            </w:pPr>
            <w:r w:rsidRPr="00DB7C2B">
              <w:rPr>
                <w:rFonts w:ascii="Times New Roman" w:hAnsi="Times New Roman" w:cs="Times New Roman"/>
                <w:b/>
                <w:bCs/>
              </w:rPr>
              <w:t>Optimism</w:t>
            </w:r>
          </w:p>
        </w:tc>
        <w:tc>
          <w:tcPr>
            <w:tcW w:w="10937" w:type="dxa"/>
          </w:tcPr>
          <w:p w:rsidR="004C788E" w:rsidRPr="00DB7C2B" w:rsidRDefault="004C788E" w:rsidP="001E7184">
            <w:pPr>
              <w:rPr>
                <w:rFonts w:ascii="Times New Roman" w:hAnsi="Times New Roman" w:cs="Times New Roman"/>
                <w:highlight w:val="yellow"/>
              </w:rPr>
            </w:pPr>
            <w:r w:rsidRPr="00DB7C2B">
              <w:rPr>
                <w:rFonts w:ascii="Times New Roman" w:hAnsi="Times New Roman" w:cs="Times New Roman"/>
                <w:bCs/>
              </w:rPr>
              <w:t>I’d like to say I’m confident but I’m, I don’t know cause of you know people are people and well we all know that, you know, everyone has their lives… I don’t necessarily think, but I’d like to think that it would make some difference at least</w:t>
            </w:r>
          </w:p>
        </w:tc>
        <w:tc>
          <w:tcPr>
            <w:tcW w:w="1559" w:type="dxa"/>
          </w:tcPr>
          <w:p w:rsidR="004C788E" w:rsidRPr="00DB7C2B" w:rsidRDefault="004C788E" w:rsidP="001E7184">
            <w:pPr>
              <w:pStyle w:val="NormalWeb"/>
              <w:spacing w:before="0" w:beforeAutospacing="0" w:after="0" w:afterAutospacing="0"/>
              <w:rPr>
                <w:color w:val="000000"/>
                <w:sz w:val="22"/>
                <w:szCs w:val="22"/>
              </w:rPr>
            </w:pPr>
            <w:r w:rsidRPr="00DB7C2B">
              <w:rPr>
                <w:color w:val="000000"/>
                <w:sz w:val="22"/>
                <w:szCs w:val="22"/>
              </w:rPr>
              <w:t>S02F04</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Beliefs about consequences</w:t>
            </w:r>
          </w:p>
        </w:tc>
        <w:tc>
          <w:tcPr>
            <w:tcW w:w="10937" w:type="dxa"/>
          </w:tcPr>
          <w:p w:rsidR="004C788E" w:rsidRPr="00DB7C2B" w:rsidRDefault="004C788E" w:rsidP="001E7184">
            <w:pPr>
              <w:rPr>
                <w:rFonts w:ascii="Times New Roman" w:hAnsi="Times New Roman" w:cs="Times New Roman"/>
                <w:bCs/>
              </w:rPr>
            </w:pPr>
            <w:r w:rsidRPr="00DB7C2B">
              <w:rPr>
                <w:rFonts w:ascii="Times New Roman" w:hAnsi="Times New Roman" w:cs="Times New Roman"/>
                <w:bCs/>
              </w:rPr>
              <w:t xml:space="preserve">I think actually if the team don’t necessarily use it in the right way it could actually just be used as something to just tell patients off with. </w:t>
            </w:r>
          </w:p>
          <w:p w:rsidR="004C788E" w:rsidRPr="00DB7C2B" w:rsidRDefault="004C788E" w:rsidP="001E7184">
            <w:pPr>
              <w:rPr>
                <w:rFonts w:ascii="Times New Roman" w:hAnsi="Times New Roman" w:cs="Times New Roman"/>
                <w:bCs/>
              </w:rPr>
            </w:pPr>
          </w:p>
          <w:p w:rsidR="004C788E" w:rsidRPr="00DB7C2B" w:rsidRDefault="004C788E" w:rsidP="001E7184">
            <w:pPr>
              <w:rPr>
                <w:rFonts w:ascii="Times New Roman" w:hAnsi="Times New Roman" w:cs="Times New Roman"/>
                <w:bCs/>
              </w:rPr>
            </w:pPr>
            <w:r w:rsidRPr="00DB7C2B">
              <w:rPr>
                <w:rFonts w:ascii="Times New Roman" w:hAnsi="Times New Roman" w:cs="Times New Roman"/>
                <w:bCs/>
                <w:color w:val="000000"/>
              </w:rPr>
              <w:t>but if you can get people to sort of believe that actually it’s worth it because in the long run it actually will decrease your workload and actually make the patients better and probably using your service less…</w:t>
            </w:r>
          </w:p>
        </w:tc>
        <w:tc>
          <w:tcPr>
            <w:tcW w:w="1559"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S03F01</w:t>
            </w:r>
          </w:p>
          <w:p w:rsidR="004C788E" w:rsidRPr="00DB7C2B" w:rsidRDefault="004C788E" w:rsidP="001E7184">
            <w:pPr>
              <w:rPr>
                <w:rFonts w:ascii="Times New Roman" w:hAnsi="Times New Roman" w:cs="Times New Roman"/>
              </w:rPr>
            </w:pPr>
          </w:p>
          <w:p w:rsidR="004C788E" w:rsidRPr="00DB7C2B" w:rsidRDefault="004C788E" w:rsidP="001E7184">
            <w:pPr>
              <w:rPr>
                <w:rFonts w:ascii="Times New Roman" w:hAnsi="Times New Roman" w:cs="Times New Roman"/>
              </w:rPr>
            </w:pPr>
          </w:p>
          <w:p w:rsidR="004C788E" w:rsidRPr="00DB7C2B" w:rsidRDefault="004C788E" w:rsidP="001E7184">
            <w:pPr>
              <w:rPr>
                <w:rFonts w:ascii="Times New Roman" w:hAnsi="Times New Roman" w:cs="Times New Roman"/>
              </w:rPr>
            </w:pPr>
            <w:r w:rsidRPr="00DB7C2B">
              <w:rPr>
                <w:rFonts w:ascii="Times New Roman" w:hAnsi="Times New Roman" w:cs="Times New Roman"/>
              </w:rPr>
              <w:t>S02F02</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Intentions</w:t>
            </w:r>
          </w:p>
        </w:tc>
        <w:tc>
          <w:tcPr>
            <w:tcW w:w="10937" w:type="dxa"/>
          </w:tcPr>
          <w:p w:rsidR="004C788E" w:rsidRPr="00DB7C2B" w:rsidRDefault="004C788E" w:rsidP="001E7184">
            <w:pPr>
              <w:rPr>
                <w:rFonts w:ascii="Times New Roman" w:hAnsi="Times New Roman" w:cs="Times New Roman"/>
                <w:bCs/>
              </w:rPr>
            </w:pPr>
            <w:r w:rsidRPr="00DB7C2B">
              <w:rPr>
                <w:rFonts w:ascii="Times New Roman" w:hAnsi="Times New Roman" w:cs="Times New Roman"/>
                <w:bCs/>
              </w:rPr>
              <w:t>I: Have, have you made a decision to use CFHealthHub and to discuss adherence? </w:t>
            </w:r>
            <w:r w:rsidRPr="00DB7C2B">
              <w:rPr>
                <w:rFonts w:ascii="Times New Roman" w:hAnsi="Times New Roman" w:cs="Times New Roman"/>
                <w:bCs/>
              </w:rPr>
              <w:br/>
              <w:t xml:space="preserve">P: No, not particularly, as I said we didn’t have a lot of, I know something going on but as I said I won’t tell you, I know the importance of it but no probably not a lot done from my perspective. </w:t>
            </w:r>
          </w:p>
        </w:tc>
        <w:tc>
          <w:tcPr>
            <w:tcW w:w="1559" w:type="dxa"/>
          </w:tcPr>
          <w:p w:rsidR="004C788E" w:rsidRPr="00DB7C2B" w:rsidRDefault="004C788E" w:rsidP="001E7184">
            <w:pPr>
              <w:rPr>
                <w:rFonts w:ascii="Times New Roman" w:hAnsi="Times New Roman" w:cs="Times New Roman"/>
              </w:rPr>
            </w:pPr>
            <w:r w:rsidRPr="00DB7C2B">
              <w:rPr>
                <w:rFonts w:ascii="Times New Roman" w:hAnsi="Times New Roman" w:cs="Times New Roman"/>
              </w:rPr>
              <w:t>S03F02</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Goals</w:t>
            </w:r>
          </w:p>
        </w:tc>
        <w:tc>
          <w:tcPr>
            <w:tcW w:w="10937"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200"/>
              <w:rPr>
                <w:rFonts w:ascii="Times New Roman" w:hAnsi="Times New Roman" w:cs="Times New Roman"/>
              </w:rPr>
            </w:pPr>
            <w:r w:rsidRPr="00DB7C2B">
              <w:rPr>
                <w:rFonts w:ascii="Times New Roman" w:hAnsi="Times New Roman" w:cs="Times New Roman"/>
              </w:rPr>
              <w:t xml:space="preserve">I think the aspiration has got to be that that is just normal.  That’s just you know lung function, weight adherence data and it just something that we have that we look at automatically and it something that the patient’s own as well.  That they have that information, so they have all those metrics together and there’s some way that we can react to that outside of a clinic setting… </w:t>
            </w:r>
          </w:p>
        </w:tc>
        <w:tc>
          <w:tcPr>
            <w:tcW w:w="1559"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200"/>
              <w:rPr>
                <w:rFonts w:ascii="Times New Roman" w:hAnsi="Times New Roman" w:cs="Times New Roman"/>
              </w:rPr>
            </w:pPr>
            <w:r w:rsidRPr="00DB7C2B">
              <w:rPr>
                <w:rFonts w:ascii="Times New Roman" w:hAnsi="Times New Roman" w:cs="Times New Roman"/>
              </w:rPr>
              <w:t>S03F03</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Reinforcement</w:t>
            </w:r>
          </w:p>
        </w:tc>
        <w:tc>
          <w:tcPr>
            <w:tcW w:w="10937"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 xml:space="preserve">I think, you know, if someone’s really struggled and then they’re suddenly on board, the I think the that’s that just makes you feel really pleased for them. </w:t>
            </w:r>
          </w:p>
        </w:tc>
        <w:tc>
          <w:tcPr>
            <w:tcW w:w="1559"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S01F04</w:t>
            </w:r>
          </w:p>
        </w:tc>
      </w:tr>
      <w:tr w:rsidR="004C788E" w:rsidRPr="00DB7C2B" w:rsidTr="001E7184">
        <w:tc>
          <w:tcPr>
            <w:tcW w:w="2246"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b/>
              </w:rPr>
              <w:t>E</w:t>
            </w:r>
            <w:r w:rsidRPr="00DB7C2B">
              <w:rPr>
                <w:rFonts w:ascii="Times New Roman" w:hAnsi="Times New Roman" w:cs="Times New Roman"/>
                <w:b/>
                <w:bCs/>
              </w:rPr>
              <w:t>motion</w:t>
            </w:r>
          </w:p>
        </w:tc>
        <w:tc>
          <w:tcPr>
            <w:tcW w:w="10937"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I think, yeh, it does spark a bit of an emotion, and I don’t even know all the patients that well as I’m quite new to the service. So but I think it is, you know, you feel a little bit, a bit shocked I suppose. Although it shouldn’t be shock, because I know patients do struggle, but you know, it is quite shocking. And I think the team will be really shocked when they do have access to CF Health Hub to actually see the scale of the problem.</w:t>
            </w:r>
          </w:p>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p>
        </w:tc>
        <w:tc>
          <w:tcPr>
            <w:tcW w:w="1559"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S03F01</w:t>
            </w:r>
          </w:p>
        </w:tc>
      </w:tr>
      <w:tr w:rsidR="004C788E" w:rsidRPr="00DB7C2B" w:rsidTr="001E7184">
        <w:tc>
          <w:tcPr>
            <w:tcW w:w="2246" w:type="dxa"/>
          </w:tcPr>
          <w:p w:rsidR="004C788E" w:rsidRPr="00DB7C2B" w:rsidRDefault="004C788E" w:rsidP="001E7184">
            <w:pPr>
              <w:rPr>
                <w:rFonts w:ascii="Times New Roman" w:hAnsi="Times New Roman" w:cs="Times New Roman"/>
                <w:b/>
                <w:bCs/>
              </w:rPr>
            </w:pPr>
            <w:r w:rsidRPr="00DB7C2B">
              <w:rPr>
                <w:rFonts w:ascii="Times New Roman" w:hAnsi="Times New Roman" w:cs="Times New Roman"/>
                <w:b/>
                <w:bCs/>
              </w:rPr>
              <w:t>Environmental context and resources</w:t>
            </w:r>
          </w:p>
        </w:tc>
        <w:tc>
          <w:tcPr>
            <w:tcW w:w="10937"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200"/>
              <w:rPr>
                <w:rFonts w:ascii="Times New Roman" w:hAnsi="Times New Roman" w:cs="Times New Roman"/>
              </w:rPr>
            </w:pPr>
            <w:r w:rsidRPr="00DB7C2B">
              <w:rPr>
                <w:rFonts w:ascii="Times New Roman" w:hAnsi="Times New Roman" w:cs="Times New Roman"/>
              </w:rPr>
              <w:t xml:space="preserve">Probably mainly staffing, and I say that because we have this electronic patient record so we needed to get our computer infrastructure sorted so we actually have enough computers to... to use HealthHub. </w:t>
            </w:r>
          </w:p>
        </w:tc>
        <w:tc>
          <w:tcPr>
            <w:tcW w:w="1559"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200"/>
              <w:rPr>
                <w:rFonts w:ascii="Times New Roman" w:hAnsi="Times New Roman" w:cs="Times New Roman"/>
              </w:rPr>
            </w:pPr>
            <w:r w:rsidRPr="00DB7C2B">
              <w:rPr>
                <w:rFonts w:ascii="Times New Roman" w:hAnsi="Times New Roman" w:cs="Times New Roman"/>
              </w:rPr>
              <w:t>S01F02</w:t>
            </w:r>
          </w:p>
        </w:tc>
      </w:tr>
      <w:tr w:rsidR="004C788E" w:rsidRPr="00DB7C2B" w:rsidTr="001E7184">
        <w:tc>
          <w:tcPr>
            <w:tcW w:w="2246"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b/>
              </w:rPr>
            </w:pPr>
            <w:r w:rsidRPr="00DB7C2B">
              <w:rPr>
                <w:rFonts w:ascii="Times New Roman" w:hAnsi="Times New Roman" w:cs="Times New Roman"/>
                <w:b/>
              </w:rPr>
              <w:t>Social influences</w:t>
            </w:r>
          </w:p>
        </w:tc>
        <w:tc>
          <w:tcPr>
            <w:tcW w:w="10937"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…we invited erm the lead for respiratory and a nurse matron and various other people to come and meet and speak about it and they didn’t take that up, we do discuss it regularly at our management meeting where we do have respiratory business management representation.  But I think there is scope …you know for us to flag it at a higher level within the trust to sort of say you know, to shout about it really</w:t>
            </w:r>
          </w:p>
        </w:tc>
        <w:tc>
          <w:tcPr>
            <w:tcW w:w="1559" w:type="dxa"/>
          </w:tcPr>
          <w:p w:rsidR="004C788E" w:rsidRPr="00DB7C2B" w:rsidRDefault="004C788E" w:rsidP="001E71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cs="Times New Roman"/>
              </w:rPr>
            </w:pPr>
            <w:r w:rsidRPr="00DB7C2B">
              <w:rPr>
                <w:rFonts w:ascii="Times New Roman" w:hAnsi="Times New Roman" w:cs="Times New Roman"/>
              </w:rPr>
              <w:t>S03F03</w:t>
            </w:r>
          </w:p>
        </w:tc>
      </w:tr>
    </w:tbl>
    <w:p w:rsidR="004C788E" w:rsidRDefault="004C788E" w:rsidP="004C788E"/>
    <w:p w:rsidR="004C788E" w:rsidRDefault="004C788E" w:rsidP="004C788E"/>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Pr>
          <w:rFonts w:ascii="Times New Roman" w:hAnsi="Times New Roman" w:cs="Times New Roman"/>
          <w:b w:val="0"/>
          <w:bCs w:val="0"/>
          <w:i/>
          <w:iCs/>
          <w:smallCaps w:val="0"/>
          <w:color w:val="auto"/>
          <w:sz w:val="24"/>
          <w:szCs w:val="24"/>
        </w:rPr>
        <w:t>Table 4</w:t>
      </w:r>
      <w:r w:rsidRPr="00DB7C2B">
        <w:rPr>
          <w:rFonts w:ascii="Times New Roman" w:hAnsi="Times New Roman" w:cs="Times New Roman"/>
          <w:b w:val="0"/>
          <w:bCs w:val="0"/>
          <w:i/>
          <w:iCs/>
          <w:smallCaps w:val="0"/>
          <w:color w:val="auto"/>
          <w:sz w:val="24"/>
          <w:szCs w:val="24"/>
        </w:rPr>
        <w:t>. Behaviour 1 - TDF to expand COM-B components using interview data</w:t>
      </w:r>
    </w:p>
    <w:tbl>
      <w:tblPr>
        <w:tblStyle w:val="LightShading"/>
        <w:tblW w:w="148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2217"/>
        <w:gridCol w:w="6359"/>
        <w:gridCol w:w="4394"/>
      </w:tblGrid>
      <w:tr w:rsidR="004C788E" w:rsidRPr="00DB7C2B" w:rsidTr="001E71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top w:val="none" w:sz="0" w:space="0" w:color="auto"/>
              <w:left w:val="none" w:sz="0" w:space="0" w:color="auto"/>
              <w:bottom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COM-B component</w:t>
            </w:r>
          </w:p>
        </w:tc>
        <w:tc>
          <w:tcPr>
            <w:tcW w:w="2217" w:type="dxa"/>
            <w:tcBorders>
              <w:top w:val="none" w:sz="0" w:space="0" w:color="auto"/>
              <w:left w:val="none" w:sz="0" w:space="0" w:color="auto"/>
              <w:bottom w:val="none" w:sz="0" w:space="0" w:color="auto"/>
              <w:right w:val="none" w:sz="0" w:space="0" w:color="auto"/>
            </w:tcBorders>
            <w:shd w:val="clear" w:color="auto" w:fill="auto"/>
          </w:tcPr>
          <w:p w:rsidR="004C788E" w:rsidRPr="00DB7C2B" w:rsidRDefault="004C788E" w:rsidP="001E718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TDF domain</w:t>
            </w:r>
          </w:p>
        </w:tc>
        <w:tc>
          <w:tcPr>
            <w:tcW w:w="6359" w:type="dxa"/>
            <w:tcBorders>
              <w:top w:val="none" w:sz="0" w:space="0" w:color="auto"/>
              <w:left w:val="none" w:sz="0" w:space="0" w:color="auto"/>
              <w:bottom w:val="none" w:sz="0" w:space="0" w:color="auto"/>
              <w:right w:val="none" w:sz="0" w:space="0" w:color="auto"/>
            </w:tcBorders>
            <w:shd w:val="clear" w:color="auto" w:fill="auto"/>
          </w:tcPr>
          <w:p w:rsidR="004C788E" w:rsidRPr="00DB7C2B" w:rsidRDefault="004C788E" w:rsidP="001E718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DB7C2B">
              <w:rPr>
                <w:rFonts w:ascii="Times New Roman" w:hAnsi="Times New Roman" w:cs="Times New Roman"/>
              </w:rPr>
              <w:t>Relevance of domain</w:t>
            </w:r>
          </w:p>
        </w:tc>
        <w:tc>
          <w:tcPr>
            <w:tcW w:w="4394" w:type="dxa"/>
            <w:tcBorders>
              <w:top w:val="none" w:sz="0" w:space="0" w:color="auto"/>
              <w:left w:val="none" w:sz="0" w:space="0" w:color="auto"/>
              <w:bottom w:val="none" w:sz="0" w:space="0" w:color="auto"/>
              <w:right w:val="none" w:sz="0" w:space="0" w:color="auto"/>
            </w:tcBorders>
            <w:shd w:val="clear" w:color="auto" w:fill="auto"/>
          </w:tcPr>
          <w:p w:rsidR="004C788E" w:rsidRPr="00DB7C2B" w:rsidRDefault="004C788E" w:rsidP="001E7184">
            <w:pPr>
              <w:ind w:left="3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Behaviour 1 Intervention?</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Physical capability </w:t>
            </w:r>
          </w:p>
        </w:tc>
        <w:tc>
          <w:tcPr>
            <w:tcW w:w="2217" w:type="dxa"/>
            <w:tcBorders>
              <w:left w:val="none" w:sz="0" w:space="0" w:color="auto"/>
              <w:right w:val="none" w:sz="0"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Physical skills</w:t>
            </w:r>
          </w:p>
        </w:tc>
        <w:tc>
          <w:tcPr>
            <w:tcW w:w="6359" w:type="dxa"/>
            <w:tcBorders>
              <w:left w:val="none" w:sz="0" w:space="0" w:color="auto"/>
              <w:right w:val="none" w:sz="0" w:space="0" w:color="auto"/>
            </w:tcBorders>
            <w:shd w:val="clear" w:color="auto" w:fill="auto"/>
          </w:tcPr>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Receive direct training of </w:t>
            </w:r>
            <w:r>
              <w:rPr>
                <w:rFonts w:ascii="Times New Roman" w:hAnsi="Times New Roman" w:cs="Times New Roman"/>
              </w:rPr>
              <w:t>CFHealthHub</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Receive ongoing support for </w:t>
            </w:r>
            <w:r>
              <w:rPr>
                <w:rFonts w:ascii="Times New Roman" w:hAnsi="Times New Roman" w:cs="Times New Roman"/>
              </w:rPr>
              <w:t>CFHealthHub</w:t>
            </w:r>
            <w:r w:rsidRPr="00DB7C2B">
              <w:rPr>
                <w:rFonts w:ascii="Times New Roman" w:hAnsi="Times New Roman" w:cs="Times New Roman"/>
              </w:rPr>
              <w:t xml:space="preserve"> skills</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Being able to interpret </w:t>
            </w:r>
            <w:r>
              <w:rPr>
                <w:rFonts w:ascii="Times New Roman" w:hAnsi="Times New Roman" w:cs="Times New Roman"/>
              </w:rPr>
              <w:t xml:space="preserve">objective </w:t>
            </w:r>
            <w:r w:rsidRPr="00DB7C2B">
              <w:rPr>
                <w:rFonts w:ascii="Times New Roman" w:hAnsi="Times New Roman" w:cs="Times New Roman"/>
              </w:rPr>
              <w:t>adherence data</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Being able to navigate </w:t>
            </w:r>
            <w:r>
              <w:rPr>
                <w:rFonts w:ascii="Times New Roman" w:hAnsi="Times New Roman" w:cs="Times New Roman"/>
              </w:rPr>
              <w:t>CFHealthHub</w:t>
            </w:r>
          </w:p>
        </w:tc>
        <w:tc>
          <w:tcPr>
            <w:tcW w:w="4394" w:type="dxa"/>
            <w:tcBorders>
              <w:left w:val="none" w:sz="0" w:space="0" w:color="auto"/>
              <w:right w:val="none" w:sz="0"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Yes: develop skills for using </w:t>
            </w:r>
            <w:r>
              <w:rPr>
                <w:rFonts w:ascii="Times New Roman" w:hAnsi="Times New Roman" w:cs="Times New Roman"/>
              </w:rPr>
              <w:t>CFHealthHub</w:t>
            </w:r>
            <w:r w:rsidRPr="00DB7C2B">
              <w:rPr>
                <w:rFonts w:ascii="Times New Roman" w:hAnsi="Times New Roman" w:cs="Times New Roman"/>
              </w:rPr>
              <w:t xml:space="preserve"> and have these regularly refreshed</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Psychological capability </w:t>
            </w: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Knowledge</w:t>
            </w:r>
          </w:p>
        </w:tc>
        <w:tc>
          <w:tcPr>
            <w:tcW w:w="6359" w:type="dxa"/>
            <w:shd w:val="clear" w:color="auto" w:fill="auto"/>
          </w:tcPr>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Understand patients overall adherence in the centre</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Identify which patients struggle with adherence</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Understand what features are on </w:t>
            </w:r>
            <w:r>
              <w:rPr>
                <w:rFonts w:ascii="Times New Roman" w:hAnsi="Times New Roman" w:cs="Times New Roman"/>
              </w:rPr>
              <w:t>CFHealthHub</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Understand how to add information to </w:t>
            </w:r>
            <w:r>
              <w:rPr>
                <w:rFonts w:ascii="Times New Roman" w:hAnsi="Times New Roman" w:cs="Times New Roman"/>
              </w:rPr>
              <w:t>CFHealthHub</w:t>
            </w:r>
            <w:r w:rsidRPr="00DB7C2B">
              <w:rPr>
                <w:rFonts w:ascii="Times New Roman" w:hAnsi="Times New Roman" w:cs="Times New Roman"/>
              </w:rPr>
              <w:t xml:space="preserve"> e.g. prescription updates</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Yes: develop knowledge about centre adherence and individual patient adherence. Develop knowledge of </w:t>
            </w:r>
            <w:r>
              <w:rPr>
                <w:rFonts w:ascii="Times New Roman" w:hAnsi="Times New Roman" w:cs="Times New Roman"/>
              </w:rPr>
              <w:t>CFHealthHub</w:t>
            </w:r>
            <w:r w:rsidRPr="00DB7C2B">
              <w:rPr>
                <w:rFonts w:ascii="Times New Roman" w:hAnsi="Times New Roman" w:cs="Times New Roman"/>
              </w:rPr>
              <w:t xml:space="preserve"> and theory behind it </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p>
        </w:tc>
        <w:tc>
          <w:tcPr>
            <w:tcW w:w="2217" w:type="dxa"/>
            <w:tcBorders>
              <w:left w:val="none" w:sz="0" w:space="0" w:color="auto"/>
              <w:right w:val="none" w:sz="0"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Memory attention and decision processes</w:t>
            </w:r>
          </w:p>
        </w:tc>
        <w:tc>
          <w:tcPr>
            <w:tcW w:w="6359" w:type="dxa"/>
            <w:tcBorders>
              <w:left w:val="none" w:sz="0" w:space="0" w:color="auto"/>
              <w:right w:val="none" w:sz="0" w:space="0" w:color="auto"/>
            </w:tcBorders>
            <w:shd w:val="clear" w:color="auto" w:fill="auto"/>
          </w:tcPr>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‘forgetting’ when busy</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Only remembering when prompted by discussion with patient or clinician</w:t>
            </w:r>
          </w:p>
        </w:tc>
        <w:tc>
          <w:tcPr>
            <w:tcW w:w="4394" w:type="dxa"/>
            <w:tcBorders>
              <w:left w:val="none" w:sz="0" w:space="0" w:color="auto"/>
              <w:right w:val="none" w:sz="0"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Yes: notice and remember to open </w:t>
            </w:r>
            <w:r>
              <w:rPr>
                <w:rFonts w:ascii="Times New Roman" w:hAnsi="Times New Roman" w:cs="Times New Roman"/>
              </w:rPr>
              <w:t>CFHealthHub</w:t>
            </w:r>
            <w:r w:rsidRPr="00DB7C2B">
              <w:rPr>
                <w:rFonts w:ascii="Times New Roman" w:hAnsi="Times New Roman" w:cs="Times New Roman"/>
              </w:rPr>
              <w:t xml:space="preserve"> with every patient. </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Behavioural regulation</w:t>
            </w:r>
          </w:p>
        </w:tc>
        <w:tc>
          <w:tcPr>
            <w:tcW w:w="6359" w:type="dxa"/>
            <w:shd w:val="clear" w:color="auto" w:fill="auto"/>
          </w:tcPr>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MDT meeting as a cue to action</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Data improvements as feedback</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 routine</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develop skills of goal setting, action planning and enable self-monitoring</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Physical opportunity </w:t>
            </w:r>
          </w:p>
        </w:tc>
        <w:tc>
          <w:tcPr>
            <w:tcW w:w="2217" w:type="dxa"/>
            <w:tcBorders>
              <w:left w:val="none" w:sz="0" w:space="0" w:color="auto"/>
              <w:right w:val="none" w:sz="0"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Environmental context and resources</w:t>
            </w:r>
          </w:p>
        </w:tc>
        <w:tc>
          <w:tcPr>
            <w:tcW w:w="6359" w:type="dxa"/>
            <w:tcBorders>
              <w:left w:val="none" w:sz="0" w:space="0" w:color="auto"/>
              <w:right w:val="none" w:sz="0" w:space="0" w:color="auto"/>
            </w:tcBorders>
            <w:shd w:val="clear" w:color="auto" w:fill="auto"/>
          </w:tcPr>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Having a laptop or computer </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Having Wi-Fi available</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Regular meetings to open and share adherence data</w:t>
            </w:r>
          </w:p>
        </w:tc>
        <w:tc>
          <w:tcPr>
            <w:tcW w:w="4394" w:type="dxa"/>
            <w:tcBorders>
              <w:left w:val="none" w:sz="0" w:space="0" w:color="auto"/>
              <w:right w:val="none" w:sz="0"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Alter structure of centre to accommodate</w:t>
            </w:r>
            <w:r>
              <w:rPr>
                <w:rFonts w:ascii="Times New Roman" w:hAnsi="Times New Roman" w:cs="Times New Roman"/>
              </w:rPr>
              <w:t xml:space="preserve"> CFHealthHub</w:t>
            </w:r>
            <w:r w:rsidRPr="00DB7C2B">
              <w:rPr>
                <w:rFonts w:ascii="Times New Roman" w:hAnsi="Times New Roman" w:cs="Times New Roman"/>
              </w:rPr>
              <w:t xml:space="preserve">. Problem solve time and space issues. </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Social opportunity </w:t>
            </w:r>
          </w:p>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Social influences</w:t>
            </w:r>
          </w:p>
        </w:tc>
        <w:tc>
          <w:tcPr>
            <w:tcW w:w="6359" w:type="dxa"/>
            <w:shd w:val="clear" w:color="auto" w:fill="auto"/>
          </w:tcPr>
          <w:p w:rsidR="004C788E" w:rsidRPr="00DB7C2B" w:rsidRDefault="004C788E" w:rsidP="004C788E">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Lack of support from senior management</w:t>
            </w:r>
          </w:p>
          <w:p w:rsidR="004C788E" w:rsidRPr="00DB7C2B" w:rsidRDefault="004C788E" w:rsidP="004C788E">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Lack of support from other team members</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Not having a </w:t>
            </w:r>
            <w:r>
              <w:rPr>
                <w:rFonts w:ascii="Times New Roman" w:hAnsi="Times New Roman" w:cs="Times New Roman"/>
              </w:rPr>
              <w:t>CFHealthHub</w:t>
            </w:r>
            <w:r w:rsidRPr="00DB7C2B">
              <w:rPr>
                <w:rFonts w:ascii="Times New Roman" w:hAnsi="Times New Roman" w:cs="Times New Roman"/>
              </w:rPr>
              <w:t xml:space="preserve"> champion </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Facilitate support from others via problem-solving</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Reflective motivation </w:t>
            </w:r>
          </w:p>
        </w:tc>
        <w:tc>
          <w:tcPr>
            <w:tcW w:w="2217" w:type="dxa"/>
            <w:tcBorders>
              <w:left w:val="none" w:sz="0" w:space="0" w:color="auto"/>
              <w:right w:val="none" w:sz="0"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Professional/social role and identity</w:t>
            </w:r>
          </w:p>
        </w:tc>
        <w:tc>
          <w:tcPr>
            <w:tcW w:w="6359" w:type="dxa"/>
            <w:tcBorders>
              <w:left w:val="none" w:sz="0" w:space="0" w:color="auto"/>
              <w:right w:val="none" w:sz="0" w:space="0" w:color="auto"/>
            </w:tcBorders>
            <w:shd w:val="clear" w:color="auto" w:fill="auto"/>
          </w:tcPr>
          <w:p w:rsidR="004C788E" w:rsidRPr="00DB7C2B" w:rsidRDefault="004C788E" w:rsidP="004C788E">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Deferred responsibility for understanding patient adherence “it isn’t part of my role”</w:t>
            </w:r>
          </w:p>
        </w:tc>
        <w:tc>
          <w:tcPr>
            <w:tcW w:w="4394" w:type="dxa"/>
            <w:tcBorders>
              <w:left w:val="none" w:sz="0" w:space="0" w:color="auto"/>
              <w:right w:val="none" w:sz="0"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Yes: links to knowledge and skills, educate/demonstrate usefulness of </w:t>
            </w:r>
            <w:r>
              <w:rPr>
                <w:rFonts w:ascii="Times New Roman" w:hAnsi="Times New Roman" w:cs="Times New Roman"/>
              </w:rPr>
              <w:t>CFHealthHub</w:t>
            </w:r>
            <w:r w:rsidRPr="00DB7C2B">
              <w:rPr>
                <w:rFonts w:ascii="Times New Roman" w:hAnsi="Times New Roman" w:cs="Times New Roman"/>
              </w:rPr>
              <w:t xml:space="preserve"> for all roles. Perceive adherence support as a crucial part of all CF care. </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Beliefs about capabilities</w:t>
            </w:r>
          </w:p>
        </w:tc>
        <w:tc>
          <w:tcPr>
            <w:tcW w:w="6359" w:type="dxa"/>
            <w:shd w:val="clear" w:color="auto" w:fill="auto"/>
          </w:tcPr>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Not confident in how to interpret </w:t>
            </w:r>
            <w:r>
              <w:rPr>
                <w:rFonts w:ascii="Times New Roman" w:hAnsi="Times New Roman" w:cs="Times New Roman"/>
              </w:rPr>
              <w:t xml:space="preserve">objective </w:t>
            </w:r>
            <w:r w:rsidRPr="00DB7C2B">
              <w:rPr>
                <w:rFonts w:ascii="Times New Roman" w:hAnsi="Times New Roman" w:cs="Times New Roman"/>
              </w:rPr>
              <w:t>adherence charts</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Yes: increase perceptions of capability. </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Height w:val="678"/>
        </w:trPr>
        <w:tc>
          <w:tcPr>
            <w:cnfStyle w:val="001000000000" w:firstRow="0" w:lastRow="0" w:firstColumn="1" w:lastColumn="0" w:oddVBand="0" w:evenVBand="0" w:oddHBand="0" w:evenHBand="0" w:firstRowFirstColumn="0" w:firstRowLastColumn="0" w:lastRowFirstColumn="0" w:lastRowLastColumn="0"/>
            <w:tcW w:w="1880" w:type="dxa"/>
            <w:tcBorders>
              <w:left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p>
        </w:tc>
        <w:tc>
          <w:tcPr>
            <w:tcW w:w="2217" w:type="dxa"/>
            <w:tcBorders>
              <w:left w:val="none" w:sz="0" w:space="0" w:color="auto"/>
              <w:right w:val="none" w:sz="0"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Optimism</w:t>
            </w:r>
          </w:p>
        </w:tc>
        <w:tc>
          <w:tcPr>
            <w:tcW w:w="6359" w:type="dxa"/>
            <w:tcBorders>
              <w:left w:val="none" w:sz="0" w:space="0" w:color="auto"/>
              <w:right w:val="none" w:sz="0" w:space="0" w:color="auto"/>
            </w:tcBorders>
            <w:shd w:val="clear" w:color="auto" w:fill="auto"/>
          </w:tcPr>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Opening </w:t>
            </w:r>
            <w:r>
              <w:rPr>
                <w:rFonts w:ascii="Times New Roman" w:hAnsi="Times New Roman" w:cs="Times New Roman"/>
              </w:rPr>
              <w:t>objective adherence data</w:t>
            </w:r>
            <w:r w:rsidRPr="00DB7C2B">
              <w:rPr>
                <w:rFonts w:ascii="Times New Roman" w:hAnsi="Times New Roman" w:cs="Times New Roman"/>
              </w:rPr>
              <w:t xml:space="preserve"> at every encounter is not achievable </w:t>
            </w:r>
          </w:p>
        </w:tc>
        <w:tc>
          <w:tcPr>
            <w:tcW w:w="4394" w:type="dxa"/>
            <w:tcBorders>
              <w:left w:val="none" w:sz="0" w:space="0" w:color="auto"/>
              <w:right w:val="none" w:sz="0"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Beliefs about consequences</w:t>
            </w:r>
          </w:p>
        </w:tc>
        <w:tc>
          <w:tcPr>
            <w:tcW w:w="6359" w:type="dxa"/>
            <w:shd w:val="clear" w:color="auto" w:fill="auto"/>
          </w:tcPr>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Objective adherence data</w:t>
            </w:r>
            <w:r w:rsidRPr="00DB7C2B">
              <w:rPr>
                <w:rFonts w:ascii="Times New Roman" w:hAnsi="Times New Roman" w:cs="Times New Roman"/>
              </w:rPr>
              <w:t xml:space="preserve"> will be used to tell patients off</w:t>
            </w:r>
          </w:p>
          <w:p w:rsidR="004C788E" w:rsidRPr="00DB7C2B" w:rsidRDefault="004C788E" w:rsidP="004C788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Belief that embedding will require a lot of staff energy</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develop appropriate beliefs about necessity of adherence data, address concerns.</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p>
        </w:tc>
        <w:tc>
          <w:tcPr>
            <w:tcW w:w="2217" w:type="dxa"/>
            <w:tcBorders>
              <w:left w:val="none" w:sz="0" w:space="0" w:color="auto"/>
              <w:right w:val="none" w:sz="0"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Intentions</w:t>
            </w:r>
          </w:p>
        </w:tc>
        <w:tc>
          <w:tcPr>
            <w:tcW w:w="6359" w:type="dxa"/>
            <w:tcBorders>
              <w:left w:val="none" w:sz="0" w:space="0" w:color="auto"/>
              <w:right w:val="none" w:sz="0" w:space="0" w:color="auto"/>
            </w:tcBorders>
            <w:shd w:val="clear" w:color="auto" w:fill="auto"/>
          </w:tcPr>
          <w:p w:rsidR="004C788E" w:rsidRPr="00DB7C2B" w:rsidRDefault="004C788E" w:rsidP="004C788E">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Low intentions within teams, specifically no intention of doing the behaviour if not related to role (see professional role)</w:t>
            </w:r>
          </w:p>
        </w:tc>
        <w:tc>
          <w:tcPr>
            <w:tcW w:w="4394" w:type="dxa"/>
            <w:tcBorders>
              <w:left w:val="none" w:sz="0" w:space="0" w:color="auto"/>
              <w:right w:val="none" w:sz="0"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Yes: links to professional role and identity, links to skills and knowledge. </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Goals</w:t>
            </w:r>
          </w:p>
        </w:tc>
        <w:tc>
          <w:tcPr>
            <w:tcW w:w="6359" w:type="dxa"/>
            <w:shd w:val="clear" w:color="auto" w:fill="auto"/>
          </w:tcPr>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To improve patient care</w:t>
            </w:r>
          </w:p>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To improve patient health</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Automatic motivation</w:t>
            </w:r>
          </w:p>
        </w:tc>
        <w:tc>
          <w:tcPr>
            <w:tcW w:w="2217" w:type="dxa"/>
            <w:tcBorders>
              <w:left w:val="none" w:sz="0" w:space="0" w:color="auto"/>
              <w:right w:val="none" w:sz="0"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Reinforcement</w:t>
            </w:r>
          </w:p>
        </w:tc>
        <w:tc>
          <w:tcPr>
            <w:tcW w:w="6359" w:type="dxa"/>
            <w:tcBorders>
              <w:left w:val="none" w:sz="0" w:space="0" w:color="auto"/>
              <w:right w:val="none" w:sz="0" w:space="0" w:color="auto"/>
            </w:tcBorders>
            <w:shd w:val="clear" w:color="auto" w:fill="auto"/>
          </w:tcPr>
          <w:p w:rsidR="004C788E" w:rsidRPr="00DB7C2B" w:rsidRDefault="004C788E" w:rsidP="004C788E">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There’s no immediate reward for using objective adherence data</w:t>
            </w:r>
          </w:p>
          <w:p w:rsidR="004C788E" w:rsidRPr="00DB7C2B" w:rsidRDefault="004C788E" w:rsidP="004C788E">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CFHealthHub</w:t>
            </w:r>
            <w:r w:rsidRPr="00DB7C2B">
              <w:rPr>
                <w:rFonts w:ascii="Times New Roman" w:hAnsi="Times New Roman" w:cs="Times New Roman"/>
              </w:rPr>
              <w:t xml:space="preserve"> can show threatening information (links to emotions)</w:t>
            </w:r>
          </w:p>
        </w:tc>
        <w:tc>
          <w:tcPr>
            <w:tcW w:w="4394" w:type="dxa"/>
            <w:tcBorders>
              <w:left w:val="none" w:sz="0" w:space="0" w:color="auto"/>
              <w:right w:val="none" w:sz="0"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provide reward for change through individual and centre level feedback. Use threatening information as a mode for change.</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Emotion</w:t>
            </w:r>
          </w:p>
        </w:tc>
        <w:tc>
          <w:tcPr>
            <w:tcW w:w="6359" w:type="dxa"/>
            <w:shd w:val="clear" w:color="auto" w:fill="auto"/>
          </w:tcPr>
          <w:p w:rsidR="004C788E" w:rsidRPr="00DB7C2B" w:rsidRDefault="004C788E" w:rsidP="004C788E">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Stress caused by overall workload</w:t>
            </w:r>
          </w:p>
          <w:p w:rsidR="004C788E" w:rsidRPr="00DB7C2B" w:rsidRDefault="004C788E" w:rsidP="004C788E">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Cognitive dissonance caused by threatening data (see reinforcement)</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 Address environmental issues to reduce stress.</w:t>
            </w:r>
          </w:p>
        </w:tc>
      </w:tr>
    </w:tbl>
    <w:p w:rsidR="004C788E" w:rsidRDefault="004C788E" w:rsidP="004C788E"/>
    <w:p w:rsidR="004C788E" w:rsidRDefault="004C788E" w:rsidP="004C788E"/>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Pr>
          <w:rFonts w:ascii="Times New Roman" w:hAnsi="Times New Roman" w:cs="Times New Roman"/>
          <w:b w:val="0"/>
          <w:bCs w:val="0"/>
          <w:i/>
          <w:iCs/>
          <w:smallCaps w:val="0"/>
          <w:color w:val="auto"/>
          <w:sz w:val="24"/>
          <w:szCs w:val="24"/>
        </w:rPr>
        <w:t>Table 5.</w:t>
      </w:r>
      <w:r w:rsidRPr="00DB7C2B">
        <w:rPr>
          <w:rFonts w:ascii="Times New Roman" w:hAnsi="Times New Roman" w:cs="Times New Roman"/>
          <w:b w:val="0"/>
          <w:bCs w:val="0"/>
          <w:i/>
          <w:iCs/>
          <w:smallCaps w:val="0"/>
          <w:color w:val="auto"/>
          <w:sz w:val="24"/>
          <w:szCs w:val="24"/>
        </w:rPr>
        <w:t xml:space="preserve"> Behaviour 2- TDF to expand COM-B components using interview data </w:t>
      </w:r>
    </w:p>
    <w:tbl>
      <w:tblPr>
        <w:tblStyle w:val="LightShading"/>
        <w:tblW w:w="148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2217"/>
        <w:gridCol w:w="6359"/>
        <w:gridCol w:w="4394"/>
      </w:tblGrid>
      <w:tr w:rsidR="004C788E" w:rsidRPr="00DB7C2B" w:rsidTr="001E71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top w:val="none" w:sz="0" w:space="0" w:color="auto"/>
              <w:left w:val="none" w:sz="0" w:space="0" w:color="auto"/>
              <w:bottom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COM-B component</w:t>
            </w:r>
          </w:p>
        </w:tc>
        <w:tc>
          <w:tcPr>
            <w:tcW w:w="2217" w:type="dxa"/>
            <w:tcBorders>
              <w:top w:val="none" w:sz="0" w:space="0" w:color="auto"/>
              <w:left w:val="none" w:sz="0" w:space="0" w:color="auto"/>
              <w:bottom w:val="none" w:sz="0" w:space="0" w:color="auto"/>
              <w:right w:val="none" w:sz="0" w:space="0" w:color="auto"/>
            </w:tcBorders>
            <w:shd w:val="clear" w:color="auto" w:fill="auto"/>
          </w:tcPr>
          <w:p w:rsidR="004C788E" w:rsidRPr="00DB7C2B" w:rsidRDefault="004C788E" w:rsidP="001E718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TDF domain</w:t>
            </w:r>
          </w:p>
        </w:tc>
        <w:tc>
          <w:tcPr>
            <w:tcW w:w="6359" w:type="dxa"/>
            <w:tcBorders>
              <w:top w:val="none" w:sz="0" w:space="0" w:color="auto"/>
              <w:left w:val="none" w:sz="0" w:space="0" w:color="auto"/>
              <w:bottom w:val="none" w:sz="0" w:space="0" w:color="auto"/>
              <w:right w:val="none" w:sz="0" w:space="0" w:color="auto"/>
            </w:tcBorders>
            <w:shd w:val="clear" w:color="auto" w:fill="auto"/>
          </w:tcPr>
          <w:p w:rsidR="004C788E" w:rsidRPr="00DB7C2B" w:rsidRDefault="004C788E" w:rsidP="001E718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DB7C2B">
              <w:rPr>
                <w:rFonts w:ascii="Times New Roman" w:hAnsi="Times New Roman" w:cs="Times New Roman"/>
              </w:rPr>
              <w:t>Relevance of domain</w:t>
            </w:r>
          </w:p>
        </w:tc>
        <w:tc>
          <w:tcPr>
            <w:tcW w:w="4394" w:type="dxa"/>
            <w:tcBorders>
              <w:top w:val="none" w:sz="0" w:space="0" w:color="auto"/>
              <w:left w:val="none" w:sz="0" w:space="0" w:color="auto"/>
              <w:bottom w:val="none" w:sz="0" w:space="0" w:color="auto"/>
              <w:right w:val="none" w:sz="0" w:space="0" w:color="auto"/>
            </w:tcBorders>
            <w:shd w:val="clear" w:color="auto" w:fill="auto"/>
          </w:tcPr>
          <w:p w:rsidR="004C788E" w:rsidRPr="00DB7C2B" w:rsidRDefault="004C788E" w:rsidP="001E7184">
            <w:pPr>
              <w:ind w:left="3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Behaviour 2 Intervention?</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none" w:sz="0" w:space="0" w:color="auto"/>
              <w:right w:val="none" w:sz="0"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Physical capability </w:t>
            </w:r>
          </w:p>
        </w:tc>
        <w:tc>
          <w:tcPr>
            <w:tcW w:w="2217" w:type="dxa"/>
            <w:tcBorders>
              <w:left w:val="none" w:sz="0" w:space="0" w:color="auto"/>
              <w:right w:val="none" w:sz="0"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Physical skills</w:t>
            </w:r>
          </w:p>
        </w:tc>
        <w:tc>
          <w:tcPr>
            <w:tcW w:w="6359" w:type="dxa"/>
            <w:tcBorders>
              <w:left w:val="none" w:sz="0" w:space="0" w:color="auto"/>
              <w:right w:val="none" w:sz="0" w:space="0" w:color="auto"/>
            </w:tcBorders>
            <w:shd w:val="clear" w:color="auto" w:fill="auto"/>
          </w:tcPr>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Receive direct training of </w:t>
            </w:r>
            <w:r>
              <w:rPr>
                <w:rFonts w:ascii="Times New Roman" w:hAnsi="Times New Roman" w:cs="Times New Roman"/>
              </w:rPr>
              <w:t>CFHealthHub</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Receive ongoing support for </w:t>
            </w:r>
            <w:r>
              <w:rPr>
                <w:rFonts w:ascii="Times New Roman" w:hAnsi="Times New Roman" w:cs="Times New Roman"/>
              </w:rPr>
              <w:t>CFHealthHub</w:t>
            </w:r>
            <w:r w:rsidRPr="00DB7C2B">
              <w:rPr>
                <w:rFonts w:ascii="Times New Roman" w:hAnsi="Times New Roman" w:cs="Times New Roman"/>
              </w:rPr>
              <w:t xml:space="preserve"> skills</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Being able to interpret the adherence data</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Being able to navigate </w:t>
            </w:r>
            <w:r>
              <w:rPr>
                <w:rFonts w:ascii="Times New Roman" w:hAnsi="Times New Roman" w:cs="Times New Roman"/>
              </w:rPr>
              <w:t>CFHealthHub</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Having the skills to </w:t>
            </w:r>
            <w:r>
              <w:rPr>
                <w:rFonts w:ascii="Times New Roman" w:hAnsi="Times New Roman" w:cs="Times New Roman"/>
              </w:rPr>
              <w:t>discuss</w:t>
            </w:r>
            <w:r w:rsidRPr="00DB7C2B">
              <w:rPr>
                <w:rFonts w:ascii="Times New Roman" w:hAnsi="Times New Roman" w:cs="Times New Roman"/>
              </w:rPr>
              <w:t xml:space="preserve"> adherence</w:t>
            </w:r>
          </w:p>
        </w:tc>
        <w:tc>
          <w:tcPr>
            <w:tcW w:w="4394" w:type="dxa"/>
            <w:tcBorders>
              <w:left w:val="none" w:sz="0" w:space="0" w:color="auto"/>
              <w:right w:val="none" w:sz="0"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Yes: develop skills for </w:t>
            </w:r>
            <w:r>
              <w:rPr>
                <w:rFonts w:ascii="Times New Roman" w:hAnsi="Times New Roman" w:cs="Times New Roman"/>
              </w:rPr>
              <w:t>discussing</w:t>
            </w:r>
            <w:r w:rsidRPr="00DB7C2B">
              <w:rPr>
                <w:rFonts w:ascii="Times New Roman" w:hAnsi="Times New Roman" w:cs="Times New Roman"/>
              </w:rPr>
              <w:t xml:space="preserve"> adherence</w:t>
            </w:r>
            <w:r>
              <w:rPr>
                <w:rFonts w:ascii="Times New Roman" w:hAnsi="Times New Roman" w:cs="Times New Roman"/>
              </w:rPr>
              <w:t xml:space="preserve"> in a non judgemental manner</w:t>
            </w:r>
            <w:r w:rsidRPr="00DB7C2B">
              <w:rPr>
                <w:rFonts w:ascii="Times New Roman" w:hAnsi="Times New Roman" w:cs="Times New Roman"/>
              </w:rPr>
              <w:t xml:space="preserve"> and have these regularly refreshed</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tcBorders>
              <w:bottom w:val="single" w:sz="4"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Psychological capability </w:t>
            </w:r>
          </w:p>
        </w:tc>
        <w:tc>
          <w:tcPr>
            <w:tcW w:w="2217" w:type="dxa"/>
            <w:tcBorders>
              <w:bottom w:val="single" w:sz="4" w:space="0" w:color="auto"/>
            </w:tcBorders>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Knowledge</w:t>
            </w:r>
          </w:p>
        </w:tc>
        <w:tc>
          <w:tcPr>
            <w:tcW w:w="6359" w:type="dxa"/>
            <w:tcBorders>
              <w:bottom w:val="single" w:sz="4" w:space="0" w:color="auto"/>
            </w:tcBorders>
            <w:shd w:val="clear" w:color="auto" w:fill="auto"/>
          </w:tcPr>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Understand patients overall adherence in the centre</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Identify which patients struggle with adherence</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Understand what features are on </w:t>
            </w:r>
            <w:r>
              <w:rPr>
                <w:rFonts w:ascii="Times New Roman" w:hAnsi="Times New Roman" w:cs="Times New Roman"/>
              </w:rPr>
              <w:t>CFHealthHub</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Understand how to add information to </w:t>
            </w:r>
            <w:r>
              <w:rPr>
                <w:rFonts w:ascii="Times New Roman" w:hAnsi="Times New Roman" w:cs="Times New Roman"/>
              </w:rPr>
              <w:t>CFHealthHub</w:t>
            </w:r>
            <w:r w:rsidRPr="00DB7C2B">
              <w:rPr>
                <w:rFonts w:ascii="Times New Roman" w:hAnsi="Times New Roman" w:cs="Times New Roman"/>
              </w:rPr>
              <w:t xml:space="preserve"> e.g. prescription updates</w:t>
            </w:r>
          </w:p>
        </w:tc>
        <w:tc>
          <w:tcPr>
            <w:tcW w:w="4394" w:type="dxa"/>
            <w:tcBorders>
              <w:bottom w:val="single" w:sz="4" w:space="0" w:color="auto"/>
            </w:tcBorders>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Yes: develop knowledge about centre adherence and individual patient adherence. Develop knowledge of </w:t>
            </w:r>
            <w:r>
              <w:rPr>
                <w:rFonts w:ascii="Times New Roman" w:hAnsi="Times New Roman" w:cs="Times New Roman"/>
              </w:rPr>
              <w:t>CFHealthHub</w:t>
            </w:r>
            <w:r w:rsidRPr="00DB7C2B">
              <w:rPr>
                <w:rFonts w:ascii="Times New Roman" w:hAnsi="Times New Roman" w:cs="Times New Roman"/>
              </w:rPr>
              <w:t xml:space="preserve"> and theory behind it.</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single" w:sz="4" w:space="0" w:color="auto"/>
              <w:right w:val="single" w:sz="4" w:space="0" w:color="auto"/>
            </w:tcBorders>
            <w:shd w:val="clear" w:color="auto" w:fill="auto"/>
          </w:tcPr>
          <w:p w:rsidR="004C788E" w:rsidRPr="00DB7C2B" w:rsidRDefault="004C788E" w:rsidP="001E7184">
            <w:pPr>
              <w:rPr>
                <w:rFonts w:ascii="Times New Roman" w:hAnsi="Times New Roman" w:cs="Times New Roman"/>
              </w:rPr>
            </w:pPr>
          </w:p>
        </w:tc>
        <w:tc>
          <w:tcPr>
            <w:tcW w:w="2217" w:type="dxa"/>
            <w:tcBorders>
              <w:left w:val="single" w:sz="4" w:space="0" w:color="auto"/>
              <w:right w:val="single" w:sz="4"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Memory attention and decision processes</w:t>
            </w:r>
          </w:p>
        </w:tc>
        <w:tc>
          <w:tcPr>
            <w:tcW w:w="6359" w:type="dxa"/>
            <w:tcBorders>
              <w:left w:val="single" w:sz="4" w:space="0" w:color="auto"/>
              <w:right w:val="single" w:sz="4" w:space="0" w:color="auto"/>
            </w:tcBorders>
            <w:shd w:val="clear" w:color="auto" w:fill="auto"/>
          </w:tcPr>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‘forgetting’ when busy</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Only remembering when prompted by discussion with patient or clinician</w:t>
            </w:r>
          </w:p>
        </w:tc>
        <w:tc>
          <w:tcPr>
            <w:tcW w:w="4394" w:type="dxa"/>
            <w:tcBorders>
              <w:left w:val="single" w:sz="4" w:space="0" w:color="auto"/>
              <w:right w:val="single" w:sz="4"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have a system in place to notice adherence and arrange patient support</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Behavioural regulation</w:t>
            </w:r>
          </w:p>
        </w:tc>
        <w:tc>
          <w:tcPr>
            <w:tcW w:w="6359" w:type="dxa"/>
            <w:shd w:val="clear" w:color="auto" w:fill="auto"/>
          </w:tcPr>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Data improvements as feedback</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 routine</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single" w:sz="4" w:space="0" w:color="auto"/>
              <w:right w:val="single" w:sz="4"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Physical opportunity </w:t>
            </w:r>
          </w:p>
        </w:tc>
        <w:tc>
          <w:tcPr>
            <w:tcW w:w="2217" w:type="dxa"/>
            <w:tcBorders>
              <w:left w:val="single" w:sz="4" w:space="0" w:color="auto"/>
              <w:right w:val="single" w:sz="4"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Environmental context and resources</w:t>
            </w:r>
          </w:p>
        </w:tc>
        <w:tc>
          <w:tcPr>
            <w:tcW w:w="6359" w:type="dxa"/>
            <w:tcBorders>
              <w:left w:val="single" w:sz="4" w:space="0" w:color="auto"/>
              <w:right w:val="single" w:sz="4" w:space="0" w:color="auto"/>
            </w:tcBorders>
            <w:shd w:val="clear" w:color="auto" w:fill="auto"/>
          </w:tcPr>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Having a laptop or computer </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Having Wi-Fi available</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Having a clinic room available</w:t>
            </w:r>
          </w:p>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Time to delivery adherence support</w:t>
            </w:r>
          </w:p>
        </w:tc>
        <w:tc>
          <w:tcPr>
            <w:tcW w:w="4394" w:type="dxa"/>
            <w:tcBorders>
              <w:left w:val="single" w:sz="4" w:space="0" w:color="auto"/>
              <w:right w:val="single" w:sz="4"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Alter structure of centre to accommodate adherence support. Problem solve time, space and technology issues.</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tcBorders>
              <w:bottom w:val="single" w:sz="4"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Social opportunity </w:t>
            </w:r>
          </w:p>
          <w:p w:rsidR="004C788E" w:rsidRPr="00DB7C2B" w:rsidRDefault="004C788E" w:rsidP="001E7184">
            <w:pPr>
              <w:rPr>
                <w:rFonts w:ascii="Times New Roman" w:hAnsi="Times New Roman" w:cs="Times New Roman"/>
              </w:rPr>
            </w:pPr>
          </w:p>
        </w:tc>
        <w:tc>
          <w:tcPr>
            <w:tcW w:w="2217" w:type="dxa"/>
            <w:tcBorders>
              <w:bottom w:val="single" w:sz="4" w:space="0" w:color="auto"/>
            </w:tcBorders>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Social influences</w:t>
            </w:r>
          </w:p>
        </w:tc>
        <w:tc>
          <w:tcPr>
            <w:tcW w:w="6359" w:type="dxa"/>
            <w:tcBorders>
              <w:bottom w:val="single" w:sz="4" w:space="0" w:color="auto"/>
            </w:tcBorders>
            <w:shd w:val="clear" w:color="auto" w:fill="auto"/>
          </w:tcPr>
          <w:p w:rsidR="004C788E" w:rsidRPr="00DB7C2B" w:rsidRDefault="004C788E" w:rsidP="004C788E">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Lack of support from senior management</w:t>
            </w:r>
          </w:p>
          <w:p w:rsidR="004C788E" w:rsidRPr="00DB7C2B" w:rsidRDefault="004C788E" w:rsidP="004C788E">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Lack of support from other team members</w:t>
            </w:r>
          </w:p>
        </w:tc>
        <w:tc>
          <w:tcPr>
            <w:tcW w:w="4394" w:type="dxa"/>
            <w:tcBorders>
              <w:bottom w:val="single" w:sz="4" w:space="0" w:color="auto"/>
            </w:tcBorders>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single" w:sz="4" w:space="0" w:color="auto"/>
              <w:right w:val="single" w:sz="4"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 xml:space="preserve">Reflective motivation </w:t>
            </w:r>
          </w:p>
        </w:tc>
        <w:tc>
          <w:tcPr>
            <w:tcW w:w="2217" w:type="dxa"/>
            <w:tcBorders>
              <w:left w:val="single" w:sz="4" w:space="0" w:color="auto"/>
              <w:right w:val="single" w:sz="4"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Professional/social role and identity</w:t>
            </w:r>
          </w:p>
        </w:tc>
        <w:tc>
          <w:tcPr>
            <w:tcW w:w="6359" w:type="dxa"/>
            <w:tcBorders>
              <w:left w:val="single" w:sz="4" w:space="0" w:color="auto"/>
              <w:right w:val="single" w:sz="4" w:space="0" w:color="auto"/>
            </w:tcBorders>
            <w:shd w:val="clear" w:color="auto" w:fill="auto"/>
          </w:tcPr>
          <w:p w:rsidR="004C788E" w:rsidRPr="00DB7C2B" w:rsidRDefault="004C788E" w:rsidP="004C788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Supporting adherence seen as a physio role</w:t>
            </w:r>
          </w:p>
        </w:tc>
        <w:tc>
          <w:tcPr>
            <w:tcW w:w="4394" w:type="dxa"/>
            <w:tcBorders>
              <w:left w:val="single" w:sz="4" w:space="0" w:color="auto"/>
              <w:right w:val="single" w:sz="4"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    No </w:t>
            </w:r>
          </w:p>
        </w:tc>
      </w:tr>
      <w:tr w:rsidR="004C788E" w:rsidRPr="00DB7C2B" w:rsidTr="001E7184">
        <w:trPr>
          <w:trHeight w:val="678"/>
        </w:trPr>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Beliefs about capabilities</w:t>
            </w:r>
          </w:p>
        </w:tc>
        <w:tc>
          <w:tcPr>
            <w:tcW w:w="6359" w:type="dxa"/>
            <w:shd w:val="clear" w:color="auto" w:fill="auto"/>
          </w:tcPr>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Low confidence in adherence support increasing adherence for all patients</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Patients willingness to engage with the team</w:t>
            </w:r>
          </w:p>
          <w:p w:rsidR="004C788E" w:rsidRPr="00DB7C2B" w:rsidRDefault="004C788E" w:rsidP="004C788E">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Some staff would be confident but bad at discussing adherence</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increase perceptions of capability.</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single" w:sz="4" w:space="0" w:color="auto"/>
              <w:right w:val="single" w:sz="4" w:space="0" w:color="auto"/>
            </w:tcBorders>
            <w:shd w:val="clear" w:color="auto" w:fill="auto"/>
          </w:tcPr>
          <w:p w:rsidR="004C788E" w:rsidRPr="00DB7C2B" w:rsidRDefault="004C788E" w:rsidP="001E7184">
            <w:pPr>
              <w:rPr>
                <w:rFonts w:ascii="Times New Roman" w:hAnsi="Times New Roman" w:cs="Times New Roman"/>
              </w:rPr>
            </w:pPr>
          </w:p>
        </w:tc>
        <w:tc>
          <w:tcPr>
            <w:tcW w:w="2217" w:type="dxa"/>
            <w:tcBorders>
              <w:left w:val="single" w:sz="4" w:space="0" w:color="auto"/>
              <w:right w:val="single" w:sz="4"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Optimism</w:t>
            </w:r>
          </w:p>
        </w:tc>
        <w:tc>
          <w:tcPr>
            <w:tcW w:w="6359" w:type="dxa"/>
            <w:tcBorders>
              <w:left w:val="single" w:sz="4" w:space="0" w:color="auto"/>
              <w:right w:val="single" w:sz="4" w:space="0" w:color="auto"/>
            </w:tcBorders>
            <w:shd w:val="clear" w:color="auto" w:fill="auto"/>
          </w:tcPr>
          <w:p w:rsidR="004C788E" w:rsidRPr="00DB7C2B" w:rsidRDefault="004C788E" w:rsidP="004C788E">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CFHealthHub</w:t>
            </w:r>
            <w:r w:rsidRPr="00DB7C2B">
              <w:rPr>
                <w:rFonts w:ascii="Times New Roman" w:hAnsi="Times New Roman" w:cs="Times New Roman"/>
              </w:rPr>
              <w:t xml:space="preserve"> improving patient health is achievable</w:t>
            </w:r>
          </w:p>
          <w:p w:rsidR="004C788E" w:rsidRPr="00DB7C2B" w:rsidRDefault="004C788E" w:rsidP="004C788E">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Improving patient health is not achievable for all patients</w:t>
            </w:r>
          </w:p>
        </w:tc>
        <w:tc>
          <w:tcPr>
            <w:tcW w:w="4394" w:type="dxa"/>
            <w:tcBorders>
              <w:left w:val="single" w:sz="4" w:space="0" w:color="auto"/>
              <w:right w:val="single" w:sz="4"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Beliefs about consequences</w:t>
            </w:r>
          </w:p>
        </w:tc>
        <w:tc>
          <w:tcPr>
            <w:tcW w:w="6359" w:type="dxa"/>
            <w:shd w:val="clear" w:color="auto" w:fill="auto"/>
          </w:tcPr>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Patients with complicated home lives won’t be effected</w:t>
            </w:r>
          </w:p>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Objective adherence data</w:t>
            </w:r>
            <w:r w:rsidRPr="00DB7C2B">
              <w:rPr>
                <w:rFonts w:ascii="Times New Roman" w:hAnsi="Times New Roman" w:cs="Times New Roman"/>
              </w:rPr>
              <w:t xml:space="preserve"> will be used to tell patients off</w:t>
            </w:r>
          </w:p>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There will only be small incremental changes for participants</w:t>
            </w:r>
          </w:p>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Belief that embedding will require a lot of staff energy</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develop appropriate beliefs about necessity of adherence support, address concerns</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single" w:sz="4" w:space="0" w:color="auto"/>
              <w:right w:val="single" w:sz="4" w:space="0" w:color="auto"/>
            </w:tcBorders>
            <w:shd w:val="clear" w:color="auto" w:fill="auto"/>
          </w:tcPr>
          <w:p w:rsidR="004C788E" w:rsidRPr="00DB7C2B" w:rsidRDefault="004C788E" w:rsidP="001E7184">
            <w:pPr>
              <w:rPr>
                <w:rFonts w:ascii="Times New Roman" w:hAnsi="Times New Roman" w:cs="Times New Roman"/>
              </w:rPr>
            </w:pPr>
          </w:p>
        </w:tc>
        <w:tc>
          <w:tcPr>
            <w:tcW w:w="2217" w:type="dxa"/>
            <w:tcBorders>
              <w:left w:val="single" w:sz="4" w:space="0" w:color="auto"/>
              <w:right w:val="single" w:sz="4"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Intentions</w:t>
            </w:r>
          </w:p>
        </w:tc>
        <w:tc>
          <w:tcPr>
            <w:tcW w:w="6359" w:type="dxa"/>
            <w:tcBorders>
              <w:left w:val="single" w:sz="4" w:space="0" w:color="auto"/>
              <w:right w:val="single" w:sz="4" w:space="0" w:color="auto"/>
            </w:tcBorders>
            <w:shd w:val="clear" w:color="auto" w:fill="auto"/>
          </w:tcPr>
          <w:p w:rsidR="004C788E" w:rsidRPr="00DB7C2B" w:rsidRDefault="004C788E" w:rsidP="004C788E">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N/A</w:t>
            </w:r>
          </w:p>
        </w:tc>
        <w:tc>
          <w:tcPr>
            <w:tcW w:w="4394" w:type="dxa"/>
            <w:tcBorders>
              <w:left w:val="single" w:sz="4" w:space="0" w:color="auto"/>
              <w:right w:val="single" w:sz="4"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Goals</w:t>
            </w:r>
          </w:p>
        </w:tc>
        <w:tc>
          <w:tcPr>
            <w:tcW w:w="6359" w:type="dxa"/>
            <w:shd w:val="clear" w:color="auto" w:fill="auto"/>
          </w:tcPr>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To improve patient care</w:t>
            </w:r>
          </w:p>
          <w:p w:rsidR="004C788E" w:rsidRPr="00DB7C2B" w:rsidRDefault="004C788E" w:rsidP="004C788E">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To improve patient health</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w:t>
            </w:r>
          </w:p>
        </w:tc>
      </w:tr>
      <w:tr w:rsidR="004C788E" w:rsidRPr="00DB7C2B" w:rsidTr="001E71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0" w:type="dxa"/>
            <w:tcBorders>
              <w:left w:val="single" w:sz="4" w:space="0" w:color="auto"/>
              <w:right w:val="single" w:sz="4" w:space="0" w:color="auto"/>
            </w:tcBorders>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rPr>
              <w:t>Automatic motivation</w:t>
            </w:r>
          </w:p>
        </w:tc>
        <w:tc>
          <w:tcPr>
            <w:tcW w:w="2217" w:type="dxa"/>
            <w:tcBorders>
              <w:left w:val="single" w:sz="4" w:space="0" w:color="auto"/>
              <w:right w:val="single" w:sz="4" w:space="0" w:color="auto"/>
            </w:tcBorders>
            <w:shd w:val="clear" w:color="auto" w:fill="auto"/>
          </w:tcPr>
          <w:p w:rsidR="004C788E" w:rsidRPr="00DB7C2B" w:rsidRDefault="004C788E" w:rsidP="001E71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Reinforcement</w:t>
            </w:r>
          </w:p>
        </w:tc>
        <w:tc>
          <w:tcPr>
            <w:tcW w:w="6359" w:type="dxa"/>
            <w:tcBorders>
              <w:left w:val="single" w:sz="4" w:space="0" w:color="auto"/>
              <w:right w:val="single" w:sz="4" w:space="0" w:color="auto"/>
            </w:tcBorders>
            <w:shd w:val="clear" w:color="auto" w:fill="auto"/>
          </w:tcPr>
          <w:p w:rsidR="004C788E" w:rsidRPr="00DB7C2B" w:rsidRDefault="004C788E" w:rsidP="004C788E">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There’s no immediate reward for using </w:t>
            </w:r>
            <w:r>
              <w:rPr>
                <w:rFonts w:ascii="Times New Roman" w:hAnsi="Times New Roman" w:cs="Times New Roman"/>
              </w:rPr>
              <w:t>CFHealthHub</w:t>
            </w:r>
          </w:p>
          <w:p w:rsidR="004C788E" w:rsidRPr="00DB7C2B" w:rsidRDefault="004C788E" w:rsidP="004C788E">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 xml:space="preserve">Improved lung function of patients visible </w:t>
            </w:r>
          </w:p>
          <w:p w:rsidR="004C788E" w:rsidRPr="00DB7C2B" w:rsidRDefault="004C788E" w:rsidP="004C788E">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CFHealthHub</w:t>
            </w:r>
            <w:r w:rsidRPr="00DB7C2B">
              <w:rPr>
                <w:rFonts w:ascii="Times New Roman" w:hAnsi="Times New Roman" w:cs="Times New Roman"/>
              </w:rPr>
              <w:t xml:space="preserve"> can show threatening information (links to emotions)</w:t>
            </w:r>
          </w:p>
        </w:tc>
        <w:tc>
          <w:tcPr>
            <w:tcW w:w="4394" w:type="dxa"/>
            <w:tcBorders>
              <w:left w:val="single" w:sz="4" w:space="0" w:color="auto"/>
              <w:right w:val="single" w:sz="4" w:space="0" w:color="auto"/>
            </w:tcBorders>
            <w:shd w:val="clear" w:color="auto" w:fill="auto"/>
          </w:tcPr>
          <w:p w:rsidR="004C788E" w:rsidRPr="00DB7C2B" w:rsidRDefault="004C788E" w:rsidP="001E7184">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Yes: reward change through feedback</w:t>
            </w:r>
          </w:p>
        </w:tc>
      </w:tr>
      <w:tr w:rsidR="004C788E" w:rsidRPr="00DB7C2B" w:rsidTr="001E7184">
        <w:tc>
          <w:tcPr>
            <w:cnfStyle w:val="001000000000" w:firstRow="0" w:lastRow="0" w:firstColumn="1" w:lastColumn="0" w:oddVBand="0" w:evenVBand="0" w:oddHBand="0" w:evenHBand="0" w:firstRowFirstColumn="0" w:firstRowLastColumn="0" w:lastRowFirstColumn="0" w:lastRowLastColumn="0"/>
            <w:tcW w:w="1880" w:type="dxa"/>
            <w:shd w:val="clear" w:color="auto" w:fill="auto"/>
          </w:tcPr>
          <w:p w:rsidR="004C788E" w:rsidRPr="00DB7C2B" w:rsidRDefault="004C788E" w:rsidP="001E7184">
            <w:pPr>
              <w:rPr>
                <w:rFonts w:ascii="Times New Roman" w:hAnsi="Times New Roman" w:cs="Times New Roman"/>
              </w:rPr>
            </w:pPr>
          </w:p>
        </w:tc>
        <w:tc>
          <w:tcPr>
            <w:tcW w:w="2217" w:type="dxa"/>
            <w:shd w:val="clear" w:color="auto" w:fill="auto"/>
          </w:tcPr>
          <w:p w:rsidR="004C788E" w:rsidRPr="00DB7C2B" w:rsidRDefault="004C788E" w:rsidP="001E71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Emotion</w:t>
            </w:r>
          </w:p>
        </w:tc>
        <w:tc>
          <w:tcPr>
            <w:tcW w:w="6359" w:type="dxa"/>
            <w:shd w:val="clear" w:color="auto" w:fill="auto"/>
          </w:tcPr>
          <w:p w:rsidR="004C788E" w:rsidRPr="00DB7C2B" w:rsidRDefault="004C788E" w:rsidP="004C788E">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Stress caused by overall workload</w:t>
            </w:r>
          </w:p>
          <w:p w:rsidR="004C788E" w:rsidRPr="00DB7C2B" w:rsidRDefault="004C788E" w:rsidP="004C788E">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Cognitive dissonance caused by threatening data (see reinforcement)</w:t>
            </w:r>
          </w:p>
        </w:tc>
        <w:tc>
          <w:tcPr>
            <w:tcW w:w="4394" w:type="dxa"/>
            <w:shd w:val="clear" w:color="auto" w:fill="auto"/>
          </w:tcPr>
          <w:p w:rsidR="004C788E" w:rsidRPr="00DB7C2B" w:rsidRDefault="004C788E" w:rsidP="001E7184">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B7C2B">
              <w:rPr>
                <w:rFonts w:ascii="Times New Roman" w:hAnsi="Times New Roman" w:cs="Times New Roman"/>
              </w:rPr>
              <w:t>No</w:t>
            </w:r>
          </w:p>
        </w:tc>
      </w:tr>
    </w:tbl>
    <w:p w:rsidR="004C788E" w:rsidRPr="00DB7C2B" w:rsidRDefault="004C788E" w:rsidP="004C788E">
      <w:pPr>
        <w:spacing w:after="200" w:line="288" w:lineRule="auto"/>
        <w:rPr>
          <w:rFonts w:ascii="Times New Roman" w:hAnsi="Times New Roman" w:cs="Times New Roman"/>
          <w:lang w:eastAsia="zh-CN"/>
        </w:rPr>
      </w:pPr>
    </w:p>
    <w:p w:rsidR="004C788E" w:rsidRPr="00DB7C2B" w:rsidRDefault="004C788E" w:rsidP="004C788E">
      <w:pPr>
        <w:pStyle w:val="Caption"/>
        <w:keepNext/>
        <w:rPr>
          <w:rFonts w:ascii="Times New Roman" w:hAnsi="Times New Roman" w:cs="Times New Roman"/>
        </w:rPr>
      </w:pPr>
    </w:p>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Pr>
          <w:rFonts w:ascii="Times New Roman" w:hAnsi="Times New Roman" w:cs="Times New Roman"/>
          <w:b w:val="0"/>
          <w:bCs w:val="0"/>
          <w:i/>
          <w:iCs/>
          <w:smallCaps w:val="0"/>
          <w:color w:val="auto"/>
          <w:sz w:val="24"/>
          <w:szCs w:val="24"/>
        </w:rPr>
        <w:t xml:space="preserve">Table 6. </w:t>
      </w:r>
      <w:r w:rsidRPr="00DB7C2B">
        <w:rPr>
          <w:rFonts w:ascii="Times New Roman" w:hAnsi="Times New Roman" w:cs="Times New Roman"/>
          <w:b w:val="0"/>
          <w:bCs w:val="0"/>
          <w:i/>
          <w:iCs/>
          <w:smallCaps w:val="0"/>
          <w:color w:val="auto"/>
          <w:sz w:val="24"/>
          <w:szCs w:val="24"/>
        </w:rPr>
        <w:t xml:space="preserve"> Potential intervention ideas rejected through APEASE </w:t>
      </w:r>
    </w:p>
    <w:tbl>
      <w:tblPr>
        <w:tblStyle w:val="TableGrid"/>
        <w:tblW w:w="0" w:type="auto"/>
        <w:tblLook w:val="04A0" w:firstRow="1" w:lastRow="0" w:firstColumn="1" w:lastColumn="0" w:noHBand="0" w:noVBand="1"/>
      </w:tblPr>
      <w:tblGrid>
        <w:gridCol w:w="4649"/>
        <w:gridCol w:w="4649"/>
        <w:gridCol w:w="4650"/>
      </w:tblGrid>
      <w:tr w:rsidR="004C788E" w:rsidRPr="00DB7C2B" w:rsidTr="001E7184">
        <w:tc>
          <w:tcPr>
            <w:tcW w:w="4649" w:type="dxa"/>
            <w:shd w:val="clear" w:color="auto" w:fill="auto"/>
          </w:tcPr>
          <w:p w:rsidR="004C788E" w:rsidRPr="00A53386" w:rsidRDefault="004C788E" w:rsidP="001E7184">
            <w:pPr>
              <w:rPr>
                <w:rFonts w:ascii="Times New Roman" w:hAnsi="Times New Roman" w:cs="Times New Roman"/>
                <w:b/>
                <w:bCs/>
                <w:sz w:val="24"/>
                <w:szCs w:val="24"/>
              </w:rPr>
            </w:pPr>
            <w:r w:rsidRPr="00A53386">
              <w:rPr>
                <w:rFonts w:ascii="Times New Roman" w:hAnsi="Times New Roman" w:cs="Times New Roman"/>
                <w:b/>
                <w:bCs/>
                <w:sz w:val="24"/>
                <w:szCs w:val="24"/>
              </w:rPr>
              <w:t>Potential intervention focus</w:t>
            </w:r>
          </w:p>
        </w:tc>
        <w:tc>
          <w:tcPr>
            <w:tcW w:w="4649" w:type="dxa"/>
            <w:shd w:val="clear" w:color="auto" w:fill="auto"/>
          </w:tcPr>
          <w:p w:rsidR="004C788E" w:rsidRPr="00A53386" w:rsidRDefault="004C788E" w:rsidP="001E7184">
            <w:pPr>
              <w:rPr>
                <w:rFonts w:ascii="Times New Roman" w:hAnsi="Times New Roman" w:cs="Times New Roman"/>
                <w:b/>
                <w:bCs/>
                <w:sz w:val="24"/>
                <w:szCs w:val="24"/>
              </w:rPr>
            </w:pPr>
            <w:r w:rsidRPr="00A53386">
              <w:rPr>
                <w:rFonts w:ascii="Times New Roman" w:hAnsi="Times New Roman" w:cs="Times New Roman"/>
                <w:b/>
                <w:bCs/>
                <w:sz w:val="24"/>
                <w:szCs w:val="24"/>
              </w:rPr>
              <w:t>Potential intervention function</w:t>
            </w:r>
          </w:p>
        </w:tc>
        <w:tc>
          <w:tcPr>
            <w:tcW w:w="4650" w:type="dxa"/>
            <w:shd w:val="clear" w:color="auto" w:fill="auto"/>
          </w:tcPr>
          <w:p w:rsidR="004C788E" w:rsidRPr="00A53386" w:rsidRDefault="004C788E" w:rsidP="001E7184">
            <w:pPr>
              <w:rPr>
                <w:rFonts w:ascii="Times New Roman" w:hAnsi="Times New Roman" w:cs="Times New Roman"/>
                <w:b/>
                <w:bCs/>
                <w:sz w:val="24"/>
                <w:szCs w:val="24"/>
              </w:rPr>
            </w:pPr>
            <w:r w:rsidRPr="00A53386">
              <w:rPr>
                <w:rFonts w:ascii="Times New Roman" w:hAnsi="Times New Roman" w:cs="Times New Roman"/>
                <w:b/>
                <w:bCs/>
                <w:sz w:val="24"/>
                <w:szCs w:val="24"/>
              </w:rPr>
              <w:t>Reason for rejection (APEASE)</w:t>
            </w:r>
          </w:p>
        </w:tc>
      </w:tr>
      <w:tr w:rsidR="004C788E" w:rsidRPr="00DB7C2B" w:rsidTr="001E7184">
        <w:tc>
          <w:tcPr>
            <w:tcW w:w="4649"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Create an expectation of increased cost to centre for not engaging</w:t>
            </w:r>
          </w:p>
        </w:tc>
        <w:tc>
          <w:tcPr>
            <w:tcW w:w="4649" w:type="dxa"/>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sz w:val="24"/>
                <w:szCs w:val="24"/>
              </w:rPr>
              <w:t>Coercion</w:t>
            </w:r>
          </w:p>
        </w:tc>
        <w:tc>
          <w:tcPr>
            <w:tcW w:w="4650"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Not acceptable to staff</w:t>
            </w:r>
          </w:p>
        </w:tc>
      </w:tr>
      <w:tr w:rsidR="004C788E" w:rsidRPr="00DB7C2B" w:rsidTr="001E7184">
        <w:tc>
          <w:tcPr>
            <w:tcW w:w="4649"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Limit time spent on patient rescue</w:t>
            </w:r>
          </w:p>
        </w:tc>
        <w:tc>
          <w:tcPr>
            <w:tcW w:w="4649" w:type="dxa"/>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sz w:val="24"/>
                <w:szCs w:val="24"/>
              </w:rPr>
              <w:t>Restriction</w:t>
            </w:r>
          </w:p>
        </w:tc>
        <w:tc>
          <w:tcPr>
            <w:tcW w:w="4650"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Not practical as there are no options to restrict and potential side effects </w:t>
            </w:r>
          </w:p>
        </w:tc>
      </w:tr>
      <w:tr w:rsidR="004C788E" w:rsidRPr="00DB7C2B" w:rsidTr="001E7184">
        <w:tc>
          <w:tcPr>
            <w:tcW w:w="4649"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Provide tangible financial gains for the centre</w:t>
            </w:r>
          </w:p>
        </w:tc>
        <w:tc>
          <w:tcPr>
            <w:tcW w:w="4649" w:type="dxa"/>
            <w:shd w:val="clear" w:color="auto" w:fill="auto"/>
          </w:tcPr>
          <w:p w:rsidR="004C788E" w:rsidRPr="00DB7C2B" w:rsidRDefault="004C788E" w:rsidP="001E7184">
            <w:pPr>
              <w:rPr>
                <w:rFonts w:ascii="Times New Roman" w:hAnsi="Times New Roman" w:cs="Times New Roman"/>
              </w:rPr>
            </w:pPr>
            <w:r w:rsidRPr="00DB7C2B">
              <w:rPr>
                <w:rFonts w:ascii="Times New Roman" w:hAnsi="Times New Roman" w:cs="Times New Roman"/>
                <w:sz w:val="24"/>
                <w:szCs w:val="24"/>
              </w:rPr>
              <w:t>Incentivisation</w:t>
            </w:r>
          </w:p>
        </w:tc>
        <w:tc>
          <w:tcPr>
            <w:tcW w:w="4650"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Not likely to be effective in the staff who should be performing the behaviour, although may have an overall impact on the centres participation in the implementation project. </w:t>
            </w:r>
          </w:p>
        </w:tc>
      </w:tr>
    </w:tbl>
    <w:p w:rsidR="004C788E" w:rsidRPr="00DB7C2B" w:rsidRDefault="004C788E" w:rsidP="004C788E">
      <w:pPr>
        <w:spacing w:after="200" w:line="288" w:lineRule="auto"/>
        <w:rPr>
          <w:rFonts w:ascii="Times New Roman" w:hAnsi="Times New Roman" w:cs="Times New Roman"/>
          <w:lang w:eastAsia="zh-CN"/>
        </w:rPr>
      </w:pPr>
    </w:p>
    <w:p w:rsidR="004C788E" w:rsidRDefault="004C788E" w:rsidP="004C788E"/>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Pr>
          <w:rFonts w:ascii="Times New Roman" w:hAnsi="Times New Roman" w:cs="Times New Roman"/>
          <w:b w:val="0"/>
          <w:bCs w:val="0"/>
          <w:i/>
          <w:iCs/>
          <w:smallCaps w:val="0"/>
          <w:color w:val="auto"/>
          <w:sz w:val="24"/>
          <w:szCs w:val="24"/>
        </w:rPr>
        <w:t>Table 7</w:t>
      </w:r>
      <w:r w:rsidRPr="00DB7C2B">
        <w:rPr>
          <w:rFonts w:ascii="Times New Roman" w:hAnsi="Times New Roman" w:cs="Times New Roman"/>
          <w:b w:val="0"/>
          <w:bCs w:val="0"/>
          <w:i/>
          <w:iCs/>
          <w:smallCaps w:val="0"/>
          <w:color w:val="auto"/>
          <w:sz w:val="24"/>
          <w:szCs w:val="24"/>
        </w:rPr>
        <w:t>. Proposed intervention functions</w:t>
      </w:r>
    </w:p>
    <w:tbl>
      <w:tblPr>
        <w:tblStyle w:val="TableGrid"/>
        <w:tblW w:w="13887" w:type="dxa"/>
        <w:tblLook w:val="04A0" w:firstRow="1" w:lastRow="0" w:firstColumn="1" w:lastColumn="0" w:noHBand="0" w:noVBand="1"/>
      </w:tblPr>
      <w:tblGrid>
        <w:gridCol w:w="1848"/>
        <w:gridCol w:w="2408"/>
        <w:gridCol w:w="2191"/>
        <w:gridCol w:w="3675"/>
        <w:gridCol w:w="3765"/>
      </w:tblGrid>
      <w:tr w:rsidR="004C788E" w:rsidRPr="00DB7C2B" w:rsidTr="001E7184">
        <w:trPr>
          <w:trHeight w:val="416"/>
        </w:trPr>
        <w:tc>
          <w:tcPr>
            <w:tcW w:w="1848" w:type="dxa"/>
            <w:shd w:val="clear" w:color="auto" w:fill="auto"/>
          </w:tcPr>
          <w:p w:rsidR="004C788E" w:rsidRPr="00A53386" w:rsidRDefault="004C788E" w:rsidP="001E7184">
            <w:pPr>
              <w:rPr>
                <w:rFonts w:ascii="Times New Roman" w:hAnsi="Times New Roman" w:cs="Times New Roman"/>
                <w:b/>
                <w:sz w:val="24"/>
                <w:szCs w:val="24"/>
              </w:rPr>
            </w:pPr>
            <w:r w:rsidRPr="00A53386">
              <w:rPr>
                <w:rFonts w:ascii="Times New Roman" w:hAnsi="Times New Roman" w:cs="Times New Roman"/>
                <w:b/>
                <w:sz w:val="24"/>
                <w:szCs w:val="24"/>
              </w:rPr>
              <w:t>COM-B</w:t>
            </w:r>
          </w:p>
        </w:tc>
        <w:tc>
          <w:tcPr>
            <w:tcW w:w="2408" w:type="dxa"/>
            <w:shd w:val="clear" w:color="auto" w:fill="auto"/>
          </w:tcPr>
          <w:p w:rsidR="004C788E" w:rsidRPr="00A53386" w:rsidRDefault="004C788E" w:rsidP="001E7184">
            <w:pPr>
              <w:rPr>
                <w:rFonts w:ascii="Times New Roman" w:hAnsi="Times New Roman" w:cs="Times New Roman"/>
                <w:b/>
                <w:sz w:val="24"/>
                <w:szCs w:val="24"/>
              </w:rPr>
            </w:pPr>
            <w:r w:rsidRPr="00A53386">
              <w:rPr>
                <w:rFonts w:ascii="Times New Roman" w:hAnsi="Times New Roman" w:cs="Times New Roman"/>
                <w:b/>
                <w:sz w:val="24"/>
                <w:szCs w:val="24"/>
              </w:rPr>
              <w:t>TDF domain</w:t>
            </w:r>
          </w:p>
        </w:tc>
        <w:tc>
          <w:tcPr>
            <w:tcW w:w="2191" w:type="dxa"/>
            <w:shd w:val="clear" w:color="auto" w:fill="auto"/>
          </w:tcPr>
          <w:p w:rsidR="004C788E" w:rsidRPr="00A53386" w:rsidRDefault="004C788E" w:rsidP="001E7184">
            <w:pPr>
              <w:ind w:right="601"/>
              <w:rPr>
                <w:rFonts w:ascii="Times New Roman" w:hAnsi="Times New Roman" w:cs="Times New Roman"/>
                <w:b/>
                <w:sz w:val="24"/>
                <w:szCs w:val="24"/>
              </w:rPr>
            </w:pPr>
            <w:r w:rsidRPr="00A53386">
              <w:rPr>
                <w:rFonts w:ascii="Times New Roman" w:hAnsi="Times New Roman" w:cs="Times New Roman"/>
                <w:b/>
                <w:sz w:val="24"/>
                <w:szCs w:val="24"/>
              </w:rPr>
              <w:t>Proposed Intervention functions</w:t>
            </w:r>
          </w:p>
        </w:tc>
        <w:tc>
          <w:tcPr>
            <w:tcW w:w="3675" w:type="dxa"/>
            <w:shd w:val="clear" w:color="auto" w:fill="auto"/>
          </w:tcPr>
          <w:p w:rsidR="004C788E" w:rsidRPr="00A53386" w:rsidRDefault="004C788E" w:rsidP="001E7184">
            <w:pPr>
              <w:ind w:right="-12"/>
              <w:rPr>
                <w:rFonts w:ascii="Times New Roman" w:hAnsi="Times New Roman" w:cs="Times New Roman"/>
                <w:b/>
                <w:sz w:val="24"/>
                <w:szCs w:val="24"/>
              </w:rPr>
            </w:pPr>
            <w:r w:rsidRPr="00A53386">
              <w:rPr>
                <w:rFonts w:ascii="Times New Roman" w:hAnsi="Times New Roman" w:cs="Times New Roman"/>
                <w:b/>
                <w:sz w:val="24"/>
                <w:szCs w:val="24"/>
              </w:rPr>
              <w:t>Specific functions: behaviour 1</w:t>
            </w:r>
          </w:p>
        </w:tc>
        <w:tc>
          <w:tcPr>
            <w:tcW w:w="3765" w:type="dxa"/>
            <w:shd w:val="clear" w:color="auto" w:fill="auto"/>
          </w:tcPr>
          <w:p w:rsidR="004C788E" w:rsidRPr="00A53386" w:rsidRDefault="004C788E" w:rsidP="001E7184">
            <w:pPr>
              <w:ind w:left="454" w:right="34" w:hanging="283"/>
              <w:rPr>
                <w:rFonts w:ascii="Times New Roman" w:hAnsi="Times New Roman" w:cs="Times New Roman"/>
                <w:b/>
                <w:sz w:val="24"/>
                <w:szCs w:val="24"/>
              </w:rPr>
            </w:pPr>
            <w:r w:rsidRPr="00A53386">
              <w:rPr>
                <w:rFonts w:ascii="Times New Roman" w:hAnsi="Times New Roman" w:cs="Times New Roman"/>
                <w:b/>
                <w:sz w:val="24"/>
                <w:szCs w:val="24"/>
              </w:rPr>
              <w:t>Specific function: behaviour 2</w:t>
            </w:r>
          </w:p>
        </w:tc>
      </w:tr>
      <w:tr w:rsidR="004C788E" w:rsidRPr="00DB7C2B" w:rsidTr="001E7184">
        <w:tc>
          <w:tcPr>
            <w:tcW w:w="184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Physical capability</w:t>
            </w: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Physical skills</w:t>
            </w:r>
          </w:p>
        </w:tc>
        <w:tc>
          <w:tcPr>
            <w:tcW w:w="2191" w:type="dxa"/>
            <w:shd w:val="clear" w:color="auto" w:fill="auto"/>
          </w:tcPr>
          <w:p w:rsidR="004C788E" w:rsidRPr="00DB7C2B" w:rsidRDefault="004C788E" w:rsidP="001E7184">
            <w:pPr>
              <w:rPr>
                <w:rFonts w:ascii="Times New Roman" w:hAnsi="Times New Roman" w:cs="Times New Roman"/>
                <w:sz w:val="24"/>
                <w:szCs w:val="24"/>
              </w:rPr>
            </w:pPr>
            <w:r>
              <w:rPr>
                <w:rFonts w:ascii="Times New Roman" w:hAnsi="Times New Roman" w:cs="Times New Roman"/>
                <w:sz w:val="24"/>
                <w:szCs w:val="24"/>
              </w:rPr>
              <w:t>T</w:t>
            </w:r>
            <w:r w:rsidRPr="00DB7C2B">
              <w:rPr>
                <w:rFonts w:ascii="Times New Roman" w:hAnsi="Times New Roman" w:cs="Times New Roman"/>
                <w:sz w:val="24"/>
                <w:szCs w:val="24"/>
              </w:rPr>
              <w:t>raining</w:t>
            </w:r>
          </w:p>
        </w:tc>
        <w:tc>
          <w:tcPr>
            <w:tcW w:w="3675"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Skills training in </w:t>
            </w:r>
            <w:r>
              <w:rPr>
                <w:rFonts w:ascii="Times New Roman" w:hAnsi="Times New Roman" w:cs="Times New Roman"/>
                <w:sz w:val="24"/>
                <w:szCs w:val="24"/>
              </w:rPr>
              <w:t>CFHealthHub</w:t>
            </w:r>
            <w:r w:rsidRPr="00DB7C2B">
              <w:rPr>
                <w:rFonts w:ascii="Times New Roman" w:hAnsi="Times New Roman" w:cs="Times New Roman"/>
                <w:sz w:val="24"/>
                <w:szCs w:val="24"/>
              </w:rPr>
              <w:t xml:space="preserve"> use</w:t>
            </w:r>
          </w:p>
        </w:tc>
        <w:tc>
          <w:tcPr>
            <w:tcW w:w="3765" w:type="dxa"/>
            <w:shd w:val="clear" w:color="auto" w:fill="auto"/>
          </w:tcPr>
          <w:p w:rsidR="004C788E" w:rsidRPr="00DB7C2B" w:rsidRDefault="004C788E" w:rsidP="004C788E">
            <w:pPr>
              <w:pStyle w:val="ListParagraph"/>
              <w:numPr>
                <w:ilvl w:val="0"/>
                <w:numId w:val="6"/>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Skills training in adherence support</w:t>
            </w:r>
          </w:p>
        </w:tc>
      </w:tr>
      <w:tr w:rsidR="004C788E" w:rsidRPr="00DB7C2B" w:rsidTr="001E7184">
        <w:tc>
          <w:tcPr>
            <w:tcW w:w="1848" w:type="dxa"/>
            <w:vMerge w:val="restart"/>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Psychological capability</w:t>
            </w: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Knowledge</w:t>
            </w:r>
          </w:p>
          <w:p w:rsidR="004C788E" w:rsidRPr="00DB7C2B" w:rsidRDefault="004C788E" w:rsidP="001E7184">
            <w:pPr>
              <w:rPr>
                <w:rFonts w:ascii="Times New Roman" w:hAnsi="Times New Roman" w:cs="Times New Roman"/>
                <w:sz w:val="24"/>
                <w:szCs w:val="24"/>
              </w:rPr>
            </w:pPr>
          </w:p>
        </w:tc>
        <w:tc>
          <w:tcPr>
            <w:tcW w:w="2191" w:type="dxa"/>
            <w:shd w:val="clear" w:color="auto" w:fill="auto"/>
          </w:tcPr>
          <w:p w:rsidR="004C788E" w:rsidRPr="00DB7C2B" w:rsidRDefault="004C788E" w:rsidP="001E7184">
            <w:pPr>
              <w:rPr>
                <w:rFonts w:ascii="Times New Roman" w:hAnsi="Times New Roman" w:cs="Times New Roman"/>
                <w:sz w:val="24"/>
                <w:szCs w:val="24"/>
              </w:rPr>
            </w:pPr>
            <w:r>
              <w:rPr>
                <w:rFonts w:ascii="Times New Roman" w:hAnsi="Times New Roman" w:cs="Times New Roman"/>
                <w:sz w:val="24"/>
                <w:szCs w:val="24"/>
              </w:rPr>
              <w:t>E</w:t>
            </w:r>
            <w:r w:rsidRPr="00DB7C2B">
              <w:rPr>
                <w:rFonts w:ascii="Times New Roman" w:hAnsi="Times New Roman" w:cs="Times New Roman"/>
                <w:sz w:val="24"/>
                <w:szCs w:val="24"/>
              </w:rPr>
              <w:t>ducation</w:t>
            </w:r>
          </w:p>
        </w:tc>
        <w:tc>
          <w:tcPr>
            <w:tcW w:w="3675"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Educate about </w:t>
            </w:r>
            <w:r>
              <w:rPr>
                <w:rFonts w:ascii="Times New Roman" w:hAnsi="Times New Roman" w:cs="Times New Roman"/>
                <w:sz w:val="24"/>
                <w:szCs w:val="24"/>
              </w:rPr>
              <w:t>CFHealthHub</w:t>
            </w:r>
            <w:r w:rsidRPr="00DB7C2B">
              <w:rPr>
                <w:rFonts w:ascii="Times New Roman" w:hAnsi="Times New Roman" w:cs="Times New Roman"/>
                <w:sz w:val="24"/>
                <w:szCs w:val="24"/>
              </w:rPr>
              <w:t xml:space="preserve"> and habit formation</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Educate about patient adherence</w:t>
            </w:r>
          </w:p>
        </w:tc>
        <w:tc>
          <w:tcPr>
            <w:tcW w:w="3765" w:type="dxa"/>
            <w:shd w:val="clear" w:color="auto" w:fill="auto"/>
          </w:tcPr>
          <w:p w:rsidR="004C788E" w:rsidRPr="00DB7C2B" w:rsidRDefault="004C788E" w:rsidP="004C788E">
            <w:pPr>
              <w:pStyle w:val="ListParagraph"/>
              <w:numPr>
                <w:ilvl w:val="0"/>
                <w:numId w:val="6"/>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Educate about non-judgemental adherence support</w:t>
            </w:r>
          </w:p>
        </w:tc>
      </w:tr>
      <w:tr w:rsidR="004C788E" w:rsidRPr="00DB7C2B" w:rsidTr="001E7184">
        <w:tc>
          <w:tcPr>
            <w:tcW w:w="1848" w:type="dxa"/>
            <w:vMerge/>
            <w:shd w:val="clear" w:color="auto" w:fill="auto"/>
          </w:tcPr>
          <w:p w:rsidR="004C788E" w:rsidRPr="00DB7C2B" w:rsidRDefault="004C788E" w:rsidP="001E7184">
            <w:pPr>
              <w:rPr>
                <w:rFonts w:ascii="Times New Roman" w:hAnsi="Times New Roman" w:cs="Times New Roman"/>
                <w:sz w:val="24"/>
                <w:szCs w:val="24"/>
              </w:rPr>
            </w:pP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Memory attention and decision processes</w:t>
            </w:r>
          </w:p>
        </w:tc>
        <w:tc>
          <w:tcPr>
            <w:tcW w:w="2191" w:type="dxa"/>
            <w:shd w:val="clear" w:color="auto" w:fill="auto"/>
          </w:tcPr>
          <w:p w:rsidR="004C788E" w:rsidRPr="00DB7C2B" w:rsidRDefault="004C788E" w:rsidP="001E7184">
            <w:pPr>
              <w:rPr>
                <w:rFonts w:ascii="Times New Roman" w:hAnsi="Times New Roman" w:cs="Times New Roman"/>
                <w:sz w:val="24"/>
                <w:szCs w:val="24"/>
              </w:rPr>
            </w:pPr>
            <w:r>
              <w:rPr>
                <w:rFonts w:ascii="Times New Roman" w:hAnsi="Times New Roman" w:cs="Times New Roman"/>
                <w:sz w:val="24"/>
                <w:szCs w:val="24"/>
              </w:rPr>
              <w:t>E</w:t>
            </w:r>
            <w:r w:rsidRPr="00DB7C2B">
              <w:rPr>
                <w:rFonts w:ascii="Times New Roman" w:hAnsi="Times New Roman" w:cs="Times New Roman"/>
                <w:sz w:val="24"/>
                <w:szCs w:val="24"/>
              </w:rPr>
              <w:t>nvironmental restructuring, education, training, enablement</w:t>
            </w:r>
          </w:p>
        </w:tc>
        <w:tc>
          <w:tcPr>
            <w:tcW w:w="3675"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Train to remember to use </w:t>
            </w:r>
            <w:r>
              <w:rPr>
                <w:rFonts w:ascii="Times New Roman" w:hAnsi="Times New Roman" w:cs="Times New Roman"/>
                <w:sz w:val="24"/>
                <w:szCs w:val="24"/>
              </w:rPr>
              <w:t>CFHealthHub</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Restructure environment to provide memory cues </w:t>
            </w:r>
          </w:p>
        </w:tc>
        <w:tc>
          <w:tcPr>
            <w:tcW w:w="3765" w:type="dxa"/>
            <w:shd w:val="clear" w:color="auto" w:fill="auto"/>
          </w:tcPr>
          <w:p w:rsidR="004C788E" w:rsidRPr="00DB7C2B" w:rsidRDefault="004C788E" w:rsidP="004C788E">
            <w:pPr>
              <w:pStyle w:val="ListParagraph"/>
              <w:numPr>
                <w:ilvl w:val="0"/>
                <w:numId w:val="6"/>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Enable referral system for patients requiring adherence support</w:t>
            </w:r>
          </w:p>
        </w:tc>
      </w:tr>
      <w:tr w:rsidR="004C788E" w:rsidRPr="00DB7C2B" w:rsidTr="001E7184">
        <w:tc>
          <w:tcPr>
            <w:tcW w:w="1848" w:type="dxa"/>
            <w:vMerge/>
            <w:shd w:val="clear" w:color="auto" w:fill="auto"/>
          </w:tcPr>
          <w:p w:rsidR="004C788E" w:rsidRPr="00DB7C2B" w:rsidRDefault="004C788E" w:rsidP="001E7184">
            <w:pPr>
              <w:rPr>
                <w:rFonts w:ascii="Times New Roman" w:hAnsi="Times New Roman" w:cs="Times New Roman"/>
                <w:sz w:val="24"/>
                <w:szCs w:val="24"/>
              </w:rPr>
            </w:pP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Behavioural regulation</w:t>
            </w:r>
          </w:p>
        </w:tc>
        <w:tc>
          <w:tcPr>
            <w:tcW w:w="219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Enablement</w:t>
            </w:r>
          </w:p>
          <w:p w:rsidR="004C788E" w:rsidRPr="00DB7C2B" w:rsidRDefault="004C788E" w:rsidP="001E7184">
            <w:pPr>
              <w:rPr>
                <w:rFonts w:ascii="Times New Roman" w:hAnsi="Times New Roman" w:cs="Times New Roman"/>
                <w:sz w:val="24"/>
                <w:szCs w:val="24"/>
              </w:rPr>
            </w:pPr>
            <w:r>
              <w:rPr>
                <w:rFonts w:ascii="Times New Roman" w:hAnsi="Times New Roman" w:cs="Times New Roman"/>
                <w:sz w:val="24"/>
                <w:szCs w:val="24"/>
              </w:rPr>
              <w:t>t</w:t>
            </w:r>
            <w:r w:rsidRPr="00DB7C2B">
              <w:rPr>
                <w:rFonts w:ascii="Times New Roman" w:hAnsi="Times New Roman" w:cs="Times New Roman"/>
                <w:sz w:val="24"/>
                <w:szCs w:val="24"/>
              </w:rPr>
              <w:t>raining</w:t>
            </w:r>
          </w:p>
        </w:tc>
        <w:tc>
          <w:tcPr>
            <w:tcW w:w="3675"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Train to set goals, action plan, self-monitor, make habits</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Identify prompts and cues in the environment (creating habits)</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Providing self-monitoring adherence data through click analytics</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Agree a goal e.g. using </w:t>
            </w:r>
            <w:r>
              <w:rPr>
                <w:rFonts w:ascii="Times New Roman" w:hAnsi="Times New Roman" w:cs="Times New Roman"/>
                <w:sz w:val="24"/>
                <w:szCs w:val="24"/>
              </w:rPr>
              <w:t>CFHealthHub</w:t>
            </w:r>
            <w:r w:rsidRPr="00DB7C2B">
              <w:rPr>
                <w:rFonts w:ascii="Times New Roman" w:hAnsi="Times New Roman" w:cs="Times New Roman"/>
                <w:sz w:val="24"/>
                <w:szCs w:val="24"/>
              </w:rPr>
              <w:t xml:space="preserve"> in X number of consultations and discuss and problem solve the barriers faced.</w:t>
            </w:r>
          </w:p>
        </w:tc>
        <w:tc>
          <w:tcPr>
            <w:tcW w:w="3765" w:type="dxa"/>
            <w:shd w:val="clear" w:color="auto" w:fill="auto"/>
          </w:tcPr>
          <w:p w:rsidR="004C788E" w:rsidRPr="00DB7C2B" w:rsidRDefault="004C788E" w:rsidP="001E7184">
            <w:pPr>
              <w:ind w:right="34"/>
              <w:rPr>
                <w:rFonts w:ascii="Times New Roman" w:hAnsi="Times New Roman" w:cs="Times New Roman"/>
                <w:sz w:val="24"/>
                <w:szCs w:val="24"/>
              </w:rPr>
            </w:pPr>
            <w:r w:rsidRPr="00DB7C2B">
              <w:rPr>
                <w:rFonts w:ascii="Times New Roman" w:hAnsi="Times New Roman" w:cs="Times New Roman"/>
                <w:sz w:val="24"/>
                <w:szCs w:val="24"/>
              </w:rPr>
              <w:t>N/A</w:t>
            </w:r>
          </w:p>
        </w:tc>
      </w:tr>
      <w:tr w:rsidR="004C788E" w:rsidRPr="00DB7C2B" w:rsidTr="001E7184">
        <w:tc>
          <w:tcPr>
            <w:tcW w:w="184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Physical opportunity</w:t>
            </w: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Environment</w:t>
            </w:r>
          </w:p>
        </w:tc>
        <w:tc>
          <w:tcPr>
            <w:tcW w:w="2191" w:type="dxa"/>
            <w:shd w:val="clear" w:color="auto" w:fill="auto"/>
          </w:tcPr>
          <w:p w:rsidR="004C788E" w:rsidRPr="00DB7C2B" w:rsidRDefault="004C788E" w:rsidP="001E7184">
            <w:pPr>
              <w:rPr>
                <w:rFonts w:ascii="Times New Roman" w:hAnsi="Times New Roman" w:cs="Times New Roman"/>
                <w:sz w:val="24"/>
                <w:szCs w:val="24"/>
              </w:rPr>
            </w:pPr>
            <w:r>
              <w:rPr>
                <w:rFonts w:ascii="Times New Roman" w:hAnsi="Times New Roman" w:cs="Times New Roman"/>
                <w:sz w:val="24"/>
                <w:szCs w:val="24"/>
              </w:rPr>
              <w:t>E</w:t>
            </w:r>
            <w:r w:rsidRPr="00DB7C2B">
              <w:rPr>
                <w:rFonts w:ascii="Times New Roman" w:hAnsi="Times New Roman" w:cs="Times New Roman"/>
                <w:sz w:val="24"/>
                <w:szCs w:val="24"/>
              </w:rPr>
              <w:t xml:space="preserve">nvironmental restructuring, enablement </w:t>
            </w:r>
          </w:p>
        </w:tc>
        <w:tc>
          <w:tcPr>
            <w:tcW w:w="3675"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Add in cues to prompt behaviour</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Problem solve environmental barriers</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Plan performance of the behaviour in the clinical setting. </w:t>
            </w:r>
          </w:p>
        </w:tc>
        <w:tc>
          <w:tcPr>
            <w:tcW w:w="3765" w:type="dxa"/>
            <w:shd w:val="clear" w:color="auto" w:fill="auto"/>
          </w:tcPr>
          <w:p w:rsidR="004C788E" w:rsidRPr="00DB7C2B" w:rsidRDefault="004C788E" w:rsidP="004C788E">
            <w:pPr>
              <w:pStyle w:val="ListParagraph"/>
              <w:numPr>
                <w:ilvl w:val="0"/>
                <w:numId w:val="6"/>
              </w:numPr>
              <w:ind w:left="596" w:right="34" w:hanging="425"/>
              <w:rPr>
                <w:rFonts w:ascii="Times New Roman" w:hAnsi="Times New Roman" w:cs="Times New Roman"/>
                <w:sz w:val="24"/>
                <w:szCs w:val="24"/>
              </w:rPr>
            </w:pPr>
            <w:r w:rsidRPr="00DB7C2B">
              <w:rPr>
                <w:rFonts w:ascii="Times New Roman" w:hAnsi="Times New Roman" w:cs="Times New Roman"/>
                <w:sz w:val="24"/>
                <w:szCs w:val="24"/>
              </w:rPr>
              <w:t>Problem solve environmental barriers</w:t>
            </w:r>
          </w:p>
        </w:tc>
      </w:tr>
      <w:tr w:rsidR="004C788E" w:rsidRPr="00DB7C2B" w:rsidTr="001E7184">
        <w:tc>
          <w:tcPr>
            <w:tcW w:w="184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Social opportunity</w:t>
            </w: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Social influence</w:t>
            </w:r>
          </w:p>
        </w:tc>
        <w:tc>
          <w:tcPr>
            <w:tcW w:w="2191" w:type="dxa"/>
            <w:shd w:val="clear" w:color="auto" w:fill="auto"/>
          </w:tcPr>
          <w:p w:rsidR="004C788E" w:rsidRPr="00DB7C2B" w:rsidRDefault="004C788E" w:rsidP="001E7184">
            <w:pPr>
              <w:rPr>
                <w:rFonts w:ascii="Times New Roman" w:hAnsi="Times New Roman" w:cs="Times New Roman"/>
                <w:sz w:val="24"/>
                <w:szCs w:val="24"/>
              </w:rPr>
            </w:pPr>
            <w:r>
              <w:rPr>
                <w:rFonts w:ascii="Times New Roman" w:hAnsi="Times New Roman" w:cs="Times New Roman"/>
                <w:sz w:val="24"/>
                <w:szCs w:val="24"/>
              </w:rPr>
              <w:t>E</w:t>
            </w:r>
            <w:r w:rsidRPr="00DB7C2B">
              <w:rPr>
                <w:rFonts w:ascii="Times New Roman" w:hAnsi="Times New Roman" w:cs="Times New Roman"/>
                <w:sz w:val="24"/>
                <w:szCs w:val="24"/>
              </w:rPr>
              <w:t xml:space="preserve">nvironmental restructuring, modelling, enablement </w:t>
            </w:r>
          </w:p>
        </w:tc>
        <w:tc>
          <w:tcPr>
            <w:tcW w:w="3675"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Influential centre figures to demonstrate use of </w:t>
            </w:r>
            <w:r>
              <w:rPr>
                <w:rFonts w:ascii="Times New Roman" w:hAnsi="Times New Roman" w:cs="Times New Roman"/>
                <w:sz w:val="24"/>
                <w:szCs w:val="24"/>
              </w:rPr>
              <w:t>CFHealthHub</w:t>
            </w:r>
            <w:r w:rsidRPr="00DB7C2B">
              <w:rPr>
                <w:rFonts w:ascii="Times New Roman" w:hAnsi="Times New Roman" w:cs="Times New Roman"/>
                <w:sz w:val="24"/>
                <w:szCs w:val="24"/>
              </w:rPr>
              <w:t xml:space="preserve"> in training and during regular team meetings. </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Practical social support e.g. support network of trained colleagues to shadow.  </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Regular teleconferences between peer groups to discuss adherence data</w:t>
            </w:r>
          </w:p>
          <w:p w:rsidR="004C788E" w:rsidRPr="00DB7C2B" w:rsidRDefault="004C788E" w:rsidP="004C788E">
            <w:pPr>
              <w:pStyle w:val="ListParagraph"/>
              <w:numPr>
                <w:ilvl w:val="0"/>
                <w:numId w:val="6"/>
              </w:numPr>
              <w:rPr>
                <w:rFonts w:ascii="Times New Roman" w:hAnsi="Times New Roman" w:cs="Times New Roman"/>
                <w:i/>
                <w:iCs/>
                <w:sz w:val="24"/>
                <w:szCs w:val="24"/>
              </w:rPr>
            </w:pPr>
            <w:r w:rsidRPr="00DB7C2B">
              <w:rPr>
                <w:rFonts w:ascii="Times New Roman" w:hAnsi="Times New Roman" w:cs="Times New Roman"/>
                <w:sz w:val="24"/>
                <w:szCs w:val="24"/>
              </w:rPr>
              <w:t xml:space="preserve">Reflect on past successes as a team during regular team meetings. </w:t>
            </w:r>
            <w:r w:rsidRPr="00DB7C2B">
              <w:rPr>
                <w:rFonts w:ascii="Times New Roman" w:hAnsi="Times New Roman" w:cs="Times New Roman"/>
                <w:i/>
                <w:iCs/>
                <w:sz w:val="24"/>
                <w:szCs w:val="24"/>
              </w:rPr>
              <w:t xml:space="preserve"> </w:t>
            </w:r>
          </w:p>
        </w:tc>
        <w:tc>
          <w:tcPr>
            <w:tcW w:w="3765" w:type="dxa"/>
            <w:shd w:val="clear" w:color="auto" w:fill="auto"/>
          </w:tcPr>
          <w:p w:rsidR="004C788E" w:rsidRPr="00DB7C2B" w:rsidRDefault="004C788E" w:rsidP="004C788E">
            <w:pPr>
              <w:pStyle w:val="ListParagraph"/>
              <w:numPr>
                <w:ilvl w:val="0"/>
                <w:numId w:val="6"/>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Practical social support e.g. support network of trained colleagues to shadow.</w:t>
            </w:r>
          </w:p>
          <w:p w:rsidR="004C788E" w:rsidRPr="00DB7C2B" w:rsidRDefault="004C788E" w:rsidP="004C788E">
            <w:pPr>
              <w:pStyle w:val="ListParagraph"/>
              <w:numPr>
                <w:ilvl w:val="0"/>
                <w:numId w:val="6"/>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 xml:space="preserve">Reflect on past successes as a team during regular team meetings. </w:t>
            </w:r>
            <w:r w:rsidRPr="00DB7C2B">
              <w:rPr>
                <w:rFonts w:ascii="Times New Roman" w:hAnsi="Times New Roman" w:cs="Times New Roman"/>
                <w:i/>
                <w:iCs/>
                <w:sz w:val="24"/>
                <w:szCs w:val="24"/>
              </w:rPr>
              <w:t xml:space="preserve"> </w:t>
            </w:r>
            <w:r w:rsidRPr="00DB7C2B">
              <w:rPr>
                <w:rFonts w:ascii="Times New Roman" w:hAnsi="Times New Roman" w:cs="Times New Roman"/>
                <w:sz w:val="24"/>
                <w:szCs w:val="24"/>
              </w:rPr>
              <w:t xml:space="preserve">  </w:t>
            </w:r>
          </w:p>
        </w:tc>
      </w:tr>
      <w:tr w:rsidR="004C788E" w:rsidRPr="00DB7C2B" w:rsidTr="001E7184">
        <w:tc>
          <w:tcPr>
            <w:tcW w:w="1848" w:type="dxa"/>
            <w:vMerge w:val="restart"/>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Reflective motivation</w:t>
            </w: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Social/professional role</w:t>
            </w:r>
          </w:p>
          <w:p w:rsidR="004C788E" w:rsidRPr="00DB7C2B" w:rsidRDefault="004C788E" w:rsidP="001E7184">
            <w:pPr>
              <w:rPr>
                <w:rFonts w:ascii="Times New Roman" w:hAnsi="Times New Roman" w:cs="Times New Roman"/>
                <w:strike/>
                <w:sz w:val="24"/>
                <w:szCs w:val="24"/>
              </w:rPr>
            </w:pPr>
          </w:p>
        </w:tc>
        <w:tc>
          <w:tcPr>
            <w:tcW w:w="219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Modelling, education, persuasion</w:t>
            </w:r>
          </w:p>
        </w:tc>
        <w:tc>
          <w:tcPr>
            <w:tcW w:w="3675"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Each professional role to have a ‘change agent’ demonstrating the behaviour. </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Credible sources of information about supporting adherence and the benefits sought for different professional groups. </w:t>
            </w:r>
          </w:p>
          <w:p w:rsidR="004C788E" w:rsidRPr="00DB7C2B" w:rsidRDefault="004C788E" w:rsidP="004C788E">
            <w:pPr>
              <w:pStyle w:val="ListParagraph"/>
              <w:numPr>
                <w:ilvl w:val="0"/>
                <w:numId w:val="6"/>
              </w:numPr>
              <w:rPr>
                <w:rFonts w:ascii="Times New Roman" w:hAnsi="Times New Roman" w:cs="Times New Roman"/>
                <w:i/>
                <w:iCs/>
                <w:sz w:val="24"/>
                <w:szCs w:val="24"/>
              </w:rPr>
            </w:pPr>
            <w:r w:rsidRPr="00DB7C2B">
              <w:rPr>
                <w:rFonts w:ascii="Times New Roman" w:hAnsi="Times New Roman" w:cs="Times New Roman"/>
                <w:sz w:val="24"/>
                <w:szCs w:val="24"/>
              </w:rPr>
              <w:t xml:space="preserve">Information from others about the usefulness of </w:t>
            </w:r>
            <w:r>
              <w:rPr>
                <w:rFonts w:ascii="Times New Roman" w:hAnsi="Times New Roman" w:cs="Times New Roman"/>
                <w:sz w:val="24"/>
                <w:szCs w:val="24"/>
              </w:rPr>
              <w:t>objective adherence data</w:t>
            </w:r>
          </w:p>
        </w:tc>
        <w:tc>
          <w:tcPr>
            <w:tcW w:w="3765" w:type="dxa"/>
            <w:shd w:val="clear" w:color="auto" w:fill="auto"/>
          </w:tcPr>
          <w:p w:rsidR="004C788E" w:rsidRPr="00DB7C2B" w:rsidRDefault="004C788E" w:rsidP="004C788E">
            <w:pPr>
              <w:pStyle w:val="ListParagraph"/>
              <w:numPr>
                <w:ilvl w:val="0"/>
                <w:numId w:val="6"/>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 xml:space="preserve">Information from others about the usefulness of </w:t>
            </w:r>
            <w:r>
              <w:rPr>
                <w:rFonts w:ascii="Times New Roman" w:hAnsi="Times New Roman" w:cs="Times New Roman"/>
                <w:sz w:val="24"/>
                <w:szCs w:val="24"/>
              </w:rPr>
              <w:t>CFHealthHub</w:t>
            </w:r>
          </w:p>
        </w:tc>
      </w:tr>
      <w:tr w:rsidR="004C788E" w:rsidRPr="00DB7C2B" w:rsidTr="001E7184">
        <w:tc>
          <w:tcPr>
            <w:tcW w:w="1848" w:type="dxa"/>
            <w:vMerge/>
            <w:shd w:val="clear" w:color="auto" w:fill="auto"/>
          </w:tcPr>
          <w:p w:rsidR="004C788E" w:rsidRPr="00DB7C2B" w:rsidRDefault="004C788E" w:rsidP="001E7184">
            <w:pPr>
              <w:rPr>
                <w:rFonts w:ascii="Times New Roman" w:hAnsi="Times New Roman" w:cs="Times New Roman"/>
                <w:sz w:val="24"/>
                <w:szCs w:val="24"/>
              </w:rPr>
            </w:pP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Beliefs about capabilities</w:t>
            </w:r>
          </w:p>
          <w:p w:rsidR="004C788E" w:rsidRPr="00DB7C2B" w:rsidRDefault="004C788E" w:rsidP="001E7184">
            <w:pPr>
              <w:rPr>
                <w:rFonts w:ascii="Times New Roman" w:hAnsi="Times New Roman" w:cs="Times New Roman"/>
                <w:sz w:val="24"/>
                <w:szCs w:val="24"/>
              </w:rPr>
            </w:pPr>
          </w:p>
        </w:tc>
        <w:tc>
          <w:tcPr>
            <w:tcW w:w="219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Modelling, education, persuasion, enablement</w:t>
            </w:r>
          </w:p>
        </w:tc>
        <w:tc>
          <w:tcPr>
            <w:tcW w:w="3675" w:type="dxa"/>
            <w:shd w:val="clear" w:color="auto" w:fill="auto"/>
          </w:tcPr>
          <w:p w:rsidR="004C788E" w:rsidRPr="00DB7C2B" w:rsidRDefault="004C788E" w:rsidP="004C788E">
            <w:pPr>
              <w:pStyle w:val="ListParagraph"/>
              <w:numPr>
                <w:ilvl w:val="0"/>
                <w:numId w:val="8"/>
              </w:numPr>
              <w:rPr>
                <w:rFonts w:ascii="Times New Roman" w:hAnsi="Times New Roman" w:cs="Times New Roman"/>
                <w:sz w:val="24"/>
                <w:szCs w:val="24"/>
              </w:rPr>
            </w:pPr>
            <w:r w:rsidRPr="00DB7C2B">
              <w:rPr>
                <w:rFonts w:ascii="Times New Roman" w:hAnsi="Times New Roman" w:cs="Times New Roman"/>
                <w:sz w:val="24"/>
                <w:szCs w:val="24"/>
              </w:rPr>
              <w:t xml:space="preserve">Provide information about moving from rescue to prevention, persuade others that this is achievable. </w:t>
            </w:r>
          </w:p>
        </w:tc>
        <w:tc>
          <w:tcPr>
            <w:tcW w:w="3765" w:type="dxa"/>
            <w:shd w:val="clear" w:color="auto" w:fill="auto"/>
          </w:tcPr>
          <w:p w:rsidR="004C788E" w:rsidRPr="00DB7C2B" w:rsidRDefault="004C788E" w:rsidP="004C788E">
            <w:pPr>
              <w:pStyle w:val="ListParagraph"/>
              <w:numPr>
                <w:ilvl w:val="0"/>
                <w:numId w:val="8"/>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Provide information about moving from rescue to prevention, persuade others that this is achievable.</w:t>
            </w:r>
          </w:p>
        </w:tc>
      </w:tr>
      <w:tr w:rsidR="004C788E" w:rsidRPr="00DB7C2B" w:rsidTr="001E7184">
        <w:tc>
          <w:tcPr>
            <w:tcW w:w="1848" w:type="dxa"/>
            <w:vMerge/>
            <w:shd w:val="clear" w:color="auto" w:fill="auto"/>
          </w:tcPr>
          <w:p w:rsidR="004C788E" w:rsidRPr="00DB7C2B" w:rsidRDefault="004C788E" w:rsidP="001E7184">
            <w:pPr>
              <w:rPr>
                <w:rFonts w:ascii="Times New Roman" w:hAnsi="Times New Roman" w:cs="Times New Roman"/>
                <w:sz w:val="24"/>
                <w:szCs w:val="24"/>
              </w:rPr>
            </w:pP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Beliefs about consequences</w:t>
            </w:r>
          </w:p>
          <w:p w:rsidR="004C788E" w:rsidRPr="00DB7C2B" w:rsidRDefault="004C788E" w:rsidP="001E7184">
            <w:pPr>
              <w:rPr>
                <w:rFonts w:ascii="Times New Roman" w:hAnsi="Times New Roman" w:cs="Times New Roman"/>
                <w:sz w:val="24"/>
                <w:szCs w:val="24"/>
              </w:rPr>
            </w:pPr>
          </w:p>
        </w:tc>
        <w:tc>
          <w:tcPr>
            <w:tcW w:w="219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Modelling, education, persuasion, enablement</w:t>
            </w:r>
          </w:p>
        </w:tc>
        <w:tc>
          <w:tcPr>
            <w:tcW w:w="3675" w:type="dxa"/>
            <w:shd w:val="clear" w:color="auto" w:fill="auto"/>
          </w:tcPr>
          <w:p w:rsidR="004C788E" w:rsidRPr="00DB7C2B" w:rsidRDefault="004C788E" w:rsidP="004C788E">
            <w:pPr>
              <w:pStyle w:val="ListParagraph"/>
              <w:numPr>
                <w:ilvl w:val="0"/>
                <w:numId w:val="9"/>
              </w:numPr>
              <w:rPr>
                <w:rFonts w:ascii="Times New Roman" w:hAnsi="Times New Roman" w:cs="Times New Roman"/>
                <w:sz w:val="24"/>
                <w:szCs w:val="24"/>
              </w:rPr>
            </w:pPr>
            <w:r w:rsidRPr="00DB7C2B">
              <w:rPr>
                <w:rFonts w:ascii="Times New Roman" w:hAnsi="Times New Roman" w:cs="Times New Roman"/>
                <w:sz w:val="24"/>
                <w:szCs w:val="24"/>
              </w:rPr>
              <w:t>Illustrate that patients will not run away from the clinical team</w:t>
            </w:r>
          </w:p>
          <w:p w:rsidR="004C788E" w:rsidRPr="00DB7C2B" w:rsidRDefault="004C788E" w:rsidP="004C788E">
            <w:pPr>
              <w:pStyle w:val="ListParagraph"/>
              <w:numPr>
                <w:ilvl w:val="0"/>
                <w:numId w:val="9"/>
              </w:numPr>
              <w:rPr>
                <w:rFonts w:ascii="Times New Roman" w:hAnsi="Times New Roman" w:cs="Times New Roman"/>
                <w:sz w:val="24"/>
                <w:szCs w:val="24"/>
              </w:rPr>
            </w:pPr>
            <w:r w:rsidRPr="00DB7C2B">
              <w:rPr>
                <w:rFonts w:ascii="Times New Roman" w:hAnsi="Times New Roman" w:cs="Times New Roman"/>
                <w:sz w:val="24"/>
                <w:szCs w:val="24"/>
              </w:rPr>
              <w:t>Publications, RCT results, information from pharmacy (e.g. about changing prescription regimens) in favour of adherence data.</w:t>
            </w:r>
          </w:p>
        </w:tc>
        <w:tc>
          <w:tcPr>
            <w:tcW w:w="3765" w:type="dxa"/>
            <w:shd w:val="clear" w:color="auto" w:fill="auto"/>
          </w:tcPr>
          <w:p w:rsidR="004C788E" w:rsidRPr="00DB7C2B" w:rsidRDefault="004C788E" w:rsidP="004C788E">
            <w:pPr>
              <w:pStyle w:val="ListParagraph"/>
              <w:numPr>
                <w:ilvl w:val="0"/>
                <w:numId w:val="9"/>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Demonstrate that supporting adherence can increase adherence with case studies</w:t>
            </w:r>
          </w:p>
          <w:p w:rsidR="004C788E" w:rsidRPr="00DB7C2B" w:rsidRDefault="004C788E" w:rsidP="004C788E">
            <w:pPr>
              <w:pStyle w:val="ListParagraph"/>
              <w:numPr>
                <w:ilvl w:val="0"/>
                <w:numId w:val="9"/>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 xml:space="preserve">Lead interventionist to monitor </w:t>
            </w:r>
            <w:r>
              <w:rPr>
                <w:rFonts w:ascii="Times New Roman" w:hAnsi="Times New Roman" w:cs="Times New Roman"/>
                <w:sz w:val="24"/>
                <w:szCs w:val="24"/>
              </w:rPr>
              <w:t>adherence</w:t>
            </w:r>
            <w:r w:rsidRPr="00DB7C2B">
              <w:rPr>
                <w:rFonts w:ascii="Times New Roman" w:hAnsi="Times New Roman" w:cs="Times New Roman"/>
                <w:sz w:val="24"/>
                <w:szCs w:val="24"/>
              </w:rPr>
              <w:t xml:space="preserve"> discussions (shadowing or record sessions) to review quality and redo training where necessary.</w:t>
            </w:r>
          </w:p>
        </w:tc>
      </w:tr>
      <w:tr w:rsidR="004C788E" w:rsidRPr="00DB7C2B" w:rsidTr="001E7184">
        <w:tc>
          <w:tcPr>
            <w:tcW w:w="1848" w:type="dxa"/>
            <w:vMerge/>
            <w:shd w:val="clear" w:color="auto" w:fill="auto"/>
          </w:tcPr>
          <w:p w:rsidR="004C788E" w:rsidRPr="00DB7C2B" w:rsidRDefault="004C788E" w:rsidP="001E7184">
            <w:pPr>
              <w:rPr>
                <w:rFonts w:ascii="Times New Roman" w:hAnsi="Times New Roman" w:cs="Times New Roman"/>
                <w:sz w:val="24"/>
                <w:szCs w:val="24"/>
              </w:rPr>
            </w:pP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Goals</w:t>
            </w:r>
          </w:p>
          <w:p w:rsidR="004C788E" w:rsidRPr="00DB7C2B" w:rsidRDefault="004C788E" w:rsidP="001E7184">
            <w:pPr>
              <w:rPr>
                <w:rFonts w:ascii="Times New Roman" w:hAnsi="Times New Roman" w:cs="Times New Roman"/>
                <w:sz w:val="24"/>
                <w:szCs w:val="24"/>
              </w:rPr>
            </w:pPr>
          </w:p>
        </w:tc>
        <w:tc>
          <w:tcPr>
            <w:tcW w:w="219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Modelling, education, persuasion, </w:t>
            </w:r>
            <w:r>
              <w:rPr>
                <w:rFonts w:ascii="Times New Roman" w:hAnsi="Times New Roman" w:cs="Times New Roman"/>
                <w:sz w:val="24"/>
                <w:szCs w:val="24"/>
              </w:rPr>
              <w:t>e</w:t>
            </w:r>
            <w:r w:rsidRPr="00DB7C2B">
              <w:rPr>
                <w:rFonts w:ascii="Times New Roman" w:hAnsi="Times New Roman" w:cs="Times New Roman"/>
                <w:sz w:val="24"/>
                <w:szCs w:val="24"/>
              </w:rPr>
              <w:t>nablement,</w:t>
            </w:r>
          </w:p>
        </w:tc>
        <w:tc>
          <w:tcPr>
            <w:tcW w:w="3675" w:type="dxa"/>
            <w:shd w:val="clear" w:color="auto" w:fill="auto"/>
          </w:tcPr>
          <w:p w:rsidR="004C788E" w:rsidRPr="00DB7C2B" w:rsidRDefault="004C788E" w:rsidP="004C788E">
            <w:pPr>
              <w:pStyle w:val="ListParagraph"/>
              <w:numPr>
                <w:ilvl w:val="0"/>
                <w:numId w:val="12"/>
              </w:numPr>
              <w:rPr>
                <w:rFonts w:ascii="Times New Roman" w:hAnsi="Times New Roman" w:cs="Times New Roman"/>
                <w:sz w:val="24"/>
                <w:szCs w:val="24"/>
              </w:rPr>
            </w:pPr>
            <w:r w:rsidRPr="00DB7C2B">
              <w:rPr>
                <w:rFonts w:ascii="Times New Roman" w:hAnsi="Times New Roman" w:cs="Times New Roman"/>
                <w:sz w:val="24"/>
                <w:szCs w:val="24"/>
              </w:rPr>
              <w:t>Support to set individual behaviour goals.</w:t>
            </w:r>
          </w:p>
          <w:p w:rsidR="004C788E" w:rsidRPr="00DB7C2B" w:rsidRDefault="004C788E" w:rsidP="004C788E">
            <w:pPr>
              <w:pStyle w:val="ListParagraph"/>
              <w:numPr>
                <w:ilvl w:val="0"/>
                <w:numId w:val="12"/>
              </w:numPr>
              <w:rPr>
                <w:rFonts w:ascii="Times New Roman" w:hAnsi="Times New Roman" w:cs="Times New Roman"/>
                <w:sz w:val="24"/>
                <w:szCs w:val="24"/>
              </w:rPr>
            </w:pPr>
            <w:r w:rsidRPr="00DB7C2B">
              <w:rPr>
                <w:rFonts w:ascii="Times New Roman" w:hAnsi="Times New Roman" w:cs="Times New Roman"/>
                <w:sz w:val="24"/>
                <w:szCs w:val="24"/>
              </w:rPr>
              <w:t xml:space="preserve">Support whole centre to decide on goals.  </w:t>
            </w:r>
          </w:p>
          <w:p w:rsidR="004C788E" w:rsidRPr="00DB7C2B" w:rsidRDefault="004C788E" w:rsidP="004C788E">
            <w:pPr>
              <w:pStyle w:val="ListParagraph"/>
              <w:numPr>
                <w:ilvl w:val="0"/>
                <w:numId w:val="12"/>
              </w:numPr>
              <w:rPr>
                <w:rFonts w:ascii="Times New Roman" w:hAnsi="Times New Roman" w:cs="Times New Roman"/>
                <w:sz w:val="24"/>
                <w:szCs w:val="24"/>
              </w:rPr>
            </w:pPr>
            <w:r w:rsidRPr="00DB7C2B">
              <w:rPr>
                <w:rFonts w:ascii="Times New Roman" w:hAnsi="Times New Roman" w:cs="Times New Roman"/>
                <w:sz w:val="24"/>
                <w:szCs w:val="24"/>
              </w:rPr>
              <w:t>Address conflicting goals</w:t>
            </w:r>
          </w:p>
        </w:tc>
        <w:tc>
          <w:tcPr>
            <w:tcW w:w="3765" w:type="dxa"/>
            <w:shd w:val="clear" w:color="auto" w:fill="auto"/>
          </w:tcPr>
          <w:p w:rsidR="004C788E" w:rsidRPr="00DB7C2B" w:rsidRDefault="004C788E" w:rsidP="004C788E">
            <w:pPr>
              <w:pStyle w:val="ListParagraph"/>
              <w:numPr>
                <w:ilvl w:val="0"/>
                <w:numId w:val="12"/>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Support to set goal to deliver adherence support to patients who request it</w:t>
            </w:r>
          </w:p>
        </w:tc>
      </w:tr>
      <w:tr w:rsidR="004C788E" w:rsidRPr="00DB7C2B" w:rsidTr="001E7184">
        <w:tc>
          <w:tcPr>
            <w:tcW w:w="1848" w:type="dxa"/>
            <w:vMerge/>
            <w:shd w:val="clear" w:color="auto" w:fill="auto"/>
          </w:tcPr>
          <w:p w:rsidR="004C788E" w:rsidRPr="00DB7C2B" w:rsidRDefault="004C788E" w:rsidP="001E7184">
            <w:pPr>
              <w:rPr>
                <w:rFonts w:ascii="Times New Roman" w:hAnsi="Times New Roman" w:cs="Times New Roman"/>
                <w:sz w:val="24"/>
                <w:szCs w:val="24"/>
              </w:rPr>
            </w:pP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Intentions</w:t>
            </w:r>
          </w:p>
        </w:tc>
        <w:tc>
          <w:tcPr>
            <w:tcW w:w="219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Modelling, education, persuasion, enablement</w:t>
            </w:r>
          </w:p>
        </w:tc>
        <w:tc>
          <w:tcPr>
            <w:tcW w:w="3675" w:type="dxa"/>
            <w:shd w:val="clear" w:color="auto" w:fill="auto"/>
          </w:tcPr>
          <w:p w:rsidR="004C788E" w:rsidRPr="00DB7C2B" w:rsidRDefault="004C788E" w:rsidP="004C788E">
            <w:pPr>
              <w:pStyle w:val="ListParagraph"/>
              <w:numPr>
                <w:ilvl w:val="0"/>
                <w:numId w:val="13"/>
              </w:numPr>
              <w:rPr>
                <w:rFonts w:ascii="Times New Roman" w:hAnsi="Times New Roman" w:cs="Times New Roman"/>
                <w:sz w:val="24"/>
                <w:szCs w:val="24"/>
              </w:rPr>
            </w:pPr>
            <w:r w:rsidRPr="00DB7C2B">
              <w:rPr>
                <w:rFonts w:ascii="Times New Roman" w:hAnsi="Times New Roman" w:cs="Times New Roman"/>
                <w:sz w:val="24"/>
                <w:szCs w:val="24"/>
              </w:rPr>
              <w:t xml:space="preserve">Information (relevant to role) about health consequences for patients, information about time/money savings if used properly. See social / professional role. </w:t>
            </w:r>
          </w:p>
        </w:tc>
        <w:tc>
          <w:tcPr>
            <w:tcW w:w="3765" w:type="dxa"/>
            <w:shd w:val="clear" w:color="auto" w:fill="auto"/>
          </w:tcPr>
          <w:p w:rsidR="004C788E" w:rsidRPr="00DB7C2B" w:rsidRDefault="004C788E" w:rsidP="004C788E">
            <w:pPr>
              <w:pStyle w:val="ListParagraph"/>
              <w:numPr>
                <w:ilvl w:val="0"/>
                <w:numId w:val="13"/>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Encourage intentions to deliver adherence support</w:t>
            </w:r>
          </w:p>
        </w:tc>
      </w:tr>
      <w:tr w:rsidR="004C788E" w:rsidRPr="00DB7C2B" w:rsidTr="001E7184">
        <w:tc>
          <w:tcPr>
            <w:tcW w:w="1848" w:type="dxa"/>
            <w:vMerge w:val="restart"/>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Automatic motivation </w:t>
            </w: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Reinforcement </w:t>
            </w:r>
          </w:p>
          <w:p w:rsidR="004C788E" w:rsidRPr="00DB7C2B" w:rsidRDefault="004C788E" w:rsidP="001E7184">
            <w:pPr>
              <w:rPr>
                <w:rFonts w:ascii="Times New Roman" w:hAnsi="Times New Roman" w:cs="Times New Roman"/>
                <w:sz w:val="24"/>
                <w:szCs w:val="24"/>
              </w:rPr>
            </w:pPr>
          </w:p>
        </w:tc>
        <w:tc>
          <w:tcPr>
            <w:tcW w:w="219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Training, </w:t>
            </w:r>
          </w:p>
        </w:tc>
        <w:tc>
          <w:tcPr>
            <w:tcW w:w="3675" w:type="dxa"/>
            <w:shd w:val="clear" w:color="auto" w:fill="auto"/>
          </w:tcPr>
          <w:p w:rsidR="004C788E" w:rsidRPr="00DB7C2B" w:rsidRDefault="004C788E" w:rsidP="004C788E">
            <w:pPr>
              <w:pStyle w:val="ListParagraph"/>
              <w:numPr>
                <w:ilvl w:val="0"/>
                <w:numId w:val="10"/>
              </w:numPr>
              <w:rPr>
                <w:rFonts w:ascii="Times New Roman" w:hAnsi="Times New Roman" w:cs="Times New Roman"/>
                <w:sz w:val="24"/>
                <w:szCs w:val="24"/>
              </w:rPr>
            </w:pPr>
            <w:r w:rsidRPr="00DB7C2B">
              <w:rPr>
                <w:rFonts w:ascii="Times New Roman" w:hAnsi="Times New Roman" w:cs="Times New Roman"/>
                <w:sz w:val="24"/>
                <w:szCs w:val="24"/>
              </w:rPr>
              <w:t>Patient stories of positive case studies (natural reward)</w:t>
            </w:r>
          </w:p>
        </w:tc>
        <w:tc>
          <w:tcPr>
            <w:tcW w:w="3765" w:type="dxa"/>
            <w:shd w:val="clear" w:color="auto" w:fill="auto"/>
          </w:tcPr>
          <w:p w:rsidR="004C788E" w:rsidRPr="00DB7C2B" w:rsidRDefault="004C788E" w:rsidP="004C788E">
            <w:pPr>
              <w:pStyle w:val="ListParagraph"/>
              <w:numPr>
                <w:ilvl w:val="0"/>
                <w:numId w:val="10"/>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Patient stories of positive case studies (natural reward)</w:t>
            </w:r>
          </w:p>
        </w:tc>
      </w:tr>
      <w:tr w:rsidR="004C788E" w:rsidRPr="00DB7C2B" w:rsidTr="001E7184">
        <w:tc>
          <w:tcPr>
            <w:tcW w:w="1848" w:type="dxa"/>
            <w:vMerge/>
            <w:shd w:val="clear" w:color="auto" w:fill="auto"/>
          </w:tcPr>
          <w:p w:rsidR="004C788E" w:rsidRPr="00DB7C2B" w:rsidRDefault="004C788E" w:rsidP="001E7184">
            <w:pPr>
              <w:rPr>
                <w:rFonts w:ascii="Times New Roman" w:hAnsi="Times New Roman" w:cs="Times New Roman"/>
                <w:sz w:val="24"/>
                <w:szCs w:val="24"/>
              </w:rPr>
            </w:pPr>
          </w:p>
        </w:tc>
        <w:tc>
          <w:tcPr>
            <w:tcW w:w="2408"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Emotions</w:t>
            </w:r>
          </w:p>
        </w:tc>
        <w:tc>
          <w:tcPr>
            <w:tcW w:w="219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Modelling, enablement,  persuasion </w:t>
            </w:r>
          </w:p>
        </w:tc>
        <w:tc>
          <w:tcPr>
            <w:tcW w:w="3675" w:type="dxa"/>
            <w:shd w:val="clear" w:color="auto" w:fill="auto"/>
          </w:tcPr>
          <w:p w:rsidR="004C788E" w:rsidRPr="00DB7C2B" w:rsidRDefault="004C788E" w:rsidP="004C788E">
            <w:pPr>
              <w:pStyle w:val="ListParagraph"/>
              <w:numPr>
                <w:ilvl w:val="0"/>
                <w:numId w:val="11"/>
              </w:numPr>
              <w:rPr>
                <w:rFonts w:ascii="Times New Roman" w:hAnsi="Times New Roman" w:cs="Times New Roman"/>
                <w:sz w:val="24"/>
                <w:szCs w:val="24"/>
              </w:rPr>
            </w:pPr>
            <w:r w:rsidRPr="00DB7C2B">
              <w:rPr>
                <w:rFonts w:ascii="Times New Roman" w:hAnsi="Times New Roman" w:cs="Times New Roman"/>
                <w:sz w:val="24"/>
                <w:szCs w:val="24"/>
              </w:rPr>
              <w:t>Feedback on behaviour</w:t>
            </w:r>
          </w:p>
          <w:p w:rsidR="004C788E" w:rsidRPr="00DB7C2B" w:rsidRDefault="004C788E" w:rsidP="004C788E">
            <w:pPr>
              <w:pStyle w:val="ListParagraph"/>
              <w:numPr>
                <w:ilvl w:val="0"/>
                <w:numId w:val="11"/>
              </w:numPr>
              <w:rPr>
                <w:rFonts w:ascii="Times New Roman" w:hAnsi="Times New Roman" w:cs="Times New Roman"/>
                <w:sz w:val="24"/>
                <w:szCs w:val="24"/>
              </w:rPr>
            </w:pPr>
            <w:r w:rsidRPr="00DB7C2B">
              <w:rPr>
                <w:rFonts w:ascii="Times New Roman" w:hAnsi="Times New Roman" w:cs="Times New Roman"/>
                <w:sz w:val="24"/>
                <w:szCs w:val="24"/>
              </w:rPr>
              <w:t>Feedback on outcome of behaviour</w:t>
            </w:r>
          </w:p>
          <w:p w:rsidR="004C788E" w:rsidRPr="00DB7C2B" w:rsidRDefault="004C788E" w:rsidP="004C788E">
            <w:pPr>
              <w:pStyle w:val="ListParagraph"/>
              <w:numPr>
                <w:ilvl w:val="0"/>
                <w:numId w:val="11"/>
              </w:numPr>
              <w:rPr>
                <w:rFonts w:ascii="Times New Roman" w:hAnsi="Times New Roman" w:cs="Times New Roman"/>
                <w:sz w:val="24"/>
                <w:szCs w:val="24"/>
              </w:rPr>
            </w:pPr>
            <w:r w:rsidRPr="00DB7C2B">
              <w:rPr>
                <w:rFonts w:ascii="Times New Roman" w:hAnsi="Times New Roman" w:cs="Times New Roman"/>
                <w:sz w:val="24"/>
                <w:szCs w:val="24"/>
              </w:rPr>
              <w:t xml:space="preserve">Reduce threat of viewing low adherence on </w:t>
            </w:r>
            <w:r>
              <w:rPr>
                <w:rFonts w:ascii="Times New Roman" w:hAnsi="Times New Roman" w:cs="Times New Roman"/>
                <w:sz w:val="24"/>
                <w:szCs w:val="24"/>
              </w:rPr>
              <w:t>CFHealthHub</w:t>
            </w:r>
          </w:p>
        </w:tc>
        <w:tc>
          <w:tcPr>
            <w:tcW w:w="3765" w:type="dxa"/>
            <w:shd w:val="clear" w:color="auto" w:fill="auto"/>
          </w:tcPr>
          <w:p w:rsidR="004C788E" w:rsidRPr="00DB7C2B" w:rsidRDefault="004C788E" w:rsidP="004C788E">
            <w:pPr>
              <w:pStyle w:val="ListParagraph"/>
              <w:numPr>
                <w:ilvl w:val="0"/>
                <w:numId w:val="11"/>
              </w:numPr>
              <w:ind w:left="454" w:right="34" w:hanging="283"/>
              <w:rPr>
                <w:rFonts w:ascii="Times New Roman" w:hAnsi="Times New Roman" w:cs="Times New Roman"/>
                <w:sz w:val="24"/>
                <w:szCs w:val="24"/>
              </w:rPr>
            </w:pPr>
            <w:r w:rsidRPr="00DB7C2B">
              <w:rPr>
                <w:rFonts w:ascii="Times New Roman" w:hAnsi="Times New Roman" w:cs="Times New Roman"/>
                <w:sz w:val="24"/>
                <w:szCs w:val="24"/>
              </w:rPr>
              <w:t xml:space="preserve">Reduce threat of viewing low adherence on </w:t>
            </w:r>
            <w:r>
              <w:rPr>
                <w:rFonts w:ascii="Times New Roman" w:hAnsi="Times New Roman" w:cs="Times New Roman"/>
                <w:sz w:val="24"/>
                <w:szCs w:val="24"/>
              </w:rPr>
              <w:t>CFHealthHub</w:t>
            </w:r>
          </w:p>
        </w:tc>
      </w:tr>
    </w:tbl>
    <w:p w:rsidR="004C788E" w:rsidRPr="00ED3D9C" w:rsidRDefault="004C788E" w:rsidP="004C788E">
      <w:pPr>
        <w:rPr>
          <w:rFonts w:ascii="Times New Roman" w:hAnsi="Times New Roman" w:cs="Times New Roman"/>
          <w:i/>
          <w:iCs/>
          <w:color w:val="44546A" w:themeColor="text2"/>
          <w:sz w:val="24"/>
          <w:szCs w:val="24"/>
        </w:rPr>
      </w:pPr>
    </w:p>
    <w:p w:rsidR="004C788E" w:rsidRDefault="004C788E" w:rsidP="004C788E"/>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Pr>
          <w:rFonts w:ascii="Times New Roman" w:hAnsi="Times New Roman" w:cs="Times New Roman"/>
          <w:b w:val="0"/>
          <w:bCs w:val="0"/>
          <w:i/>
          <w:iCs/>
          <w:smallCaps w:val="0"/>
          <w:color w:val="auto"/>
          <w:sz w:val="24"/>
          <w:szCs w:val="24"/>
        </w:rPr>
        <w:t>Table 8</w:t>
      </w:r>
      <w:r w:rsidRPr="00DB7C2B">
        <w:rPr>
          <w:rFonts w:ascii="Times New Roman" w:hAnsi="Times New Roman" w:cs="Times New Roman"/>
          <w:b w:val="0"/>
          <w:bCs w:val="0"/>
          <w:i/>
          <w:iCs/>
          <w:smallCaps w:val="0"/>
          <w:color w:val="auto"/>
          <w:sz w:val="24"/>
          <w:szCs w:val="24"/>
        </w:rPr>
        <w:t>. Intervention modules proposed for behaviour 1</w:t>
      </w:r>
    </w:p>
    <w:tbl>
      <w:tblPr>
        <w:tblStyle w:val="TableGrid"/>
        <w:tblW w:w="11058" w:type="dxa"/>
        <w:tblLook w:val="04A0" w:firstRow="1" w:lastRow="0" w:firstColumn="1" w:lastColumn="0" w:noHBand="0" w:noVBand="1"/>
      </w:tblPr>
      <w:tblGrid>
        <w:gridCol w:w="2823"/>
        <w:gridCol w:w="1684"/>
        <w:gridCol w:w="1751"/>
        <w:gridCol w:w="4800"/>
      </w:tblGrid>
      <w:tr w:rsidR="004C788E" w:rsidRPr="00DB7C2B" w:rsidTr="004C788E">
        <w:trPr>
          <w:trHeight w:val="416"/>
        </w:trPr>
        <w:tc>
          <w:tcPr>
            <w:tcW w:w="2823" w:type="dxa"/>
            <w:shd w:val="clear" w:color="auto" w:fill="auto"/>
          </w:tcPr>
          <w:p w:rsidR="004C788E" w:rsidRPr="00DB7C2B" w:rsidRDefault="004C788E" w:rsidP="001E7184">
            <w:pPr>
              <w:rPr>
                <w:rFonts w:ascii="Times New Roman" w:hAnsi="Times New Roman" w:cs="Times New Roman"/>
                <w:b/>
                <w:sz w:val="24"/>
                <w:szCs w:val="24"/>
              </w:rPr>
            </w:pPr>
            <w:r w:rsidRPr="00DB7C2B">
              <w:rPr>
                <w:rFonts w:ascii="Times New Roman" w:hAnsi="Times New Roman" w:cs="Times New Roman"/>
                <w:b/>
                <w:sz w:val="24"/>
                <w:szCs w:val="24"/>
              </w:rPr>
              <w:t>Module</w:t>
            </w:r>
          </w:p>
        </w:tc>
        <w:tc>
          <w:tcPr>
            <w:tcW w:w="1684" w:type="dxa"/>
            <w:shd w:val="clear" w:color="auto" w:fill="auto"/>
          </w:tcPr>
          <w:p w:rsidR="004C788E" w:rsidRPr="00DB7C2B" w:rsidRDefault="004C788E" w:rsidP="001E7184">
            <w:pPr>
              <w:rPr>
                <w:rFonts w:ascii="Times New Roman" w:hAnsi="Times New Roman" w:cs="Times New Roman"/>
                <w:b/>
                <w:sz w:val="24"/>
                <w:szCs w:val="24"/>
              </w:rPr>
            </w:pPr>
            <w:r w:rsidRPr="00DB7C2B">
              <w:rPr>
                <w:rFonts w:ascii="Times New Roman" w:hAnsi="Times New Roman" w:cs="Times New Roman"/>
                <w:b/>
                <w:sz w:val="24"/>
                <w:szCs w:val="24"/>
              </w:rPr>
              <w:t xml:space="preserve">COM-B </w:t>
            </w:r>
          </w:p>
        </w:tc>
        <w:tc>
          <w:tcPr>
            <w:tcW w:w="1751" w:type="dxa"/>
            <w:shd w:val="clear" w:color="auto" w:fill="auto"/>
          </w:tcPr>
          <w:p w:rsidR="004C788E" w:rsidRPr="00DB7C2B" w:rsidRDefault="004C788E" w:rsidP="001E7184">
            <w:pPr>
              <w:ind w:right="-12"/>
              <w:rPr>
                <w:rFonts w:ascii="Times New Roman" w:hAnsi="Times New Roman" w:cs="Times New Roman"/>
                <w:b/>
                <w:sz w:val="24"/>
                <w:szCs w:val="24"/>
              </w:rPr>
            </w:pPr>
            <w:r w:rsidRPr="00DB7C2B">
              <w:rPr>
                <w:rFonts w:ascii="Times New Roman" w:hAnsi="Times New Roman" w:cs="Times New Roman"/>
                <w:b/>
                <w:sz w:val="24"/>
                <w:szCs w:val="24"/>
              </w:rPr>
              <w:t>Intervention functions</w:t>
            </w:r>
          </w:p>
        </w:tc>
        <w:tc>
          <w:tcPr>
            <w:tcW w:w="4800" w:type="dxa"/>
            <w:shd w:val="clear" w:color="auto" w:fill="auto"/>
          </w:tcPr>
          <w:p w:rsidR="004C788E" w:rsidRPr="00DB7C2B" w:rsidRDefault="004C788E" w:rsidP="001E7184">
            <w:pPr>
              <w:ind w:right="-12"/>
              <w:rPr>
                <w:rFonts w:ascii="Times New Roman" w:hAnsi="Times New Roman" w:cs="Times New Roman"/>
                <w:b/>
                <w:sz w:val="24"/>
                <w:szCs w:val="24"/>
              </w:rPr>
            </w:pPr>
            <w:r w:rsidRPr="00DB7C2B">
              <w:rPr>
                <w:rFonts w:ascii="Times New Roman" w:hAnsi="Times New Roman" w:cs="Times New Roman"/>
                <w:b/>
                <w:sz w:val="24"/>
                <w:szCs w:val="24"/>
              </w:rPr>
              <w:t>Proposed BCTs</w:t>
            </w:r>
          </w:p>
        </w:tc>
      </w:tr>
      <w:tr w:rsidR="004C788E" w:rsidRPr="00DB7C2B" w:rsidTr="004C788E">
        <w:tc>
          <w:tcPr>
            <w:tcW w:w="2823" w:type="dxa"/>
            <w:shd w:val="clear" w:color="auto" w:fill="auto"/>
          </w:tcPr>
          <w:p w:rsidR="004C788E" w:rsidRPr="00DB7C2B" w:rsidRDefault="004C788E" w:rsidP="001E7184">
            <w:pPr>
              <w:rPr>
                <w:rFonts w:ascii="Times New Roman" w:hAnsi="Times New Roman" w:cs="Times New Roman"/>
                <w:i/>
                <w:iCs/>
                <w:sz w:val="24"/>
                <w:szCs w:val="24"/>
              </w:rPr>
            </w:pPr>
            <w:r w:rsidRPr="00DB7C2B">
              <w:rPr>
                <w:rFonts w:ascii="Times New Roman" w:hAnsi="Times New Roman" w:cs="Times New Roman"/>
                <w:b/>
                <w:bCs/>
                <w:sz w:val="24"/>
                <w:szCs w:val="24"/>
              </w:rPr>
              <w:t xml:space="preserve">Training package: </w:t>
            </w:r>
            <w:r w:rsidRPr="00E34C09">
              <w:rPr>
                <w:rFonts w:ascii="Times New Roman" w:hAnsi="Times New Roman" w:cs="Times New Roman"/>
                <w:b/>
                <w:bCs/>
                <w:sz w:val="24"/>
                <w:szCs w:val="24"/>
              </w:rPr>
              <w:t>CFHealthHub</w:t>
            </w:r>
            <w:r w:rsidRPr="00DB7C2B">
              <w:rPr>
                <w:rFonts w:ascii="Times New Roman" w:hAnsi="Times New Roman" w:cs="Times New Roman"/>
                <w:sz w:val="24"/>
                <w:szCs w:val="24"/>
              </w:rPr>
              <w:t xml:space="preserve"> </w:t>
            </w:r>
            <w:r w:rsidRPr="00DB7C2B">
              <w:rPr>
                <w:rFonts w:ascii="Times New Roman" w:hAnsi="Times New Roman" w:cs="Times New Roman"/>
                <w:b/>
                <w:bCs/>
                <w:sz w:val="24"/>
                <w:szCs w:val="24"/>
              </w:rPr>
              <w:t xml:space="preserve">training and adherence support training: </w:t>
            </w:r>
            <w:r w:rsidRPr="00DB7C2B">
              <w:rPr>
                <w:rFonts w:ascii="Times New Roman" w:hAnsi="Times New Roman" w:cs="Times New Roman"/>
                <w:sz w:val="24"/>
                <w:szCs w:val="24"/>
              </w:rPr>
              <w:t>Training resources, refresher training, shadowing, fidelity assessment by lead interventionist</w:t>
            </w:r>
          </w:p>
        </w:tc>
        <w:tc>
          <w:tcPr>
            <w:tcW w:w="1684"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Physical capability</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Psychological capability</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Social opportunity</w:t>
            </w:r>
          </w:p>
        </w:tc>
        <w:tc>
          <w:tcPr>
            <w:tcW w:w="175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Training</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Education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Persuasion</w:t>
            </w:r>
          </w:p>
        </w:tc>
        <w:tc>
          <w:tcPr>
            <w:tcW w:w="4800"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5.3 Information about social/enviro consequences</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6.1 Demonstration of the behaviour</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8.1 Behavioural practice and rehearsal</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9.1 Credible sources </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3.2 Social support (practical)</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6.3 Information about others approval</w:t>
            </w:r>
          </w:p>
        </w:tc>
      </w:tr>
      <w:tr w:rsidR="004C788E" w:rsidRPr="00DB7C2B" w:rsidTr="004C788E">
        <w:tc>
          <w:tcPr>
            <w:tcW w:w="2823" w:type="dxa"/>
            <w:shd w:val="clear" w:color="auto" w:fill="auto"/>
          </w:tcPr>
          <w:p w:rsidR="004C788E" w:rsidRPr="00E34C09" w:rsidRDefault="004C788E" w:rsidP="001E7184">
            <w:pPr>
              <w:rPr>
                <w:rFonts w:ascii="Times New Roman" w:hAnsi="Times New Roman" w:cs="Times New Roman"/>
                <w:sz w:val="24"/>
                <w:szCs w:val="24"/>
              </w:rPr>
            </w:pPr>
            <w:r>
              <w:rPr>
                <w:rFonts w:ascii="Times New Roman" w:hAnsi="Times New Roman" w:cs="Times New Roman"/>
                <w:b/>
                <w:bCs/>
                <w:sz w:val="24"/>
                <w:szCs w:val="24"/>
              </w:rPr>
              <w:t xml:space="preserve">Quality Improvement Cycles: </w:t>
            </w:r>
            <w:r>
              <w:rPr>
                <w:rFonts w:ascii="Times New Roman" w:hAnsi="Times New Roman" w:cs="Times New Roman"/>
                <w:sz w:val="24"/>
                <w:szCs w:val="24"/>
              </w:rPr>
              <w:t xml:space="preserve">plan do study act cycles and </w:t>
            </w:r>
            <w:r w:rsidRPr="00DB7C2B">
              <w:rPr>
                <w:rFonts w:ascii="Times New Roman" w:hAnsi="Times New Roman" w:cs="Times New Roman"/>
                <w:sz w:val="24"/>
                <w:szCs w:val="24"/>
              </w:rPr>
              <w:t>continuous metrics feedback</w:t>
            </w:r>
          </w:p>
        </w:tc>
        <w:tc>
          <w:tcPr>
            <w:tcW w:w="1684"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Physical opportunity</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Reflective motivation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Automatic motivation</w:t>
            </w:r>
          </w:p>
          <w:p w:rsidR="004C788E" w:rsidRPr="00DB7C2B" w:rsidRDefault="004C788E" w:rsidP="001E7184">
            <w:pPr>
              <w:rPr>
                <w:rFonts w:ascii="Times New Roman" w:hAnsi="Times New Roman" w:cs="Times New Roman"/>
                <w:sz w:val="24"/>
                <w:szCs w:val="24"/>
              </w:rPr>
            </w:pPr>
          </w:p>
        </w:tc>
        <w:tc>
          <w:tcPr>
            <w:tcW w:w="175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Education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Environmental restructuring</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Enablement</w:t>
            </w:r>
          </w:p>
          <w:p w:rsidR="004C788E" w:rsidRPr="00DB7C2B" w:rsidRDefault="004C788E" w:rsidP="001E7184">
            <w:pPr>
              <w:rPr>
                <w:rFonts w:ascii="Times New Roman" w:hAnsi="Times New Roman" w:cs="Times New Roman"/>
                <w:sz w:val="24"/>
                <w:szCs w:val="24"/>
              </w:rPr>
            </w:pPr>
          </w:p>
        </w:tc>
        <w:tc>
          <w:tcPr>
            <w:tcW w:w="4800"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12.1 Restructuring physical environment</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1.2 Problem solving</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2.2 Feedback on behaviour</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6.2 Social comparison</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4.4 Behavioural experiments </w:t>
            </w:r>
            <w:r w:rsidRPr="00DB7C2B">
              <w:rPr>
                <w:rFonts w:ascii="Times New Roman" w:hAnsi="Times New Roman" w:cs="Times New Roman"/>
                <w:sz w:val="24"/>
                <w:szCs w:val="24"/>
              </w:rPr>
              <w:br/>
            </w:r>
          </w:p>
        </w:tc>
      </w:tr>
      <w:tr w:rsidR="004C788E" w:rsidRPr="00DB7C2B" w:rsidTr="004C788E">
        <w:tc>
          <w:tcPr>
            <w:tcW w:w="2823"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b/>
                <w:bCs/>
                <w:sz w:val="24"/>
                <w:szCs w:val="24"/>
              </w:rPr>
              <w:t xml:space="preserve">Improvement Collaborative group: </w:t>
            </w:r>
            <w:r w:rsidRPr="00DB7C2B">
              <w:rPr>
                <w:rFonts w:ascii="Times New Roman" w:hAnsi="Times New Roman" w:cs="Times New Roman"/>
                <w:sz w:val="24"/>
                <w:szCs w:val="24"/>
              </w:rPr>
              <w:t>Peer support, multicentre events, share success stories, problem solve together</w:t>
            </w:r>
          </w:p>
        </w:tc>
        <w:tc>
          <w:tcPr>
            <w:tcW w:w="1684"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Reflective Motivation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Social Opportunity</w:t>
            </w:r>
          </w:p>
        </w:tc>
        <w:tc>
          <w:tcPr>
            <w:tcW w:w="175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Persuasion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Modelling</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Enablement</w:t>
            </w:r>
          </w:p>
          <w:p w:rsidR="004C788E" w:rsidRPr="00DB7C2B" w:rsidRDefault="004C788E" w:rsidP="001E7184">
            <w:pPr>
              <w:rPr>
                <w:rFonts w:ascii="Times New Roman" w:hAnsi="Times New Roman" w:cs="Times New Roman"/>
                <w:sz w:val="24"/>
                <w:szCs w:val="24"/>
              </w:rPr>
            </w:pPr>
          </w:p>
        </w:tc>
        <w:tc>
          <w:tcPr>
            <w:tcW w:w="4800"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6.1 Demonstration of behaviour from influential figures</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6.3 Information about other approval </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3.1 Social support (unspecified)</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6.2 Social comparison</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2.2 Feedback on the behaviour</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1.2 Problem solving</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15.3 Focus on past success</w:t>
            </w:r>
          </w:p>
        </w:tc>
      </w:tr>
      <w:tr w:rsidR="004C788E" w:rsidRPr="00DB7C2B" w:rsidTr="004C788E">
        <w:tc>
          <w:tcPr>
            <w:tcW w:w="2823" w:type="dxa"/>
            <w:shd w:val="clear" w:color="auto" w:fill="auto"/>
          </w:tcPr>
          <w:p w:rsidR="004C788E" w:rsidRPr="00DB7C2B" w:rsidRDefault="004C788E" w:rsidP="001E7184">
            <w:pPr>
              <w:rPr>
                <w:rFonts w:ascii="Times New Roman" w:hAnsi="Times New Roman" w:cs="Times New Roman"/>
                <w:sz w:val="24"/>
                <w:szCs w:val="24"/>
              </w:rPr>
            </w:pPr>
            <w:r>
              <w:rPr>
                <w:rFonts w:ascii="Times New Roman" w:hAnsi="Times New Roman" w:cs="Times New Roman"/>
                <w:b/>
                <w:bCs/>
                <w:sz w:val="24"/>
                <w:szCs w:val="24"/>
              </w:rPr>
              <w:t>Planning, routine and habits</w:t>
            </w:r>
            <w:r w:rsidRPr="00DB7C2B">
              <w:rPr>
                <w:rFonts w:ascii="Times New Roman" w:hAnsi="Times New Roman" w:cs="Times New Roman"/>
                <w:b/>
                <w:bCs/>
                <w:sz w:val="24"/>
                <w:szCs w:val="24"/>
              </w:rPr>
              <w:t xml:space="preserve">: </w:t>
            </w:r>
            <w:r w:rsidRPr="00DB7C2B">
              <w:rPr>
                <w:rFonts w:ascii="Times New Roman" w:hAnsi="Times New Roman" w:cs="Times New Roman"/>
                <w:sz w:val="24"/>
                <w:szCs w:val="24"/>
              </w:rPr>
              <w:t>Goal setting, identifying prompts/cues, action planning</w:t>
            </w:r>
          </w:p>
        </w:tc>
        <w:tc>
          <w:tcPr>
            <w:tcW w:w="1684"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 xml:space="preserve"> Psychological capability</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Reflective motivation</w:t>
            </w:r>
          </w:p>
        </w:tc>
        <w:tc>
          <w:tcPr>
            <w:tcW w:w="175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Training</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Enablement</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Environmental restructuring</w:t>
            </w:r>
          </w:p>
        </w:tc>
        <w:tc>
          <w:tcPr>
            <w:tcW w:w="4800" w:type="dxa"/>
            <w:shd w:val="clear" w:color="auto" w:fill="auto"/>
          </w:tcPr>
          <w:p w:rsidR="004C788E" w:rsidRPr="00DB7C2B" w:rsidRDefault="004C788E" w:rsidP="004C788E">
            <w:pPr>
              <w:pStyle w:val="ListParagraph"/>
              <w:numPr>
                <w:ilvl w:val="0"/>
                <w:numId w:val="14"/>
              </w:numPr>
              <w:rPr>
                <w:rFonts w:ascii="Times New Roman" w:hAnsi="Times New Roman" w:cs="Times New Roman"/>
                <w:sz w:val="24"/>
                <w:szCs w:val="24"/>
              </w:rPr>
            </w:pPr>
            <w:r w:rsidRPr="00DB7C2B">
              <w:rPr>
                <w:rFonts w:ascii="Times New Roman" w:hAnsi="Times New Roman" w:cs="Times New Roman"/>
                <w:sz w:val="24"/>
                <w:szCs w:val="24"/>
              </w:rPr>
              <w:t>1.1 Goal setting</w:t>
            </w:r>
          </w:p>
          <w:p w:rsidR="004C788E" w:rsidRPr="00DB7C2B" w:rsidRDefault="004C788E" w:rsidP="004C788E">
            <w:pPr>
              <w:pStyle w:val="ListParagraph"/>
              <w:numPr>
                <w:ilvl w:val="0"/>
                <w:numId w:val="14"/>
              </w:numPr>
              <w:rPr>
                <w:rFonts w:ascii="Times New Roman" w:hAnsi="Times New Roman" w:cs="Times New Roman"/>
                <w:sz w:val="24"/>
                <w:szCs w:val="24"/>
              </w:rPr>
            </w:pPr>
            <w:r w:rsidRPr="00DB7C2B">
              <w:rPr>
                <w:rFonts w:ascii="Times New Roman" w:hAnsi="Times New Roman" w:cs="Times New Roman"/>
                <w:sz w:val="24"/>
                <w:szCs w:val="24"/>
              </w:rPr>
              <w:t>7.1 Adding prompts/cues</w:t>
            </w:r>
          </w:p>
          <w:p w:rsidR="004C788E" w:rsidRPr="00DB7C2B" w:rsidRDefault="004C788E" w:rsidP="004C788E">
            <w:pPr>
              <w:pStyle w:val="ListParagraph"/>
              <w:numPr>
                <w:ilvl w:val="0"/>
                <w:numId w:val="14"/>
              </w:numPr>
              <w:rPr>
                <w:rFonts w:ascii="Times New Roman" w:hAnsi="Times New Roman" w:cs="Times New Roman"/>
                <w:sz w:val="24"/>
                <w:szCs w:val="24"/>
              </w:rPr>
            </w:pPr>
            <w:r w:rsidRPr="00DB7C2B">
              <w:rPr>
                <w:rFonts w:ascii="Times New Roman" w:hAnsi="Times New Roman" w:cs="Times New Roman"/>
                <w:sz w:val="24"/>
                <w:szCs w:val="24"/>
              </w:rPr>
              <w:t>1.4 Action planning</w:t>
            </w:r>
          </w:p>
          <w:p w:rsidR="004C788E" w:rsidRPr="00DB7C2B" w:rsidRDefault="004C788E" w:rsidP="004C788E">
            <w:pPr>
              <w:pStyle w:val="ListParagraph"/>
              <w:numPr>
                <w:ilvl w:val="0"/>
                <w:numId w:val="14"/>
              </w:numPr>
              <w:rPr>
                <w:rFonts w:ascii="Times New Roman" w:hAnsi="Times New Roman" w:cs="Times New Roman"/>
                <w:sz w:val="24"/>
                <w:szCs w:val="24"/>
              </w:rPr>
            </w:pPr>
            <w:r w:rsidRPr="00DB7C2B">
              <w:rPr>
                <w:rFonts w:ascii="Times New Roman" w:hAnsi="Times New Roman" w:cs="Times New Roman"/>
                <w:sz w:val="24"/>
                <w:szCs w:val="24"/>
              </w:rPr>
              <w:t>1.5 Review behaviour goals</w:t>
            </w:r>
          </w:p>
          <w:p w:rsidR="004C788E" w:rsidRPr="00DB7C2B" w:rsidRDefault="004C788E" w:rsidP="004C788E">
            <w:pPr>
              <w:pStyle w:val="ListParagraph"/>
              <w:numPr>
                <w:ilvl w:val="0"/>
                <w:numId w:val="14"/>
              </w:numPr>
              <w:rPr>
                <w:rFonts w:ascii="Times New Roman" w:hAnsi="Times New Roman" w:cs="Times New Roman"/>
                <w:sz w:val="24"/>
                <w:szCs w:val="24"/>
              </w:rPr>
            </w:pPr>
            <w:r w:rsidRPr="00DB7C2B">
              <w:rPr>
                <w:rFonts w:ascii="Times New Roman" w:hAnsi="Times New Roman" w:cs="Times New Roman"/>
                <w:sz w:val="24"/>
                <w:szCs w:val="24"/>
              </w:rPr>
              <w:t>8.3 Habit formation</w:t>
            </w:r>
          </w:p>
        </w:tc>
      </w:tr>
    </w:tbl>
    <w:p w:rsidR="004C788E" w:rsidRDefault="004C788E" w:rsidP="004C788E"/>
    <w:p w:rsidR="004C788E" w:rsidRDefault="004C788E" w:rsidP="004C788E"/>
    <w:p w:rsidR="004C788E" w:rsidRPr="00DB7C2B" w:rsidRDefault="004C788E" w:rsidP="004C788E">
      <w:pPr>
        <w:pStyle w:val="Caption"/>
        <w:keepNext/>
        <w:spacing w:after="200"/>
        <w:rPr>
          <w:rFonts w:ascii="Times New Roman" w:hAnsi="Times New Roman" w:cs="Times New Roman"/>
          <w:b w:val="0"/>
          <w:bCs w:val="0"/>
          <w:i/>
          <w:iCs/>
          <w:smallCaps w:val="0"/>
          <w:color w:val="auto"/>
          <w:sz w:val="24"/>
          <w:szCs w:val="24"/>
        </w:rPr>
      </w:pPr>
      <w:r>
        <w:rPr>
          <w:rFonts w:ascii="Times New Roman" w:hAnsi="Times New Roman" w:cs="Times New Roman"/>
          <w:b w:val="0"/>
          <w:bCs w:val="0"/>
          <w:i/>
          <w:iCs/>
          <w:smallCaps w:val="0"/>
          <w:color w:val="auto"/>
          <w:sz w:val="24"/>
          <w:szCs w:val="24"/>
        </w:rPr>
        <w:t>Table 9</w:t>
      </w:r>
      <w:r w:rsidRPr="00DB7C2B">
        <w:rPr>
          <w:rFonts w:ascii="Times New Roman" w:hAnsi="Times New Roman" w:cs="Times New Roman"/>
          <w:b w:val="0"/>
          <w:bCs w:val="0"/>
          <w:i/>
          <w:iCs/>
          <w:smallCaps w:val="0"/>
          <w:color w:val="auto"/>
          <w:sz w:val="24"/>
          <w:szCs w:val="24"/>
        </w:rPr>
        <w:t>. Intervention modules pro</w:t>
      </w:r>
      <w:r>
        <w:rPr>
          <w:rFonts w:ascii="Times New Roman" w:hAnsi="Times New Roman" w:cs="Times New Roman"/>
          <w:b w:val="0"/>
          <w:bCs w:val="0"/>
          <w:i/>
          <w:iCs/>
          <w:smallCaps w:val="0"/>
          <w:color w:val="auto"/>
          <w:sz w:val="24"/>
          <w:szCs w:val="24"/>
        </w:rPr>
        <w:t>po</w:t>
      </w:r>
      <w:r w:rsidRPr="00DB7C2B">
        <w:rPr>
          <w:rFonts w:ascii="Times New Roman" w:hAnsi="Times New Roman" w:cs="Times New Roman"/>
          <w:b w:val="0"/>
          <w:bCs w:val="0"/>
          <w:i/>
          <w:iCs/>
          <w:smallCaps w:val="0"/>
          <w:color w:val="auto"/>
          <w:sz w:val="24"/>
          <w:szCs w:val="24"/>
        </w:rPr>
        <w:t>sed for behaviour 2</w:t>
      </w:r>
    </w:p>
    <w:tbl>
      <w:tblPr>
        <w:tblStyle w:val="TableGrid"/>
        <w:tblW w:w="11058" w:type="dxa"/>
        <w:tblLook w:val="04A0" w:firstRow="1" w:lastRow="0" w:firstColumn="1" w:lastColumn="0" w:noHBand="0" w:noVBand="1"/>
      </w:tblPr>
      <w:tblGrid>
        <w:gridCol w:w="2823"/>
        <w:gridCol w:w="1684"/>
        <w:gridCol w:w="1751"/>
        <w:gridCol w:w="4800"/>
      </w:tblGrid>
      <w:tr w:rsidR="004C788E" w:rsidRPr="00DB7C2B" w:rsidTr="004C788E">
        <w:trPr>
          <w:trHeight w:val="416"/>
        </w:trPr>
        <w:tc>
          <w:tcPr>
            <w:tcW w:w="2823" w:type="dxa"/>
            <w:shd w:val="clear" w:color="auto" w:fill="auto"/>
          </w:tcPr>
          <w:p w:rsidR="004C788E" w:rsidRPr="00A53386" w:rsidRDefault="004C788E" w:rsidP="001E7184">
            <w:pPr>
              <w:rPr>
                <w:rFonts w:ascii="Times New Roman" w:hAnsi="Times New Roman" w:cs="Times New Roman"/>
                <w:b/>
                <w:sz w:val="24"/>
                <w:szCs w:val="24"/>
              </w:rPr>
            </w:pPr>
            <w:r w:rsidRPr="00A53386">
              <w:rPr>
                <w:rFonts w:ascii="Times New Roman" w:hAnsi="Times New Roman" w:cs="Times New Roman"/>
                <w:b/>
                <w:sz w:val="24"/>
                <w:szCs w:val="24"/>
              </w:rPr>
              <w:t>Module</w:t>
            </w:r>
          </w:p>
        </w:tc>
        <w:tc>
          <w:tcPr>
            <w:tcW w:w="1684" w:type="dxa"/>
            <w:shd w:val="clear" w:color="auto" w:fill="auto"/>
          </w:tcPr>
          <w:p w:rsidR="004C788E" w:rsidRPr="00A53386" w:rsidRDefault="004C788E" w:rsidP="001E7184">
            <w:pPr>
              <w:rPr>
                <w:rFonts w:ascii="Times New Roman" w:hAnsi="Times New Roman" w:cs="Times New Roman"/>
                <w:b/>
                <w:sz w:val="24"/>
                <w:szCs w:val="24"/>
              </w:rPr>
            </w:pPr>
            <w:r w:rsidRPr="00A53386">
              <w:rPr>
                <w:rFonts w:ascii="Times New Roman" w:hAnsi="Times New Roman" w:cs="Times New Roman"/>
                <w:b/>
                <w:sz w:val="24"/>
                <w:szCs w:val="24"/>
              </w:rPr>
              <w:t xml:space="preserve">COM-B </w:t>
            </w:r>
          </w:p>
        </w:tc>
        <w:tc>
          <w:tcPr>
            <w:tcW w:w="1751" w:type="dxa"/>
            <w:shd w:val="clear" w:color="auto" w:fill="auto"/>
          </w:tcPr>
          <w:p w:rsidR="004C788E" w:rsidRPr="00A53386" w:rsidRDefault="004C788E" w:rsidP="001E7184">
            <w:pPr>
              <w:ind w:right="-12"/>
              <w:rPr>
                <w:rFonts w:ascii="Times New Roman" w:hAnsi="Times New Roman" w:cs="Times New Roman"/>
                <w:b/>
                <w:sz w:val="24"/>
                <w:szCs w:val="24"/>
              </w:rPr>
            </w:pPr>
            <w:r w:rsidRPr="00A53386">
              <w:rPr>
                <w:rFonts w:ascii="Times New Roman" w:hAnsi="Times New Roman" w:cs="Times New Roman"/>
                <w:b/>
                <w:sz w:val="24"/>
                <w:szCs w:val="24"/>
              </w:rPr>
              <w:t>Intervention functions</w:t>
            </w:r>
          </w:p>
        </w:tc>
        <w:tc>
          <w:tcPr>
            <w:tcW w:w="4800" w:type="dxa"/>
            <w:shd w:val="clear" w:color="auto" w:fill="auto"/>
          </w:tcPr>
          <w:p w:rsidR="004C788E" w:rsidRPr="00A53386" w:rsidRDefault="004C788E" w:rsidP="001E7184">
            <w:pPr>
              <w:ind w:right="-12"/>
              <w:rPr>
                <w:rFonts w:ascii="Times New Roman" w:hAnsi="Times New Roman" w:cs="Times New Roman"/>
                <w:b/>
                <w:sz w:val="24"/>
                <w:szCs w:val="24"/>
              </w:rPr>
            </w:pPr>
            <w:r w:rsidRPr="00A53386">
              <w:rPr>
                <w:rFonts w:ascii="Times New Roman" w:hAnsi="Times New Roman" w:cs="Times New Roman"/>
                <w:b/>
                <w:sz w:val="24"/>
                <w:szCs w:val="24"/>
              </w:rPr>
              <w:t>Proposed BCTs</w:t>
            </w:r>
          </w:p>
        </w:tc>
      </w:tr>
      <w:tr w:rsidR="004C788E" w:rsidRPr="00DB7C2B" w:rsidTr="004C788E">
        <w:tc>
          <w:tcPr>
            <w:tcW w:w="2823" w:type="dxa"/>
            <w:shd w:val="clear" w:color="auto" w:fill="auto"/>
          </w:tcPr>
          <w:p w:rsidR="004C788E" w:rsidRPr="00DB7C2B" w:rsidRDefault="004C788E" w:rsidP="001E7184">
            <w:pPr>
              <w:rPr>
                <w:rFonts w:ascii="Times New Roman" w:hAnsi="Times New Roman" w:cs="Times New Roman"/>
                <w:i/>
                <w:iCs/>
                <w:sz w:val="24"/>
                <w:szCs w:val="24"/>
              </w:rPr>
            </w:pPr>
            <w:r w:rsidRPr="00DB7C2B">
              <w:rPr>
                <w:rFonts w:ascii="Times New Roman" w:hAnsi="Times New Roman" w:cs="Times New Roman"/>
                <w:b/>
                <w:bCs/>
                <w:sz w:val="24"/>
                <w:szCs w:val="24"/>
              </w:rPr>
              <w:t xml:space="preserve">Training package: </w:t>
            </w:r>
            <w:r>
              <w:rPr>
                <w:rFonts w:ascii="Times New Roman" w:hAnsi="Times New Roman" w:cs="Times New Roman"/>
                <w:b/>
                <w:bCs/>
                <w:sz w:val="24"/>
                <w:szCs w:val="24"/>
              </w:rPr>
              <w:t>CFHealthHub</w:t>
            </w:r>
            <w:r w:rsidRPr="00DB7C2B">
              <w:rPr>
                <w:rFonts w:ascii="Times New Roman" w:hAnsi="Times New Roman" w:cs="Times New Roman"/>
                <w:b/>
                <w:bCs/>
                <w:sz w:val="24"/>
                <w:szCs w:val="24"/>
              </w:rPr>
              <w:t xml:space="preserve"> training and adherence support training: </w:t>
            </w:r>
            <w:r w:rsidRPr="00DB7C2B">
              <w:rPr>
                <w:rFonts w:ascii="Times New Roman" w:hAnsi="Times New Roman" w:cs="Times New Roman"/>
                <w:sz w:val="24"/>
                <w:szCs w:val="24"/>
              </w:rPr>
              <w:t>Training resources, refresher training, shadowing, monitoring by others with feedback</w:t>
            </w:r>
          </w:p>
        </w:tc>
        <w:tc>
          <w:tcPr>
            <w:tcW w:w="1684"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Physical capability</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Psychological capability</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Social opportu</w:t>
            </w:r>
            <w:bookmarkStart w:id="0" w:name="_GoBack"/>
            <w:bookmarkEnd w:id="0"/>
            <w:r w:rsidRPr="00DB7C2B">
              <w:rPr>
                <w:rFonts w:ascii="Times New Roman" w:hAnsi="Times New Roman" w:cs="Times New Roman"/>
                <w:sz w:val="24"/>
                <w:szCs w:val="24"/>
              </w:rPr>
              <w:t>nity</w:t>
            </w:r>
          </w:p>
        </w:tc>
        <w:tc>
          <w:tcPr>
            <w:tcW w:w="175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Training</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Education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Persuasion</w:t>
            </w:r>
          </w:p>
        </w:tc>
        <w:tc>
          <w:tcPr>
            <w:tcW w:w="4800"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6.1 Demonstration of the behaviour</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8.1 Behavioural practice and rehearsal</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9.1 Credible sources </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3.2 Social support (practical)</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6.3 Information about others approval</w:t>
            </w:r>
          </w:p>
        </w:tc>
      </w:tr>
      <w:tr w:rsidR="004C788E" w:rsidRPr="00DB7C2B" w:rsidTr="004C788E">
        <w:tc>
          <w:tcPr>
            <w:tcW w:w="2823" w:type="dxa"/>
            <w:shd w:val="clear" w:color="auto" w:fill="auto"/>
          </w:tcPr>
          <w:p w:rsidR="004C788E" w:rsidRPr="00DB7C2B" w:rsidRDefault="004C788E" w:rsidP="001E7184">
            <w:pPr>
              <w:rPr>
                <w:rFonts w:ascii="Times New Roman" w:hAnsi="Times New Roman" w:cs="Times New Roman"/>
                <w:b/>
                <w:bCs/>
                <w:sz w:val="24"/>
                <w:szCs w:val="24"/>
              </w:rPr>
            </w:pPr>
            <w:r w:rsidRPr="00DB7C2B">
              <w:rPr>
                <w:rFonts w:ascii="Times New Roman" w:hAnsi="Times New Roman" w:cs="Times New Roman"/>
                <w:b/>
                <w:bCs/>
                <w:sz w:val="24"/>
                <w:szCs w:val="24"/>
              </w:rPr>
              <w:t xml:space="preserve">Quality Improvement work: </w:t>
            </w:r>
            <w:r>
              <w:rPr>
                <w:rFonts w:ascii="Times New Roman" w:hAnsi="Times New Roman" w:cs="Times New Roman"/>
                <w:sz w:val="24"/>
                <w:szCs w:val="24"/>
              </w:rPr>
              <w:t>plan do study act</w:t>
            </w:r>
            <w:r w:rsidRPr="00DB7C2B">
              <w:rPr>
                <w:rFonts w:ascii="Times New Roman" w:hAnsi="Times New Roman" w:cs="Times New Roman"/>
                <w:sz w:val="24"/>
                <w:szCs w:val="24"/>
              </w:rPr>
              <w:t xml:space="preserve"> cycles and continuous metrics feedback</w:t>
            </w:r>
          </w:p>
        </w:tc>
        <w:tc>
          <w:tcPr>
            <w:tcW w:w="1684"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Physical opportunity</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Reflective motivation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Automatic motivation</w:t>
            </w:r>
          </w:p>
          <w:p w:rsidR="004C788E" w:rsidRPr="00DB7C2B" w:rsidRDefault="004C788E" w:rsidP="001E7184">
            <w:pPr>
              <w:rPr>
                <w:rFonts w:ascii="Times New Roman" w:hAnsi="Times New Roman" w:cs="Times New Roman"/>
                <w:sz w:val="24"/>
                <w:szCs w:val="24"/>
              </w:rPr>
            </w:pPr>
          </w:p>
        </w:tc>
        <w:tc>
          <w:tcPr>
            <w:tcW w:w="175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Education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Environmental restructuring</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Enablement</w:t>
            </w:r>
          </w:p>
          <w:p w:rsidR="004C788E" w:rsidRPr="00DB7C2B" w:rsidRDefault="004C788E" w:rsidP="001E7184">
            <w:pPr>
              <w:rPr>
                <w:rFonts w:ascii="Times New Roman" w:hAnsi="Times New Roman" w:cs="Times New Roman"/>
                <w:sz w:val="24"/>
                <w:szCs w:val="24"/>
              </w:rPr>
            </w:pPr>
          </w:p>
        </w:tc>
        <w:tc>
          <w:tcPr>
            <w:tcW w:w="4800"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12.1 Restructuring physical environment</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1.2 Problem solving</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2.2 Feedback on behaviour</w:t>
            </w:r>
            <w:r w:rsidRPr="00DB7C2B">
              <w:rPr>
                <w:rFonts w:ascii="Times New Roman" w:hAnsi="Times New Roman" w:cs="Times New Roman"/>
                <w:sz w:val="24"/>
                <w:szCs w:val="24"/>
              </w:rPr>
              <w:br/>
            </w:r>
          </w:p>
        </w:tc>
      </w:tr>
      <w:tr w:rsidR="004C788E" w:rsidRPr="00DB7C2B" w:rsidTr="004C788E">
        <w:tc>
          <w:tcPr>
            <w:tcW w:w="2823"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b/>
                <w:bCs/>
                <w:sz w:val="24"/>
                <w:szCs w:val="24"/>
              </w:rPr>
              <w:t xml:space="preserve">Improvement Collaborative group: </w:t>
            </w:r>
            <w:r w:rsidRPr="00DB7C2B">
              <w:rPr>
                <w:rFonts w:ascii="Times New Roman" w:hAnsi="Times New Roman" w:cs="Times New Roman"/>
                <w:sz w:val="24"/>
                <w:szCs w:val="24"/>
              </w:rPr>
              <w:t>Peer support, multicentre events, share success stories, problem solve together</w:t>
            </w:r>
          </w:p>
        </w:tc>
        <w:tc>
          <w:tcPr>
            <w:tcW w:w="1684"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Reflective Motivation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Social Opportunity</w:t>
            </w:r>
          </w:p>
        </w:tc>
        <w:tc>
          <w:tcPr>
            <w:tcW w:w="1751" w:type="dxa"/>
            <w:shd w:val="clear" w:color="auto" w:fill="auto"/>
          </w:tcPr>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Persuasion</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Modelling</w:t>
            </w:r>
          </w:p>
          <w:p w:rsidR="004C788E" w:rsidRPr="00DB7C2B" w:rsidRDefault="004C788E" w:rsidP="001E7184">
            <w:pPr>
              <w:rPr>
                <w:rFonts w:ascii="Times New Roman" w:hAnsi="Times New Roman" w:cs="Times New Roman"/>
                <w:sz w:val="24"/>
                <w:szCs w:val="24"/>
              </w:rPr>
            </w:pPr>
            <w:r w:rsidRPr="00DB7C2B">
              <w:rPr>
                <w:rFonts w:ascii="Times New Roman" w:hAnsi="Times New Roman" w:cs="Times New Roman"/>
                <w:sz w:val="24"/>
                <w:szCs w:val="24"/>
              </w:rPr>
              <w:t>Enablement</w:t>
            </w:r>
          </w:p>
          <w:p w:rsidR="004C788E" w:rsidRPr="00DB7C2B" w:rsidRDefault="004C788E" w:rsidP="001E7184">
            <w:pPr>
              <w:rPr>
                <w:rFonts w:ascii="Times New Roman" w:hAnsi="Times New Roman" w:cs="Times New Roman"/>
                <w:sz w:val="24"/>
                <w:szCs w:val="24"/>
              </w:rPr>
            </w:pPr>
          </w:p>
        </w:tc>
        <w:tc>
          <w:tcPr>
            <w:tcW w:w="4800" w:type="dxa"/>
            <w:shd w:val="clear" w:color="auto" w:fill="auto"/>
          </w:tcPr>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6.1 Demonstration of behaviour from influential figures</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 xml:space="preserve">6.3 Information about other approval </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3.1 Social support (unspecified)</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1.2 Problem solving</w:t>
            </w:r>
          </w:p>
          <w:p w:rsidR="004C788E" w:rsidRPr="00DB7C2B" w:rsidRDefault="004C788E" w:rsidP="004C788E">
            <w:pPr>
              <w:pStyle w:val="ListParagraph"/>
              <w:numPr>
                <w:ilvl w:val="0"/>
                <w:numId w:val="6"/>
              </w:numPr>
              <w:rPr>
                <w:rFonts w:ascii="Times New Roman" w:hAnsi="Times New Roman" w:cs="Times New Roman"/>
                <w:sz w:val="24"/>
                <w:szCs w:val="24"/>
              </w:rPr>
            </w:pPr>
            <w:r w:rsidRPr="00DB7C2B">
              <w:rPr>
                <w:rFonts w:ascii="Times New Roman" w:hAnsi="Times New Roman" w:cs="Times New Roman"/>
                <w:sz w:val="24"/>
                <w:szCs w:val="24"/>
              </w:rPr>
              <w:t>15.3 Focus on past success</w:t>
            </w:r>
          </w:p>
        </w:tc>
      </w:tr>
    </w:tbl>
    <w:p w:rsidR="004C788E" w:rsidRPr="004C788E" w:rsidRDefault="004C788E" w:rsidP="004C788E"/>
    <w:sectPr w:rsidR="004C788E" w:rsidRPr="004C7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E63F1"/>
    <w:multiLevelType w:val="hybridMultilevel"/>
    <w:tmpl w:val="A5C88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76289E"/>
    <w:multiLevelType w:val="hybridMultilevel"/>
    <w:tmpl w:val="F31AC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6E2512"/>
    <w:multiLevelType w:val="hybridMultilevel"/>
    <w:tmpl w:val="7E448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07386E"/>
    <w:multiLevelType w:val="hybridMultilevel"/>
    <w:tmpl w:val="0BE6B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E2500D"/>
    <w:multiLevelType w:val="hybridMultilevel"/>
    <w:tmpl w:val="A4480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1E4F70"/>
    <w:multiLevelType w:val="hybridMultilevel"/>
    <w:tmpl w:val="A20AF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7F1EF5"/>
    <w:multiLevelType w:val="hybridMultilevel"/>
    <w:tmpl w:val="910E3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66A7B84"/>
    <w:multiLevelType w:val="hybridMultilevel"/>
    <w:tmpl w:val="8304D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92F2123"/>
    <w:multiLevelType w:val="hybridMultilevel"/>
    <w:tmpl w:val="50344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E3298C"/>
    <w:multiLevelType w:val="hybridMultilevel"/>
    <w:tmpl w:val="47061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4295540"/>
    <w:multiLevelType w:val="multilevel"/>
    <w:tmpl w:val="31587230"/>
    <w:lvl w:ilvl="0">
      <w:start w:val="1"/>
      <w:numFmt w:val="decimal"/>
      <w:lvlText w:val="%1"/>
      <w:lvlJc w:val="left"/>
      <w:pPr>
        <w:ind w:left="1283" w:hanging="432"/>
      </w:pPr>
    </w:lvl>
    <w:lvl w:ilvl="1">
      <w:start w:val="1"/>
      <w:numFmt w:val="decimal"/>
      <w:pStyle w:val="Heading2"/>
      <w:lvlText w:val="%1.%2"/>
      <w:lvlJc w:val="left"/>
      <w:pPr>
        <w:ind w:left="1427"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671A14BB"/>
    <w:multiLevelType w:val="hybridMultilevel"/>
    <w:tmpl w:val="D130BFDA"/>
    <w:lvl w:ilvl="0" w:tplc="83945D60">
      <w:start w:val="1"/>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7974B17"/>
    <w:multiLevelType w:val="hybridMultilevel"/>
    <w:tmpl w:val="7682F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BD625E1"/>
    <w:multiLevelType w:val="hybridMultilevel"/>
    <w:tmpl w:val="23447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8"/>
  </w:num>
  <w:num w:numId="4">
    <w:abstractNumId w:val="7"/>
  </w:num>
  <w:num w:numId="5">
    <w:abstractNumId w:val="12"/>
  </w:num>
  <w:num w:numId="6">
    <w:abstractNumId w:val="13"/>
  </w:num>
  <w:num w:numId="7">
    <w:abstractNumId w:val="4"/>
  </w:num>
  <w:num w:numId="8">
    <w:abstractNumId w:val="6"/>
  </w:num>
  <w:num w:numId="9">
    <w:abstractNumId w:val="3"/>
  </w:num>
  <w:num w:numId="10">
    <w:abstractNumId w:val="5"/>
  </w:num>
  <w:num w:numId="11">
    <w:abstractNumId w:val="9"/>
  </w:num>
  <w:num w:numId="12">
    <w:abstractNumId w:val="1"/>
  </w:num>
  <w:num w:numId="13">
    <w:abstractNumId w:val="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A0F"/>
    <w:rsid w:val="0016198D"/>
    <w:rsid w:val="001A60CA"/>
    <w:rsid w:val="001C3083"/>
    <w:rsid w:val="00317CA8"/>
    <w:rsid w:val="00351A0F"/>
    <w:rsid w:val="003E54F6"/>
    <w:rsid w:val="004C78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07FFD"/>
  <w15:chartTrackingRefBased/>
  <w15:docId w15:val="{F0ECAA0A-6C7F-4C71-B1F7-F10D80E26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60CA"/>
    <w:rPr>
      <w:lang w:val="en-GB"/>
    </w:rPr>
  </w:style>
  <w:style w:type="paragraph" w:styleId="Heading2">
    <w:name w:val="heading 2"/>
    <w:basedOn w:val="Normal"/>
    <w:next w:val="Normal"/>
    <w:link w:val="Heading2Char"/>
    <w:qFormat/>
    <w:rsid w:val="004C788E"/>
    <w:pPr>
      <w:keepNext/>
      <w:keepLines/>
      <w:numPr>
        <w:ilvl w:val="1"/>
        <w:numId w:val="1"/>
      </w:numPr>
      <w:suppressAutoHyphens/>
      <w:spacing w:before="200" w:after="0" w:line="276" w:lineRule="auto"/>
      <w:outlineLvl w:val="1"/>
    </w:pPr>
    <w:rPr>
      <w:rFonts w:ascii="Arial" w:eastAsia="MS Gothic" w:hAnsi="Arial" w:cs="Arial"/>
      <w:b/>
      <w:bCs/>
      <w:sz w:val="28"/>
      <w:szCs w:val="26"/>
      <w:lang w:eastAsia="ja-JP"/>
    </w:rPr>
  </w:style>
  <w:style w:type="paragraph" w:styleId="Heading3">
    <w:name w:val="heading 3"/>
    <w:basedOn w:val="Normal"/>
    <w:next w:val="Normal"/>
    <w:link w:val="Heading3Char"/>
    <w:qFormat/>
    <w:rsid w:val="004C788E"/>
    <w:pPr>
      <w:keepNext/>
      <w:numPr>
        <w:ilvl w:val="2"/>
        <w:numId w:val="1"/>
      </w:numPr>
      <w:suppressAutoHyphens/>
      <w:spacing w:before="240" w:after="60" w:line="240" w:lineRule="auto"/>
      <w:outlineLvl w:val="2"/>
    </w:pPr>
    <w:rPr>
      <w:rFonts w:ascii="Arial" w:eastAsia="Times New Roman" w:hAnsi="Arial" w:cs="Arial"/>
      <w:b/>
      <w:bCs/>
      <w:sz w:val="26"/>
      <w:szCs w:val="26"/>
      <w:lang w:eastAsia="zh-CN"/>
    </w:rPr>
  </w:style>
  <w:style w:type="paragraph" w:styleId="Heading4">
    <w:name w:val="heading 4"/>
    <w:basedOn w:val="Normal"/>
    <w:next w:val="Normal"/>
    <w:link w:val="Heading4Char"/>
    <w:uiPriority w:val="9"/>
    <w:unhideWhenUsed/>
    <w:qFormat/>
    <w:rsid w:val="004C788E"/>
    <w:pPr>
      <w:keepNext/>
      <w:keepLines/>
      <w:numPr>
        <w:ilvl w:val="3"/>
        <w:numId w:val="1"/>
      </w:numPr>
      <w:suppressAutoHyphens/>
      <w:spacing w:before="40" w:after="0" w:line="240" w:lineRule="auto"/>
      <w:outlineLvl w:val="3"/>
    </w:pPr>
    <w:rPr>
      <w:rFonts w:asciiTheme="majorHAnsi" w:eastAsiaTheme="majorEastAsia" w:hAnsiTheme="majorHAnsi" w:cstheme="majorBidi"/>
      <w:i/>
      <w:iCs/>
      <w:color w:val="2E74B5" w:themeColor="accent1" w:themeShade="BF"/>
      <w:sz w:val="24"/>
      <w:szCs w:val="20"/>
      <w:lang w:eastAsia="zh-CN"/>
    </w:rPr>
  </w:style>
  <w:style w:type="paragraph" w:styleId="Heading5">
    <w:name w:val="heading 5"/>
    <w:basedOn w:val="Normal"/>
    <w:next w:val="Normal"/>
    <w:link w:val="Heading5Char"/>
    <w:uiPriority w:val="9"/>
    <w:semiHidden/>
    <w:unhideWhenUsed/>
    <w:qFormat/>
    <w:rsid w:val="004C788E"/>
    <w:pPr>
      <w:keepNext/>
      <w:keepLines/>
      <w:numPr>
        <w:ilvl w:val="4"/>
        <w:numId w:val="1"/>
      </w:numPr>
      <w:suppressAutoHyphens/>
      <w:spacing w:before="200" w:after="0" w:line="240" w:lineRule="auto"/>
      <w:outlineLvl w:val="4"/>
    </w:pPr>
    <w:rPr>
      <w:rFonts w:asciiTheme="majorHAnsi" w:eastAsiaTheme="majorEastAsia" w:hAnsiTheme="majorHAnsi" w:cstheme="majorBidi"/>
      <w:color w:val="1F4D78" w:themeColor="accent1" w:themeShade="7F"/>
      <w:sz w:val="24"/>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Tegn"/>
    <w:rsid w:val="001A60CA"/>
    <w:pPr>
      <w:spacing w:line="240" w:lineRule="auto"/>
    </w:pPr>
    <w:rPr>
      <w:rFonts w:ascii="Calibri" w:hAnsi="Calibri" w:cs="Calibri"/>
      <w:noProof/>
    </w:rPr>
  </w:style>
  <w:style w:type="character" w:customStyle="1" w:styleId="EndNoteBibliographyTegn">
    <w:name w:val="EndNote Bibliography Tegn"/>
    <w:basedOn w:val="DefaultParagraphFont"/>
    <w:link w:val="EndNoteBibliography"/>
    <w:rsid w:val="001A60CA"/>
    <w:rPr>
      <w:rFonts w:ascii="Calibri" w:hAnsi="Calibri" w:cs="Calibri"/>
      <w:noProof/>
      <w:lang w:val="en-GB"/>
    </w:rPr>
  </w:style>
  <w:style w:type="paragraph" w:customStyle="1" w:styleId="EndNoteCategoryHeading">
    <w:name w:val="EndNote Category Heading"/>
    <w:basedOn w:val="Normal"/>
    <w:link w:val="EndNoteCategoryHeadingTegn"/>
    <w:rsid w:val="001A60CA"/>
    <w:pPr>
      <w:spacing w:before="120" w:after="120"/>
    </w:pPr>
    <w:rPr>
      <w:b/>
      <w:noProof/>
      <w:lang w:val="en-US"/>
    </w:rPr>
  </w:style>
  <w:style w:type="character" w:customStyle="1" w:styleId="EndNoteCategoryHeadingTegn">
    <w:name w:val="EndNote Category Heading Tegn"/>
    <w:basedOn w:val="DefaultParagraphFont"/>
    <w:link w:val="EndNoteCategoryHeading"/>
    <w:rsid w:val="001A60CA"/>
    <w:rPr>
      <w:b/>
      <w:noProof/>
    </w:rPr>
  </w:style>
  <w:style w:type="paragraph" w:styleId="NoSpacing">
    <w:name w:val="No Spacing"/>
    <w:link w:val="NoSpacingChar"/>
    <w:uiPriority w:val="1"/>
    <w:qFormat/>
    <w:rsid w:val="004C788E"/>
    <w:pPr>
      <w:spacing w:after="0" w:line="240" w:lineRule="auto"/>
    </w:pPr>
    <w:rPr>
      <w:rFonts w:ascii="Calibri" w:eastAsia="Calibri" w:hAnsi="Calibri" w:cs="Times New Roman"/>
    </w:rPr>
  </w:style>
  <w:style w:type="character" w:customStyle="1" w:styleId="NoSpacingChar">
    <w:name w:val="No Spacing Char"/>
    <w:link w:val="NoSpacing"/>
    <w:uiPriority w:val="1"/>
    <w:qFormat/>
    <w:locked/>
    <w:rsid w:val="004C788E"/>
    <w:rPr>
      <w:rFonts w:ascii="Calibri" w:eastAsia="Calibri" w:hAnsi="Calibri" w:cs="Times New Roman"/>
    </w:rPr>
  </w:style>
  <w:style w:type="character" w:customStyle="1" w:styleId="Heading2Char">
    <w:name w:val="Heading 2 Char"/>
    <w:basedOn w:val="DefaultParagraphFont"/>
    <w:link w:val="Heading2"/>
    <w:rsid w:val="004C788E"/>
    <w:rPr>
      <w:rFonts w:ascii="Arial" w:eastAsia="MS Gothic" w:hAnsi="Arial" w:cs="Arial"/>
      <w:b/>
      <w:bCs/>
      <w:sz w:val="28"/>
      <w:szCs w:val="26"/>
      <w:lang w:val="en-GB" w:eastAsia="ja-JP"/>
    </w:rPr>
  </w:style>
  <w:style w:type="character" w:customStyle="1" w:styleId="Heading3Char">
    <w:name w:val="Heading 3 Char"/>
    <w:basedOn w:val="DefaultParagraphFont"/>
    <w:link w:val="Heading3"/>
    <w:rsid w:val="004C788E"/>
    <w:rPr>
      <w:rFonts w:ascii="Arial" w:eastAsia="Times New Roman" w:hAnsi="Arial" w:cs="Arial"/>
      <w:b/>
      <w:bCs/>
      <w:sz w:val="26"/>
      <w:szCs w:val="26"/>
      <w:lang w:val="en-GB" w:eastAsia="zh-CN"/>
    </w:rPr>
  </w:style>
  <w:style w:type="character" w:customStyle="1" w:styleId="Heading4Char">
    <w:name w:val="Heading 4 Char"/>
    <w:basedOn w:val="DefaultParagraphFont"/>
    <w:link w:val="Heading4"/>
    <w:uiPriority w:val="9"/>
    <w:rsid w:val="004C788E"/>
    <w:rPr>
      <w:rFonts w:asciiTheme="majorHAnsi" w:eastAsiaTheme="majorEastAsia" w:hAnsiTheme="majorHAnsi" w:cstheme="majorBidi"/>
      <w:i/>
      <w:iCs/>
      <w:color w:val="2E74B5" w:themeColor="accent1" w:themeShade="BF"/>
      <w:sz w:val="24"/>
      <w:szCs w:val="20"/>
      <w:lang w:val="en-GB" w:eastAsia="zh-CN"/>
    </w:rPr>
  </w:style>
  <w:style w:type="character" w:customStyle="1" w:styleId="Heading5Char">
    <w:name w:val="Heading 5 Char"/>
    <w:basedOn w:val="DefaultParagraphFont"/>
    <w:link w:val="Heading5"/>
    <w:uiPriority w:val="9"/>
    <w:semiHidden/>
    <w:rsid w:val="004C788E"/>
    <w:rPr>
      <w:rFonts w:asciiTheme="majorHAnsi" w:eastAsiaTheme="majorEastAsia" w:hAnsiTheme="majorHAnsi" w:cstheme="majorBidi"/>
      <w:color w:val="1F4D78" w:themeColor="accent1" w:themeShade="7F"/>
      <w:sz w:val="24"/>
      <w:szCs w:val="20"/>
      <w:lang w:val="en-GB" w:eastAsia="zh-CN"/>
    </w:rPr>
  </w:style>
  <w:style w:type="paragraph" w:styleId="Caption">
    <w:name w:val="caption"/>
    <w:basedOn w:val="Normal"/>
    <w:next w:val="Normal"/>
    <w:uiPriority w:val="35"/>
    <w:unhideWhenUsed/>
    <w:qFormat/>
    <w:rsid w:val="004C788E"/>
    <w:pPr>
      <w:spacing w:line="240" w:lineRule="auto"/>
    </w:pPr>
    <w:rPr>
      <w:b/>
      <w:bCs/>
      <w:smallCaps/>
      <w:color w:val="595959" w:themeColor="text1" w:themeTint="A6"/>
    </w:rPr>
  </w:style>
  <w:style w:type="table" w:styleId="TableGrid">
    <w:name w:val="Table Grid"/>
    <w:basedOn w:val="TableNormal"/>
    <w:uiPriority w:val="39"/>
    <w:rsid w:val="004C788E"/>
    <w:pPr>
      <w:spacing w:after="0" w:line="240" w:lineRule="auto"/>
    </w:pPr>
    <w:rPr>
      <w:rFonts w:eastAsiaTheme="minorEastAsia"/>
      <w:sz w:val="21"/>
      <w:szCs w:val="21"/>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788E"/>
    <w:pPr>
      <w:ind w:left="720"/>
      <w:contextualSpacing/>
    </w:pPr>
  </w:style>
  <w:style w:type="paragraph" w:styleId="NormalWeb">
    <w:name w:val="Normal (Web)"/>
    <w:basedOn w:val="Normal"/>
    <w:uiPriority w:val="99"/>
    <w:unhideWhenUsed/>
    <w:rsid w:val="004C788E"/>
    <w:pPr>
      <w:spacing w:before="100" w:beforeAutospacing="1" w:after="100" w:afterAutospacing="1" w:line="240" w:lineRule="auto"/>
    </w:pPr>
    <w:rPr>
      <w:rFonts w:ascii="Times New Roman" w:eastAsia="Times New Roman" w:hAnsi="Times New Roman" w:cs="Times New Roman"/>
      <w:sz w:val="24"/>
      <w:szCs w:val="24"/>
      <w:lang w:eastAsia="zh-CN"/>
    </w:rPr>
  </w:style>
  <w:style w:type="table" w:styleId="LightShading">
    <w:name w:val="Light Shading"/>
    <w:basedOn w:val="TableNormal"/>
    <w:uiPriority w:val="60"/>
    <w:rsid w:val="004C788E"/>
    <w:pPr>
      <w:spacing w:after="0" w:line="240" w:lineRule="auto"/>
    </w:pPr>
    <w:rPr>
      <w:rFonts w:ascii="Arial" w:eastAsiaTheme="minorEastAsia" w:hAnsi="Arial" w:cs="Arial"/>
      <w:color w:val="000000" w:themeColor="text1" w:themeShade="BF"/>
      <w:sz w:val="24"/>
      <w:szCs w:val="24"/>
      <w:lang w:val="en-GB" w:eastAsia="ja-JP"/>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1</Pages>
  <Words>3149</Words>
  <Characters>17951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2021-09-03T10:07:00Z</dcterms:created>
  <dcterms:modified xsi:type="dcterms:W3CDTF">2021-09-06T11:56:00Z</dcterms:modified>
</cp:coreProperties>
</file>