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515888" w14:textId="6ABC1B7A" w:rsidR="00BA5699" w:rsidRPr="00DD16B1" w:rsidRDefault="00E419B7" w:rsidP="00BA5699">
      <w:pPr>
        <w:rPr>
          <w:rFonts w:ascii="Times New Roman" w:hAnsi="Times New Roman"/>
          <w:color w:val="000000" w:themeColor="text1"/>
        </w:rPr>
      </w:pPr>
      <w:bookmarkStart w:id="0" w:name="_GoBack"/>
      <w:bookmarkEnd w:id="0"/>
      <w:r>
        <w:rPr>
          <w:rFonts w:ascii="Times New Roman" w:hAnsi="Times New Roman" w:hint="eastAsia"/>
          <w:noProof/>
          <w:color w:val="000000" w:themeColor="text1"/>
        </w:rPr>
        <w:pict w14:anchorId="1AFC8E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26.05pt">
            <v:imagedata r:id="rId6" o:title="Supplementary Figure 3"/>
          </v:shape>
        </w:pict>
      </w:r>
    </w:p>
    <w:p w14:paraId="01BE1BF2" w14:textId="4DAE37ED" w:rsidR="00BA5699" w:rsidRPr="00DD16B1" w:rsidRDefault="00BA5699" w:rsidP="00BA5699">
      <w:pPr>
        <w:rPr>
          <w:rFonts w:ascii="Times New Roman" w:hAnsi="Times New Roman"/>
          <w:b/>
          <w:color w:val="000000" w:themeColor="text1"/>
          <w:sz w:val="22"/>
          <w:szCs w:val="22"/>
        </w:rPr>
      </w:pPr>
      <w:r>
        <w:rPr>
          <w:rFonts w:ascii="Times New Roman" w:hAnsi="Times New Roman"/>
          <w:b/>
          <w:color w:val="000000" w:themeColor="text1"/>
          <w:sz w:val="22"/>
          <w:szCs w:val="22"/>
        </w:rPr>
        <w:t xml:space="preserve">Figure </w:t>
      </w:r>
      <w:r w:rsidR="00B243E8">
        <w:rPr>
          <w:rFonts w:ascii="Times New Roman" w:hAnsi="Times New Roman"/>
          <w:b/>
          <w:color w:val="000000" w:themeColor="text1"/>
          <w:sz w:val="22"/>
          <w:szCs w:val="22"/>
        </w:rPr>
        <w:t>S</w:t>
      </w:r>
      <w:r>
        <w:rPr>
          <w:rFonts w:ascii="Times New Roman" w:hAnsi="Times New Roman"/>
          <w:b/>
          <w:color w:val="000000" w:themeColor="text1"/>
          <w:sz w:val="22"/>
          <w:szCs w:val="22"/>
        </w:rPr>
        <w:t>3</w:t>
      </w:r>
      <w:r w:rsidR="00B243E8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DD16B1">
        <w:rPr>
          <w:rFonts w:ascii="Times New Roman" w:hAnsi="Times New Roman"/>
          <w:b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variant completeness of  Sub-Del and Ins libraries.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(a)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Sub-Del library detected 99.3 % designed variants. Del-1, Del-2, and Sub indicate the variants with single amino acid deletion, </w:t>
      </w:r>
      <w:r>
        <w:rPr>
          <w:rFonts w:ascii="Times New Roman" w:hAnsi="Times New Roman"/>
          <w:color w:val="000000" w:themeColor="text1"/>
          <w:sz w:val="22"/>
          <w:szCs w:val="22"/>
        </w:rPr>
        <w:t>double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amino acid deletion, and substitution mutations, respectively. These three types of mutations separately have 100 % (Sub), 92.6 %</w:t>
      </w:r>
      <w:r w:rsidR="00B243E8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(Del-1), and 92.3 %</w:t>
      </w:r>
      <w:r w:rsidR="00B243E8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(Del-2) of designed variants detected. (b)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Ins library detected 55.8 % designed variants. Ins-1, Ins-2, and Ins-3 indicate variants with mutations of single, </w:t>
      </w:r>
      <w:r>
        <w:rPr>
          <w:rFonts w:ascii="Times New Roman" w:hAnsi="Times New Roman"/>
          <w:color w:val="000000" w:themeColor="text1"/>
          <w:sz w:val="22"/>
          <w:szCs w:val="22"/>
        </w:rPr>
        <w:t>double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, and triple amino acid insertion mutations, respectively. These three types of mutations separately have 99.7 %, 93.6 %, and 53.8 % of variants detected.</w:t>
      </w:r>
    </w:p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38F0D6" w14:textId="77777777" w:rsidR="007C5D2F" w:rsidRDefault="007C5D2F" w:rsidP="001503C4">
      <w:r>
        <w:separator/>
      </w:r>
    </w:p>
  </w:endnote>
  <w:endnote w:type="continuationSeparator" w:id="0">
    <w:p w14:paraId="15E6BF14" w14:textId="77777777" w:rsidR="007C5D2F" w:rsidRDefault="007C5D2F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298082" w14:textId="77777777" w:rsidR="007C5D2F" w:rsidRDefault="007C5D2F" w:rsidP="001503C4">
      <w:r>
        <w:separator/>
      </w:r>
    </w:p>
  </w:footnote>
  <w:footnote w:type="continuationSeparator" w:id="0">
    <w:p w14:paraId="22A28DFF" w14:textId="77777777" w:rsidR="007C5D2F" w:rsidRDefault="007C5D2F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1611B2"/>
    <w:rsid w:val="00556440"/>
    <w:rsid w:val="007C5D2F"/>
    <w:rsid w:val="009A3109"/>
    <w:rsid w:val="00B243E8"/>
    <w:rsid w:val="00B27DFA"/>
    <w:rsid w:val="00BA5699"/>
    <w:rsid w:val="00BC22A3"/>
    <w:rsid w:val="00E419B7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699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6</cp:revision>
  <dcterms:created xsi:type="dcterms:W3CDTF">2020-10-26T10:45:00Z</dcterms:created>
  <dcterms:modified xsi:type="dcterms:W3CDTF">2021-07-15T14:00:00Z</dcterms:modified>
</cp:coreProperties>
</file>