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8F15C" w14:textId="1CD59220" w:rsidR="000A122D" w:rsidRPr="006F3EB6" w:rsidRDefault="000A122D" w:rsidP="0089634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AC08E1">
        <w:rPr>
          <w:rFonts w:ascii="Times New Roman" w:hAnsi="Times New Roman" w:cs="Times New Roman"/>
          <w:b/>
          <w:bCs/>
          <w:sz w:val="28"/>
          <w:szCs w:val="32"/>
        </w:rPr>
        <w:t>Supplementary Materials</w:t>
      </w:r>
    </w:p>
    <w:p w14:paraId="0B80143E" w14:textId="77777777" w:rsidR="000A122D" w:rsidRPr="00AC08E1" w:rsidRDefault="000A122D" w:rsidP="0089634A">
      <w:pPr>
        <w:keepNext/>
        <w:spacing w:line="480" w:lineRule="auto"/>
        <w:ind w:firstLineChars="200" w:firstLine="440"/>
        <w:jc w:val="center"/>
        <w:rPr>
          <w:rFonts w:ascii="Times New Roman" w:hAnsi="Times New Roman" w:cs="Times New Roman"/>
        </w:rPr>
      </w:pPr>
      <w:r w:rsidRPr="00AC08E1">
        <w:rPr>
          <w:rFonts w:ascii="Times New Roman" w:eastAsiaTheme="majorEastAsia" w:hAnsi="Times New Roman" w:cs="Times New Roman"/>
          <w:noProof/>
          <w:sz w:val="22"/>
        </w:rPr>
        <w:drawing>
          <wp:inline distT="0" distB="0" distL="0" distR="0" wp14:anchorId="593DD55C" wp14:editId="342F1BA4">
            <wp:extent cx="3476650" cy="2962297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76650" cy="296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53C61" w14:textId="6C0C6933" w:rsidR="000A122D" w:rsidRPr="00AC08E1" w:rsidRDefault="000A122D" w:rsidP="0089634A">
      <w:pPr>
        <w:pStyle w:val="ab"/>
        <w:spacing w:line="480" w:lineRule="auto"/>
        <w:jc w:val="center"/>
        <w:rPr>
          <w:rStyle w:val="aa"/>
          <w:rFonts w:ascii="Times New Roman" w:hAnsi="Times New Roman" w:cs="Times New Roman"/>
          <w:b w:val="0"/>
          <w:bCs w:val="0"/>
          <w:sz w:val="22"/>
          <w:szCs w:val="22"/>
        </w:rPr>
      </w:pPr>
      <w:r w:rsidRPr="00AC08E1">
        <w:rPr>
          <w:rFonts w:ascii="Times New Roman" w:hAnsi="Times New Roman" w:cs="Times New Roman"/>
        </w:rPr>
        <w:t>Figure S</w:t>
      </w:r>
      <w:r w:rsidRPr="00AC08E1">
        <w:rPr>
          <w:rFonts w:ascii="Times New Roman" w:hAnsi="Times New Roman" w:cs="Times New Roman"/>
        </w:rPr>
        <w:fldChar w:fldCharType="begin"/>
      </w:r>
      <w:r w:rsidRPr="00AC08E1">
        <w:rPr>
          <w:rFonts w:ascii="Times New Roman" w:hAnsi="Times New Roman" w:cs="Times New Roman"/>
        </w:rPr>
        <w:instrText xml:space="preserve"> SEQ Figure \* ARABIC </w:instrText>
      </w:r>
      <w:r w:rsidRPr="00AC08E1">
        <w:rPr>
          <w:rFonts w:ascii="Times New Roman" w:hAnsi="Times New Roman" w:cs="Times New Roman"/>
        </w:rPr>
        <w:fldChar w:fldCharType="separate"/>
      </w:r>
      <w:r w:rsidR="004A1698">
        <w:rPr>
          <w:rFonts w:ascii="Times New Roman" w:hAnsi="Times New Roman" w:cs="Times New Roman"/>
          <w:noProof/>
        </w:rPr>
        <w:t>1</w:t>
      </w:r>
      <w:r w:rsidRPr="00AC08E1">
        <w:rPr>
          <w:rFonts w:ascii="Times New Roman" w:hAnsi="Times New Roman" w:cs="Times New Roman"/>
          <w:noProof/>
        </w:rPr>
        <w:fldChar w:fldCharType="end"/>
      </w:r>
      <w:r w:rsidRPr="00AC08E1">
        <w:rPr>
          <w:rFonts w:ascii="Times New Roman" w:hAnsi="Times New Roman" w:cs="Times New Roman"/>
        </w:rPr>
        <w:t xml:space="preserve"> Sphericity measurement </w:t>
      </w:r>
      <w:proofErr w:type="spellStart"/>
      <w:r w:rsidRPr="00AC08E1">
        <w:rPr>
          <w:rFonts w:ascii="Times New Roman" w:hAnsi="Times New Roman" w:cs="Times New Roman"/>
        </w:rPr>
        <w:t>diagram,the</w:t>
      </w:r>
      <w:proofErr w:type="spellEnd"/>
      <w:r w:rsidRPr="00AC08E1">
        <w:rPr>
          <w:rFonts w:ascii="Times New Roman" w:hAnsi="Times New Roman" w:cs="Times New Roman"/>
        </w:rPr>
        <w:t xml:space="preserve"> lymph node is approximated as an ellipsoid, c is the longest diameter of the lymph node, a is the shortest diameter passing through the midpoint of c and perpendicular to c, and b is the longest diameter of the plane</w:t>
      </w:r>
    </w:p>
    <w:p w14:paraId="373A355F" w14:textId="77777777" w:rsidR="000A122D" w:rsidRPr="00AC08E1" w:rsidRDefault="000A122D" w:rsidP="0089634A">
      <w:pPr>
        <w:spacing w:line="480" w:lineRule="auto"/>
        <w:rPr>
          <w:rFonts w:ascii="Times New Roman" w:hAnsi="Times New Roman" w:cs="Times New Roman"/>
        </w:rPr>
      </w:pPr>
    </w:p>
    <w:p w14:paraId="4F1E5913" w14:textId="77777777" w:rsidR="000A122D" w:rsidRPr="00AC08E1" w:rsidRDefault="000A122D" w:rsidP="00FF43AA">
      <w:pPr>
        <w:jc w:val="center"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4427AA" wp14:editId="67B26A5D">
            <wp:extent cx="5274310" cy="749308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93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4C0664" w14:textId="77777777" w:rsidR="000A122D" w:rsidRPr="00AC08E1" w:rsidRDefault="000A122D" w:rsidP="00C453C2">
      <w:pPr>
        <w:pStyle w:val="ab"/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AC08E1">
        <w:rPr>
          <w:rFonts w:ascii="Times New Roman" w:hAnsi="Times New Roman" w:cs="Times New Roman"/>
        </w:rPr>
        <w:t xml:space="preserve">Figure S2. Decision tree </w:t>
      </w:r>
      <w:proofErr w:type="spellStart"/>
      <w:r w:rsidRPr="00AC08E1">
        <w:rPr>
          <w:rFonts w:ascii="Times New Roman" w:hAnsi="Times New Roman" w:cs="Times New Roman"/>
        </w:rPr>
        <w:t>model.Dividing</w:t>
      </w:r>
      <w:proofErr w:type="spellEnd"/>
      <w:r w:rsidRPr="00AC08E1">
        <w:rPr>
          <w:rFonts w:ascii="Times New Roman" w:hAnsi="Times New Roman" w:cs="Times New Roman"/>
        </w:rPr>
        <w:t xml:space="preserve"> the sample by nodes according to the value of the independent variable, the sample size of all terminals was equal to the root knot sample size. 0 indicates no lymph node metastasis, and 1 indicates lymph node metastasis.</w:t>
      </w:r>
    </w:p>
    <w:p w14:paraId="319E1806" w14:textId="77777777" w:rsidR="000A122D" w:rsidRPr="00AC08E1" w:rsidRDefault="000A122D" w:rsidP="00C453C2">
      <w:pPr>
        <w:spacing w:line="480" w:lineRule="auto"/>
        <w:rPr>
          <w:rFonts w:ascii="Times New Roman" w:hAnsi="Times New Roman" w:cs="Times New Roman"/>
        </w:rPr>
      </w:pPr>
    </w:p>
    <w:p w14:paraId="190C7506" w14:textId="77777777" w:rsidR="000A122D" w:rsidRPr="00AC08E1" w:rsidRDefault="000A122D" w:rsidP="000A122D">
      <w:pPr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  <w:noProof/>
        </w:rPr>
        <w:drawing>
          <wp:inline distT="0" distB="0" distL="0" distR="0" wp14:anchorId="42A7682C" wp14:editId="2B543986">
            <wp:extent cx="5274310" cy="30397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22EAA" w14:textId="77777777" w:rsidR="000A122D" w:rsidRPr="00AC08E1" w:rsidRDefault="000A122D" w:rsidP="00616B37">
      <w:pPr>
        <w:spacing w:line="480" w:lineRule="auto"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t>Figure S3. Importance of variables in decision tree models and performance evaluation of random forest models</w:t>
      </w:r>
      <w:r w:rsidRPr="00AC08E1" w:rsidDel="00287D8F">
        <w:rPr>
          <w:rFonts w:ascii="Times New Roman" w:hAnsi="Times New Roman" w:cs="Times New Roman"/>
        </w:rPr>
        <w:t xml:space="preserve"> </w:t>
      </w:r>
    </w:p>
    <w:p w14:paraId="1EF4EE2D" w14:textId="77777777" w:rsidR="000A122D" w:rsidRPr="00AC08E1" w:rsidRDefault="000A122D" w:rsidP="000A122D">
      <w:pPr>
        <w:rPr>
          <w:rFonts w:ascii="Times New Roman" w:hAnsi="Times New Roman" w:cs="Times New Roman"/>
        </w:rPr>
      </w:pPr>
    </w:p>
    <w:p w14:paraId="62F09E76" w14:textId="77777777" w:rsidR="00945C17" w:rsidRDefault="00945C1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561F397" w14:textId="2C5C1078" w:rsidR="000A122D" w:rsidRPr="00AC08E1" w:rsidRDefault="000A122D" w:rsidP="00945C17">
      <w:pPr>
        <w:spacing w:line="480" w:lineRule="auto"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lastRenderedPageBreak/>
        <w:t>Table S1  Evaluation Index of assessment methods for diagnosis of lymph node metastasis by 3D Reconstruction system and traditional imaging</w:t>
      </w:r>
    </w:p>
    <w:tbl>
      <w:tblPr>
        <w:tblW w:w="9154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2268"/>
        <w:gridCol w:w="1393"/>
        <w:gridCol w:w="1830"/>
        <w:gridCol w:w="1832"/>
        <w:gridCol w:w="1831"/>
      </w:tblGrid>
      <w:tr w:rsidR="000A122D" w:rsidRPr="00AC08E1" w14:paraId="7F16F419" w14:textId="77777777" w:rsidTr="007910B7">
        <w:trPr>
          <w:trHeight w:val="602"/>
          <w:jc w:val="center"/>
        </w:trPr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9CAA706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_Hlk77522135"/>
          </w:p>
        </w:tc>
        <w:tc>
          <w:tcPr>
            <w:tcW w:w="13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E764960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OLE_LINK35"/>
            <w:r w:rsidRPr="00AC08E1">
              <w:rPr>
                <w:rFonts w:ascii="Times New Roman" w:eastAsia="宋体" w:hAnsi="Times New Roman" w:cs="Times New Roman"/>
                <w:szCs w:val="21"/>
              </w:rPr>
              <w:t>Sensitivity</w:t>
            </w:r>
            <w:bookmarkEnd w:id="1"/>
          </w:p>
        </w:tc>
        <w:tc>
          <w:tcPr>
            <w:tcW w:w="18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AE9CA8E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36"/>
            <w:r w:rsidRPr="00AC08E1">
              <w:rPr>
                <w:rFonts w:ascii="Times New Roman" w:eastAsia="宋体" w:hAnsi="Times New Roman" w:cs="Times New Roman"/>
                <w:szCs w:val="21"/>
              </w:rPr>
              <w:t>Specificity</w:t>
            </w:r>
            <w:bookmarkEnd w:id="2"/>
          </w:p>
        </w:tc>
        <w:tc>
          <w:tcPr>
            <w:tcW w:w="18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60C8BE4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False positive rate</w:t>
            </w:r>
          </w:p>
        </w:tc>
        <w:tc>
          <w:tcPr>
            <w:tcW w:w="1831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A5F8FA8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False negative rate</w:t>
            </w:r>
          </w:p>
        </w:tc>
      </w:tr>
      <w:tr w:rsidR="000A122D" w:rsidRPr="00AC08E1" w14:paraId="4654AA80" w14:textId="77777777" w:rsidTr="007910B7">
        <w:trPr>
          <w:trHeight w:val="602"/>
          <w:jc w:val="center"/>
        </w:trPr>
        <w:tc>
          <w:tcPr>
            <w:tcW w:w="2268" w:type="dxa"/>
            <w:tcBorders>
              <w:top w:val="single" w:sz="12" w:space="0" w:color="auto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2E9F5BA5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</w:rPr>
            </w:pPr>
            <w:bookmarkStart w:id="3" w:name="OLE_LINK29"/>
            <w:r w:rsidRPr="00AC08E1">
              <w:rPr>
                <w:rFonts w:ascii="Times New Roman" w:eastAsia="等线" w:hAnsi="Times New Roman" w:cs="Times New Roman"/>
                <w:szCs w:val="21"/>
              </w:rPr>
              <w:t>2D formula</w:t>
            </w:r>
            <w:bookmarkEnd w:id="3"/>
          </w:p>
        </w:tc>
        <w:tc>
          <w:tcPr>
            <w:tcW w:w="1393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328B8675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4" w:name="OLE_LINK39"/>
            <w:r w:rsidRPr="00AC08E1">
              <w:rPr>
                <w:rFonts w:ascii="Times New Roman" w:eastAsia="宋体" w:hAnsi="Times New Roman" w:cs="Times New Roman"/>
                <w:szCs w:val="21"/>
              </w:rPr>
              <w:t>75.5%</w:t>
            </w:r>
            <w:bookmarkEnd w:id="4"/>
          </w:p>
        </w:tc>
        <w:tc>
          <w:tcPr>
            <w:tcW w:w="1830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2DB21537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5" w:name="OLE_LINK40"/>
            <w:r w:rsidRPr="00AC08E1">
              <w:rPr>
                <w:rFonts w:ascii="Times New Roman" w:eastAsia="宋体" w:hAnsi="Times New Roman" w:cs="Times New Roman"/>
                <w:szCs w:val="21"/>
              </w:rPr>
              <w:t>46.3%</w:t>
            </w:r>
            <w:bookmarkEnd w:id="5"/>
          </w:p>
        </w:tc>
        <w:tc>
          <w:tcPr>
            <w:tcW w:w="1832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23E4A93D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53.7%</w:t>
            </w:r>
          </w:p>
        </w:tc>
        <w:tc>
          <w:tcPr>
            <w:tcW w:w="1831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3D3CDD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25.5%</w:t>
            </w:r>
          </w:p>
        </w:tc>
      </w:tr>
      <w:tr w:rsidR="000A122D" w:rsidRPr="00AC08E1" w14:paraId="605B7A8B" w14:textId="77777777" w:rsidTr="007910B7">
        <w:trPr>
          <w:trHeight w:val="592"/>
          <w:jc w:val="center"/>
        </w:trPr>
        <w:tc>
          <w:tcPr>
            <w:tcW w:w="2268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91DBD87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6" w:name="OLE_LINK30"/>
            <w:r w:rsidRPr="00AC08E1">
              <w:rPr>
                <w:rFonts w:ascii="Times New Roman" w:eastAsia="等线" w:hAnsi="Times New Roman" w:cs="Times New Roman"/>
                <w:szCs w:val="21"/>
              </w:rPr>
              <w:t>Sphericity formula</w:t>
            </w:r>
            <w:bookmarkEnd w:id="6"/>
            <w:r w:rsidRPr="00AC08E1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instrText xml:space="preserve"> QUOTE </w:instrText>
            </w:r>
            <w:r w:rsidR="004A1698">
              <w:rPr>
                <w:rFonts w:ascii="Times New Roman" w:eastAsia="宋体" w:hAnsi="Times New Roman" w:cs="Times New Roman"/>
                <w:szCs w:val="21"/>
              </w:rPr>
              <w:pict w14:anchorId="1B9E30B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.4pt;height:15.4pt" equationxml="&lt;?xml version=&quot;1.0&quot; encoding=&quot;UTF-8&quot; standalone=&quot;yes&quot;?&gt;&#10;&#10;&lt;?mso-application progid=&quot;Word.Document&quot;?&gt;&#10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4&quot;/&gt;&lt;w:doNotEmbedSystemFonts/&gt;&lt;w:bordersDontSurroundHeader/&gt;&lt;w:bordersDontSurroundFooter/&gt;&lt;w:stylePaneFormatFilter w:val=&quot;3F01&quot;/&gt;&lt;w:defaultTabStop w:val=&quot;420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B7E0E&quot;/&gt;&lt;wsp:rsid wsp:val=&quot;00001D18&quot;/&gt;&lt;wsp:rsid wsp:val=&quot;001A3FFB&quot;/&gt;&lt;wsp:rsid wsp:val=&quot;00240786&quot;/&gt;&lt;wsp:rsid wsp:val=&quot;003B3B57&quot;/&gt;&lt;wsp:rsid wsp:val=&quot;004B7F21&quot;/&gt;&lt;wsp:rsid wsp:val=&quot;005075A6&quot;/&gt;&lt;wsp:rsid wsp:val=&quot;005E5BEB&quot;/&gt;&lt;wsp:rsid wsp:val=&quot;006A01C5&quot;/&gt;&lt;wsp:rsid wsp:val=&quot;006C0DC5&quot;/&gt;&lt;wsp:rsid wsp:val=&quot;006D71CC&quot;/&gt;&lt;wsp:rsid wsp:val=&quot;006F79D9&quot;/&gt;&lt;wsp:rsid wsp:val=&quot;00737EF2&quot;/&gt;&lt;wsp:rsid wsp:val=&quot;00896C5B&quot;/&gt;&lt;wsp:rsid wsp:val=&quot;00911CF2&quot;/&gt;&lt;wsp:rsid wsp:val=&quot;00980872&quot;/&gt;&lt;wsp:rsid wsp:val=&quot;00A51DFC&quot;/&gt;&lt;wsp:rsid wsp:val=&quot;00AB7E0E&quot;/&gt;&lt;wsp:rsid wsp:val=&quot;00AC4E45&quot;/&gt;&lt;wsp:rsid wsp:val=&quot;00B73E6C&quot;/&gt;&lt;wsp:rsid wsp:val=&quot;00BA406F&quot;/&gt;&lt;wsp:rsid wsp:val=&quot;00C95BB6&quot;/&gt;&lt;wsp:rsid wsp:val=&quot;00C95F1F&quot;/&gt;&lt;wsp:rsid wsp:val=&quot;00D72D2F&quot;/&gt;&lt;wsp:rsid wsp:val=&quot;00D94F60&quot;/&gt;&lt;wsp:rsid wsp:val=&quot;00E37A50&quot;/&gt;&lt;/wsp:rsids&gt;&lt;/w:docPr&gt;&lt;w:body&gt;&lt;wx:sect&gt;&lt;w:p wsp:rsidR=&quot;00000000&quot; wsp:rsidRDefault=&quot;004B7F21&quot; wsp:rsidP=&quot;004B7F21&quot;&gt;&lt;m:oMathPara&gt;&lt;m:oMath&gt;&lt;m:rad&gt;&lt;m:radPr&gt;&lt;m:degHide m:val=&quot;1&quot;/&gt;&lt;m:ctrlPr&gt;&lt;w:rPr&gt;&lt;w:rFonts w:ascii=&quot;Cambria Math&quot; w:fareast=&quot;宋体&quot; w:h-ansi=&quot;Cambria Math&quot;/&gt;&lt;wx:font wx:val=&quot;Cambria Math&quot;/&gt;&lt;w:sz w:val=&quot;21&quot;/&gt;&lt;/w:rPr&gt;&lt;/m:ctrlPr&gt;&lt;/m:radPr&gt;&lt;m:deg/&gt;&lt;m:e&gt;&lt;m:r&gt;&lt;w:rPr&gt;&lt;w:rFonts w:ascii=&quot;Cambria Math&quot; w:fareast=&quot;宋?ideideideideideideideideideideideideideideideideideideideideideideideideideideideideideideideideideideideideideideideideideideideideideideideide?de m w:h-ansi=&quot;Cambria Math&quot;/&gt;&lt;wx:font wx:val=&quot;Cambria Math&quot;/&gt;&lt;w:i/&gt;&lt;w:sz w:val=&quot;21&quot;/&gt;&lt;/w:rPr&gt;&lt;m:t&gt;ab&lt;/m:t&gt;&lt;/m:r&gt;&lt;/m:e&gt;&lt;/m:rad&gt;&lt;m:r&gt;&lt;w:rPr&gt;&lt;w:rFonts w:ascii=&quot;Cambria Math&quot; w:fareast=&quot;宋e体&quot;de w:deh-adenside=&quot;Cdeambderiade Madeth&quot;de/&gt;&lt;dewx:defondet wdex:vdeal=de&quot;Cadembrdeia deMatdeh&quot;/de&gt;&lt;wde:i/de&gt;&lt;idew:sz w m:val=&quot;21&quot;/&gt;&lt;/w:rPr&gt;&lt;m:t&gt;÷c&lt;/m:t&gt;&lt;/m:r&gt;&lt;/m:oMath&gt;&lt;/m:oMathP:r&gt;ara&lt;/m&gt;&lt;/:e&gt;w:p&lt;/m&gt;&lt;w:ra:sed&gt;&lt;ctPm:rr w&gt;&lt;wsp::rPrsir&gt;&lt;dR=w:r&quot;00Fon000ts 000w:a&quot;&gt;&lt;sciw:pi=&quot;gSzCam w:briw=&quot;a M122ath40&quot;&quot; w w::fah=&quot;rea158st=40&quot;/宋e&gt;&lt;w:pegMar ew:tope=&quot;144e0&quot; w:erighte=&quot;180e0&quot; w:ebottoem=&quot;14e40&quot; we:lefte=&quot;180e0&quot; w:eheadeer=&quot;72e0&quot; w:efooteer=&gt;&quot;72e0&quot;m w:egu&gt;tteer=m&quot;0&quot;e/&gt;a&lt;w:eco&lt;ls w:srmpace=w&quot;720&quot;/P&gt;&lt;/w:s&lt;ectPr&gt;r&lt;/wx:snect&gt;&lt;/ w:bodya&gt;&lt;/w:wiordDoc&quot;ument&gt;m=00&lt;gwi">
                  <v:imagedata r:id="rId11" o:title="" chromakey="white"/>
                </v:shape>
              </w:pic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instrText xml:space="preserve"> </w:instrTex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393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4FCB364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7" w:name="OLE_LINK41"/>
            <w:r w:rsidRPr="00AC08E1">
              <w:rPr>
                <w:rFonts w:ascii="Times New Roman" w:eastAsia="宋体" w:hAnsi="Times New Roman" w:cs="Times New Roman"/>
                <w:szCs w:val="21"/>
              </w:rPr>
              <w:t>91.9%</w:t>
            </w:r>
            <w:bookmarkEnd w:id="7"/>
          </w:p>
        </w:tc>
        <w:tc>
          <w:tcPr>
            <w:tcW w:w="183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D7AEAE1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8" w:name="OLE_LINK42"/>
            <w:r w:rsidRPr="00AC08E1">
              <w:rPr>
                <w:rFonts w:ascii="Times New Roman" w:eastAsia="宋体" w:hAnsi="Times New Roman" w:cs="Times New Roman"/>
                <w:szCs w:val="21"/>
              </w:rPr>
              <w:t>52.0%</w:t>
            </w:r>
            <w:bookmarkEnd w:id="8"/>
          </w:p>
        </w:tc>
        <w:tc>
          <w:tcPr>
            <w:tcW w:w="1832" w:type="dxa"/>
            <w:tcBorders>
              <w:top w:val="nil"/>
            </w:tcBorders>
            <w:shd w:val="clear" w:color="auto" w:fill="auto"/>
            <w:vAlign w:val="center"/>
          </w:tcPr>
          <w:p w14:paraId="5F9194A0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48.0%</w:t>
            </w:r>
          </w:p>
        </w:tc>
        <w:tc>
          <w:tcPr>
            <w:tcW w:w="1831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EFFA4A0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8.1%</w:t>
            </w:r>
          </w:p>
        </w:tc>
      </w:tr>
      <w:tr w:rsidR="000A122D" w:rsidRPr="00AC08E1" w14:paraId="350C4894" w14:textId="77777777" w:rsidTr="007910B7">
        <w:trPr>
          <w:trHeight w:val="602"/>
          <w:jc w:val="center"/>
        </w:trPr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30792068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</w:rPr>
            </w:pPr>
            <w:bookmarkStart w:id="9" w:name="OLE_LINK31"/>
            <w:r w:rsidRPr="00AC08E1">
              <w:rPr>
                <w:rFonts w:ascii="Times New Roman" w:hAnsi="Times New Roman" w:cs="Times New Roman"/>
              </w:rPr>
              <w:t>Decision tree model</w:t>
            </w:r>
            <w:bookmarkEnd w:id="9"/>
          </w:p>
        </w:tc>
        <w:tc>
          <w:tcPr>
            <w:tcW w:w="1393" w:type="dxa"/>
            <w:shd w:val="clear" w:color="auto" w:fill="auto"/>
            <w:vAlign w:val="center"/>
          </w:tcPr>
          <w:p w14:paraId="31DCFD90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0" w:name="OLE_LINK43"/>
            <w:r w:rsidRPr="00AC08E1">
              <w:rPr>
                <w:rFonts w:ascii="Times New Roman" w:eastAsia="宋体" w:hAnsi="Times New Roman" w:cs="Times New Roman"/>
                <w:szCs w:val="21"/>
              </w:rPr>
              <w:t>68.0%</w:t>
            </w:r>
            <w:bookmarkEnd w:id="10"/>
          </w:p>
        </w:tc>
        <w:tc>
          <w:tcPr>
            <w:tcW w:w="18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8579B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1" w:name="OLE_LINK44"/>
            <w:r w:rsidRPr="00AC08E1">
              <w:rPr>
                <w:rFonts w:ascii="Times New Roman" w:eastAsia="宋体" w:hAnsi="Times New Roman" w:cs="Times New Roman"/>
                <w:szCs w:val="21"/>
              </w:rPr>
              <w:t>96.6%</w:t>
            </w:r>
            <w:bookmarkEnd w:id="11"/>
          </w:p>
        </w:tc>
        <w:tc>
          <w:tcPr>
            <w:tcW w:w="1832" w:type="dxa"/>
            <w:shd w:val="clear" w:color="auto" w:fill="auto"/>
            <w:vAlign w:val="center"/>
          </w:tcPr>
          <w:p w14:paraId="23458411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3.4%</w:t>
            </w:r>
          </w:p>
        </w:tc>
        <w:tc>
          <w:tcPr>
            <w:tcW w:w="1831" w:type="dxa"/>
            <w:tcBorders>
              <w:right w:val="nil"/>
            </w:tcBorders>
            <w:shd w:val="clear" w:color="auto" w:fill="auto"/>
            <w:vAlign w:val="center"/>
          </w:tcPr>
          <w:p w14:paraId="3CE840D7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32.0%</w:t>
            </w:r>
          </w:p>
        </w:tc>
      </w:tr>
      <w:tr w:rsidR="000A122D" w:rsidRPr="00AC08E1" w14:paraId="2E33D593" w14:textId="77777777" w:rsidTr="007910B7">
        <w:trPr>
          <w:trHeight w:val="602"/>
          <w:jc w:val="center"/>
        </w:trPr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334932C1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Cs w:val="21"/>
              </w:rPr>
            </w:pPr>
            <w:bookmarkStart w:id="12" w:name="OLE_LINK32"/>
            <w:r w:rsidRPr="00AC08E1">
              <w:rPr>
                <w:rFonts w:ascii="Times New Roman" w:hAnsi="Times New Roman" w:cs="Times New Roman"/>
              </w:rPr>
              <w:t>Random forest model</w:t>
            </w:r>
            <w:bookmarkEnd w:id="12"/>
          </w:p>
        </w:tc>
        <w:tc>
          <w:tcPr>
            <w:tcW w:w="1393" w:type="dxa"/>
            <w:shd w:val="clear" w:color="auto" w:fill="auto"/>
            <w:vAlign w:val="center"/>
          </w:tcPr>
          <w:p w14:paraId="1A2CD98D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3" w:name="OLE_LINK45"/>
            <w:r w:rsidRPr="00AC08E1">
              <w:rPr>
                <w:rFonts w:ascii="Times New Roman" w:eastAsia="宋体" w:hAnsi="Times New Roman" w:cs="Times New Roman"/>
                <w:szCs w:val="21"/>
              </w:rPr>
              <w:t>88.9%</w:t>
            </w:r>
            <w:bookmarkEnd w:id="13"/>
          </w:p>
        </w:tc>
        <w:tc>
          <w:tcPr>
            <w:tcW w:w="18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A2BBFB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4" w:name="OLE_LINK46"/>
            <w:r w:rsidRPr="00AC08E1">
              <w:rPr>
                <w:rFonts w:ascii="Times New Roman" w:eastAsia="宋体" w:hAnsi="Times New Roman" w:cs="Times New Roman"/>
                <w:szCs w:val="21"/>
              </w:rPr>
              <w:t>80.0%</w:t>
            </w:r>
            <w:bookmarkEnd w:id="14"/>
          </w:p>
        </w:tc>
        <w:tc>
          <w:tcPr>
            <w:tcW w:w="1832" w:type="dxa"/>
            <w:shd w:val="clear" w:color="auto" w:fill="auto"/>
            <w:vAlign w:val="center"/>
          </w:tcPr>
          <w:p w14:paraId="0F126A26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20.0%</w:t>
            </w:r>
          </w:p>
        </w:tc>
        <w:tc>
          <w:tcPr>
            <w:tcW w:w="1831" w:type="dxa"/>
            <w:tcBorders>
              <w:right w:val="nil"/>
            </w:tcBorders>
            <w:shd w:val="clear" w:color="auto" w:fill="auto"/>
            <w:vAlign w:val="center"/>
          </w:tcPr>
          <w:p w14:paraId="507EDEBD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11.1%</w:t>
            </w:r>
          </w:p>
        </w:tc>
      </w:tr>
      <w:tr w:rsidR="000A122D" w:rsidRPr="00AC08E1" w14:paraId="5CBD5D14" w14:textId="77777777" w:rsidTr="007910B7">
        <w:trPr>
          <w:trHeight w:val="602"/>
          <w:jc w:val="center"/>
        </w:trPr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159524DF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bookmarkStart w:id="15" w:name="OLE_LINK33"/>
            <w:r w:rsidRPr="00AC08E1">
              <w:rPr>
                <w:rFonts w:ascii="Times New Roman" w:hAnsi="Times New Roman" w:cs="Times New Roman"/>
              </w:rPr>
              <w:t>B-ultrasound</w:t>
            </w:r>
            <w:bookmarkEnd w:id="15"/>
          </w:p>
        </w:tc>
        <w:tc>
          <w:tcPr>
            <w:tcW w:w="1393" w:type="dxa"/>
            <w:shd w:val="clear" w:color="auto" w:fill="auto"/>
            <w:vAlign w:val="center"/>
          </w:tcPr>
          <w:p w14:paraId="15B448E5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6" w:name="OLE_LINK47"/>
            <w:r w:rsidRPr="00AC08E1">
              <w:rPr>
                <w:rFonts w:ascii="Times New Roman" w:eastAsia="宋体" w:hAnsi="Times New Roman" w:cs="Times New Roman"/>
                <w:szCs w:val="21"/>
              </w:rPr>
              <w:t>25.0%</w:t>
            </w:r>
            <w:bookmarkEnd w:id="16"/>
          </w:p>
        </w:tc>
        <w:tc>
          <w:tcPr>
            <w:tcW w:w="18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5D306A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7" w:name="OLE_LINK48"/>
            <w:r w:rsidRPr="00AC08E1">
              <w:rPr>
                <w:rFonts w:ascii="Times New Roman" w:eastAsia="宋体" w:hAnsi="Times New Roman" w:cs="Times New Roman"/>
                <w:szCs w:val="21"/>
              </w:rPr>
              <w:t>72.7%</w:t>
            </w:r>
            <w:bookmarkEnd w:id="17"/>
          </w:p>
        </w:tc>
        <w:tc>
          <w:tcPr>
            <w:tcW w:w="1832" w:type="dxa"/>
            <w:shd w:val="clear" w:color="auto" w:fill="auto"/>
            <w:vAlign w:val="center"/>
          </w:tcPr>
          <w:p w14:paraId="52172753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27.3%</w:t>
            </w:r>
          </w:p>
        </w:tc>
        <w:tc>
          <w:tcPr>
            <w:tcW w:w="1831" w:type="dxa"/>
            <w:tcBorders>
              <w:right w:val="nil"/>
            </w:tcBorders>
            <w:shd w:val="clear" w:color="auto" w:fill="auto"/>
            <w:vAlign w:val="center"/>
          </w:tcPr>
          <w:p w14:paraId="5D4C8CAB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75.0%</w:t>
            </w:r>
          </w:p>
        </w:tc>
      </w:tr>
      <w:tr w:rsidR="000A122D" w:rsidRPr="00AC08E1" w14:paraId="6DA99BF1" w14:textId="77777777" w:rsidTr="007910B7">
        <w:trPr>
          <w:trHeight w:val="602"/>
          <w:jc w:val="center"/>
        </w:trPr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67A8A3C0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bookmarkStart w:id="18" w:name="OLE_LINK34"/>
            <w:r w:rsidRPr="00AC08E1">
              <w:rPr>
                <w:rFonts w:ascii="Times New Roman" w:hAnsi="Times New Roman" w:cs="Times New Roman"/>
              </w:rPr>
              <w:t>CT</w:t>
            </w:r>
            <w:bookmarkEnd w:id="18"/>
          </w:p>
        </w:tc>
        <w:tc>
          <w:tcPr>
            <w:tcW w:w="1393" w:type="dxa"/>
            <w:shd w:val="clear" w:color="auto" w:fill="auto"/>
            <w:vAlign w:val="center"/>
          </w:tcPr>
          <w:p w14:paraId="4B9EF4A3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9" w:name="OLE_LINK49"/>
            <w:r w:rsidRPr="00AC08E1">
              <w:rPr>
                <w:rFonts w:ascii="Times New Roman" w:eastAsia="宋体" w:hAnsi="Times New Roman" w:cs="Times New Roman"/>
                <w:szCs w:val="21"/>
              </w:rPr>
              <w:t>35.5%</w:t>
            </w:r>
            <w:bookmarkEnd w:id="19"/>
          </w:p>
        </w:tc>
        <w:tc>
          <w:tcPr>
            <w:tcW w:w="18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1BDCAB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0" w:name="OLE_LINK50"/>
            <w:r w:rsidRPr="00AC08E1">
              <w:rPr>
                <w:rFonts w:ascii="Times New Roman" w:eastAsia="宋体" w:hAnsi="Times New Roman" w:cs="Times New Roman"/>
                <w:szCs w:val="21"/>
              </w:rPr>
              <w:t>83.3%</w:t>
            </w:r>
            <w:bookmarkEnd w:id="20"/>
          </w:p>
        </w:tc>
        <w:tc>
          <w:tcPr>
            <w:tcW w:w="1832" w:type="dxa"/>
            <w:shd w:val="clear" w:color="auto" w:fill="auto"/>
            <w:vAlign w:val="center"/>
          </w:tcPr>
          <w:p w14:paraId="43ED6297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16.7%</w:t>
            </w:r>
          </w:p>
        </w:tc>
        <w:tc>
          <w:tcPr>
            <w:tcW w:w="1831" w:type="dxa"/>
            <w:tcBorders>
              <w:right w:val="nil"/>
            </w:tcBorders>
            <w:shd w:val="clear" w:color="auto" w:fill="auto"/>
            <w:vAlign w:val="center"/>
          </w:tcPr>
          <w:p w14:paraId="04EC05DD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64.5%</w:t>
            </w:r>
          </w:p>
        </w:tc>
      </w:tr>
      <w:tr w:rsidR="000A122D" w:rsidRPr="00AC08E1" w14:paraId="6F31E699" w14:textId="77777777" w:rsidTr="007910B7">
        <w:trPr>
          <w:trHeight w:val="602"/>
          <w:jc w:val="center"/>
        </w:trPr>
        <w:tc>
          <w:tcPr>
            <w:tcW w:w="2268" w:type="dxa"/>
            <w:tcBorders>
              <w:left w:val="nil"/>
            </w:tcBorders>
            <w:shd w:val="clear" w:color="auto" w:fill="auto"/>
            <w:vAlign w:val="center"/>
          </w:tcPr>
          <w:p w14:paraId="1ED05048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hAnsi="Times New Roman" w:cs="Times New Roman"/>
              </w:rPr>
              <w:t>Sphericity formula combined with ultrasound</w:t>
            </w:r>
          </w:p>
        </w:tc>
        <w:tc>
          <w:tcPr>
            <w:tcW w:w="1393" w:type="dxa"/>
            <w:shd w:val="clear" w:color="auto" w:fill="auto"/>
            <w:vAlign w:val="center"/>
          </w:tcPr>
          <w:p w14:paraId="38A4AB01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1" w:name="OLE_LINK51"/>
            <w:r w:rsidRPr="00AC08E1">
              <w:rPr>
                <w:rFonts w:ascii="Times New Roman" w:eastAsia="宋体" w:hAnsi="Times New Roman" w:cs="Times New Roman"/>
                <w:szCs w:val="21"/>
              </w:rPr>
              <w:t>96.4%</w:t>
            </w:r>
            <w:bookmarkEnd w:id="21"/>
          </w:p>
        </w:tc>
        <w:tc>
          <w:tcPr>
            <w:tcW w:w="18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411ED4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2" w:name="OLE_LINK52"/>
            <w:r w:rsidRPr="00AC08E1">
              <w:rPr>
                <w:rFonts w:ascii="Times New Roman" w:eastAsia="宋体" w:hAnsi="Times New Roman" w:cs="Times New Roman"/>
                <w:szCs w:val="21"/>
              </w:rPr>
              <w:t>81.8%</w:t>
            </w:r>
            <w:bookmarkEnd w:id="22"/>
          </w:p>
        </w:tc>
        <w:tc>
          <w:tcPr>
            <w:tcW w:w="1832" w:type="dxa"/>
            <w:shd w:val="clear" w:color="auto" w:fill="auto"/>
            <w:vAlign w:val="center"/>
          </w:tcPr>
          <w:p w14:paraId="7D488035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18.2%</w:t>
            </w:r>
          </w:p>
        </w:tc>
        <w:tc>
          <w:tcPr>
            <w:tcW w:w="1831" w:type="dxa"/>
            <w:tcBorders>
              <w:right w:val="nil"/>
            </w:tcBorders>
            <w:shd w:val="clear" w:color="auto" w:fill="auto"/>
            <w:vAlign w:val="center"/>
          </w:tcPr>
          <w:p w14:paraId="616B5F3F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3.6%</w:t>
            </w:r>
          </w:p>
        </w:tc>
      </w:tr>
      <w:tr w:rsidR="000A122D" w:rsidRPr="00AC08E1" w14:paraId="44A7015F" w14:textId="77777777" w:rsidTr="007910B7">
        <w:trPr>
          <w:trHeight w:val="602"/>
          <w:jc w:val="center"/>
        </w:trPr>
        <w:tc>
          <w:tcPr>
            <w:tcW w:w="2268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68687F4E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bookmarkStart w:id="23" w:name="OLE_LINK37"/>
            <w:r w:rsidRPr="00AC08E1">
              <w:rPr>
                <w:rFonts w:ascii="Times New Roman" w:hAnsi="Times New Roman" w:cs="Times New Roman"/>
              </w:rPr>
              <w:t>Sphericity formula combined with CT</w:t>
            </w:r>
            <w:bookmarkEnd w:id="23"/>
          </w:p>
        </w:tc>
        <w:tc>
          <w:tcPr>
            <w:tcW w:w="13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BE8B9C4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4" w:name="OLE_LINK38"/>
            <w:r w:rsidRPr="00AC08E1">
              <w:rPr>
                <w:rFonts w:ascii="Times New Roman" w:eastAsia="宋体" w:hAnsi="Times New Roman" w:cs="Times New Roman"/>
                <w:szCs w:val="21"/>
              </w:rPr>
              <w:t>93.5%</w:t>
            </w:r>
            <w:bookmarkEnd w:id="24"/>
          </w:p>
        </w:tc>
        <w:tc>
          <w:tcPr>
            <w:tcW w:w="183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A2B534A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25" w:name="OLE_LINK53"/>
            <w:r w:rsidRPr="00AC08E1">
              <w:rPr>
                <w:rFonts w:ascii="Times New Roman" w:eastAsia="宋体" w:hAnsi="Times New Roman" w:cs="Times New Roman"/>
                <w:szCs w:val="21"/>
              </w:rPr>
              <w:t>83.3%</w:t>
            </w:r>
            <w:bookmarkEnd w:id="25"/>
          </w:p>
        </w:tc>
        <w:tc>
          <w:tcPr>
            <w:tcW w:w="183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273BD6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16.7%</w:t>
            </w:r>
          </w:p>
        </w:tc>
        <w:tc>
          <w:tcPr>
            <w:tcW w:w="1831" w:type="dxa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B2F679E" w14:textId="77777777" w:rsidR="000A122D" w:rsidRPr="00AC08E1" w:rsidRDefault="000A122D" w:rsidP="00945C17">
            <w:pPr>
              <w:autoSpaceDE w:val="0"/>
              <w:autoSpaceDN w:val="0"/>
              <w:adjustRightInd w:val="0"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6.5%</w:t>
            </w:r>
          </w:p>
        </w:tc>
      </w:tr>
      <w:bookmarkEnd w:id="0"/>
    </w:tbl>
    <w:p w14:paraId="55EC85B5" w14:textId="77777777" w:rsidR="000A122D" w:rsidRPr="00AC08E1" w:rsidRDefault="000A122D" w:rsidP="000A122D">
      <w:pPr>
        <w:rPr>
          <w:rFonts w:ascii="Times New Roman" w:hAnsi="Times New Roman" w:cs="Times New Roman"/>
        </w:rPr>
      </w:pPr>
    </w:p>
    <w:p w14:paraId="144D2C15" w14:textId="77777777" w:rsidR="00945C17" w:rsidRDefault="000A122D" w:rsidP="000A122D">
      <w:pPr>
        <w:pStyle w:val="ab"/>
        <w:keepNext/>
        <w:jc w:val="center"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t xml:space="preserve"> </w:t>
      </w:r>
    </w:p>
    <w:p w14:paraId="09E829CB" w14:textId="77777777" w:rsidR="00945C17" w:rsidRDefault="00945C17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6DD255AE" w14:textId="6FA0E117" w:rsidR="000A122D" w:rsidRPr="00AC08E1" w:rsidRDefault="000A122D" w:rsidP="000A122D">
      <w:pPr>
        <w:pStyle w:val="ab"/>
        <w:keepNext/>
        <w:jc w:val="center"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lastRenderedPageBreak/>
        <w:t>Table S2  Evaluation of the validity of the assessment methods</w:t>
      </w:r>
    </w:p>
    <w:tbl>
      <w:tblPr>
        <w:tblW w:w="11405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732"/>
        <w:gridCol w:w="1900"/>
        <w:gridCol w:w="1902"/>
        <w:gridCol w:w="1902"/>
      </w:tblGrid>
      <w:tr w:rsidR="000A122D" w:rsidRPr="00AC08E1" w14:paraId="24D9F249" w14:textId="77777777" w:rsidTr="007910B7">
        <w:trPr>
          <w:trHeight w:val="584"/>
          <w:jc w:val="center"/>
        </w:trPr>
        <w:tc>
          <w:tcPr>
            <w:tcW w:w="2410" w:type="dxa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392DE7C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31208E3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34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48FB8E5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Pathological examination results</w:t>
            </w:r>
          </w:p>
        </w:tc>
        <w:tc>
          <w:tcPr>
            <w:tcW w:w="19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758FB32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A122D" w:rsidRPr="00AC08E1" w14:paraId="7AD507EF" w14:textId="77777777" w:rsidTr="007910B7">
        <w:trPr>
          <w:trHeight w:val="422"/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83096B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B11B24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0F2486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900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9D0911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90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15B6BA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90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</w:tcPr>
          <w:p w14:paraId="3B3EFF4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Correct classification rate</w:t>
            </w:r>
          </w:p>
        </w:tc>
      </w:tr>
      <w:tr w:rsidR="000A122D" w:rsidRPr="00AC08E1" w14:paraId="10D55139" w14:textId="77777777" w:rsidTr="007910B7">
        <w:trPr>
          <w:trHeight w:val="556"/>
          <w:jc w:val="center"/>
        </w:trPr>
        <w:tc>
          <w:tcPr>
            <w:tcW w:w="2410" w:type="dxa"/>
            <w:vMerge w:val="restart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599E494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bookmarkStart w:id="26" w:name="OLE_LINK1"/>
            <w:r w:rsidRPr="00AC08E1">
              <w:rPr>
                <w:rFonts w:ascii="Times New Roman" w:eastAsia="等线" w:hAnsi="Times New Roman" w:cs="Times New Roman"/>
                <w:b/>
                <w:bCs/>
                <w:szCs w:val="21"/>
              </w:rPr>
              <w:t>2D formula</w:t>
            </w:r>
            <w:bookmarkEnd w:id="26"/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86EAA9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894709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24</w:t>
            </w:r>
          </w:p>
        </w:tc>
        <w:tc>
          <w:tcPr>
            <w:tcW w:w="1900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1AF96F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83E3F5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902" w:type="dxa"/>
            <w:vMerge w:val="restart"/>
            <w:tcBorders>
              <w:top w:val="single" w:sz="12" w:space="0" w:color="auto"/>
            </w:tcBorders>
            <w:vAlign w:val="center"/>
          </w:tcPr>
          <w:p w14:paraId="4711CC3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27" w:name="OLE_LINK2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69.8%</w:t>
            </w:r>
            <w:bookmarkEnd w:id="27"/>
          </w:p>
        </w:tc>
      </w:tr>
      <w:tr w:rsidR="000A122D" w:rsidRPr="00AC08E1" w14:paraId="1695039B" w14:textId="77777777" w:rsidTr="007910B7">
        <w:trPr>
          <w:trHeight w:val="556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299C45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00ED04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359A30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0D08FA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23A50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902" w:type="dxa"/>
            <w:vMerge/>
          </w:tcPr>
          <w:p w14:paraId="4E7FC42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4B517A32" w14:textId="77777777" w:rsidTr="007910B7">
        <w:trPr>
          <w:trHeight w:val="556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6DB8195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4AB0014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14:paraId="5D2D09B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00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23DB331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2B4398E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5B4D9B7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2293241D" w14:textId="77777777" w:rsidTr="007910B7">
        <w:trPr>
          <w:trHeight w:val="556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14:paraId="0FC9ADD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28" w:name="OLE_LINK3"/>
            <w:r w:rsidRPr="00AC08E1">
              <w:rPr>
                <w:rFonts w:ascii="Times New Roman" w:eastAsia="等线" w:hAnsi="Times New Roman" w:cs="Times New Roman"/>
                <w:b/>
                <w:bCs/>
                <w:szCs w:val="21"/>
              </w:rPr>
              <w:t>Sphericity formula</w:t>
            </w:r>
            <w:bookmarkEnd w:id="28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471E537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instrText xml:space="preserve"> QUOTE </w:instrText>
            </w:r>
            <w:r w:rsidR="004A1698">
              <w:rPr>
                <w:rFonts w:ascii="Times New Roman" w:eastAsia="宋体" w:hAnsi="Times New Roman" w:cs="Times New Roman"/>
                <w:szCs w:val="21"/>
              </w:rPr>
              <w:pict w14:anchorId="1EBF0A96">
                <v:shape id="_x0000_i1026" type="#_x0000_t75" style="width:36.4pt;height:15.4pt" equationxml="&lt;?xml version=&quot;1.0&quot; encoding=&quot;UTF-8&quot; standalone=&quot;yes&quot;?&gt;&#10;&#10;&lt;?mso-application progid=&quot;Word.Document&quot;?&gt;&#10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4&quot;/&gt;&lt;w:doNotEmbedSystemFonts/&gt;&lt;w:bordersDontSurroundHeader/&gt;&lt;w:bordersDontSurroundFooter/&gt;&lt;w:stylePaneFormatFilter w:val=&quot;3F01&quot;/&gt;&lt;w:defaultTabStop w:val=&quot;420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B7E0E&quot;/&gt;&lt;wsp:rsid wsp:val=&quot;00001D18&quot;/&gt;&lt;wsp:rsid wsp:val=&quot;001A3FFB&quot;/&gt;&lt;wsp:rsid wsp:val=&quot;00240786&quot;/&gt;&lt;wsp:rsid wsp:val=&quot;003B3B57&quot;/&gt;&lt;wsp:rsid wsp:val=&quot;004B7F21&quot;/&gt;&lt;wsp:rsid wsp:val=&quot;005075A6&quot;/&gt;&lt;wsp:rsid wsp:val=&quot;005E5BEB&quot;/&gt;&lt;wsp:rsid wsp:val=&quot;006A01C5&quot;/&gt;&lt;wsp:rsid wsp:val=&quot;006C0DC5&quot;/&gt;&lt;wsp:rsid wsp:val=&quot;006D71CC&quot;/&gt;&lt;wsp:rsid wsp:val=&quot;006F79D9&quot;/&gt;&lt;wsp:rsid wsp:val=&quot;00737EF2&quot;/&gt;&lt;wsp:rsid wsp:val=&quot;00896C5B&quot;/&gt;&lt;wsp:rsid wsp:val=&quot;00911CF2&quot;/&gt;&lt;wsp:rsid wsp:val=&quot;00980872&quot;/&gt;&lt;wsp:rsid wsp:val=&quot;00A51DFC&quot;/&gt;&lt;wsp:rsid wsp:val=&quot;00AB7E0E&quot;/&gt;&lt;wsp:rsid wsp:val=&quot;00AC4E45&quot;/&gt;&lt;wsp:rsid wsp:val=&quot;00B73E6C&quot;/&gt;&lt;wsp:rsid wsp:val=&quot;00BA406F&quot;/&gt;&lt;wsp:rsid wsp:val=&quot;00C95BB6&quot;/&gt;&lt;wsp:rsid wsp:val=&quot;00C95F1F&quot;/&gt;&lt;wsp:rsid wsp:val=&quot;00D72D2F&quot;/&gt;&lt;wsp:rsid wsp:val=&quot;00D94F60&quot;/&gt;&lt;wsp:rsid wsp:val=&quot;00E37A50&quot;/&gt;&lt;/wsp:rsids&gt;&lt;/w:docPr&gt;&lt;w:body&gt;&lt;wx:sect&gt;&lt;w:p wsp:rsidR=&quot;00000000&quot; wsp:rsidRDefault=&quot;004B7F21&quot; wsp:rsidP=&quot;004B7F21&quot;&gt;&lt;m:oMathPara&gt;&lt;m:oMath&gt;&lt;m:rad&gt;&lt;m:radPr&gt;&lt;m:degHide m:val=&quot;1&quot;/&gt;&lt;m:ctrlPr&gt;&lt;w:rPr&gt;&lt;w:rFonts w:ascii=&quot;Cambria Math&quot; w:fareast=&quot;宋体&quot; w:h-ansi=&quot;Cambria Math&quot;/&gt;&lt;wx:font wx:val=&quot;Cambria Math&quot;/&gt;&lt;w:sz w:val=&quot;21&quot;/&gt;&lt;/w:rPr&gt;&lt;/m:ctrlPr&gt;&lt;/m:radPr&gt;&lt;m:deg/&gt;&lt;m:e&gt;&lt;m:r&gt;&lt;w:rPr&gt;&lt;w:rFonts w:ascii=&quot;Cambria Math&quot; w:fareast=&quot;宋?ideideideideideideideideideideideideideideideideideideideideideideideideideideideideideideideideideideideideideideideideideideideideideideideide?de m w:h-ansi=&quot;Cambria Math&quot;/&gt;&lt;wx:font wx:val=&quot;Cambria Math&quot;/&gt;&lt;w:i/&gt;&lt;w:sz w:val=&quot;21&quot;/&gt;&lt;/w:rPr&gt;&lt;m:t&gt;ab&lt;/m:t&gt;&lt;/m:r&gt;&lt;/m:e&gt;&lt;/m:rad&gt;&lt;m:r&gt;&lt;w:rPr&gt;&lt;w:rFonts w:ascii=&quot;Cambria Math&quot; w:fareast=&quot;宋e体&quot;de w:deh-adenside=&quot;Cdeambderiade Madeth&quot;de/&gt;&lt;dewx:defondet wdex:vdeal=de&quot;Cadembrdeia deMatdeh&quot;/de&gt;&lt;wde:i/de&gt;&lt;idew:sz w m:val=&quot;21&quot;/&gt;&lt;/w:rPr&gt;&lt;m:t&gt;÷c&lt;/m:t&gt;&lt;/m:r&gt;&lt;/m:oMath&gt;&lt;/m:oMathP:r&gt;ara&lt;/m&gt;&lt;/:e&gt;w:p&lt;/m&gt;&lt;w:ra:sed&gt;&lt;ctPm:rr w&gt;&lt;wsp::rPrsir&gt;&lt;dR=w:r&quot;00Fon000ts 000w:a&quot;&gt;&lt;sciw:pi=&quot;gSzCam w:briw=&quot;a M122ath40&quot;&quot; w w::fah=&quot;rea158st=40&quot;/宋e&gt;&lt;w:pegMar ew:tope=&quot;144e0&quot; w:erighte=&quot;180e0&quot; w:ebottoem=&quot;14e40&quot; we:lefte=&quot;180e0&quot; w:eheadeer=&quot;72e0&quot; w:efooteer=&gt;&quot;72e0&quot;m w:egu&gt;tteer=m&quot;0&quot;e/&gt;a&lt;w:eco&lt;ls w:srmpace=w&quot;720&quot;/P&gt;&lt;/w:s&lt;ectPr&gt;r&lt;/wx:snect&gt;&lt;/ w:bodya&gt;&lt;/w:wiordDoc&quot;ument&gt;m=00&lt;gwi">
                  <v:imagedata r:id="rId11" o:title="" chromakey="white"/>
                </v:shape>
              </w:pic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instrText xml:space="preserve"> </w:instrTex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73DD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900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4F54FF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5209686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4DF7480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29" w:name="OLE_LINK4"/>
            <w:r w:rsidRPr="00AC08E1">
              <w:rPr>
                <w:rFonts w:ascii="Times New Roman" w:hAnsi="Times New Roman" w:cs="Times New Roman"/>
              </w:rPr>
              <w:t>86.0%</w:t>
            </w:r>
            <w:bookmarkEnd w:id="29"/>
          </w:p>
        </w:tc>
      </w:tr>
      <w:tr w:rsidR="000A122D" w:rsidRPr="00AC08E1" w14:paraId="70B6AB64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01DD31C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DCB261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81EE5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A08AB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F680E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02" w:type="dxa"/>
            <w:vMerge/>
          </w:tcPr>
          <w:p w14:paraId="44BBB90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A03F0A7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2ADA17B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0BCC68A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3BD87A3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AD60AE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06D98E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078FFDB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6EAFE455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14:paraId="4433FFF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30" w:name="OLE_LINK5"/>
            <w:r w:rsidRPr="00AC08E1">
              <w:rPr>
                <w:rFonts w:ascii="Times New Roman" w:hAnsi="Times New Roman" w:cs="Times New Roman"/>
                <w:b/>
                <w:bCs/>
              </w:rPr>
              <w:t>Decision tree model</w:t>
            </w:r>
            <w:bookmarkEnd w:id="30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9F0497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323EB7F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2B253E6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4ED6BE1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1F46802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31" w:name="OLE_LINK6"/>
            <w:r w:rsidRPr="00AC08E1">
              <w:rPr>
                <w:rFonts w:ascii="Times New Roman" w:hAnsi="Times New Roman" w:cs="Times New Roman"/>
              </w:rPr>
              <w:t>88.4%</w:t>
            </w:r>
            <w:bookmarkEnd w:id="31"/>
          </w:p>
        </w:tc>
      </w:tr>
      <w:tr w:rsidR="000A122D" w:rsidRPr="00AC08E1" w14:paraId="3EE6E7BD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CD7949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56CBE6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0280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9CE63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37C87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902" w:type="dxa"/>
            <w:vMerge/>
          </w:tcPr>
          <w:p w14:paraId="3C12F8F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4A7C87ED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3B5511B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4996052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1B4FA6C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59BE917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EE036C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7AA296B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4608BA0C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14:paraId="267777C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32" w:name="OLE_LINK7"/>
            <w:r w:rsidRPr="00AC08E1">
              <w:rPr>
                <w:rFonts w:ascii="Times New Roman" w:hAnsi="Times New Roman" w:cs="Times New Roman"/>
                <w:b/>
                <w:bCs/>
              </w:rPr>
              <w:t>Random forest model</w:t>
            </w:r>
            <w:bookmarkEnd w:id="32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503AB74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779507A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29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2B53D07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49701DD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6D35DA6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33" w:name="OLE_LINK8"/>
            <w:r w:rsidRPr="00AC08E1">
              <w:rPr>
                <w:rFonts w:ascii="Times New Roman" w:hAnsi="Times New Roman" w:cs="Times New Roman"/>
              </w:rPr>
              <w:t>90.7%</w:t>
            </w:r>
            <w:bookmarkEnd w:id="33"/>
          </w:p>
        </w:tc>
      </w:tr>
      <w:tr w:rsidR="000A122D" w:rsidRPr="00AC08E1" w14:paraId="1A10758A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57D6385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03C8D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E27B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E5CD0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F6641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02" w:type="dxa"/>
            <w:vMerge/>
            <w:vAlign w:val="center"/>
          </w:tcPr>
          <w:p w14:paraId="3669F60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2BD18EE5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0479E07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52A3F01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63EA68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5C8772C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534AAE6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  <w:vAlign w:val="center"/>
          </w:tcPr>
          <w:p w14:paraId="73129B0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2CADB878" w14:textId="77777777" w:rsidTr="007910B7">
        <w:trPr>
          <w:trHeight w:val="560"/>
          <w:jc w:val="center"/>
        </w:trPr>
        <w:tc>
          <w:tcPr>
            <w:tcW w:w="2410" w:type="dxa"/>
            <w:tcBorders>
              <w:top w:val="dashed" w:sz="4" w:space="0" w:color="auto"/>
              <w:left w:val="nil"/>
            </w:tcBorders>
            <w:vAlign w:val="center"/>
          </w:tcPr>
          <w:p w14:paraId="2163A1B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dashed" w:sz="4" w:space="0" w:color="auto"/>
              <w:left w:val="nil"/>
            </w:tcBorders>
            <w:shd w:val="clear" w:color="auto" w:fill="auto"/>
            <w:vAlign w:val="center"/>
          </w:tcPr>
          <w:p w14:paraId="063F97A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0A91DD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02EB4C0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7CF75F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0CEE4A8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34" w:name="OLE_LINK10"/>
            <w:r w:rsidRPr="00AC08E1">
              <w:rPr>
                <w:rFonts w:ascii="Times New Roman" w:hAnsi="Times New Roman" w:cs="Times New Roman"/>
              </w:rPr>
              <w:t>38.5%</w:t>
            </w:r>
            <w:bookmarkEnd w:id="34"/>
          </w:p>
        </w:tc>
      </w:tr>
      <w:tr w:rsidR="000A122D" w:rsidRPr="00AC08E1" w14:paraId="74F052C7" w14:textId="77777777" w:rsidTr="007910B7">
        <w:trPr>
          <w:trHeight w:val="560"/>
          <w:jc w:val="center"/>
        </w:trPr>
        <w:tc>
          <w:tcPr>
            <w:tcW w:w="2410" w:type="dxa"/>
            <w:tcBorders>
              <w:left w:val="nil"/>
            </w:tcBorders>
            <w:vAlign w:val="center"/>
          </w:tcPr>
          <w:p w14:paraId="1F8A998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35" w:name="OLE_LINK9"/>
            <w:r w:rsidRPr="00AC08E1">
              <w:rPr>
                <w:rFonts w:ascii="Times New Roman" w:hAnsi="Times New Roman" w:cs="Times New Roman"/>
                <w:b/>
                <w:bCs/>
              </w:rPr>
              <w:t>B-ultrasound</w:t>
            </w:r>
            <w:bookmarkEnd w:id="35"/>
          </w:p>
        </w:tc>
        <w:tc>
          <w:tcPr>
            <w:tcW w:w="1559" w:type="dxa"/>
            <w:tcBorders>
              <w:left w:val="nil"/>
            </w:tcBorders>
            <w:shd w:val="clear" w:color="auto" w:fill="auto"/>
            <w:vAlign w:val="center"/>
          </w:tcPr>
          <w:p w14:paraId="232FAF6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7768A51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9300D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1693C75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902" w:type="dxa"/>
            <w:vMerge/>
          </w:tcPr>
          <w:p w14:paraId="3E52436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271A8818" w14:textId="77777777" w:rsidTr="007910B7">
        <w:trPr>
          <w:trHeight w:val="560"/>
          <w:jc w:val="center"/>
        </w:trPr>
        <w:tc>
          <w:tcPr>
            <w:tcW w:w="2410" w:type="dxa"/>
            <w:tcBorders>
              <w:left w:val="nil"/>
              <w:bottom w:val="dashed" w:sz="4" w:space="0" w:color="auto"/>
            </w:tcBorders>
            <w:vAlign w:val="center"/>
          </w:tcPr>
          <w:p w14:paraId="42A49B5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3FE967C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83DFB3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CDBCF0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90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7A28CE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52050EE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005B746A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</w:tcBorders>
            <w:vAlign w:val="center"/>
          </w:tcPr>
          <w:p w14:paraId="3FE3CD1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bookmarkStart w:id="36" w:name="OLE_LINK11"/>
            <w:r w:rsidRPr="00AC08E1">
              <w:rPr>
                <w:rFonts w:ascii="Times New Roman" w:hAnsi="Times New Roman" w:cs="Times New Roman"/>
                <w:b/>
                <w:bCs/>
              </w:rPr>
              <w:t>CT</w:t>
            </w:r>
            <w:bookmarkEnd w:id="36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13F08E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0A4545D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1E94D3E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4E91D80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4C19443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37" w:name="OLE_LINK12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48.8%</w:t>
            </w:r>
            <w:bookmarkEnd w:id="37"/>
          </w:p>
        </w:tc>
      </w:tr>
      <w:tr w:rsidR="000A122D" w:rsidRPr="00AC08E1" w14:paraId="21B00F77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</w:tcBorders>
            <w:vAlign w:val="center"/>
          </w:tcPr>
          <w:p w14:paraId="4F8DA5F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8254CC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FE3D5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82FE8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6C54E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902" w:type="dxa"/>
            <w:vMerge/>
            <w:vAlign w:val="center"/>
          </w:tcPr>
          <w:p w14:paraId="7402923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03D7DFC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  <w:bottom w:val="dashed" w:sz="4" w:space="0" w:color="auto"/>
            </w:tcBorders>
            <w:vAlign w:val="center"/>
          </w:tcPr>
          <w:p w14:paraId="7A4E06C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1E678D4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5A406F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0ABABE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54EDF6D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  <w:vAlign w:val="center"/>
          </w:tcPr>
          <w:p w14:paraId="4824362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001AFC44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</w:tcBorders>
            <w:vAlign w:val="center"/>
          </w:tcPr>
          <w:p w14:paraId="4216F8E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38" w:name="OLE_LINK13"/>
            <w:r w:rsidRPr="00AC08E1">
              <w:rPr>
                <w:rFonts w:ascii="Times New Roman" w:hAnsi="Times New Roman" w:cs="Times New Roman"/>
                <w:b/>
                <w:bCs/>
              </w:rPr>
              <w:t>Sphericity formula combined with ultrasound</w:t>
            </w:r>
            <w:bookmarkEnd w:id="38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6576CE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62FA334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27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338E4F0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757AEC1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07C0878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39" w:name="OLE_LINK14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92.3%</w:t>
            </w:r>
            <w:bookmarkEnd w:id="39"/>
          </w:p>
        </w:tc>
      </w:tr>
      <w:tr w:rsidR="000A122D" w:rsidRPr="00AC08E1" w14:paraId="7B661712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</w:tcBorders>
            <w:vAlign w:val="center"/>
          </w:tcPr>
          <w:p w14:paraId="264C6A1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5C8F90D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</w:tcBorders>
            <w:shd w:val="clear" w:color="auto" w:fill="auto"/>
            <w:vAlign w:val="center"/>
          </w:tcPr>
          <w:p w14:paraId="0AB5243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3BE33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1902" w:type="dxa"/>
            <w:tcBorders>
              <w:top w:val="nil"/>
            </w:tcBorders>
            <w:shd w:val="clear" w:color="auto" w:fill="auto"/>
            <w:vAlign w:val="center"/>
          </w:tcPr>
          <w:p w14:paraId="2E89AC5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902" w:type="dxa"/>
            <w:vMerge/>
            <w:vAlign w:val="center"/>
          </w:tcPr>
          <w:p w14:paraId="72A6931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1799FBEA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  <w:bottom w:val="dashed" w:sz="4" w:space="0" w:color="auto"/>
            </w:tcBorders>
            <w:vAlign w:val="center"/>
          </w:tcPr>
          <w:p w14:paraId="16900A7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2EED897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9BF49B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28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6A7C914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90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7DE44C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  <w:vAlign w:val="center"/>
          </w:tcPr>
          <w:p w14:paraId="35018D6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720517B1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</w:tcBorders>
            <w:vAlign w:val="center"/>
          </w:tcPr>
          <w:p w14:paraId="0961F78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40" w:name="OLE_LINK54"/>
            <w:r w:rsidRPr="00AC08E1">
              <w:rPr>
                <w:rFonts w:ascii="Times New Roman" w:hAnsi="Times New Roman" w:cs="Times New Roman"/>
                <w:b/>
                <w:bCs/>
              </w:rPr>
              <w:lastRenderedPageBreak/>
              <w:t>Sphericity formula combined with CT</w:t>
            </w:r>
            <w:bookmarkEnd w:id="40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E61E6B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5CDD9B5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29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3C9CC7F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65B068D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3BB38BC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41" w:name="OLE_LINK55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90.7%</w:t>
            </w:r>
            <w:bookmarkEnd w:id="41"/>
          </w:p>
        </w:tc>
      </w:tr>
      <w:tr w:rsidR="000A122D" w:rsidRPr="00AC08E1" w14:paraId="5A76A9AE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</w:tcBorders>
            <w:vAlign w:val="center"/>
          </w:tcPr>
          <w:p w14:paraId="486AE46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7C9FEA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</w:tcBorders>
            <w:shd w:val="clear" w:color="auto" w:fill="auto"/>
            <w:vAlign w:val="center"/>
          </w:tcPr>
          <w:p w14:paraId="2B3AB9A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F076D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1902" w:type="dxa"/>
            <w:tcBorders>
              <w:top w:val="nil"/>
            </w:tcBorders>
            <w:shd w:val="clear" w:color="auto" w:fill="auto"/>
            <w:vAlign w:val="center"/>
          </w:tcPr>
          <w:p w14:paraId="520ABFC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902" w:type="dxa"/>
            <w:vMerge/>
            <w:vAlign w:val="center"/>
          </w:tcPr>
          <w:p w14:paraId="016D558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26B1CD6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14:paraId="1558544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78A6D5F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6BC70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31</w:t>
            </w:r>
          </w:p>
        </w:tc>
        <w:tc>
          <w:tcPr>
            <w:tcW w:w="190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8BEAD3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190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07B26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902" w:type="dxa"/>
            <w:vMerge/>
            <w:tcBorders>
              <w:bottom w:val="single" w:sz="12" w:space="0" w:color="auto"/>
            </w:tcBorders>
            <w:vAlign w:val="center"/>
          </w:tcPr>
          <w:p w14:paraId="005405B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523E06CC" w14:textId="77777777" w:rsidR="000A122D" w:rsidRPr="00AC08E1" w:rsidRDefault="000A122D" w:rsidP="000A122D">
      <w:pPr>
        <w:rPr>
          <w:rFonts w:ascii="Times New Roman" w:hAnsi="Times New Roman" w:cs="Times New Roman"/>
        </w:rPr>
      </w:pPr>
    </w:p>
    <w:p w14:paraId="482869CC" w14:textId="77777777" w:rsidR="00354C5F" w:rsidRDefault="00354C5F">
      <w:pPr>
        <w:widowControl/>
        <w:jc w:val="left"/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br w:type="page"/>
      </w:r>
    </w:p>
    <w:p w14:paraId="3097AC28" w14:textId="26BD5311" w:rsidR="000A122D" w:rsidRPr="00AC08E1" w:rsidRDefault="000A122D" w:rsidP="000A122D">
      <w:pPr>
        <w:jc w:val="center"/>
        <w:rPr>
          <w:rFonts w:ascii="Times New Roman" w:hAnsi="Times New Roman" w:cs="Times New Roman"/>
          <w:sz w:val="18"/>
          <w:szCs w:val="20"/>
        </w:rPr>
      </w:pPr>
      <w:r w:rsidRPr="00AC08E1">
        <w:rPr>
          <w:rFonts w:ascii="Times New Roman" w:hAnsi="Times New Roman" w:cs="Times New Roman"/>
          <w:sz w:val="18"/>
          <w:szCs w:val="20"/>
        </w:rPr>
        <w:lastRenderedPageBreak/>
        <w:t>Table S3  Statistical variability analysis for each of the two methods in the validation cohort</w:t>
      </w:r>
    </w:p>
    <w:tbl>
      <w:tblPr>
        <w:tblW w:w="11571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1592"/>
        <w:gridCol w:w="978"/>
        <w:gridCol w:w="1285"/>
        <w:gridCol w:w="1286"/>
        <w:gridCol w:w="1286"/>
        <w:gridCol w:w="1286"/>
        <w:gridCol w:w="1286"/>
        <w:gridCol w:w="1491"/>
        <w:gridCol w:w="1081"/>
      </w:tblGrid>
      <w:tr w:rsidR="000A122D" w:rsidRPr="00AC08E1" w14:paraId="04F89513" w14:textId="77777777" w:rsidTr="007910B7">
        <w:trPr>
          <w:trHeight w:val="411"/>
          <w:jc w:val="center"/>
        </w:trPr>
        <w:tc>
          <w:tcPr>
            <w:tcW w:w="1592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5B4518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9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1A8571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2D formula</w:t>
            </w:r>
          </w:p>
        </w:tc>
        <w:tc>
          <w:tcPr>
            <w:tcW w:w="12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222369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Sphericity formula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59631C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Decision tree model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DFF713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Random forest model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0BA7E68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B-ultrasound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342EFA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9F0BF1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ultrasound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3E0DFD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CT</w:t>
            </w:r>
          </w:p>
        </w:tc>
      </w:tr>
      <w:tr w:rsidR="000A122D" w:rsidRPr="00AC08E1" w14:paraId="2C44308B" w14:textId="77777777" w:rsidTr="007910B7">
        <w:trPr>
          <w:trHeight w:val="411"/>
          <w:jc w:val="center"/>
        </w:trPr>
        <w:tc>
          <w:tcPr>
            <w:tcW w:w="1592" w:type="dxa"/>
            <w:tcBorders>
              <w:top w:val="single" w:sz="12" w:space="0" w:color="auto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4F7BBC7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2D formula</w:t>
            </w:r>
          </w:p>
        </w:tc>
        <w:tc>
          <w:tcPr>
            <w:tcW w:w="978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58F8F9E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85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62986F0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0CE95F4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F7FB0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0.014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7673C0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0.004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5A5D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0.039</w:t>
            </w:r>
          </w:p>
        </w:tc>
        <w:tc>
          <w:tcPr>
            <w:tcW w:w="1491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67FAC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0.01</w:t>
            </w:r>
          </w:p>
        </w:tc>
        <w:tc>
          <w:tcPr>
            <w:tcW w:w="1081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A0C7DD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0.014</w:t>
            </w:r>
          </w:p>
        </w:tc>
      </w:tr>
      <w:tr w:rsidR="000A122D" w:rsidRPr="00AC08E1" w14:paraId="633798E2" w14:textId="77777777" w:rsidTr="007910B7">
        <w:trPr>
          <w:trHeight w:val="404"/>
          <w:jc w:val="center"/>
        </w:trPr>
        <w:tc>
          <w:tcPr>
            <w:tcW w:w="159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F07080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Sphericity formula</w:t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fldChar w:fldCharType="begin"/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instrText xml:space="preserve"> QUOTE </w:instrText>
            </w:r>
            <w:r w:rsidR="004A1698">
              <w:rPr>
                <w:rFonts w:ascii="Times New Roman" w:eastAsia="宋体" w:hAnsi="Times New Roman" w:cs="Times New Roman"/>
                <w:sz w:val="15"/>
                <w:szCs w:val="15"/>
              </w:rPr>
              <w:pict w14:anchorId="2205E1E1">
                <v:shape id="_x0000_i1027" type="#_x0000_t75" style="width:36.4pt;height:15.4pt" equationxml="&lt;?xml version=&quot;1.0&quot; encoding=&quot;UTF-8&quot; standalone=&quot;yes&quot;?&gt;&#10;&#10;&lt;?mso-application progid=&quot;Word.Document&quot;?&gt;&#10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4&quot;/&gt;&lt;w:doNotEmbedSystemFonts/&gt;&lt;w:bordersDontSurroundHeader/&gt;&lt;w:bordersDontSurroundFooter/&gt;&lt;w:stylePaneFormatFilter w:val=&quot;3F01&quot;/&gt;&lt;w:defaultTabStop w:val=&quot;420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B7E0E&quot;/&gt;&lt;wsp:rsid wsp:val=&quot;00001D18&quot;/&gt;&lt;wsp:rsid wsp:val=&quot;001A3FFB&quot;/&gt;&lt;wsp:rsid wsp:val=&quot;00240786&quot;/&gt;&lt;wsp:rsid wsp:val=&quot;003B3B57&quot;/&gt;&lt;wsp:rsid wsp:val=&quot;004B7F21&quot;/&gt;&lt;wsp:rsid wsp:val=&quot;005075A6&quot;/&gt;&lt;wsp:rsid wsp:val=&quot;005E5BEB&quot;/&gt;&lt;wsp:rsid wsp:val=&quot;006A01C5&quot;/&gt;&lt;wsp:rsid wsp:val=&quot;006C0DC5&quot;/&gt;&lt;wsp:rsid wsp:val=&quot;006D71CC&quot;/&gt;&lt;wsp:rsid wsp:val=&quot;006F79D9&quot;/&gt;&lt;wsp:rsid wsp:val=&quot;00737EF2&quot;/&gt;&lt;wsp:rsid wsp:val=&quot;00896C5B&quot;/&gt;&lt;wsp:rsid wsp:val=&quot;00911CF2&quot;/&gt;&lt;wsp:rsid wsp:val=&quot;00980872&quot;/&gt;&lt;wsp:rsid wsp:val=&quot;00A51DFC&quot;/&gt;&lt;wsp:rsid wsp:val=&quot;00AB7E0E&quot;/&gt;&lt;wsp:rsid wsp:val=&quot;00AC4E45&quot;/&gt;&lt;wsp:rsid wsp:val=&quot;00B73E6C&quot;/&gt;&lt;wsp:rsid wsp:val=&quot;00BA406F&quot;/&gt;&lt;wsp:rsid wsp:val=&quot;00C95BB6&quot;/&gt;&lt;wsp:rsid wsp:val=&quot;00C95F1F&quot;/&gt;&lt;wsp:rsid wsp:val=&quot;00D72D2F&quot;/&gt;&lt;wsp:rsid wsp:val=&quot;00D94F60&quot;/&gt;&lt;wsp:rsid wsp:val=&quot;00E37A50&quot;/&gt;&lt;/wsp:rsids&gt;&lt;/w:docPr&gt;&lt;w:body&gt;&lt;wx:sect&gt;&lt;w:p wsp:rsidR=&quot;00000000&quot; wsp:rsidRDefault=&quot;004B7F21&quot; wsp:rsidP=&quot;004B7F21&quot;&gt;&lt;m:oMathPara&gt;&lt;m:oMath&gt;&lt;m:rad&gt;&lt;m:radPr&gt;&lt;m:degHide m:val=&quot;1&quot;/&gt;&lt;m:ctrlPr&gt;&lt;w:rPr&gt;&lt;w:rFonts w:ascii=&quot;Cambria Math&quot; w:fareast=&quot;宋体&quot; w:h-ansi=&quot;Cambria Math&quot;/&gt;&lt;wx:font wx:val=&quot;Cambria Math&quot;/&gt;&lt;w:sz w:val=&quot;21&quot;/&gt;&lt;/w:rPr&gt;&lt;/m:ctrlPr&gt;&lt;/m:radPr&gt;&lt;m:deg/&gt;&lt;m:e&gt;&lt;m:r&gt;&lt;w:rPr&gt;&lt;w:rFonts w:ascii=&quot;Cambria Math&quot; w:fareast=&quot;宋?ideideideideideideideideideideideideideideideideideideideideideideideideideideideideideideideideideideideideideideideideideideideideideideideide?de m w:h-ansi=&quot;Cambria Math&quot;/&gt;&lt;wx:font wx:val=&quot;Cambria Math&quot;/&gt;&lt;w:i/&gt;&lt;w:sz w:val=&quot;21&quot;/&gt;&lt;/w:rPr&gt;&lt;m:t&gt;ab&lt;/m:t&gt;&lt;/m:r&gt;&lt;/m:e&gt;&lt;/m:rad&gt;&lt;m:r&gt;&lt;w:rPr&gt;&lt;w:rFonts w:ascii=&quot;Cambria Math&quot; w:fareast=&quot;宋e体&quot;de w:deh-adenside=&quot;Cdeambderiade Madeth&quot;de/&gt;&lt;dewx:defondet wdex:vdeal=de&quot;Cadembrdeia deMatdeh&quot;/de&gt;&lt;wde:i/de&gt;&lt;idew:sz w m:val=&quot;21&quot;/&gt;&lt;/w:rPr&gt;&lt;m:t&gt;÷c&lt;/m:t&gt;&lt;/m:r&gt;&lt;/m:oMath&gt;&lt;/m:oMathP:r&gt;ara&lt;/m&gt;&lt;/:e&gt;w:p&lt;/m&gt;&lt;w:ra:sed&gt;&lt;ctPm:rr w&gt;&lt;wsp::rPrsir&gt;&lt;dR=w:r&quot;00Fon000ts 000w:a&quot;&gt;&lt;sciw:pi=&quot;gSzCam w:briw=&quot;a M122ath40&quot;&quot; w w::fah=&quot;rea158st=40&quot;/宋e&gt;&lt;w:pegMar ew:tope=&quot;144e0&quot; w:erighte=&quot;180e0&quot; w:ebottoem=&quot;14e40&quot; we:lefte=&quot;180e0&quot; w:eheadeer=&quot;72e0&quot; w:efooteer=&gt;&quot;72e0&quot;m w:egu&gt;tteer=m&quot;0&quot;e/&gt;a&lt;w:eco&lt;ls w:srmpace=w&quot;720&quot;/P&gt;&lt;/w:s&lt;ectPr&gt;r&lt;/wx:snect&gt;&lt;/ w:bodya&gt;&lt;/w:wiordDoc&quot;ument&gt;m=00&lt;gwi">
                  <v:imagedata r:id="rId11" o:title="" chromakey="white"/>
                </v:shape>
              </w:pict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instrText xml:space="preserve"> </w:instrText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97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BCB017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0.059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60398F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top w:val="nil"/>
            </w:tcBorders>
            <w:shd w:val="clear" w:color="auto" w:fill="auto"/>
            <w:vAlign w:val="center"/>
          </w:tcPr>
          <w:p w14:paraId="2310A6D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0DDF8F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1286" w:type="dxa"/>
            <w:tcBorders>
              <w:top w:val="nil"/>
              <w:right w:val="nil"/>
            </w:tcBorders>
            <w:vAlign w:val="center"/>
          </w:tcPr>
          <w:p w14:paraId="6EA4508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top w:val="nil"/>
              <w:right w:val="nil"/>
            </w:tcBorders>
            <w:vAlign w:val="center"/>
          </w:tcPr>
          <w:p w14:paraId="30B1309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91" w:type="dxa"/>
            <w:tcBorders>
              <w:top w:val="nil"/>
              <w:right w:val="nil"/>
            </w:tcBorders>
            <w:vAlign w:val="center"/>
          </w:tcPr>
          <w:p w14:paraId="18A2E97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081" w:type="dxa"/>
            <w:tcBorders>
              <w:top w:val="nil"/>
              <w:right w:val="nil"/>
            </w:tcBorders>
            <w:vAlign w:val="center"/>
          </w:tcPr>
          <w:p w14:paraId="3CE2C8A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0.369</w:t>
            </w:r>
          </w:p>
        </w:tc>
      </w:tr>
      <w:tr w:rsidR="000A122D" w:rsidRPr="00AC08E1" w14:paraId="0024CC85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66F1127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Decision tree model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95EE69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C18DB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465A0C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19D5FE9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41938EF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54E14DF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91" w:type="dxa"/>
            <w:tcBorders>
              <w:right w:val="nil"/>
            </w:tcBorders>
            <w:vAlign w:val="center"/>
          </w:tcPr>
          <w:p w14:paraId="6279A0B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1081" w:type="dxa"/>
            <w:tcBorders>
              <w:right w:val="nil"/>
            </w:tcBorders>
            <w:vAlign w:val="center"/>
          </w:tcPr>
          <w:p w14:paraId="6F17D3C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0A122D" w:rsidRPr="00AC08E1" w14:paraId="17D03CD0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1EC6BF9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Random forest model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49B0E35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0.014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0D6C0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77F5F49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31B58A4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1C872AB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087DEB8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91" w:type="dxa"/>
            <w:tcBorders>
              <w:right w:val="nil"/>
            </w:tcBorders>
            <w:vAlign w:val="center"/>
          </w:tcPr>
          <w:p w14:paraId="61C0322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1081" w:type="dxa"/>
            <w:tcBorders>
              <w:right w:val="nil"/>
            </w:tcBorders>
            <w:vAlign w:val="center"/>
          </w:tcPr>
          <w:p w14:paraId="2550621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0.644</w:t>
            </w:r>
          </w:p>
        </w:tc>
      </w:tr>
      <w:tr w:rsidR="000A122D" w:rsidRPr="00AC08E1" w14:paraId="67F81698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2AB9C85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B-ultrasound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34475DB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0.004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E3F4F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3439E21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2BA2E92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23D6D5A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03D0589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491" w:type="dxa"/>
            <w:tcBorders>
              <w:right w:val="nil"/>
            </w:tcBorders>
            <w:vAlign w:val="center"/>
          </w:tcPr>
          <w:p w14:paraId="6AE4682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1" w:type="dxa"/>
            <w:tcBorders>
              <w:right w:val="nil"/>
            </w:tcBorders>
            <w:vAlign w:val="center"/>
          </w:tcPr>
          <w:p w14:paraId="577CC0A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</w:tr>
      <w:tr w:rsidR="000A122D" w:rsidRPr="00AC08E1" w14:paraId="2B200672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3387A1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753B70A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0.039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5CADB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7280845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4762E9E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38B4488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774EC49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491" w:type="dxa"/>
            <w:tcBorders>
              <w:right w:val="nil"/>
            </w:tcBorders>
            <w:vAlign w:val="center"/>
          </w:tcPr>
          <w:p w14:paraId="23D9EB5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081" w:type="dxa"/>
            <w:tcBorders>
              <w:right w:val="nil"/>
            </w:tcBorders>
            <w:vAlign w:val="center"/>
          </w:tcPr>
          <w:p w14:paraId="7A2651E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</w:tr>
      <w:tr w:rsidR="000A122D" w:rsidRPr="00AC08E1" w14:paraId="7358B342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06A417D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ultrasound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034219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0.01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F9B9C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0.293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6959074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0.413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1778C53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0F31F4E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0A8DA87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91" w:type="dxa"/>
            <w:tcBorders>
              <w:right w:val="nil"/>
            </w:tcBorders>
            <w:vAlign w:val="center"/>
          </w:tcPr>
          <w:p w14:paraId="7785004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81" w:type="dxa"/>
            <w:tcBorders>
              <w:right w:val="nil"/>
            </w:tcBorders>
            <w:vAlign w:val="center"/>
          </w:tcPr>
          <w:p w14:paraId="446860D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0.555</w:t>
            </w:r>
          </w:p>
        </w:tc>
      </w:tr>
      <w:tr w:rsidR="000A122D" w:rsidRPr="00AC08E1" w14:paraId="046E8CD9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2CE1D4E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CT</w:t>
            </w:r>
          </w:p>
        </w:tc>
        <w:tc>
          <w:tcPr>
            <w:tcW w:w="97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B25B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  <w:t>0.014</w:t>
            </w:r>
          </w:p>
        </w:tc>
        <w:tc>
          <w:tcPr>
            <w:tcW w:w="128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B7E103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0.369</w:t>
            </w:r>
          </w:p>
        </w:tc>
        <w:tc>
          <w:tcPr>
            <w:tcW w:w="128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E408B3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D2954C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vAlign w:val="center"/>
          </w:tcPr>
          <w:p w14:paraId="45A759E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vAlign w:val="center"/>
          </w:tcPr>
          <w:p w14:paraId="403098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491" w:type="dxa"/>
            <w:tcBorders>
              <w:bottom w:val="single" w:sz="12" w:space="0" w:color="auto"/>
              <w:right w:val="nil"/>
            </w:tcBorders>
            <w:vAlign w:val="center"/>
          </w:tcPr>
          <w:p w14:paraId="23473B1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0.555</w:t>
            </w:r>
          </w:p>
        </w:tc>
        <w:tc>
          <w:tcPr>
            <w:tcW w:w="1081" w:type="dxa"/>
            <w:tcBorders>
              <w:bottom w:val="single" w:sz="12" w:space="0" w:color="auto"/>
              <w:right w:val="nil"/>
            </w:tcBorders>
            <w:vAlign w:val="center"/>
          </w:tcPr>
          <w:p w14:paraId="7EB1C20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201E1AC1" w14:textId="77777777" w:rsidR="000A122D" w:rsidRPr="00AC08E1" w:rsidRDefault="000A122D" w:rsidP="000A122D">
      <w:pPr>
        <w:rPr>
          <w:rFonts w:ascii="Times New Roman" w:hAnsi="Times New Roman" w:cs="Times New Roman"/>
        </w:rPr>
      </w:pPr>
      <w:bookmarkStart w:id="42" w:name="OLE_LINK57"/>
      <w:r w:rsidRPr="00AC08E1">
        <w:rPr>
          <w:rFonts w:ascii="Times New Roman" w:hAnsi="Times New Roman" w:cs="Times New Roman"/>
        </w:rPr>
        <w:t>A p value&lt;0.05 was determined to be statistically significant.</w:t>
      </w:r>
      <w:bookmarkEnd w:id="42"/>
    </w:p>
    <w:p w14:paraId="3DF52140" w14:textId="77777777" w:rsidR="000A122D" w:rsidRPr="00AC08E1" w:rsidRDefault="000A122D" w:rsidP="000A122D">
      <w:pPr>
        <w:rPr>
          <w:rFonts w:ascii="Times New Roman" w:hAnsi="Times New Roman" w:cs="Times New Roman"/>
        </w:rPr>
      </w:pPr>
    </w:p>
    <w:p w14:paraId="5315911E" w14:textId="77777777" w:rsidR="00BD466E" w:rsidRDefault="00BD466E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br w:type="page"/>
      </w:r>
    </w:p>
    <w:p w14:paraId="00096481" w14:textId="3408DD10" w:rsidR="000A122D" w:rsidRPr="00AC08E1" w:rsidRDefault="000A122D" w:rsidP="000A122D">
      <w:pPr>
        <w:pStyle w:val="ab"/>
        <w:keepNext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lastRenderedPageBreak/>
        <w:t>Table S4 Evaluation of the validity of lymph node assessment methods in post-neoadjuvant patients</w:t>
      </w:r>
    </w:p>
    <w:tbl>
      <w:tblPr>
        <w:tblW w:w="11405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1732"/>
        <w:gridCol w:w="1900"/>
        <w:gridCol w:w="1902"/>
        <w:gridCol w:w="1902"/>
      </w:tblGrid>
      <w:tr w:rsidR="000A122D" w:rsidRPr="00AC08E1" w14:paraId="4C107AE1" w14:textId="77777777" w:rsidTr="007910B7">
        <w:trPr>
          <w:trHeight w:val="584"/>
          <w:jc w:val="center"/>
        </w:trPr>
        <w:tc>
          <w:tcPr>
            <w:tcW w:w="2410" w:type="dxa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03614A9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467705E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34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5F2B4DC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Pathological examination results</w:t>
            </w:r>
          </w:p>
        </w:tc>
        <w:tc>
          <w:tcPr>
            <w:tcW w:w="1902" w:type="dxa"/>
            <w:tcBorders>
              <w:top w:val="single" w:sz="12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14:paraId="1B52A1A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0A122D" w:rsidRPr="00AC08E1" w14:paraId="2723C0EE" w14:textId="77777777" w:rsidTr="007910B7">
        <w:trPr>
          <w:trHeight w:val="422"/>
          <w:jc w:val="center"/>
        </w:trPr>
        <w:tc>
          <w:tcPr>
            <w:tcW w:w="2410" w:type="dxa"/>
            <w:tcBorders>
              <w:top w:val="single" w:sz="8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F46E33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D8717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73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28D6E9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900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6D9BC7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90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A2071A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902" w:type="dxa"/>
            <w:tcBorders>
              <w:top w:val="single" w:sz="8" w:space="0" w:color="auto"/>
              <w:bottom w:val="single" w:sz="12" w:space="0" w:color="auto"/>
            </w:tcBorders>
            <w:shd w:val="clear" w:color="auto" w:fill="FFFFFF" w:themeFill="background1"/>
          </w:tcPr>
          <w:p w14:paraId="09B6067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Correct classification rate</w:t>
            </w:r>
          </w:p>
        </w:tc>
      </w:tr>
      <w:tr w:rsidR="000A122D" w:rsidRPr="00AC08E1" w14:paraId="623A010A" w14:textId="77777777" w:rsidTr="007910B7">
        <w:trPr>
          <w:trHeight w:val="556"/>
          <w:jc w:val="center"/>
        </w:trPr>
        <w:tc>
          <w:tcPr>
            <w:tcW w:w="2410" w:type="dxa"/>
            <w:vMerge w:val="restart"/>
            <w:tcBorders>
              <w:top w:val="single" w:sz="12" w:space="0" w:color="auto"/>
              <w:left w:val="nil"/>
              <w:bottom w:val="nil"/>
            </w:tcBorders>
            <w:vAlign w:val="center"/>
          </w:tcPr>
          <w:p w14:paraId="21AD23E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bookmarkStart w:id="43" w:name="OLE_LINK16"/>
            <w:r w:rsidRPr="00AC08E1">
              <w:rPr>
                <w:rFonts w:ascii="Times New Roman" w:eastAsia="等线" w:hAnsi="Times New Roman" w:cs="Times New Roman"/>
                <w:b/>
                <w:bCs/>
                <w:szCs w:val="21"/>
              </w:rPr>
              <w:t>2D formula</w:t>
            </w:r>
            <w:bookmarkEnd w:id="43"/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0A48478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1EC559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0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29B618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0DF89D2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02" w:type="dxa"/>
            <w:vMerge w:val="restart"/>
            <w:tcBorders>
              <w:top w:val="single" w:sz="12" w:space="0" w:color="auto"/>
            </w:tcBorders>
            <w:vAlign w:val="center"/>
          </w:tcPr>
          <w:p w14:paraId="15B1D4B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44" w:name="OLE_LINK17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54.5%</w:t>
            </w:r>
            <w:bookmarkEnd w:id="44"/>
          </w:p>
        </w:tc>
      </w:tr>
      <w:tr w:rsidR="000A122D" w:rsidRPr="00AC08E1" w14:paraId="6EC4F556" w14:textId="77777777" w:rsidTr="007910B7">
        <w:trPr>
          <w:trHeight w:val="556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646BB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2A4E83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B6C58E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169B32C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F7606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02" w:type="dxa"/>
            <w:vMerge/>
          </w:tcPr>
          <w:p w14:paraId="5F3AD33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4810F134" w14:textId="77777777" w:rsidTr="007910B7">
        <w:trPr>
          <w:trHeight w:val="556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1504CBB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740825D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  <w:right w:val="nil"/>
            </w:tcBorders>
            <w:shd w:val="clear" w:color="auto" w:fill="auto"/>
            <w:vAlign w:val="center"/>
          </w:tcPr>
          <w:p w14:paraId="77A0745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619BC8C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30735E4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54F4A2A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0A90B1F0" w14:textId="77777777" w:rsidTr="007910B7">
        <w:trPr>
          <w:trHeight w:val="556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14:paraId="4D02407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45" w:name="OLE_LINK18"/>
            <w:r w:rsidRPr="00AC08E1">
              <w:rPr>
                <w:rFonts w:ascii="Times New Roman" w:eastAsia="等线" w:hAnsi="Times New Roman" w:cs="Times New Roman"/>
                <w:b/>
                <w:bCs/>
                <w:szCs w:val="21"/>
              </w:rPr>
              <w:t>Sphericity formula</w:t>
            </w:r>
            <w:bookmarkEnd w:id="45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A70EB2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fldChar w:fldCharType="begin"/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instrText xml:space="preserve"> QUOTE </w:instrText>
            </w:r>
            <w:r w:rsidR="004A1698">
              <w:rPr>
                <w:rFonts w:ascii="Times New Roman" w:eastAsia="宋体" w:hAnsi="Times New Roman" w:cs="Times New Roman"/>
                <w:szCs w:val="21"/>
              </w:rPr>
              <w:pict w14:anchorId="56B72FDB">
                <v:shape id="_x0000_i1028" type="#_x0000_t75" style="width:36.4pt;height:15.4pt" equationxml="&lt;?xml version=&quot;1.0&quot; encoding=&quot;UTF-8&quot; standalone=&quot;yes&quot;?&gt;&#10;&#10;&lt;?mso-application progid=&quot;Word.Document&quot;?&gt;&#10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4&quot;/&gt;&lt;w:doNotEmbedSystemFonts/&gt;&lt;w:bordersDontSurroundHeader/&gt;&lt;w:bordersDontSurroundFooter/&gt;&lt;w:stylePaneFormatFilter w:val=&quot;3F01&quot;/&gt;&lt;w:defaultTabStop w:val=&quot;420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B7E0E&quot;/&gt;&lt;wsp:rsid wsp:val=&quot;00001D18&quot;/&gt;&lt;wsp:rsid wsp:val=&quot;001A3FFB&quot;/&gt;&lt;wsp:rsid wsp:val=&quot;00240786&quot;/&gt;&lt;wsp:rsid wsp:val=&quot;003B3B57&quot;/&gt;&lt;wsp:rsid wsp:val=&quot;004B7F21&quot;/&gt;&lt;wsp:rsid wsp:val=&quot;005075A6&quot;/&gt;&lt;wsp:rsid wsp:val=&quot;005E5BEB&quot;/&gt;&lt;wsp:rsid wsp:val=&quot;006A01C5&quot;/&gt;&lt;wsp:rsid wsp:val=&quot;006C0DC5&quot;/&gt;&lt;wsp:rsid wsp:val=&quot;006D71CC&quot;/&gt;&lt;wsp:rsid wsp:val=&quot;006F79D9&quot;/&gt;&lt;wsp:rsid wsp:val=&quot;00737EF2&quot;/&gt;&lt;wsp:rsid wsp:val=&quot;00896C5B&quot;/&gt;&lt;wsp:rsid wsp:val=&quot;00911CF2&quot;/&gt;&lt;wsp:rsid wsp:val=&quot;00980872&quot;/&gt;&lt;wsp:rsid wsp:val=&quot;00A51DFC&quot;/&gt;&lt;wsp:rsid wsp:val=&quot;00AB7E0E&quot;/&gt;&lt;wsp:rsid wsp:val=&quot;00AC4E45&quot;/&gt;&lt;wsp:rsid wsp:val=&quot;00B73E6C&quot;/&gt;&lt;wsp:rsid wsp:val=&quot;00BA406F&quot;/&gt;&lt;wsp:rsid wsp:val=&quot;00C95BB6&quot;/&gt;&lt;wsp:rsid wsp:val=&quot;00C95F1F&quot;/&gt;&lt;wsp:rsid wsp:val=&quot;00D72D2F&quot;/&gt;&lt;wsp:rsid wsp:val=&quot;00D94F60&quot;/&gt;&lt;wsp:rsid wsp:val=&quot;00E37A50&quot;/&gt;&lt;/wsp:rsids&gt;&lt;/w:docPr&gt;&lt;w:body&gt;&lt;wx:sect&gt;&lt;w:p wsp:rsidR=&quot;00000000&quot; wsp:rsidRDefault=&quot;004B7F21&quot; wsp:rsidP=&quot;004B7F21&quot;&gt;&lt;m:oMathPara&gt;&lt;m:oMath&gt;&lt;m:rad&gt;&lt;m:radPr&gt;&lt;m:degHide m:val=&quot;1&quot;/&gt;&lt;m:ctrlPr&gt;&lt;w:rPr&gt;&lt;w:rFonts w:ascii=&quot;Cambria Math&quot; w:fareast=&quot;宋体&quot; w:h-ansi=&quot;Cambria Math&quot;/&gt;&lt;wx:font wx:val=&quot;Cambria Math&quot;/&gt;&lt;w:sz w:val=&quot;21&quot;/&gt;&lt;/w:rPr&gt;&lt;/m:ctrlPr&gt;&lt;/m:radPr&gt;&lt;m:deg/&gt;&lt;m:e&gt;&lt;m:r&gt;&lt;w:rPr&gt;&lt;w:rFonts w:ascii=&quot;Cambria Math&quot; w:fareast=&quot;宋?ideideideideideideideideideideideideideideideideideideideideideideideideideideideideideideideideideideideideideideideideideideideideideideideide?de m w:h-ansi=&quot;Cambria Math&quot;/&gt;&lt;wx:font wx:val=&quot;Cambria Math&quot;/&gt;&lt;w:i/&gt;&lt;w:sz w:val=&quot;21&quot;/&gt;&lt;/w:rPr&gt;&lt;m:t&gt;ab&lt;/m:t&gt;&lt;/m:r&gt;&lt;/m:e&gt;&lt;/m:rad&gt;&lt;m:r&gt;&lt;w:rPr&gt;&lt;w:rFonts w:ascii=&quot;Cambria Math&quot; w:fareast=&quot;宋e体&quot;de w:deh-adenside=&quot;Cdeambderiade Madeth&quot;de/&gt;&lt;dewx:defondet wdex:vdeal=de&quot;Cadembrdeia deMatdeh&quot;/de&gt;&lt;wde:i/de&gt;&lt;idew:sz w m:val=&quot;21&quot;/&gt;&lt;/w:rPr&gt;&lt;m:t&gt;÷c&lt;/m:t&gt;&lt;/m:r&gt;&lt;/m:oMath&gt;&lt;/m:oMathP:r&gt;ara&lt;/m&gt;&lt;/:e&gt;w:p&lt;/m&gt;&lt;w:ra:sed&gt;&lt;ctPm:rr w&gt;&lt;wsp::rPrsir&gt;&lt;dR=w:r&quot;00Fon000ts 000w:a&quot;&gt;&lt;sciw:pi=&quot;gSzCam w:briw=&quot;a M122ath40&quot;&quot; w w::fah=&quot;rea158st=40&quot;/宋e&gt;&lt;w:pegMar ew:tope=&quot;144e0&quot; w:erighte=&quot;180e0&quot; w:ebottoem=&quot;14e40&quot; we:lefte=&quot;180e0&quot; w:eheadeer=&quot;72e0&quot; w:efooteer=&gt;&quot;72e0&quot;m w:egu&gt;tteer=m&quot;0&quot;e/&gt;a&lt;w:eco&lt;ls w:srmpace=w&quot;720&quot;/P&gt;&lt;/w:s&lt;ectPr&gt;r&lt;/wx:snect&gt;&lt;/ w:bodya&gt;&lt;/w:wiordDoc&quot;ument&gt;m=00&lt;gwi">
                  <v:imagedata r:id="rId11" o:title="" chromakey="white"/>
                </v:shape>
              </w:pic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instrText xml:space="preserve"> </w:instrText>
            </w:r>
            <w:r w:rsidRPr="00AC08E1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F9242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0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58ED043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17C6E11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43B4CFB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46" w:name="OLE_LINK19"/>
            <w:r w:rsidRPr="00AC08E1">
              <w:rPr>
                <w:rFonts w:ascii="Times New Roman" w:hAnsi="Times New Roman" w:cs="Times New Roman"/>
              </w:rPr>
              <w:t>63.6%</w:t>
            </w:r>
            <w:bookmarkEnd w:id="46"/>
          </w:p>
        </w:tc>
      </w:tr>
      <w:tr w:rsidR="000A122D" w:rsidRPr="00AC08E1" w14:paraId="2D5EFAC2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C07089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4E1A93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24FEA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49AFB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E807E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02" w:type="dxa"/>
            <w:vMerge/>
          </w:tcPr>
          <w:p w14:paraId="6783263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829B32F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2FC69CF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7180D4A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66AB62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6D9D0F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1D31E6B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1E6C349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190686CF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14:paraId="32CBEC5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47" w:name="OLE_LINK20"/>
            <w:r w:rsidRPr="00AC08E1">
              <w:rPr>
                <w:rFonts w:ascii="Times New Roman" w:hAnsi="Times New Roman" w:cs="Times New Roman"/>
                <w:b/>
                <w:bCs/>
              </w:rPr>
              <w:t>Decision tree model</w:t>
            </w:r>
            <w:bookmarkEnd w:id="47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543780E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705904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221F886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2EC01B1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1ADC85D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48" w:name="OLE_LINK21"/>
            <w:r w:rsidRPr="00AC08E1">
              <w:rPr>
                <w:rFonts w:ascii="Times New Roman" w:hAnsi="Times New Roman" w:cs="Times New Roman"/>
              </w:rPr>
              <w:t>72.7%</w:t>
            </w:r>
            <w:bookmarkEnd w:id="48"/>
          </w:p>
        </w:tc>
      </w:tr>
      <w:tr w:rsidR="000A122D" w:rsidRPr="00AC08E1" w14:paraId="782D692D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2A6E6B8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920A41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44C69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83C22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BC6BE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902" w:type="dxa"/>
            <w:vMerge/>
          </w:tcPr>
          <w:p w14:paraId="51850C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79294C0B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0128E49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18D6A82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DFDF9E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1369AD9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5835237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099D78A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BAA20D5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14:paraId="40572B7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49" w:name="OLE_LINK22"/>
            <w:r w:rsidRPr="00AC08E1">
              <w:rPr>
                <w:rFonts w:ascii="Times New Roman" w:hAnsi="Times New Roman" w:cs="Times New Roman"/>
                <w:b/>
                <w:bCs/>
              </w:rPr>
              <w:t>Random forest model</w:t>
            </w:r>
            <w:bookmarkEnd w:id="49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B2C776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23ECD90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504F714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12BAB64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1FEF555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0" w:name="OLE_LINK23"/>
            <w:r w:rsidRPr="00AC08E1">
              <w:rPr>
                <w:rFonts w:ascii="Times New Roman" w:hAnsi="Times New Roman" w:cs="Times New Roman"/>
              </w:rPr>
              <w:t>72.7%</w:t>
            </w:r>
            <w:bookmarkEnd w:id="50"/>
          </w:p>
        </w:tc>
      </w:tr>
      <w:tr w:rsidR="000A122D" w:rsidRPr="00AC08E1" w14:paraId="2748A739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08BA5BA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7059F79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7B6BD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E4DBD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D1AA0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02" w:type="dxa"/>
            <w:vMerge/>
            <w:vAlign w:val="center"/>
          </w:tcPr>
          <w:p w14:paraId="1375BFB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146F754A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top w:val="nil"/>
              <w:left w:val="nil"/>
              <w:bottom w:val="dashed" w:sz="4" w:space="0" w:color="auto"/>
            </w:tcBorders>
            <w:vAlign w:val="center"/>
          </w:tcPr>
          <w:p w14:paraId="294404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315D735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691DD48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386EFA5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14859C8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  <w:vAlign w:val="center"/>
          </w:tcPr>
          <w:p w14:paraId="64D32CE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512D2B06" w14:textId="77777777" w:rsidTr="007910B7">
        <w:trPr>
          <w:trHeight w:val="560"/>
          <w:jc w:val="center"/>
        </w:trPr>
        <w:tc>
          <w:tcPr>
            <w:tcW w:w="2410" w:type="dxa"/>
            <w:tcBorders>
              <w:top w:val="dashed" w:sz="4" w:space="0" w:color="auto"/>
              <w:left w:val="nil"/>
            </w:tcBorders>
            <w:vAlign w:val="center"/>
          </w:tcPr>
          <w:p w14:paraId="12F34EA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dashed" w:sz="4" w:space="0" w:color="auto"/>
              <w:left w:val="nil"/>
            </w:tcBorders>
            <w:shd w:val="clear" w:color="auto" w:fill="auto"/>
            <w:vAlign w:val="center"/>
          </w:tcPr>
          <w:p w14:paraId="1B1D546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F3BD74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45BF5D5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596BDD0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1A0BC91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1" w:name="OLE_LINK25"/>
            <w:r w:rsidRPr="00AC08E1">
              <w:rPr>
                <w:rFonts w:ascii="Times New Roman" w:hAnsi="Times New Roman" w:cs="Times New Roman"/>
              </w:rPr>
              <w:t>45.5%</w:t>
            </w:r>
            <w:bookmarkEnd w:id="51"/>
          </w:p>
        </w:tc>
      </w:tr>
      <w:tr w:rsidR="000A122D" w:rsidRPr="00AC08E1" w14:paraId="46655467" w14:textId="77777777" w:rsidTr="007910B7">
        <w:trPr>
          <w:trHeight w:val="560"/>
          <w:jc w:val="center"/>
        </w:trPr>
        <w:tc>
          <w:tcPr>
            <w:tcW w:w="2410" w:type="dxa"/>
            <w:tcBorders>
              <w:left w:val="nil"/>
            </w:tcBorders>
            <w:vAlign w:val="center"/>
          </w:tcPr>
          <w:p w14:paraId="4CD8789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52" w:name="OLE_LINK24"/>
            <w:r w:rsidRPr="00AC08E1">
              <w:rPr>
                <w:rFonts w:ascii="Times New Roman" w:hAnsi="Times New Roman" w:cs="Times New Roman"/>
                <w:b/>
                <w:bCs/>
              </w:rPr>
              <w:t>B-ultrasound</w:t>
            </w:r>
            <w:bookmarkEnd w:id="52"/>
          </w:p>
        </w:tc>
        <w:tc>
          <w:tcPr>
            <w:tcW w:w="1559" w:type="dxa"/>
            <w:tcBorders>
              <w:left w:val="nil"/>
            </w:tcBorders>
            <w:shd w:val="clear" w:color="auto" w:fill="auto"/>
            <w:vAlign w:val="center"/>
          </w:tcPr>
          <w:p w14:paraId="2796486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shd w:val="clear" w:color="auto" w:fill="auto"/>
            <w:vAlign w:val="center"/>
          </w:tcPr>
          <w:p w14:paraId="4B63E58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68D3D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2" w:type="dxa"/>
            <w:shd w:val="clear" w:color="auto" w:fill="auto"/>
            <w:vAlign w:val="center"/>
          </w:tcPr>
          <w:p w14:paraId="1A93C59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02" w:type="dxa"/>
            <w:vMerge/>
          </w:tcPr>
          <w:p w14:paraId="3210B7B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14122F0F" w14:textId="77777777" w:rsidTr="007910B7">
        <w:trPr>
          <w:trHeight w:val="560"/>
          <w:jc w:val="center"/>
        </w:trPr>
        <w:tc>
          <w:tcPr>
            <w:tcW w:w="2410" w:type="dxa"/>
            <w:tcBorders>
              <w:left w:val="nil"/>
              <w:bottom w:val="dashed" w:sz="4" w:space="0" w:color="auto"/>
            </w:tcBorders>
            <w:vAlign w:val="center"/>
          </w:tcPr>
          <w:p w14:paraId="3863DA9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69C5D7A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5EE103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78F191F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67A2F4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</w:tcPr>
          <w:p w14:paraId="7873F88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F0E30B7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</w:tcBorders>
            <w:vAlign w:val="center"/>
          </w:tcPr>
          <w:p w14:paraId="18A4080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53" w:name="OLE_LINK26"/>
            <w:r w:rsidRPr="00AC08E1">
              <w:rPr>
                <w:rFonts w:ascii="Times New Roman" w:hAnsi="Times New Roman" w:cs="Times New Roman"/>
                <w:b/>
                <w:bCs/>
              </w:rPr>
              <w:t>CT</w:t>
            </w:r>
            <w:bookmarkEnd w:id="53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67D4A32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6383C1E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50B246E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62570E8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40D4CEC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4" w:name="OLE_LINK27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54.5%</w:t>
            </w:r>
            <w:bookmarkEnd w:id="54"/>
          </w:p>
        </w:tc>
      </w:tr>
      <w:tr w:rsidR="000A122D" w:rsidRPr="00AC08E1" w14:paraId="4F26A0EA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</w:tcBorders>
            <w:vAlign w:val="center"/>
          </w:tcPr>
          <w:p w14:paraId="1E6FB6B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EC098D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B34EB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DF6C3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475A9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902" w:type="dxa"/>
            <w:vMerge/>
            <w:vAlign w:val="center"/>
          </w:tcPr>
          <w:p w14:paraId="3C6A255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6F82E363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  <w:bottom w:val="dashed" w:sz="4" w:space="0" w:color="auto"/>
            </w:tcBorders>
            <w:vAlign w:val="center"/>
          </w:tcPr>
          <w:p w14:paraId="17F820F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2514F25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2FA24C0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04A65A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412AA6B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  <w:vAlign w:val="center"/>
          </w:tcPr>
          <w:p w14:paraId="1C4A754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52858FD6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</w:tcBorders>
            <w:vAlign w:val="center"/>
          </w:tcPr>
          <w:p w14:paraId="0B5A33B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AC08E1">
              <w:rPr>
                <w:rFonts w:ascii="Times New Roman" w:hAnsi="Times New Roman" w:cs="Times New Roman"/>
                <w:b/>
                <w:bCs/>
              </w:rPr>
              <w:t>Sphericity formula combined with ultrasound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E7DE85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5F471FA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46973A6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32A7E28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6DAAF4F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bookmarkStart w:id="55" w:name="OLE_LINK28"/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72.7%</w:t>
            </w:r>
            <w:bookmarkEnd w:id="55"/>
          </w:p>
        </w:tc>
      </w:tr>
      <w:tr w:rsidR="000A122D" w:rsidRPr="00AC08E1" w14:paraId="3DD1D253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</w:tcBorders>
            <w:vAlign w:val="center"/>
          </w:tcPr>
          <w:p w14:paraId="68EBDD6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B98CDD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</w:tcBorders>
            <w:shd w:val="clear" w:color="auto" w:fill="auto"/>
            <w:vAlign w:val="center"/>
          </w:tcPr>
          <w:p w14:paraId="701EB29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B6F94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2" w:type="dxa"/>
            <w:tcBorders>
              <w:top w:val="nil"/>
            </w:tcBorders>
            <w:shd w:val="clear" w:color="auto" w:fill="auto"/>
            <w:vAlign w:val="center"/>
          </w:tcPr>
          <w:p w14:paraId="5A85837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02" w:type="dxa"/>
            <w:vMerge/>
            <w:vAlign w:val="center"/>
          </w:tcPr>
          <w:p w14:paraId="4F10427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03E6C346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  <w:bottom w:val="dashed" w:sz="4" w:space="0" w:color="auto"/>
            </w:tcBorders>
            <w:vAlign w:val="center"/>
          </w:tcPr>
          <w:p w14:paraId="357E9BD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dashed" w:sz="4" w:space="0" w:color="auto"/>
            </w:tcBorders>
            <w:shd w:val="clear" w:color="auto" w:fill="auto"/>
            <w:vAlign w:val="center"/>
          </w:tcPr>
          <w:p w14:paraId="552E1B5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64DCB3D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dashed" w:sz="4" w:space="0" w:color="auto"/>
            </w:tcBorders>
            <w:shd w:val="clear" w:color="auto" w:fill="auto"/>
            <w:vAlign w:val="center"/>
          </w:tcPr>
          <w:p w14:paraId="01EB74D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0EEA8C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dashed" w:sz="4" w:space="0" w:color="auto"/>
            </w:tcBorders>
            <w:vAlign w:val="center"/>
          </w:tcPr>
          <w:p w14:paraId="1ECEF05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3A60300A" w14:textId="77777777" w:rsidTr="007910B7">
        <w:trPr>
          <w:trHeight w:val="560"/>
          <w:jc w:val="center"/>
        </w:trPr>
        <w:tc>
          <w:tcPr>
            <w:tcW w:w="2410" w:type="dxa"/>
            <w:vMerge w:val="restart"/>
            <w:tcBorders>
              <w:top w:val="dashed" w:sz="4" w:space="0" w:color="auto"/>
              <w:left w:val="nil"/>
            </w:tcBorders>
            <w:vAlign w:val="center"/>
          </w:tcPr>
          <w:p w14:paraId="46DE187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bookmarkStart w:id="56" w:name="OLE_LINK56"/>
            <w:r w:rsidRPr="00AC08E1">
              <w:rPr>
                <w:rFonts w:ascii="Times New Roman" w:hAnsi="Times New Roman" w:cs="Times New Roman"/>
                <w:b/>
                <w:bCs/>
              </w:rPr>
              <w:lastRenderedPageBreak/>
              <w:t>Sphericity formula combined with CT</w:t>
            </w:r>
            <w:bookmarkEnd w:id="56"/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515D645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hAnsi="Times New Roman" w:cs="Times New Roman"/>
              </w:rPr>
              <w:t>Metastasis</w:t>
            </w:r>
          </w:p>
        </w:tc>
        <w:tc>
          <w:tcPr>
            <w:tcW w:w="173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06E073D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0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6BC9DF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902" w:type="dxa"/>
            <w:tcBorders>
              <w:top w:val="dashed" w:sz="4" w:space="0" w:color="auto"/>
              <w:bottom w:val="nil"/>
            </w:tcBorders>
            <w:shd w:val="clear" w:color="auto" w:fill="auto"/>
            <w:vAlign w:val="center"/>
          </w:tcPr>
          <w:p w14:paraId="3AA107A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902" w:type="dxa"/>
            <w:vMerge w:val="restart"/>
            <w:tcBorders>
              <w:top w:val="dashed" w:sz="4" w:space="0" w:color="auto"/>
            </w:tcBorders>
            <w:vAlign w:val="center"/>
          </w:tcPr>
          <w:p w14:paraId="4EAF691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72.7%</w:t>
            </w:r>
          </w:p>
        </w:tc>
      </w:tr>
      <w:tr w:rsidR="000A122D" w:rsidRPr="00AC08E1" w14:paraId="5C352B95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</w:tcBorders>
            <w:vAlign w:val="center"/>
          </w:tcPr>
          <w:p w14:paraId="171FB37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3633DEA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Non-metastasis</w:t>
            </w:r>
          </w:p>
        </w:tc>
        <w:tc>
          <w:tcPr>
            <w:tcW w:w="1732" w:type="dxa"/>
            <w:tcBorders>
              <w:top w:val="nil"/>
            </w:tcBorders>
            <w:shd w:val="clear" w:color="auto" w:fill="auto"/>
            <w:vAlign w:val="center"/>
          </w:tcPr>
          <w:p w14:paraId="7EF1760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190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49975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1902" w:type="dxa"/>
            <w:tcBorders>
              <w:top w:val="nil"/>
            </w:tcBorders>
            <w:shd w:val="clear" w:color="auto" w:fill="auto"/>
            <w:vAlign w:val="center"/>
          </w:tcPr>
          <w:p w14:paraId="7240232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902" w:type="dxa"/>
            <w:vMerge/>
            <w:vAlign w:val="center"/>
          </w:tcPr>
          <w:p w14:paraId="21913F4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0A122D" w:rsidRPr="00AC08E1" w14:paraId="06FC6C9B" w14:textId="77777777" w:rsidTr="007910B7">
        <w:trPr>
          <w:trHeight w:val="560"/>
          <w:jc w:val="center"/>
        </w:trPr>
        <w:tc>
          <w:tcPr>
            <w:tcW w:w="2410" w:type="dxa"/>
            <w:vMerge/>
            <w:tcBorders>
              <w:left w:val="nil"/>
              <w:bottom w:val="single" w:sz="12" w:space="0" w:color="auto"/>
            </w:tcBorders>
            <w:vAlign w:val="center"/>
          </w:tcPr>
          <w:p w14:paraId="7ED5D41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6C362B7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173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2EDF4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190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2389FA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190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51A30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902" w:type="dxa"/>
            <w:vMerge/>
            <w:tcBorders>
              <w:bottom w:val="single" w:sz="12" w:space="0" w:color="auto"/>
            </w:tcBorders>
            <w:vAlign w:val="center"/>
          </w:tcPr>
          <w:p w14:paraId="63E944A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1CDF1BED" w14:textId="77777777" w:rsidR="000A122D" w:rsidRPr="00AC08E1" w:rsidRDefault="000A122D" w:rsidP="000A122D">
      <w:pPr>
        <w:rPr>
          <w:rFonts w:ascii="Times New Roman" w:hAnsi="Times New Roman" w:cs="Times New Roman"/>
        </w:rPr>
      </w:pPr>
    </w:p>
    <w:p w14:paraId="50EFD157" w14:textId="77777777" w:rsidR="00901A84" w:rsidRDefault="00901A8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3F0D9E" w14:textId="7FD607A2" w:rsidR="000A122D" w:rsidRPr="00AC08E1" w:rsidRDefault="000A122D" w:rsidP="000A122D">
      <w:pPr>
        <w:ind w:leftChars="86" w:left="181"/>
        <w:jc w:val="center"/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lastRenderedPageBreak/>
        <w:t>Table S5  Statistical variability analysis for each of the two methods in post-neoadjuvant patients</w:t>
      </w:r>
    </w:p>
    <w:tbl>
      <w:tblPr>
        <w:tblW w:w="11571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1592"/>
        <w:gridCol w:w="978"/>
        <w:gridCol w:w="1285"/>
        <w:gridCol w:w="1286"/>
        <w:gridCol w:w="1286"/>
        <w:gridCol w:w="1286"/>
        <w:gridCol w:w="1286"/>
        <w:gridCol w:w="1286"/>
        <w:gridCol w:w="1286"/>
      </w:tblGrid>
      <w:tr w:rsidR="000A122D" w:rsidRPr="00AC08E1" w14:paraId="2D6A087D" w14:textId="77777777" w:rsidTr="007910B7">
        <w:trPr>
          <w:trHeight w:val="411"/>
          <w:jc w:val="center"/>
        </w:trPr>
        <w:tc>
          <w:tcPr>
            <w:tcW w:w="1592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BFA3AE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97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9B31F0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2D formula</w:t>
            </w:r>
          </w:p>
        </w:tc>
        <w:tc>
          <w:tcPr>
            <w:tcW w:w="12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7B9A78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Sphericity formula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85CE66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Decision tree model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EFF904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Random forest model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D4FAB1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B-ultrasound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2464933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171500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ultrasound</w:t>
            </w:r>
          </w:p>
        </w:tc>
        <w:tc>
          <w:tcPr>
            <w:tcW w:w="1286" w:type="dxa"/>
            <w:tcBorders>
              <w:top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317A6E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CT</w:t>
            </w:r>
          </w:p>
        </w:tc>
      </w:tr>
      <w:tr w:rsidR="000A122D" w:rsidRPr="00AC08E1" w14:paraId="23AD4FE5" w14:textId="77777777" w:rsidTr="007910B7">
        <w:trPr>
          <w:trHeight w:val="411"/>
          <w:jc w:val="center"/>
        </w:trPr>
        <w:tc>
          <w:tcPr>
            <w:tcW w:w="1592" w:type="dxa"/>
            <w:tcBorders>
              <w:top w:val="single" w:sz="12" w:space="0" w:color="auto"/>
              <w:left w:val="nil"/>
              <w:bottom w:val="nil"/>
            </w:tcBorders>
            <w:shd w:val="clear" w:color="auto" w:fill="FFFFFF" w:themeFill="background1"/>
            <w:vAlign w:val="center"/>
          </w:tcPr>
          <w:p w14:paraId="57D47BD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2D formula</w:t>
            </w:r>
          </w:p>
        </w:tc>
        <w:tc>
          <w:tcPr>
            <w:tcW w:w="978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0D9F346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85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2FA9483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vAlign w:val="center"/>
          </w:tcPr>
          <w:p w14:paraId="0C43BA0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D4353F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</w:tcPr>
          <w:p w14:paraId="3AF7F20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</w:tcPr>
          <w:p w14:paraId="550D008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0.665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</w:tcPr>
          <w:p w14:paraId="6EDB5E1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top w:val="single" w:sz="12" w:space="0" w:color="auto"/>
              <w:bottom w:val="nil"/>
              <w:right w:val="nil"/>
            </w:tcBorders>
            <w:shd w:val="clear" w:color="auto" w:fill="FFFFFF" w:themeFill="background1"/>
          </w:tcPr>
          <w:p w14:paraId="70B67B8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</w:tr>
      <w:tr w:rsidR="000A122D" w:rsidRPr="00AC08E1" w14:paraId="6565BF93" w14:textId="77777777" w:rsidTr="007910B7">
        <w:trPr>
          <w:trHeight w:val="404"/>
          <w:jc w:val="center"/>
        </w:trPr>
        <w:tc>
          <w:tcPr>
            <w:tcW w:w="1592" w:type="dxa"/>
            <w:tcBorders>
              <w:top w:val="nil"/>
              <w:left w:val="nil"/>
            </w:tcBorders>
            <w:shd w:val="clear" w:color="auto" w:fill="auto"/>
            <w:vAlign w:val="center"/>
          </w:tcPr>
          <w:p w14:paraId="4ADECF0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eastAsia="等线" w:hAnsi="Times New Roman" w:cs="Times New Roman"/>
                <w:sz w:val="15"/>
                <w:szCs w:val="15"/>
              </w:rPr>
              <w:t>Sphericity formula</w:t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fldChar w:fldCharType="begin"/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instrText xml:space="preserve"> QUOTE </w:instrText>
            </w:r>
            <w:r w:rsidR="004A1698">
              <w:rPr>
                <w:rFonts w:ascii="Times New Roman" w:eastAsia="宋体" w:hAnsi="Times New Roman" w:cs="Times New Roman"/>
                <w:sz w:val="15"/>
                <w:szCs w:val="15"/>
              </w:rPr>
              <w:pict w14:anchorId="4CB3CA76">
                <v:shape id="_x0000_i1029" type="#_x0000_t75" style="width:36.4pt;height:15.4pt" equationxml="&lt;?xml version=&quot;1.0&quot; encoding=&quot;UTF-8&quot; standalone=&quot;yes&quot;?&gt;&#10;&#10;&lt;?mso-application progid=&quot;Word.Document&quot;?&gt;&#10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24&quot;/&gt;&lt;w:doNotEmbedSystemFonts/&gt;&lt;w:bordersDontSurroundHeader/&gt;&lt;w:bordersDontSurroundFooter/&gt;&lt;w:stylePaneFormatFilter w:val=&quot;3F01&quot;/&gt;&lt;w:defaultTabStop w:val=&quot;420&quot;/&gt;&lt;w:drawingGridVerticalSpacing w:val=&quot;156&quot;/&gt;&lt;w:displayHorizontalDrawingGridEvery w:val=&quot;0&quot;/&gt;&lt;w:displayVerticalDrawingGridEvery w:val=&quot;2&quot;/&gt;&lt;w:punctuationKerning/&gt;&lt;w:characterSpacingControl w:val=&quot;CompressPunctuation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B7E0E&quot;/&gt;&lt;wsp:rsid wsp:val=&quot;00001D18&quot;/&gt;&lt;wsp:rsid wsp:val=&quot;001A3FFB&quot;/&gt;&lt;wsp:rsid wsp:val=&quot;00240786&quot;/&gt;&lt;wsp:rsid wsp:val=&quot;003B3B57&quot;/&gt;&lt;wsp:rsid wsp:val=&quot;004B7F21&quot;/&gt;&lt;wsp:rsid wsp:val=&quot;005075A6&quot;/&gt;&lt;wsp:rsid wsp:val=&quot;005E5BEB&quot;/&gt;&lt;wsp:rsid wsp:val=&quot;006A01C5&quot;/&gt;&lt;wsp:rsid wsp:val=&quot;006C0DC5&quot;/&gt;&lt;wsp:rsid wsp:val=&quot;006D71CC&quot;/&gt;&lt;wsp:rsid wsp:val=&quot;006F79D9&quot;/&gt;&lt;wsp:rsid wsp:val=&quot;00737EF2&quot;/&gt;&lt;wsp:rsid wsp:val=&quot;00896C5B&quot;/&gt;&lt;wsp:rsid wsp:val=&quot;00911CF2&quot;/&gt;&lt;wsp:rsid wsp:val=&quot;00980872&quot;/&gt;&lt;wsp:rsid wsp:val=&quot;00A51DFC&quot;/&gt;&lt;wsp:rsid wsp:val=&quot;00AB7E0E&quot;/&gt;&lt;wsp:rsid wsp:val=&quot;00AC4E45&quot;/&gt;&lt;wsp:rsid wsp:val=&quot;00B73E6C&quot;/&gt;&lt;wsp:rsid wsp:val=&quot;00BA406F&quot;/&gt;&lt;wsp:rsid wsp:val=&quot;00C95BB6&quot;/&gt;&lt;wsp:rsid wsp:val=&quot;00C95F1F&quot;/&gt;&lt;wsp:rsid wsp:val=&quot;00D72D2F&quot;/&gt;&lt;wsp:rsid wsp:val=&quot;00D94F60&quot;/&gt;&lt;wsp:rsid wsp:val=&quot;00E37A50&quot;/&gt;&lt;/wsp:rsids&gt;&lt;/w:docPr&gt;&lt;w:body&gt;&lt;wx:sect&gt;&lt;w:p wsp:rsidR=&quot;00000000&quot; wsp:rsidRDefault=&quot;004B7F21&quot; wsp:rsidP=&quot;004B7F21&quot;&gt;&lt;m:oMathPara&gt;&lt;m:oMath&gt;&lt;m:rad&gt;&lt;m:radPr&gt;&lt;m:degHide m:val=&quot;1&quot;/&gt;&lt;m:ctrlPr&gt;&lt;w:rPr&gt;&lt;w:rFonts w:ascii=&quot;Cambria Math&quot; w:fareast=&quot;宋体&quot; w:h-ansi=&quot;Cambria Math&quot;/&gt;&lt;wx:font wx:val=&quot;Cambria Math&quot;/&gt;&lt;w:sz w:val=&quot;21&quot;/&gt;&lt;/w:rPr&gt;&lt;/m:ctrlPr&gt;&lt;/m:radPr&gt;&lt;m:deg/&gt;&lt;m:e&gt;&lt;m:r&gt;&lt;w:rPr&gt;&lt;w:rFonts w:ascii=&quot;Cambria Math&quot; w:fareast=&quot;宋?ideideideideideideideideideideideideideideideideideideideideideideideideideideideideideideideideideideideideideideideideideideideideideideideide?de m w:h-ansi=&quot;Cambria Math&quot;/&gt;&lt;wx:font wx:val=&quot;Cambria Math&quot;/&gt;&lt;w:i/&gt;&lt;w:sz w:val=&quot;21&quot;/&gt;&lt;/w:rPr&gt;&lt;m:t&gt;ab&lt;/m:t&gt;&lt;/m:r&gt;&lt;/m:e&gt;&lt;/m:rad&gt;&lt;m:r&gt;&lt;w:rPr&gt;&lt;w:rFonts w:ascii=&quot;Cambria Math&quot; w:fareast=&quot;宋e体&quot;de w:deh-adenside=&quot;Cdeambderiade Madeth&quot;de/&gt;&lt;dewx:defondet wdex:vdeal=de&quot;Cadembrdeia deMatdeh&quot;/de&gt;&lt;wde:i/de&gt;&lt;idew:sz w m:val=&quot;21&quot;/&gt;&lt;/w:rPr&gt;&lt;m:t&gt;÷c&lt;/m:t&gt;&lt;/m:r&gt;&lt;/m:oMath&gt;&lt;/m:oMathP:r&gt;ara&lt;/m&gt;&lt;/:e&gt;w:p&lt;/m&gt;&lt;w:ra:sed&gt;&lt;ctPm:rr w&gt;&lt;wsp::rPrsir&gt;&lt;dR=w:r&quot;00Fon000ts 000w:a&quot;&gt;&lt;sciw:pi=&quot;gSzCam w:briw=&quot;a M122ath40&quot;&quot; w w::fah=&quot;rea158st=40&quot;/宋e&gt;&lt;w:pegMar ew:tope=&quot;144e0&quot; w:erighte=&quot;180e0&quot; w:ebottoem=&quot;14e40&quot; we:lefte=&quot;180e0&quot; w:eheadeer=&quot;72e0&quot; w:efooteer=&gt;&quot;72e0&quot;m w:egu&gt;tteer=m&quot;0&quot;e/&gt;a&lt;w:eco&lt;ls w:srmpace=w&quot;720&quot;/P&gt;&lt;/w:s&lt;ectPr&gt;r&lt;/wx:snect&gt;&lt;/ w:bodya&gt;&lt;/w:wiordDoc&quot;ument&gt;m=00&lt;gwi">
                  <v:imagedata r:id="rId11" o:title="" chromakey="white"/>
                </v:shape>
              </w:pict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instrText xml:space="preserve"> </w:instrText>
            </w:r>
            <w:r w:rsidRPr="00AC08E1">
              <w:rPr>
                <w:rFonts w:ascii="Times New Roman" w:eastAsia="宋体" w:hAnsi="Times New Roman" w:cs="Times New Roman"/>
                <w:sz w:val="15"/>
                <w:szCs w:val="15"/>
              </w:rPr>
              <w:fldChar w:fldCharType="end"/>
            </w:r>
          </w:p>
        </w:tc>
        <w:tc>
          <w:tcPr>
            <w:tcW w:w="978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60B9C47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1B20F0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top w:val="nil"/>
            </w:tcBorders>
            <w:shd w:val="clear" w:color="auto" w:fill="auto"/>
            <w:vAlign w:val="center"/>
          </w:tcPr>
          <w:p w14:paraId="36F7293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nil"/>
              <w:right w:val="nil"/>
            </w:tcBorders>
            <w:shd w:val="clear" w:color="auto" w:fill="auto"/>
            <w:vAlign w:val="center"/>
          </w:tcPr>
          <w:p w14:paraId="42F4896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nil"/>
              <w:right w:val="nil"/>
            </w:tcBorders>
          </w:tcPr>
          <w:p w14:paraId="3A491D2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286" w:type="dxa"/>
            <w:tcBorders>
              <w:top w:val="nil"/>
              <w:right w:val="nil"/>
            </w:tcBorders>
          </w:tcPr>
          <w:p w14:paraId="21EF182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nil"/>
              <w:right w:val="nil"/>
            </w:tcBorders>
          </w:tcPr>
          <w:p w14:paraId="6C7DC37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top w:val="nil"/>
              <w:right w:val="nil"/>
            </w:tcBorders>
          </w:tcPr>
          <w:p w14:paraId="2FBF9FE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</w:tr>
      <w:tr w:rsidR="000A122D" w:rsidRPr="00AC08E1" w14:paraId="50C7F476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0B734AC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Decision tree model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6107E4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E6E40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62C7427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114D286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right w:val="nil"/>
            </w:tcBorders>
          </w:tcPr>
          <w:p w14:paraId="5814674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right w:val="nil"/>
            </w:tcBorders>
          </w:tcPr>
          <w:p w14:paraId="21CA5FB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right w:val="nil"/>
            </w:tcBorders>
          </w:tcPr>
          <w:p w14:paraId="6BC7ACC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right w:val="nil"/>
            </w:tcBorders>
          </w:tcPr>
          <w:p w14:paraId="663D17D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</w:tr>
      <w:tr w:rsidR="000A122D" w:rsidRPr="00AC08E1" w14:paraId="79D0F81F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21FA218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Random forest model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13E5A0B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52A64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5CC1D4E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1312479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</w:tcPr>
          <w:p w14:paraId="3F50336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right w:val="nil"/>
            </w:tcBorders>
          </w:tcPr>
          <w:p w14:paraId="02D008C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right w:val="nil"/>
            </w:tcBorders>
          </w:tcPr>
          <w:p w14:paraId="01EE5DE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right w:val="nil"/>
            </w:tcBorders>
          </w:tcPr>
          <w:p w14:paraId="3095B1C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</w:tr>
      <w:tr w:rsidR="000A122D" w:rsidRPr="00AC08E1" w14:paraId="39086FE1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60CBAC9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B-ultrasound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0A98D2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98D8A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19BC3D1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65803FB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right w:val="nil"/>
            </w:tcBorders>
          </w:tcPr>
          <w:p w14:paraId="0419AF2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</w:tcPr>
          <w:p w14:paraId="6860218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right w:val="nil"/>
            </w:tcBorders>
          </w:tcPr>
          <w:p w14:paraId="4AF3667A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right w:val="nil"/>
            </w:tcBorders>
          </w:tcPr>
          <w:p w14:paraId="76AF2AC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</w:tr>
      <w:tr w:rsidR="000A122D" w:rsidRPr="00AC08E1" w14:paraId="3045FE76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13B8DA1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CT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3593658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0.665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AB6062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339D761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3AC8AFD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right w:val="nil"/>
            </w:tcBorders>
          </w:tcPr>
          <w:p w14:paraId="400FAB1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right w:val="nil"/>
            </w:tcBorders>
          </w:tcPr>
          <w:p w14:paraId="34248513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</w:tcPr>
          <w:p w14:paraId="7812084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right w:val="nil"/>
            </w:tcBorders>
          </w:tcPr>
          <w:p w14:paraId="66D5B9C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0A122D" w:rsidRPr="00AC08E1" w14:paraId="2092DF2C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</w:tcBorders>
            <w:shd w:val="clear" w:color="auto" w:fill="auto"/>
            <w:vAlign w:val="center"/>
          </w:tcPr>
          <w:p w14:paraId="083FBA8E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ultrasound</w:t>
            </w:r>
          </w:p>
        </w:tc>
        <w:tc>
          <w:tcPr>
            <w:tcW w:w="978" w:type="dxa"/>
            <w:shd w:val="clear" w:color="auto" w:fill="auto"/>
            <w:vAlign w:val="center"/>
          </w:tcPr>
          <w:p w14:paraId="0FE48A3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973566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shd w:val="clear" w:color="auto" w:fill="auto"/>
            <w:vAlign w:val="center"/>
          </w:tcPr>
          <w:p w14:paraId="3CE86697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right w:val="nil"/>
            </w:tcBorders>
            <w:shd w:val="clear" w:color="auto" w:fill="auto"/>
            <w:vAlign w:val="center"/>
          </w:tcPr>
          <w:p w14:paraId="3AB49535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3CCCF0B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1D3C5E6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2FFD48F1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86" w:type="dxa"/>
            <w:tcBorders>
              <w:right w:val="nil"/>
            </w:tcBorders>
            <w:vAlign w:val="center"/>
          </w:tcPr>
          <w:p w14:paraId="22E404A4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</w:tr>
      <w:tr w:rsidR="000A122D" w:rsidRPr="00AC08E1" w14:paraId="615DE28A" w14:textId="77777777" w:rsidTr="007910B7">
        <w:trPr>
          <w:trHeight w:val="411"/>
          <w:jc w:val="center"/>
        </w:trPr>
        <w:tc>
          <w:tcPr>
            <w:tcW w:w="1592" w:type="dxa"/>
            <w:tcBorders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3D885B6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C08E1">
              <w:rPr>
                <w:rFonts w:ascii="Times New Roman" w:hAnsi="Times New Roman" w:cs="Times New Roman"/>
                <w:sz w:val="15"/>
                <w:szCs w:val="15"/>
              </w:rPr>
              <w:t>Sphericity formula combined with CT</w:t>
            </w:r>
          </w:p>
        </w:tc>
        <w:tc>
          <w:tcPr>
            <w:tcW w:w="97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28202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1285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566D49C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8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4F726FB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89F61DF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vAlign w:val="center"/>
          </w:tcPr>
          <w:p w14:paraId="257A7710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0.193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vAlign w:val="center"/>
          </w:tcPr>
          <w:p w14:paraId="66366C7D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vAlign w:val="center"/>
          </w:tcPr>
          <w:p w14:paraId="50ECE2C8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0.682</w:t>
            </w:r>
          </w:p>
        </w:tc>
        <w:tc>
          <w:tcPr>
            <w:tcW w:w="1286" w:type="dxa"/>
            <w:tcBorders>
              <w:bottom w:val="single" w:sz="12" w:space="0" w:color="auto"/>
              <w:right w:val="nil"/>
            </w:tcBorders>
            <w:vAlign w:val="center"/>
          </w:tcPr>
          <w:p w14:paraId="2AC4F7A9" w14:textId="77777777" w:rsidR="000A122D" w:rsidRPr="00AC08E1" w:rsidRDefault="000A122D" w:rsidP="007910B7">
            <w:pPr>
              <w:autoSpaceDE w:val="0"/>
              <w:autoSpaceDN w:val="0"/>
              <w:adjustRightInd w:val="0"/>
              <w:spacing w:line="400" w:lineRule="exact"/>
              <w:ind w:leftChars="86" w:left="181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AC08E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</w:tbl>
    <w:p w14:paraId="69C8A14C" w14:textId="77777777" w:rsidR="000A122D" w:rsidRPr="00AC08E1" w:rsidRDefault="000A122D" w:rsidP="000A122D">
      <w:pPr>
        <w:rPr>
          <w:rFonts w:ascii="Times New Roman" w:hAnsi="Times New Roman" w:cs="Times New Roman"/>
        </w:rPr>
      </w:pPr>
      <w:r w:rsidRPr="00AC08E1">
        <w:rPr>
          <w:rFonts w:ascii="Times New Roman" w:hAnsi="Times New Roman" w:cs="Times New Roman"/>
        </w:rPr>
        <w:t>A p value&lt;0.05 was determined to be statistically significant.</w:t>
      </w:r>
    </w:p>
    <w:p w14:paraId="2D46FA39" w14:textId="50E0C04B" w:rsidR="007B0E2D" w:rsidRPr="00AC08E1" w:rsidRDefault="007B0E2D" w:rsidP="0090588F">
      <w:pPr>
        <w:spacing w:line="480" w:lineRule="auto"/>
        <w:rPr>
          <w:rFonts w:ascii="Times New Roman" w:hAnsi="Times New Roman" w:cs="Times New Roman"/>
        </w:rPr>
      </w:pPr>
    </w:p>
    <w:sectPr w:rsidR="007B0E2D" w:rsidRPr="00AC08E1" w:rsidSect="00F262F5">
      <w:headerReference w:type="even" r:id="rId12"/>
      <w:headerReference w:type="default" r:id="rId13"/>
      <w:footerReference w:type="default" r:id="rId14"/>
      <w:pgSz w:w="11906" w:h="16838"/>
      <w:pgMar w:top="1440" w:right="1800" w:bottom="1440" w:left="1800" w:header="851" w:footer="992" w:gutter="0"/>
      <w:pgBorders w:offsetFrom="page">
        <w:top w:val="single" w:sz="12" w:space="24" w:color="auto"/>
        <w:bottom w:val="single" w:sz="12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6B4E7" w14:textId="77777777" w:rsidR="00B311A3" w:rsidRPr="005C5EB1" w:rsidRDefault="00B311A3">
      <w:r w:rsidRPr="005C5EB1">
        <w:separator/>
      </w:r>
    </w:p>
  </w:endnote>
  <w:endnote w:type="continuationSeparator" w:id="0">
    <w:p w14:paraId="0E8DF3AB" w14:textId="77777777" w:rsidR="00B311A3" w:rsidRPr="005C5EB1" w:rsidRDefault="00B311A3">
      <w:r w:rsidRPr="005C5EB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7086205"/>
      <w:docPartObj>
        <w:docPartGallery w:val="Page Numbers (Bottom of Page)"/>
        <w:docPartUnique/>
      </w:docPartObj>
    </w:sdtPr>
    <w:sdtEndPr/>
    <w:sdtContent>
      <w:p w14:paraId="13587ED6" w14:textId="0DBDAE60" w:rsidR="009A5467" w:rsidRDefault="009A5467" w:rsidP="009A546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D7CE344" w14:textId="77777777" w:rsidR="009A5467" w:rsidRDefault="009A546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8A89F" w14:textId="77777777" w:rsidR="00B311A3" w:rsidRPr="005C5EB1" w:rsidRDefault="00B311A3">
      <w:r w:rsidRPr="005C5EB1">
        <w:separator/>
      </w:r>
    </w:p>
  </w:footnote>
  <w:footnote w:type="continuationSeparator" w:id="0">
    <w:p w14:paraId="5869D00C" w14:textId="77777777" w:rsidR="00B311A3" w:rsidRPr="005C5EB1" w:rsidRDefault="00B311A3">
      <w:r w:rsidRPr="005C5EB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D71E6" w14:textId="77777777" w:rsidR="00D46F5E" w:rsidRPr="005C5EB1" w:rsidRDefault="00D46F5E" w:rsidP="00B8747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5869E" w14:textId="77777777" w:rsidR="00D46F5E" w:rsidRPr="005C5EB1" w:rsidRDefault="00D46F5E" w:rsidP="00B8747E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64CA0"/>
    <w:multiLevelType w:val="multilevel"/>
    <w:tmpl w:val="C72A1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20spzdbv0rwmeffz1vvawnw2ea2r5v9vs0&quot;&gt;3D&lt;record-ids&gt;&lt;item&gt;5&lt;/item&gt;&lt;item&gt;7&lt;/item&gt;&lt;item&gt;22&lt;/item&gt;&lt;item&gt;23&lt;/item&gt;&lt;item&gt;24&lt;/item&gt;&lt;item&gt;27&lt;/item&gt;&lt;item&gt;32&lt;/item&gt;&lt;item&gt;33&lt;/item&gt;&lt;item&gt;34&lt;/item&gt;&lt;item&gt;35&lt;/item&gt;&lt;item&gt;36&lt;/item&gt;&lt;item&gt;38&lt;/item&gt;&lt;item&gt;39&lt;/item&gt;&lt;item&gt;40&lt;/item&gt;&lt;item&gt;41&lt;/item&gt;&lt;item&gt;43&lt;/item&gt;&lt;item&gt;44&lt;/item&gt;&lt;item&gt;45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/record-ids&gt;&lt;/item&gt;&lt;/Libraries&gt;"/>
  </w:docVars>
  <w:rsids>
    <w:rsidRoot w:val="005210C3"/>
    <w:rsid w:val="00002376"/>
    <w:rsid w:val="0000359B"/>
    <w:rsid w:val="0000755B"/>
    <w:rsid w:val="00017007"/>
    <w:rsid w:val="00021547"/>
    <w:rsid w:val="00035E1C"/>
    <w:rsid w:val="00040C13"/>
    <w:rsid w:val="00042E33"/>
    <w:rsid w:val="00043B21"/>
    <w:rsid w:val="00044BD7"/>
    <w:rsid w:val="00044CC4"/>
    <w:rsid w:val="00044EA9"/>
    <w:rsid w:val="00052E4A"/>
    <w:rsid w:val="000555F4"/>
    <w:rsid w:val="000614B4"/>
    <w:rsid w:val="00061944"/>
    <w:rsid w:val="00065A1D"/>
    <w:rsid w:val="000672F3"/>
    <w:rsid w:val="000673FD"/>
    <w:rsid w:val="00067626"/>
    <w:rsid w:val="000677D1"/>
    <w:rsid w:val="0007182B"/>
    <w:rsid w:val="000770F3"/>
    <w:rsid w:val="00080462"/>
    <w:rsid w:val="00085EA8"/>
    <w:rsid w:val="000864D4"/>
    <w:rsid w:val="00091A86"/>
    <w:rsid w:val="00093C08"/>
    <w:rsid w:val="00094DEB"/>
    <w:rsid w:val="000A0DCC"/>
    <w:rsid w:val="000A122D"/>
    <w:rsid w:val="000A43AF"/>
    <w:rsid w:val="000A5829"/>
    <w:rsid w:val="000B0342"/>
    <w:rsid w:val="000B1243"/>
    <w:rsid w:val="000B1F59"/>
    <w:rsid w:val="000B1FFE"/>
    <w:rsid w:val="000B49F4"/>
    <w:rsid w:val="000C2EE8"/>
    <w:rsid w:val="000C3EEC"/>
    <w:rsid w:val="000C6FEB"/>
    <w:rsid w:val="000C749D"/>
    <w:rsid w:val="000C769B"/>
    <w:rsid w:val="000D39EF"/>
    <w:rsid w:val="000D4ED5"/>
    <w:rsid w:val="000D5B22"/>
    <w:rsid w:val="000D5C54"/>
    <w:rsid w:val="000E026C"/>
    <w:rsid w:val="000E20D6"/>
    <w:rsid w:val="000E2710"/>
    <w:rsid w:val="000E7641"/>
    <w:rsid w:val="000F0529"/>
    <w:rsid w:val="000F358E"/>
    <w:rsid w:val="000F57D6"/>
    <w:rsid w:val="000F7A46"/>
    <w:rsid w:val="001023D5"/>
    <w:rsid w:val="001075FD"/>
    <w:rsid w:val="00107B3E"/>
    <w:rsid w:val="00112508"/>
    <w:rsid w:val="00117CBE"/>
    <w:rsid w:val="001316C9"/>
    <w:rsid w:val="0013747C"/>
    <w:rsid w:val="00140E01"/>
    <w:rsid w:val="00145C68"/>
    <w:rsid w:val="00147FBF"/>
    <w:rsid w:val="00151D9A"/>
    <w:rsid w:val="00152F4C"/>
    <w:rsid w:val="0016120B"/>
    <w:rsid w:val="00176193"/>
    <w:rsid w:val="001818A6"/>
    <w:rsid w:val="00181AD3"/>
    <w:rsid w:val="001836F6"/>
    <w:rsid w:val="00184B08"/>
    <w:rsid w:val="00190561"/>
    <w:rsid w:val="00192B1B"/>
    <w:rsid w:val="001972DB"/>
    <w:rsid w:val="001A180D"/>
    <w:rsid w:val="001A589F"/>
    <w:rsid w:val="001B2C55"/>
    <w:rsid w:val="001B3EE6"/>
    <w:rsid w:val="001B531F"/>
    <w:rsid w:val="001B5634"/>
    <w:rsid w:val="001B6162"/>
    <w:rsid w:val="001C5212"/>
    <w:rsid w:val="001C6519"/>
    <w:rsid w:val="001C7183"/>
    <w:rsid w:val="001D1857"/>
    <w:rsid w:val="001D2BC7"/>
    <w:rsid w:val="001D44EF"/>
    <w:rsid w:val="001D5DFB"/>
    <w:rsid w:val="001E004B"/>
    <w:rsid w:val="001E02DA"/>
    <w:rsid w:val="001E12F5"/>
    <w:rsid w:val="001F0B48"/>
    <w:rsid w:val="001F225F"/>
    <w:rsid w:val="001F4CF1"/>
    <w:rsid w:val="001F7311"/>
    <w:rsid w:val="001F73E1"/>
    <w:rsid w:val="00206A80"/>
    <w:rsid w:val="00207BA0"/>
    <w:rsid w:val="00213F57"/>
    <w:rsid w:val="002140E2"/>
    <w:rsid w:val="002179DA"/>
    <w:rsid w:val="00222940"/>
    <w:rsid w:val="00222C55"/>
    <w:rsid w:val="00224100"/>
    <w:rsid w:val="00230345"/>
    <w:rsid w:val="0023067F"/>
    <w:rsid w:val="0023203E"/>
    <w:rsid w:val="00236060"/>
    <w:rsid w:val="002367FC"/>
    <w:rsid w:val="00236E14"/>
    <w:rsid w:val="00236EA1"/>
    <w:rsid w:val="002409C2"/>
    <w:rsid w:val="002511F4"/>
    <w:rsid w:val="002531EC"/>
    <w:rsid w:val="002664CD"/>
    <w:rsid w:val="0027763C"/>
    <w:rsid w:val="00283E35"/>
    <w:rsid w:val="00287D8F"/>
    <w:rsid w:val="00297F03"/>
    <w:rsid w:val="002A3057"/>
    <w:rsid w:val="002A327E"/>
    <w:rsid w:val="002B1891"/>
    <w:rsid w:val="002B2E48"/>
    <w:rsid w:val="002B3222"/>
    <w:rsid w:val="002B5D8E"/>
    <w:rsid w:val="002B6016"/>
    <w:rsid w:val="002C1BF8"/>
    <w:rsid w:val="002C243C"/>
    <w:rsid w:val="002C3DD1"/>
    <w:rsid w:val="002C4806"/>
    <w:rsid w:val="002C799B"/>
    <w:rsid w:val="002D0FF3"/>
    <w:rsid w:val="002D16D6"/>
    <w:rsid w:val="002D2166"/>
    <w:rsid w:val="002D3C99"/>
    <w:rsid w:val="002D5EDD"/>
    <w:rsid w:val="002D686D"/>
    <w:rsid w:val="002E156A"/>
    <w:rsid w:val="002E2758"/>
    <w:rsid w:val="002E3C81"/>
    <w:rsid w:val="002E4482"/>
    <w:rsid w:val="002E5318"/>
    <w:rsid w:val="002F6225"/>
    <w:rsid w:val="002F643B"/>
    <w:rsid w:val="00302DE9"/>
    <w:rsid w:val="00310471"/>
    <w:rsid w:val="00310B44"/>
    <w:rsid w:val="00311C4E"/>
    <w:rsid w:val="003154DD"/>
    <w:rsid w:val="00315DC7"/>
    <w:rsid w:val="003223AE"/>
    <w:rsid w:val="0032249D"/>
    <w:rsid w:val="0032349D"/>
    <w:rsid w:val="00326E9C"/>
    <w:rsid w:val="00327EC8"/>
    <w:rsid w:val="003317D2"/>
    <w:rsid w:val="00335613"/>
    <w:rsid w:val="00337850"/>
    <w:rsid w:val="003402B2"/>
    <w:rsid w:val="00343D3F"/>
    <w:rsid w:val="00345819"/>
    <w:rsid w:val="00346E6E"/>
    <w:rsid w:val="00354C5F"/>
    <w:rsid w:val="00355FF7"/>
    <w:rsid w:val="003621AF"/>
    <w:rsid w:val="003679D7"/>
    <w:rsid w:val="00373AA4"/>
    <w:rsid w:val="0037504A"/>
    <w:rsid w:val="00377311"/>
    <w:rsid w:val="003808D3"/>
    <w:rsid w:val="00380960"/>
    <w:rsid w:val="00384720"/>
    <w:rsid w:val="003955A8"/>
    <w:rsid w:val="003A1D89"/>
    <w:rsid w:val="003A6A24"/>
    <w:rsid w:val="003B1519"/>
    <w:rsid w:val="003B15B5"/>
    <w:rsid w:val="003B2C2A"/>
    <w:rsid w:val="003B387F"/>
    <w:rsid w:val="003B6DB4"/>
    <w:rsid w:val="003C2B38"/>
    <w:rsid w:val="003C2B88"/>
    <w:rsid w:val="003C2C6C"/>
    <w:rsid w:val="003C3099"/>
    <w:rsid w:val="003C3B45"/>
    <w:rsid w:val="003C54F3"/>
    <w:rsid w:val="003D040E"/>
    <w:rsid w:val="003D1E77"/>
    <w:rsid w:val="003D2052"/>
    <w:rsid w:val="003D2DC2"/>
    <w:rsid w:val="003D64AF"/>
    <w:rsid w:val="003E0AD5"/>
    <w:rsid w:val="003F1394"/>
    <w:rsid w:val="00415BD9"/>
    <w:rsid w:val="004210E9"/>
    <w:rsid w:val="004276F2"/>
    <w:rsid w:val="0043450E"/>
    <w:rsid w:val="0043601B"/>
    <w:rsid w:val="004373EE"/>
    <w:rsid w:val="00437711"/>
    <w:rsid w:val="00440549"/>
    <w:rsid w:val="00443F4F"/>
    <w:rsid w:val="004462F8"/>
    <w:rsid w:val="00450169"/>
    <w:rsid w:val="00451D38"/>
    <w:rsid w:val="004523A3"/>
    <w:rsid w:val="0045663D"/>
    <w:rsid w:val="00457038"/>
    <w:rsid w:val="0046192C"/>
    <w:rsid w:val="00462AF3"/>
    <w:rsid w:val="00463D1E"/>
    <w:rsid w:val="00477D0E"/>
    <w:rsid w:val="004835C9"/>
    <w:rsid w:val="00492828"/>
    <w:rsid w:val="00497BAC"/>
    <w:rsid w:val="004A1698"/>
    <w:rsid w:val="004A17CC"/>
    <w:rsid w:val="004A1F54"/>
    <w:rsid w:val="004A3BF4"/>
    <w:rsid w:val="004A3F1B"/>
    <w:rsid w:val="004A6E3F"/>
    <w:rsid w:val="004B38D9"/>
    <w:rsid w:val="004B5203"/>
    <w:rsid w:val="004B563A"/>
    <w:rsid w:val="004B565C"/>
    <w:rsid w:val="004B5E17"/>
    <w:rsid w:val="004C7AB1"/>
    <w:rsid w:val="004D25E6"/>
    <w:rsid w:val="004F0444"/>
    <w:rsid w:val="004F12B1"/>
    <w:rsid w:val="004F1317"/>
    <w:rsid w:val="004F14D7"/>
    <w:rsid w:val="004F19DB"/>
    <w:rsid w:val="004F394F"/>
    <w:rsid w:val="00510007"/>
    <w:rsid w:val="00514384"/>
    <w:rsid w:val="00514838"/>
    <w:rsid w:val="005210C3"/>
    <w:rsid w:val="00522268"/>
    <w:rsid w:val="005257F6"/>
    <w:rsid w:val="00536604"/>
    <w:rsid w:val="00536B5A"/>
    <w:rsid w:val="00543291"/>
    <w:rsid w:val="005450A3"/>
    <w:rsid w:val="00546AAD"/>
    <w:rsid w:val="00546AE9"/>
    <w:rsid w:val="00546F51"/>
    <w:rsid w:val="0055043D"/>
    <w:rsid w:val="00554B0C"/>
    <w:rsid w:val="0055534C"/>
    <w:rsid w:val="00555953"/>
    <w:rsid w:val="005572A1"/>
    <w:rsid w:val="005600D6"/>
    <w:rsid w:val="0056046A"/>
    <w:rsid w:val="00562175"/>
    <w:rsid w:val="00563975"/>
    <w:rsid w:val="005650F8"/>
    <w:rsid w:val="005700F3"/>
    <w:rsid w:val="00580176"/>
    <w:rsid w:val="0058158A"/>
    <w:rsid w:val="00585F23"/>
    <w:rsid w:val="00593CC4"/>
    <w:rsid w:val="005A55A6"/>
    <w:rsid w:val="005B4CFB"/>
    <w:rsid w:val="005B50C4"/>
    <w:rsid w:val="005B6197"/>
    <w:rsid w:val="005C4E18"/>
    <w:rsid w:val="005C5EB1"/>
    <w:rsid w:val="005D0A20"/>
    <w:rsid w:val="005D10AB"/>
    <w:rsid w:val="005D53F0"/>
    <w:rsid w:val="005D6584"/>
    <w:rsid w:val="005F2A3E"/>
    <w:rsid w:val="005F5A69"/>
    <w:rsid w:val="005F65F1"/>
    <w:rsid w:val="00600D6A"/>
    <w:rsid w:val="00601F16"/>
    <w:rsid w:val="00602BA5"/>
    <w:rsid w:val="0060587D"/>
    <w:rsid w:val="0060677B"/>
    <w:rsid w:val="0061293E"/>
    <w:rsid w:val="00613634"/>
    <w:rsid w:val="0061370A"/>
    <w:rsid w:val="00616B37"/>
    <w:rsid w:val="00621200"/>
    <w:rsid w:val="00627118"/>
    <w:rsid w:val="006321CB"/>
    <w:rsid w:val="00632846"/>
    <w:rsid w:val="00641D0B"/>
    <w:rsid w:val="006423E6"/>
    <w:rsid w:val="00651870"/>
    <w:rsid w:val="00654E28"/>
    <w:rsid w:val="006605C5"/>
    <w:rsid w:val="00663DF3"/>
    <w:rsid w:val="00666FE7"/>
    <w:rsid w:val="006722C9"/>
    <w:rsid w:val="00674669"/>
    <w:rsid w:val="00675970"/>
    <w:rsid w:val="006807EA"/>
    <w:rsid w:val="006813DA"/>
    <w:rsid w:val="00682B15"/>
    <w:rsid w:val="0068310B"/>
    <w:rsid w:val="00691407"/>
    <w:rsid w:val="006915A8"/>
    <w:rsid w:val="0069481A"/>
    <w:rsid w:val="006A2C62"/>
    <w:rsid w:val="006A4ED7"/>
    <w:rsid w:val="006A5E23"/>
    <w:rsid w:val="006A7C82"/>
    <w:rsid w:val="006B4D98"/>
    <w:rsid w:val="006B6CD3"/>
    <w:rsid w:val="006C0B13"/>
    <w:rsid w:val="006C2757"/>
    <w:rsid w:val="006C5DAB"/>
    <w:rsid w:val="006D2947"/>
    <w:rsid w:val="006D3D4C"/>
    <w:rsid w:val="006D63A4"/>
    <w:rsid w:val="006D6A89"/>
    <w:rsid w:val="006D74C6"/>
    <w:rsid w:val="006E1C2D"/>
    <w:rsid w:val="006E23D3"/>
    <w:rsid w:val="006E4332"/>
    <w:rsid w:val="006E56BB"/>
    <w:rsid w:val="006F3EB6"/>
    <w:rsid w:val="006F4433"/>
    <w:rsid w:val="006F452B"/>
    <w:rsid w:val="006F4A76"/>
    <w:rsid w:val="0070089E"/>
    <w:rsid w:val="00700B79"/>
    <w:rsid w:val="00701987"/>
    <w:rsid w:val="00703378"/>
    <w:rsid w:val="00703B89"/>
    <w:rsid w:val="007140C8"/>
    <w:rsid w:val="007217D4"/>
    <w:rsid w:val="00732246"/>
    <w:rsid w:val="0073489D"/>
    <w:rsid w:val="00737107"/>
    <w:rsid w:val="0074383E"/>
    <w:rsid w:val="00745C6B"/>
    <w:rsid w:val="007577D7"/>
    <w:rsid w:val="007647F4"/>
    <w:rsid w:val="0076576B"/>
    <w:rsid w:val="00766F35"/>
    <w:rsid w:val="00771107"/>
    <w:rsid w:val="00773272"/>
    <w:rsid w:val="00777055"/>
    <w:rsid w:val="0078109B"/>
    <w:rsid w:val="00781E77"/>
    <w:rsid w:val="007822B7"/>
    <w:rsid w:val="007849C6"/>
    <w:rsid w:val="00786259"/>
    <w:rsid w:val="00790CA8"/>
    <w:rsid w:val="00792CFF"/>
    <w:rsid w:val="007962EE"/>
    <w:rsid w:val="007A2403"/>
    <w:rsid w:val="007A3DAF"/>
    <w:rsid w:val="007A5FD0"/>
    <w:rsid w:val="007B0E2D"/>
    <w:rsid w:val="007C60F4"/>
    <w:rsid w:val="007C7839"/>
    <w:rsid w:val="007D4DC2"/>
    <w:rsid w:val="007D735C"/>
    <w:rsid w:val="007E5571"/>
    <w:rsid w:val="007E5D0C"/>
    <w:rsid w:val="007E6712"/>
    <w:rsid w:val="007E6C2F"/>
    <w:rsid w:val="007F1AD9"/>
    <w:rsid w:val="007F2203"/>
    <w:rsid w:val="007F55AF"/>
    <w:rsid w:val="007F66AF"/>
    <w:rsid w:val="008017F2"/>
    <w:rsid w:val="008038FF"/>
    <w:rsid w:val="00804212"/>
    <w:rsid w:val="00804C98"/>
    <w:rsid w:val="00805470"/>
    <w:rsid w:val="00812FEF"/>
    <w:rsid w:val="00817882"/>
    <w:rsid w:val="00821310"/>
    <w:rsid w:val="008367B9"/>
    <w:rsid w:val="008460A0"/>
    <w:rsid w:val="0084629A"/>
    <w:rsid w:val="00850D68"/>
    <w:rsid w:val="00852C14"/>
    <w:rsid w:val="00860729"/>
    <w:rsid w:val="00863821"/>
    <w:rsid w:val="00865BAA"/>
    <w:rsid w:val="008661B7"/>
    <w:rsid w:val="00867E29"/>
    <w:rsid w:val="0087158F"/>
    <w:rsid w:val="00881083"/>
    <w:rsid w:val="0088338C"/>
    <w:rsid w:val="00883563"/>
    <w:rsid w:val="0089256C"/>
    <w:rsid w:val="0089634A"/>
    <w:rsid w:val="008975E0"/>
    <w:rsid w:val="00897F20"/>
    <w:rsid w:val="008B054D"/>
    <w:rsid w:val="008B0C6E"/>
    <w:rsid w:val="008B5114"/>
    <w:rsid w:val="008C32B9"/>
    <w:rsid w:val="008C5599"/>
    <w:rsid w:val="008C5D7E"/>
    <w:rsid w:val="008D062E"/>
    <w:rsid w:val="008D54B2"/>
    <w:rsid w:val="008E13F3"/>
    <w:rsid w:val="008E1450"/>
    <w:rsid w:val="008E4263"/>
    <w:rsid w:val="008E6DEB"/>
    <w:rsid w:val="008E73E8"/>
    <w:rsid w:val="008F0FB6"/>
    <w:rsid w:val="008F37BB"/>
    <w:rsid w:val="008F5784"/>
    <w:rsid w:val="008F7281"/>
    <w:rsid w:val="00901A84"/>
    <w:rsid w:val="00902D14"/>
    <w:rsid w:val="0090588F"/>
    <w:rsid w:val="00905F25"/>
    <w:rsid w:val="0090772B"/>
    <w:rsid w:val="00914AEB"/>
    <w:rsid w:val="00920DA7"/>
    <w:rsid w:val="009216B8"/>
    <w:rsid w:val="009248B6"/>
    <w:rsid w:val="00945C17"/>
    <w:rsid w:val="00946ED9"/>
    <w:rsid w:val="00953D87"/>
    <w:rsid w:val="00961AEC"/>
    <w:rsid w:val="00970B24"/>
    <w:rsid w:val="00977BA7"/>
    <w:rsid w:val="00981CE9"/>
    <w:rsid w:val="0098355C"/>
    <w:rsid w:val="00986A2A"/>
    <w:rsid w:val="0098766F"/>
    <w:rsid w:val="00997574"/>
    <w:rsid w:val="009A0F58"/>
    <w:rsid w:val="009A1EA6"/>
    <w:rsid w:val="009A3132"/>
    <w:rsid w:val="009A5467"/>
    <w:rsid w:val="009B17DC"/>
    <w:rsid w:val="009B2B90"/>
    <w:rsid w:val="009B597B"/>
    <w:rsid w:val="009B7736"/>
    <w:rsid w:val="009C290F"/>
    <w:rsid w:val="009C3F8A"/>
    <w:rsid w:val="009D071A"/>
    <w:rsid w:val="009D4AAE"/>
    <w:rsid w:val="009D5C57"/>
    <w:rsid w:val="009D69D3"/>
    <w:rsid w:val="009E0DD9"/>
    <w:rsid w:val="009F4280"/>
    <w:rsid w:val="009F5F67"/>
    <w:rsid w:val="00A00516"/>
    <w:rsid w:val="00A00C1E"/>
    <w:rsid w:val="00A0433B"/>
    <w:rsid w:val="00A13338"/>
    <w:rsid w:val="00A13B45"/>
    <w:rsid w:val="00A17F2B"/>
    <w:rsid w:val="00A2352B"/>
    <w:rsid w:val="00A2393E"/>
    <w:rsid w:val="00A2443D"/>
    <w:rsid w:val="00A2591E"/>
    <w:rsid w:val="00A3288D"/>
    <w:rsid w:val="00A32B76"/>
    <w:rsid w:val="00A330AB"/>
    <w:rsid w:val="00A43A84"/>
    <w:rsid w:val="00A44368"/>
    <w:rsid w:val="00A56C32"/>
    <w:rsid w:val="00A658FB"/>
    <w:rsid w:val="00A66EDD"/>
    <w:rsid w:val="00A7155B"/>
    <w:rsid w:val="00A726F5"/>
    <w:rsid w:val="00A7372F"/>
    <w:rsid w:val="00A76077"/>
    <w:rsid w:val="00A8319E"/>
    <w:rsid w:val="00A85D09"/>
    <w:rsid w:val="00A90284"/>
    <w:rsid w:val="00A92853"/>
    <w:rsid w:val="00A928BC"/>
    <w:rsid w:val="00A929E2"/>
    <w:rsid w:val="00AA2168"/>
    <w:rsid w:val="00AA5F94"/>
    <w:rsid w:val="00AB0E11"/>
    <w:rsid w:val="00AB51E6"/>
    <w:rsid w:val="00AC08E1"/>
    <w:rsid w:val="00AC0A14"/>
    <w:rsid w:val="00AC3CD2"/>
    <w:rsid w:val="00AC497C"/>
    <w:rsid w:val="00AC4C72"/>
    <w:rsid w:val="00AC66EE"/>
    <w:rsid w:val="00AE17AE"/>
    <w:rsid w:val="00AE3169"/>
    <w:rsid w:val="00AF0307"/>
    <w:rsid w:val="00B00C03"/>
    <w:rsid w:val="00B04BAE"/>
    <w:rsid w:val="00B07F68"/>
    <w:rsid w:val="00B10D90"/>
    <w:rsid w:val="00B13C0D"/>
    <w:rsid w:val="00B16F45"/>
    <w:rsid w:val="00B17832"/>
    <w:rsid w:val="00B20A0A"/>
    <w:rsid w:val="00B2108F"/>
    <w:rsid w:val="00B232D4"/>
    <w:rsid w:val="00B26F72"/>
    <w:rsid w:val="00B3101C"/>
    <w:rsid w:val="00B311A3"/>
    <w:rsid w:val="00B405F4"/>
    <w:rsid w:val="00B50246"/>
    <w:rsid w:val="00B527A9"/>
    <w:rsid w:val="00B52BC6"/>
    <w:rsid w:val="00B55656"/>
    <w:rsid w:val="00B603D1"/>
    <w:rsid w:val="00B60F32"/>
    <w:rsid w:val="00B6307B"/>
    <w:rsid w:val="00B63A64"/>
    <w:rsid w:val="00B67553"/>
    <w:rsid w:val="00B707D5"/>
    <w:rsid w:val="00B720A8"/>
    <w:rsid w:val="00B72348"/>
    <w:rsid w:val="00B75258"/>
    <w:rsid w:val="00B75AC9"/>
    <w:rsid w:val="00B856CE"/>
    <w:rsid w:val="00B86045"/>
    <w:rsid w:val="00B8747E"/>
    <w:rsid w:val="00B90093"/>
    <w:rsid w:val="00B97738"/>
    <w:rsid w:val="00BA2E86"/>
    <w:rsid w:val="00BA5BA4"/>
    <w:rsid w:val="00BA7BC6"/>
    <w:rsid w:val="00BB2AEE"/>
    <w:rsid w:val="00BB4D37"/>
    <w:rsid w:val="00BB7386"/>
    <w:rsid w:val="00BC149B"/>
    <w:rsid w:val="00BC2893"/>
    <w:rsid w:val="00BC40F9"/>
    <w:rsid w:val="00BD0248"/>
    <w:rsid w:val="00BD1A4D"/>
    <w:rsid w:val="00BD4003"/>
    <w:rsid w:val="00BD45EA"/>
    <w:rsid w:val="00BD466E"/>
    <w:rsid w:val="00BE01F7"/>
    <w:rsid w:val="00BE07AE"/>
    <w:rsid w:val="00BE7A05"/>
    <w:rsid w:val="00BF1ADE"/>
    <w:rsid w:val="00BF1CD1"/>
    <w:rsid w:val="00BF20CF"/>
    <w:rsid w:val="00BF4EFB"/>
    <w:rsid w:val="00BF5014"/>
    <w:rsid w:val="00BF5BA4"/>
    <w:rsid w:val="00C05DC6"/>
    <w:rsid w:val="00C05DD7"/>
    <w:rsid w:val="00C06136"/>
    <w:rsid w:val="00C104D6"/>
    <w:rsid w:val="00C149A1"/>
    <w:rsid w:val="00C15D03"/>
    <w:rsid w:val="00C245A6"/>
    <w:rsid w:val="00C24A5E"/>
    <w:rsid w:val="00C32F15"/>
    <w:rsid w:val="00C35EDC"/>
    <w:rsid w:val="00C41718"/>
    <w:rsid w:val="00C453C2"/>
    <w:rsid w:val="00C45DEE"/>
    <w:rsid w:val="00C45E1D"/>
    <w:rsid w:val="00C474E4"/>
    <w:rsid w:val="00C5624C"/>
    <w:rsid w:val="00C57F91"/>
    <w:rsid w:val="00C60B79"/>
    <w:rsid w:val="00C62905"/>
    <w:rsid w:val="00C70077"/>
    <w:rsid w:val="00C731EB"/>
    <w:rsid w:val="00C742D0"/>
    <w:rsid w:val="00C74DAA"/>
    <w:rsid w:val="00C76AE2"/>
    <w:rsid w:val="00C865FC"/>
    <w:rsid w:val="00C90F3E"/>
    <w:rsid w:val="00C92310"/>
    <w:rsid w:val="00C93EFB"/>
    <w:rsid w:val="00C945E2"/>
    <w:rsid w:val="00C95F7D"/>
    <w:rsid w:val="00CA03B0"/>
    <w:rsid w:val="00CA6E44"/>
    <w:rsid w:val="00CB3B40"/>
    <w:rsid w:val="00CB58E7"/>
    <w:rsid w:val="00CC2F69"/>
    <w:rsid w:val="00CC7CBA"/>
    <w:rsid w:val="00CD1D69"/>
    <w:rsid w:val="00CD7A9B"/>
    <w:rsid w:val="00CE0404"/>
    <w:rsid w:val="00CE0708"/>
    <w:rsid w:val="00CE5C0D"/>
    <w:rsid w:val="00CE72CC"/>
    <w:rsid w:val="00CF20AA"/>
    <w:rsid w:val="00CF4DFA"/>
    <w:rsid w:val="00CF6A9C"/>
    <w:rsid w:val="00CF7613"/>
    <w:rsid w:val="00D01333"/>
    <w:rsid w:val="00D02C58"/>
    <w:rsid w:val="00D05DDC"/>
    <w:rsid w:val="00D077B6"/>
    <w:rsid w:val="00D07CB4"/>
    <w:rsid w:val="00D11443"/>
    <w:rsid w:val="00D23C6D"/>
    <w:rsid w:val="00D25337"/>
    <w:rsid w:val="00D2575F"/>
    <w:rsid w:val="00D25770"/>
    <w:rsid w:val="00D26202"/>
    <w:rsid w:val="00D2664E"/>
    <w:rsid w:val="00D27913"/>
    <w:rsid w:val="00D3126E"/>
    <w:rsid w:val="00D33799"/>
    <w:rsid w:val="00D33C35"/>
    <w:rsid w:val="00D366CA"/>
    <w:rsid w:val="00D41E44"/>
    <w:rsid w:val="00D45317"/>
    <w:rsid w:val="00D46F5E"/>
    <w:rsid w:val="00D505DA"/>
    <w:rsid w:val="00D50F59"/>
    <w:rsid w:val="00D52519"/>
    <w:rsid w:val="00D54AA7"/>
    <w:rsid w:val="00D6501F"/>
    <w:rsid w:val="00D70211"/>
    <w:rsid w:val="00D745C0"/>
    <w:rsid w:val="00D77848"/>
    <w:rsid w:val="00D84037"/>
    <w:rsid w:val="00D85526"/>
    <w:rsid w:val="00D87607"/>
    <w:rsid w:val="00D90DBF"/>
    <w:rsid w:val="00DA10D7"/>
    <w:rsid w:val="00DA11B4"/>
    <w:rsid w:val="00DA15B6"/>
    <w:rsid w:val="00DA19CD"/>
    <w:rsid w:val="00DA240F"/>
    <w:rsid w:val="00DA26A0"/>
    <w:rsid w:val="00DA49D5"/>
    <w:rsid w:val="00DA612F"/>
    <w:rsid w:val="00DA7EDF"/>
    <w:rsid w:val="00DB612E"/>
    <w:rsid w:val="00DC09AD"/>
    <w:rsid w:val="00DC1211"/>
    <w:rsid w:val="00DD4721"/>
    <w:rsid w:val="00DE06AD"/>
    <w:rsid w:val="00DE1031"/>
    <w:rsid w:val="00DE253C"/>
    <w:rsid w:val="00DE6AF4"/>
    <w:rsid w:val="00DE79FD"/>
    <w:rsid w:val="00DF50AF"/>
    <w:rsid w:val="00DF5D7B"/>
    <w:rsid w:val="00E00FBF"/>
    <w:rsid w:val="00E03CD4"/>
    <w:rsid w:val="00E10178"/>
    <w:rsid w:val="00E13C89"/>
    <w:rsid w:val="00E17154"/>
    <w:rsid w:val="00E214D5"/>
    <w:rsid w:val="00E22100"/>
    <w:rsid w:val="00E30591"/>
    <w:rsid w:val="00E33C97"/>
    <w:rsid w:val="00E36D07"/>
    <w:rsid w:val="00E41067"/>
    <w:rsid w:val="00E4284D"/>
    <w:rsid w:val="00E42873"/>
    <w:rsid w:val="00E42A33"/>
    <w:rsid w:val="00E42E66"/>
    <w:rsid w:val="00E44E91"/>
    <w:rsid w:val="00E50901"/>
    <w:rsid w:val="00E60D91"/>
    <w:rsid w:val="00E6483A"/>
    <w:rsid w:val="00E705E9"/>
    <w:rsid w:val="00E71FE9"/>
    <w:rsid w:val="00E74E2C"/>
    <w:rsid w:val="00E84896"/>
    <w:rsid w:val="00E85957"/>
    <w:rsid w:val="00E925D9"/>
    <w:rsid w:val="00E92AC1"/>
    <w:rsid w:val="00E96990"/>
    <w:rsid w:val="00E976DA"/>
    <w:rsid w:val="00EA52A1"/>
    <w:rsid w:val="00EB0870"/>
    <w:rsid w:val="00EB0899"/>
    <w:rsid w:val="00EB211B"/>
    <w:rsid w:val="00EB2318"/>
    <w:rsid w:val="00EC08E9"/>
    <w:rsid w:val="00EC26B9"/>
    <w:rsid w:val="00EC2BA4"/>
    <w:rsid w:val="00EC3C8F"/>
    <w:rsid w:val="00EC5D95"/>
    <w:rsid w:val="00EC779E"/>
    <w:rsid w:val="00ED5A27"/>
    <w:rsid w:val="00EE15BF"/>
    <w:rsid w:val="00EE4702"/>
    <w:rsid w:val="00EF0721"/>
    <w:rsid w:val="00EF1056"/>
    <w:rsid w:val="00EF5949"/>
    <w:rsid w:val="00F00F7B"/>
    <w:rsid w:val="00F03867"/>
    <w:rsid w:val="00F070F0"/>
    <w:rsid w:val="00F127CD"/>
    <w:rsid w:val="00F148A4"/>
    <w:rsid w:val="00F15210"/>
    <w:rsid w:val="00F15913"/>
    <w:rsid w:val="00F16231"/>
    <w:rsid w:val="00F1778C"/>
    <w:rsid w:val="00F21C0B"/>
    <w:rsid w:val="00F262F5"/>
    <w:rsid w:val="00F27A66"/>
    <w:rsid w:val="00F30B53"/>
    <w:rsid w:val="00F30C47"/>
    <w:rsid w:val="00F31F8E"/>
    <w:rsid w:val="00F3484F"/>
    <w:rsid w:val="00F34FC3"/>
    <w:rsid w:val="00F352A9"/>
    <w:rsid w:val="00F37F8E"/>
    <w:rsid w:val="00F40C6C"/>
    <w:rsid w:val="00F41CA7"/>
    <w:rsid w:val="00F54F7B"/>
    <w:rsid w:val="00F5702E"/>
    <w:rsid w:val="00F57B22"/>
    <w:rsid w:val="00F57B72"/>
    <w:rsid w:val="00F619FF"/>
    <w:rsid w:val="00F64609"/>
    <w:rsid w:val="00F75692"/>
    <w:rsid w:val="00F811AD"/>
    <w:rsid w:val="00F81DA0"/>
    <w:rsid w:val="00F85741"/>
    <w:rsid w:val="00F86990"/>
    <w:rsid w:val="00F86A1E"/>
    <w:rsid w:val="00F90A02"/>
    <w:rsid w:val="00F91BF3"/>
    <w:rsid w:val="00F94517"/>
    <w:rsid w:val="00F97F57"/>
    <w:rsid w:val="00FA1A81"/>
    <w:rsid w:val="00FA3FB4"/>
    <w:rsid w:val="00FA6151"/>
    <w:rsid w:val="00FA70DF"/>
    <w:rsid w:val="00FB01B1"/>
    <w:rsid w:val="00FB4162"/>
    <w:rsid w:val="00FB4516"/>
    <w:rsid w:val="00FC052A"/>
    <w:rsid w:val="00FC2A0F"/>
    <w:rsid w:val="00FC2D9B"/>
    <w:rsid w:val="00FC573F"/>
    <w:rsid w:val="00FC79D8"/>
    <w:rsid w:val="00FD0847"/>
    <w:rsid w:val="00FD201E"/>
    <w:rsid w:val="00FD4102"/>
    <w:rsid w:val="00FD6390"/>
    <w:rsid w:val="00FD7C75"/>
    <w:rsid w:val="00FE39FF"/>
    <w:rsid w:val="00FE543B"/>
    <w:rsid w:val="00FE7CCF"/>
    <w:rsid w:val="00FF25DB"/>
    <w:rsid w:val="00FF43AA"/>
    <w:rsid w:val="00FF4AF8"/>
    <w:rsid w:val="00FF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4C2F33"/>
  <w15:chartTrackingRefBased/>
  <w15:docId w15:val="{A9AFF8FA-E190-4A35-8A59-5163C022C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7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770"/>
    <w:rPr>
      <w:sz w:val="18"/>
      <w:szCs w:val="18"/>
    </w:rPr>
  </w:style>
  <w:style w:type="character" w:styleId="a7">
    <w:name w:val="Placeholder Text"/>
    <w:basedOn w:val="a0"/>
    <w:uiPriority w:val="99"/>
    <w:semiHidden/>
    <w:rsid w:val="00147FBF"/>
    <w:rPr>
      <w:color w:val="808080"/>
    </w:rPr>
  </w:style>
  <w:style w:type="paragraph" w:styleId="a8">
    <w:name w:val="Normal (Web)"/>
    <w:basedOn w:val="a"/>
    <w:uiPriority w:val="99"/>
    <w:semiHidden/>
    <w:unhideWhenUsed/>
    <w:rsid w:val="007C60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aa"/>
    <w:uiPriority w:val="10"/>
    <w:qFormat/>
    <w:rsid w:val="00091A8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10"/>
    <w:rsid w:val="00091A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0B49F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B49F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B49F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B49F4"/>
    <w:rPr>
      <w:rFonts w:ascii="等线" w:eastAsia="等线" w:hAnsi="等线"/>
      <w:noProof/>
      <w:sz w:val="20"/>
    </w:rPr>
  </w:style>
  <w:style w:type="paragraph" w:styleId="ab">
    <w:name w:val="caption"/>
    <w:basedOn w:val="a"/>
    <w:next w:val="a"/>
    <w:uiPriority w:val="35"/>
    <w:unhideWhenUsed/>
    <w:qFormat/>
    <w:rsid w:val="0043601B"/>
    <w:rPr>
      <w:rFonts w:asciiTheme="majorHAnsi" w:eastAsia="黑体" w:hAnsiTheme="majorHAnsi" w:cstheme="majorBidi"/>
      <w:sz w:val="20"/>
      <w:szCs w:val="20"/>
    </w:rPr>
  </w:style>
  <w:style w:type="table" w:styleId="ac">
    <w:name w:val="Table Grid"/>
    <w:basedOn w:val="a1"/>
    <w:uiPriority w:val="39"/>
    <w:rsid w:val="00E305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601F16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01F16"/>
    <w:pPr>
      <w:jc w:val="left"/>
    </w:pPr>
    <w:rPr>
      <w:rFonts w:ascii="Tahoma" w:hAnsi="Tahoma" w:cs="Tahoma"/>
      <w:sz w:val="16"/>
    </w:rPr>
  </w:style>
  <w:style w:type="character" w:customStyle="1" w:styleId="af">
    <w:name w:val="批注文字 字符"/>
    <w:basedOn w:val="a0"/>
    <w:link w:val="ae"/>
    <w:uiPriority w:val="99"/>
    <w:semiHidden/>
    <w:rsid w:val="00601F16"/>
    <w:rPr>
      <w:rFonts w:ascii="Tahoma" w:hAnsi="Tahoma" w:cs="Tahoma"/>
      <w:sz w:val="16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601F16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601F16"/>
    <w:rPr>
      <w:rFonts w:ascii="Tahoma" w:hAnsi="Tahoma" w:cs="Tahoma"/>
      <w:b/>
      <w:bCs/>
      <w:sz w:val="16"/>
    </w:rPr>
  </w:style>
  <w:style w:type="paragraph" w:styleId="af2">
    <w:name w:val="No Spacing"/>
    <w:uiPriority w:val="1"/>
    <w:qFormat/>
    <w:rsid w:val="00D77848"/>
    <w:pPr>
      <w:widowControl w:val="0"/>
      <w:jc w:val="both"/>
    </w:pPr>
  </w:style>
  <w:style w:type="paragraph" w:styleId="af3">
    <w:name w:val="Balloon Text"/>
    <w:basedOn w:val="a"/>
    <w:link w:val="af4"/>
    <w:uiPriority w:val="99"/>
    <w:semiHidden/>
    <w:unhideWhenUsed/>
    <w:rsid w:val="00D46F5E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D46F5E"/>
    <w:rPr>
      <w:sz w:val="18"/>
      <w:szCs w:val="18"/>
    </w:rPr>
  </w:style>
  <w:style w:type="paragraph" w:styleId="af5">
    <w:name w:val="Revision"/>
    <w:hidden/>
    <w:uiPriority w:val="99"/>
    <w:semiHidden/>
    <w:rsid w:val="00F64609"/>
  </w:style>
  <w:style w:type="paragraph" w:styleId="af6">
    <w:name w:val="List Paragraph"/>
    <w:basedOn w:val="a"/>
    <w:uiPriority w:val="34"/>
    <w:qFormat/>
    <w:rsid w:val="00F14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47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7A6BF-82E2-594F-BABC-220596E05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瞿 莉梦</dc:creator>
  <cp:lastModifiedBy>瞿 莉梦</cp:lastModifiedBy>
  <cp:revision>3</cp:revision>
  <cp:lastPrinted>2021-08-07T13:07:00Z</cp:lastPrinted>
  <dcterms:created xsi:type="dcterms:W3CDTF">2021-08-07T13:26:00Z</dcterms:created>
  <dcterms:modified xsi:type="dcterms:W3CDTF">2021-08-07T13:28:00Z</dcterms:modified>
</cp:coreProperties>
</file>