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6DE92"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Table S1 </w:t>
      </w:r>
      <w:r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Primers of the 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  <w:lang w:val="en-US" w:eastAsia="zh-CN" w:bidi="ar"/>
        </w:rPr>
        <w:t>Hc-NHR-49</w:t>
      </w:r>
      <w:r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 gene u</w:t>
      </w:r>
      <w:bookmarkStart w:id="0" w:name="_GoBack"/>
      <w:bookmarkEnd w:id="0"/>
      <w:r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>sed for</w:t>
      </w:r>
      <w:r>
        <w:rPr>
          <w:rFonts w:hint="eastAsia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>PCR</w:t>
      </w:r>
      <w:r>
        <w:rPr>
          <w:rFonts w:hint="eastAsia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 and RT-qPCR</w:t>
      </w:r>
      <w:r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 in this study.</w:t>
      </w:r>
    </w:p>
    <w:tbl>
      <w:tblPr>
        <w:tblStyle w:val="3"/>
        <w:tblW w:w="10697" w:type="dxa"/>
        <w:tblInd w:w="-1003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6413"/>
        <w:gridCol w:w="2531"/>
      </w:tblGrid>
      <w:tr w14:paraId="7D5290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53" w:type="dxa"/>
            <w:tcBorders>
              <w:bottom w:val="single" w:color="auto" w:sz="8" w:space="0"/>
            </w:tcBorders>
            <w:vAlign w:val="center"/>
          </w:tcPr>
          <w:p w14:paraId="78873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Primer </w:t>
            </w:r>
          </w:p>
        </w:tc>
        <w:tc>
          <w:tcPr>
            <w:tcW w:w="6413" w:type="dxa"/>
            <w:tcBorders>
              <w:bottom w:val="single" w:color="auto" w:sz="8" w:space="0"/>
            </w:tcBorders>
            <w:vAlign w:val="center"/>
          </w:tcPr>
          <w:p w14:paraId="5A655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Sequence</w:t>
            </w:r>
          </w:p>
        </w:tc>
        <w:tc>
          <w:tcPr>
            <w:tcW w:w="2531" w:type="dxa"/>
            <w:tcBorders>
              <w:bottom w:val="single" w:color="auto" w:sz="8" w:space="0"/>
            </w:tcBorders>
            <w:vAlign w:val="center"/>
          </w:tcPr>
          <w:p w14:paraId="4AEA9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Experiment</w:t>
            </w:r>
          </w:p>
        </w:tc>
      </w:tr>
      <w:tr w14:paraId="5E1A5F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643C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F</w:t>
            </w:r>
          </w:p>
        </w:tc>
        <w:tc>
          <w:tcPr>
            <w:tcW w:w="6413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C202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GCTCGGTACC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>CTCGAG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ATGGCATTAAGCAAAAAAAAAGT</w:t>
            </w:r>
          </w:p>
        </w:tc>
        <w:tc>
          <w:tcPr>
            <w:tcW w:w="2531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FF42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Cloning of </w:t>
            </w:r>
            <w:r>
              <w:rPr>
                <w:rFonts w:hint="eastAsia" w:ascii="Times New Roman" w:hAnsi="Times New Roman" w:eastAsia="AdvOT596495f2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Hc-NHR-49</w:t>
            </w:r>
          </w:p>
        </w:tc>
      </w:tr>
      <w:tr w14:paraId="65EBA51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14:paraId="721E2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-R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4C788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GCAGGTCGAC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>AAGCTT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TCATAATATTGTCATCACAGTGCT</w:t>
            </w: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vAlign w:val="center"/>
          </w:tcPr>
          <w:p w14:paraId="58952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45DA9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14:paraId="7FCB6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F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676D6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GGCAGTAGCCCAACAAAACG</w:t>
            </w:r>
          </w:p>
        </w:tc>
        <w:tc>
          <w:tcPr>
            <w:tcW w:w="2531" w:type="dxa"/>
            <w:vMerge w:val="restart"/>
            <w:tcBorders>
              <w:tl2br w:val="nil"/>
              <w:tr2bl w:val="nil"/>
            </w:tcBorders>
            <w:vAlign w:val="center"/>
          </w:tcPr>
          <w:p w14:paraId="475D2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Hc-NHR-49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for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RT-q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PCR</w:t>
            </w:r>
          </w:p>
        </w:tc>
      </w:tr>
      <w:tr w14:paraId="402824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14:paraId="58EE8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-R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4A2E3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CTGATTCACCCGACGTTCCA</w:t>
            </w: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vAlign w:val="center"/>
          </w:tcPr>
          <w:p w14:paraId="5E620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FB27A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B3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qGAPDH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F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58DAE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GCAAAGACCCCGCTGAAATC</w:t>
            </w: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vAlign w:val="center"/>
          </w:tcPr>
          <w:p w14:paraId="64BF5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3A7FC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1C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qGAPDH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-R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3AB15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TCGGCAGAAGGAGCAGAGAT</w:t>
            </w: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vAlign w:val="center"/>
          </w:tcPr>
          <w:p w14:paraId="0B698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36A0F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14:paraId="6426C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F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5FD5D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CGGGCCCCCC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>CTCGAG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CGAGACCAATCAAGCGAACT</w:t>
            </w:r>
          </w:p>
        </w:tc>
        <w:tc>
          <w:tcPr>
            <w:tcW w:w="2531" w:type="dxa"/>
            <w:vMerge w:val="restart"/>
            <w:tcBorders>
              <w:tl2br w:val="nil"/>
              <w:tr2bl w:val="nil"/>
            </w:tcBorders>
            <w:vAlign w:val="center"/>
          </w:tcPr>
          <w:p w14:paraId="1385B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RNAi</w:t>
            </w:r>
          </w:p>
        </w:tc>
      </w:tr>
      <w:tr w14:paraId="444AB7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14:paraId="74E03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NHR-49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-R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vAlign w:val="center"/>
          </w:tcPr>
          <w:p w14:paraId="5330D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ACCGCGGTG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>GCGGCCGC</w:t>
            </w:r>
            <w:r>
              <w:rPr>
                <w:rFonts w:hint="eastAsia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GTCGTCAAGGATGAACTCCGA</w:t>
            </w: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vAlign w:val="center"/>
          </w:tcPr>
          <w:p w14:paraId="2F3EF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AdvOT596495f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D1F7E5D"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 xml:space="preserve">Not: </w:t>
      </w:r>
      <w:r>
        <w:rPr>
          <w:rFonts w:hint="default" w:ascii="Times New Roman" w:hAnsi="Times New Roman" w:eastAsia="AdvOT596495f2" w:cs="Times New Roman"/>
          <w:color w:val="000000"/>
          <w:kern w:val="0"/>
          <w:sz w:val="24"/>
          <w:szCs w:val="24"/>
          <w:lang w:val="en-US" w:eastAsia="zh-CN" w:bidi="ar"/>
        </w:rPr>
        <w:t>Restriction sites are underlined.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596495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51AE"/>
    <w:rsid w:val="134358DA"/>
    <w:rsid w:val="13AD518A"/>
    <w:rsid w:val="2B5E10AB"/>
    <w:rsid w:val="2E1D6FFC"/>
    <w:rsid w:val="2EB3170E"/>
    <w:rsid w:val="32584AA6"/>
    <w:rsid w:val="424C7A58"/>
    <w:rsid w:val="45A100BA"/>
    <w:rsid w:val="52E87329"/>
    <w:rsid w:val="65960808"/>
    <w:rsid w:val="72FA2A34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438</Characters>
  <Lines>0</Lines>
  <Paragraphs>0</Paragraphs>
  <TotalTime>13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2025-12-26T01:58:00Z</dcterms:created>
  <dc:creator>Administrator</dc:creator>
  <cp:lastModifiedBy>爽</cp:lastModifiedBy>
  <dcterms:modified xsi:type="dcterms:W3CDTF">2025-12-29T09:27:49Z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eyJoZGlkIjoiZTNiMmJjMGUyMDNhMGI0MjllZTc4OTE3ODRjOTBjMWQiLCJ1c2VySWQiOiI4OTk2MTU2NzcifQ==</vt:lpwstr>
  </property>
  <property fmtid="{D5CDD505-2E9C-101B-9397-08002B2CF9AE}" pid="4" name="ICV">
    <vt:lpwstr>039CB8EE0E47464F9C3233DB393E3D46_12</vt:lpwstr>
  </property>
</Properties>
</file>