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5E71F" w14:textId="5F842A2D" w:rsidR="00472DD8" w:rsidRPr="00980AB9" w:rsidRDefault="00472DD8" w:rsidP="00621F18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980AB9">
        <w:rPr>
          <w:rFonts w:ascii="Arial" w:hAnsi="Arial" w:cs="Arial"/>
          <w:b/>
          <w:bCs/>
          <w:sz w:val="22"/>
          <w:szCs w:val="22"/>
        </w:rPr>
        <w:t xml:space="preserve">Supplementary Material: </w:t>
      </w:r>
    </w:p>
    <w:p w14:paraId="3A82AC2D" w14:textId="6342C329" w:rsidR="00621F18" w:rsidRPr="00621F18" w:rsidRDefault="00621F18" w:rsidP="00621F18">
      <w:pPr>
        <w:spacing w:line="480" w:lineRule="auto"/>
        <w:rPr>
          <w:rFonts w:ascii="Arial" w:hAnsi="Arial" w:cs="Arial"/>
          <w:sz w:val="22"/>
          <w:szCs w:val="22"/>
        </w:rPr>
      </w:pPr>
      <w:r w:rsidRPr="00621F18">
        <w:rPr>
          <w:rFonts w:ascii="Arial" w:hAnsi="Arial" w:cs="Arial"/>
          <w:sz w:val="22"/>
          <w:szCs w:val="22"/>
        </w:rPr>
        <w:t>Early immune responses have long-term associations with clinical, virologic, and immunologic outcomes in patients with COVID-19</w:t>
      </w:r>
      <w:r w:rsidRPr="00621F18">
        <w:rPr>
          <w:rFonts w:ascii="Arial" w:hAnsi="Arial" w:cs="Arial"/>
          <w:sz w:val="22"/>
          <w:szCs w:val="22"/>
        </w:rPr>
        <w:br/>
      </w:r>
    </w:p>
    <w:p w14:paraId="55C834EC" w14:textId="77777777" w:rsidR="00472DD8" w:rsidRPr="007906D4" w:rsidRDefault="00472DD8" w:rsidP="00472DD8">
      <w:pPr>
        <w:pStyle w:val="Normal1"/>
        <w:spacing w:line="477" w:lineRule="auto"/>
        <w:rPr>
          <w:vertAlign w:val="superscript"/>
        </w:rPr>
      </w:pPr>
      <w:r w:rsidRPr="007906D4">
        <w:t>Zicheng Hu</w:t>
      </w:r>
      <w:r w:rsidRPr="007906D4">
        <w:rPr>
          <w:vertAlign w:val="superscript"/>
        </w:rPr>
        <w:t>1,2*</w:t>
      </w:r>
      <w:r w:rsidRPr="007906D4">
        <w:t>, Kattria van der Ploeg</w:t>
      </w:r>
      <w:r w:rsidRPr="007906D4">
        <w:rPr>
          <w:vertAlign w:val="superscript"/>
        </w:rPr>
        <w:t>3</w:t>
      </w:r>
      <w:r w:rsidRPr="007906D4">
        <w:t>, Saborni Chakraborty</w:t>
      </w:r>
      <w:r w:rsidRPr="007906D4">
        <w:rPr>
          <w:vertAlign w:val="superscript"/>
        </w:rPr>
        <w:t>3</w:t>
      </w:r>
      <w:r w:rsidRPr="007906D4">
        <w:t>, Prabhu Arunachalam</w:t>
      </w:r>
      <w:r w:rsidRPr="007906D4">
        <w:rPr>
          <w:vertAlign w:val="superscript"/>
        </w:rPr>
        <w:t>4</w:t>
      </w:r>
      <w:r w:rsidRPr="007906D4">
        <w:t>, Diego Martinez Mori</w:t>
      </w:r>
      <w:r w:rsidRPr="007906D4">
        <w:rPr>
          <w:vertAlign w:val="superscript"/>
        </w:rPr>
        <w:t>3</w:t>
      </w:r>
      <w:r w:rsidRPr="007906D4">
        <w:t>, Karen B. Jacobson</w:t>
      </w:r>
      <w:r w:rsidRPr="007906D4">
        <w:rPr>
          <w:vertAlign w:val="superscript"/>
        </w:rPr>
        <w:t>3</w:t>
      </w:r>
      <w:r w:rsidRPr="007906D4">
        <w:t xml:space="preserve">, Hector </w:t>
      </w:r>
      <w:r w:rsidRPr="00E915D6">
        <w:t>Bonilla</w:t>
      </w:r>
      <w:r w:rsidRPr="00E915D6">
        <w:rPr>
          <w:vertAlign w:val="superscript"/>
        </w:rPr>
        <w:t>3</w:t>
      </w:r>
      <w:r w:rsidRPr="00E915D6">
        <w:t>, Julie Parsonnet</w:t>
      </w:r>
      <w:r w:rsidRPr="00E915D6">
        <w:rPr>
          <w:vertAlign w:val="superscript"/>
        </w:rPr>
        <w:t>3,5</w:t>
      </w:r>
      <w:r w:rsidRPr="00E915D6">
        <w:t>, Jason Andrews</w:t>
      </w:r>
      <w:r w:rsidRPr="00E915D6">
        <w:rPr>
          <w:vertAlign w:val="superscript"/>
        </w:rPr>
        <w:t>3</w:t>
      </w:r>
      <w:r w:rsidRPr="00E915D6">
        <w:t>,  Marisa Holubar</w:t>
      </w:r>
      <w:r w:rsidRPr="00E915D6">
        <w:rPr>
          <w:vertAlign w:val="superscript"/>
        </w:rPr>
        <w:t>3</w:t>
      </w:r>
      <w:r w:rsidRPr="00E915D6">
        <w:t>, Aruna Subramanian</w:t>
      </w:r>
      <w:r w:rsidRPr="00E915D6">
        <w:rPr>
          <w:vertAlign w:val="superscript"/>
        </w:rPr>
        <w:t>3</w:t>
      </w:r>
      <w:r w:rsidRPr="00E915D6">
        <w:t>, Chaitan Khosla</w:t>
      </w:r>
      <w:r w:rsidRPr="00E915D6">
        <w:rPr>
          <w:vertAlign w:val="superscript"/>
        </w:rPr>
        <w:t>6</w:t>
      </w:r>
      <w:r w:rsidRPr="00980AB9">
        <w:t xml:space="preserve">, </w:t>
      </w:r>
      <w:r w:rsidRPr="00E915D6">
        <w:t>Yvonne Maldonado</w:t>
      </w:r>
      <w:r w:rsidRPr="00E915D6">
        <w:rPr>
          <w:vertAlign w:val="superscript"/>
        </w:rPr>
        <w:t>7</w:t>
      </w:r>
      <w:r w:rsidRPr="00E915D6">
        <w:t>, Haley Hedlin</w:t>
      </w:r>
      <w:r w:rsidRPr="00E915D6">
        <w:rPr>
          <w:vertAlign w:val="superscript"/>
        </w:rPr>
        <w:t>8</w:t>
      </w:r>
      <w:r w:rsidRPr="00E915D6">
        <w:t>, Lauren de la Parte</w:t>
      </w:r>
      <w:r w:rsidRPr="00E915D6">
        <w:rPr>
          <w:vertAlign w:val="superscript"/>
        </w:rPr>
        <w:t>3</w:t>
      </w:r>
      <w:r w:rsidRPr="00E915D6">
        <w:t>, Kathleen Dantzler</w:t>
      </w:r>
      <w:r w:rsidRPr="00E915D6">
        <w:rPr>
          <w:vertAlign w:val="superscript"/>
        </w:rPr>
        <w:t>3</w:t>
      </w:r>
      <w:r w:rsidRPr="00E915D6">
        <w:t>, Maureen Ty</w:t>
      </w:r>
      <w:r w:rsidRPr="00E915D6">
        <w:rPr>
          <w:vertAlign w:val="superscript"/>
        </w:rPr>
        <w:t>3</w:t>
      </w:r>
      <w:r w:rsidRPr="00E915D6">
        <w:t>, Gene S</w:t>
      </w:r>
      <w:r w:rsidRPr="007906D4">
        <w:t xml:space="preserve"> Tan</w:t>
      </w:r>
      <w:r w:rsidRPr="007906D4">
        <w:rPr>
          <w:vertAlign w:val="superscript"/>
        </w:rPr>
        <w:t>9</w:t>
      </w:r>
      <w:r w:rsidRPr="007906D4">
        <w:t>, Catherine A. Blish</w:t>
      </w:r>
      <w:r w:rsidRPr="007906D4">
        <w:rPr>
          <w:vertAlign w:val="superscript"/>
        </w:rPr>
        <w:t>3,10</w:t>
      </w:r>
      <w:r w:rsidRPr="007906D4">
        <w:t>, Saki Takahashi</w:t>
      </w:r>
      <w:r w:rsidRPr="007906D4">
        <w:rPr>
          <w:vertAlign w:val="superscript"/>
        </w:rPr>
        <w:t>11</w:t>
      </w:r>
      <w:r w:rsidRPr="007906D4">
        <w:t>, Isabel Rodriguez-Barraquer</w:t>
      </w:r>
      <w:r w:rsidRPr="007906D4">
        <w:rPr>
          <w:vertAlign w:val="superscript"/>
        </w:rPr>
        <w:t>11</w:t>
      </w:r>
      <w:r w:rsidRPr="007906D4">
        <w:t>, Bryan Greenhouse</w:t>
      </w:r>
      <w:r w:rsidRPr="007906D4">
        <w:rPr>
          <w:vertAlign w:val="superscript"/>
        </w:rPr>
        <w:t>10,11</w:t>
      </w:r>
      <w:r w:rsidRPr="007906D4">
        <w:t>, Atul J. Butte</w:t>
      </w:r>
      <w:r w:rsidRPr="007906D4">
        <w:rPr>
          <w:vertAlign w:val="superscript"/>
        </w:rPr>
        <w:t>1</w:t>
      </w:r>
      <w:r w:rsidRPr="007906D4">
        <w:t>, Upinder Singh</w:t>
      </w:r>
      <w:r w:rsidRPr="007906D4">
        <w:rPr>
          <w:vertAlign w:val="superscript"/>
        </w:rPr>
        <w:t>3,12</w:t>
      </w:r>
      <w:r w:rsidRPr="007906D4">
        <w:t>, Bali Pulendran</w:t>
      </w:r>
      <w:r w:rsidRPr="007906D4">
        <w:rPr>
          <w:vertAlign w:val="superscript"/>
        </w:rPr>
        <w:t>4,11,12</w:t>
      </w:r>
      <w:r w:rsidRPr="007906D4">
        <w:t>, Taia T. Wang</w:t>
      </w:r>
      <w:r w:rsidRPr="007906D4">
        <w:rPr>
          <w:vertAlign w:val="superscript"/>
        </w:rPr>
        <w:t>3,10,12</w:t>
      </w:r>
      <w:r w:rsidRPr="007906D4">
        <w:t>, Prasanna Jagannathan</w:t>
      </w:r>
      <w:r w:rsidRPr="007906D4">
        <w:rPr>
          <w:vertAlign w:val="superscript"/>
        </w:rPr>
        <w:t>3,10*</w:t>
      </w:r>
    </w:p>
    <w:p w14:paraId="7CA3186C" w14:textId="77777777" w:rsidR="00472DD8" w:rsidRPr="007906D4" w:rsidRDefault="00472DD8" w:rsidP="00472DD8">
      <w:pPr>
        <w:pStyle w:val="Normal1"/>
        <w:spacing w:line="477" w:lineRule="auto"/>
      </w:pPr>
      <w:r w:rsidRPr="007906D4">
        <w:t xml:space="preserve"> </w:t>
      </w:r>
    </w:p>
    <w:p w14:paraId="17ECED82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 xml:space="preserve">1 </w:t>
      </w:r>
      <w:r w:rsidRPr="007906D4">
        <w:t>Bakar Computational Health Sciences Institute, University of California, San Francisco</w:t>
      </w:r>
    </w:p>
    <w:p w14:paraId="77605AE2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2</w:t>
      </w:r>
      <w:r w:rsidRPr="007906D4">
        <w:t xml:space="preserve"> Department of Microbiology and Immunology, University of California, San Francisco</w:t>
      </w:r>
    </w:p>
    <w:p w14:paraId="468B74F4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3</w:t>
      </w:r>
      <w:r w:rsidRPr="007906D4">
        <w:t xml:space="preserve"> Department of Medicine, Stanford University</w:t>
      </w:r>
    </w:p>
    <w:p w14:paraId="6F12A15C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4</w:t>
      </w:r>
      <w:r w:rsidRPr="007906D4">
        <w:t xml:space="preserve"> Institute for Immunity, Transplantation, and Infection, Stanford University, Stanford, CA, USA</w:t>
      </w:r>
    </w:p>
    <w:p w14:paraId="38C535C4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5</w:t>
      </w:r>
      <w:r w:rsidRPr="007906D4">
        <w:t xml:space="preserve"> Department of Epidemiology and Population Health, Stanford University, Stanford CA, USA</w:t>
      </w:r>
    </w:p>
    <w:p w14:paraId="00AC770D" w14:textId="77777777" w:rsidR="00472DD8" w:rsidRPr="00622A64" w:rsidRDefault="00472DD8" w:rsidP="00472DD8">
      <w:pPr>
        <w:spacing w:line="480" w:lineRule="auto"/>
        <w:rPr>
          <w:rFonts w:ascii="Arial" w:hAnsi="Arial" w:cs="Arial"/>
          <w:sz w:val="22"/>
          <w:szCs w:val="22"/>
        </w:rPr>
      </w:pPr>
      <w:r w:rsidRPr="00622A64">
        <w:rPr>
          <w:rFonts w:ascii="Arial" w:hAnsi="Arial" w:cs="Arial"/>
          <w:sz w:val="22"/>
          <w:szCs w:val="22"/>
          <w:vertAlign w:val="superscript"/>
        </w:rPr>
        <w:t>6</w:t>
      </w:r>
      <w:r w:rsidRPr="00622A64">
        <w:rPr>
          <w:rFonts w:ascii="Arial" w:hAnsi="Arial" w:cs="Arial"/>
          <w:sz w:val="22"/>
          <w:szCs w:val="22"/>
        </w:rPr>
        <w:t xml:space="preserve"> ChEM-H, Stanford University, Stanford, CA USA</w:t>
      </w:r>
    </w:p>
    <w:p w14:paraId="735FCED7" w14:textId="77777777" w:rsidR="00472DD8" w:rsidRPr="00622A64" w:rsidRDefault="00472DD8" w:rsidP="00472DD8">
      <w:pPr>
        <w:spacing w:line="480" w:lineRule="auto"/>
        <w:rPr>
          <w:rFonts w:ascii="Arial" w:hAnsi="Arial" w:cs="Arial"/>
          <w:sz w:val="22"/>
          <w:szCs w:val="22"/>
        </w:rPr>
      </w:pPr>
      <w:r w:rsidRPr="00622A64">
        <w:rPr>
          <w:rFonts w:ascii="Arial" w:hAnsi="Arial" w:cs="Arial"/>
          <w:sz w:val="22"/>
          <w:szCs w:val="22"/>
          <w:vertAlign w:val="superscript"/>
        </w:rPr>
        <w:t>7</w:t>
      </w:r>
      <w:r w:rsidRPr="00622A64">
        <w:rPr>
          <w:rFonts w:ascii="Arial" w:hAnsi="Arial" w:cs="Arial"/>
          <w:sz w:val="22"/>
          <w:szCs w:val="22"/>
        </w:rPr>
        <w:t xml:space="preserve"> Department of Pediatrics, Stanford University, Stanford, CA, USA</w:t>
      </w:r>
    </w:p>
    <w:p w14:paraId="3D8EF2E3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8</w:t>
      </w:r>
      <w:r w:rsidRPr="007906D4">
        <w:t xml:space="preserve"> Quantitative Sciences Unit, Stanford University, Stanford, CA, USA</w:t>
      </w:r>
    </w:p>
    <w:p w14:paraId="3008B952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9</w:t>
      </w:r>
      <w:r w:rsidRPr="007906D4">
        <w:t xml:space="preserve"> J. Craig Venter Institute, San Diego, USA</w:t>
      </w:r>
    </w:p>
    <w:p w14:paraId="59BA43DF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10</w:t>
      </w:r>
      <w:r w:rsidRPr="007906D4">
        <w:t xml:space="preserve"> Chan Zuckerberg Biohub, San Francisco, CA</w:t>
      </w:r>
    </w:p>
    <w:p w14:paraId="59CAADFB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11</w:t>
      </w:r>
      <w:r w:rsidRPr="007906D4">
        <w:t xml:space="preserve"> Department of Medicine, University of California, San Francisco</w:t>
      </w:r>
    </w:p>
    <w:p w14:paraId="4F816C92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12</w:t>
      </w:r>
      <w:r w:rsidRPr="007906D4">
        <w:t xml:space="preserve"> Department of Microbiology and Immunology, Stanford University</w:t>
      </w:r>
    </w:p>
    <w:p w14:paraId="332EF694" w14:textId="77777777" w:rsidR="00472DD8" w:rsidRPr="007906D4" w:rsidRDefault="00472DD8" w:rsidP="00472DD8">
      <w:pPr>
        <w:pStyle w:val="Normal1"/>
        <w:spacing w:line="477" w:lineRule="auto"/>
      </w:pPr>
      <w:r w:rsidRPr="007906D4">
        <w:rPr>
          <w:vertAlign w:val="superscript"/>
        </w:rPr>
        <w:t>13</w:t>
      </w:r>
      <w:r w:rsidRPr="007906D4">
        <w:t xml:space="preserve"> Department of Pathology, Stanford University, Stanford CA, USA</w:t>
      </w:r>
    </w:p>
    <w:p w14:paraId="1A3CCD44" w14:textId="5CE8C4CA" w:rsidR="00621F18" w:rsidRDefault="00472DD8" w:rsidP="00980AB9">
      <w:pPr>
        <w:pStyle w:val="Normal1"/>
      </w:pPr>
      <w:r w:rsidRPr="007906D4">
        <w:t xml:space="preserve"> *Corresponding authors</w:t>
      </w:r>
    </w:p>
    <w:p w14:paraId="4CCA8BE9" w14:textId="11664C7A" w:rsidR="00621F18" w:rsidRDefault="00621F18">
      <w:pPr>
        <w:widowControl w:val="0"/>
        <w:autoSpaceDE w:val="0"/>
        <w:autoSpaceDN w:val="0"/>
      </w:pPr>
      <w:r>
        <w:br w:type="page"/>
      </w:r>
    </w:p>
    <w:p w14:paraId="180DA7B1" w14:textId="7D2374B1" w:rsidR="00E71BA9" w:rsidRPr="00E71BA9" w:rsidRDefault="00E71BA9" w:rsidP="00E71BA9">
      <w:pPr>
        <w:pStyle w:val="Heading2"/>
        <w:ind w:left="-630"/>
        <w:rPr>
          <w:b w:val="0"/>
          <w:bCs w:val="0"/>
          <w:i w:val="0"/>
          <w:iCs/>
        </w:rPr>
      </w:pPr>
      <w:r w:rsidRPr="00E71BA9">
        <w:rPr>
          <w:i w:val="0"/>
          <w:iCs/>
        </w:rPr>
        <w:lastRenderedPageBreak/>
        <w:t>Supplemental Table 1:</w:t>
      </w:r>
      <w:r w:rsidRPr="00E71BA9">
        <w:rPr>
          <w:b w:val="0"/>
          <w:bCs w:val="0"/>
          <w:i w:val="0"/>
          <w:iCs/>
        </w:rPr>
        <w:t xml:space="preserve"> Characteristics of </w:t>
      </w:r>
      <w:r>
        <w:rPr>
          <w:b w:val="0"/>
          <w:bCs w:val="0"/>
          <w:i w:val="0"/>
          <w:iCs/>
        </w:rPr>
        <w:t>Study</w:t>
      </w:r>
      <w:r w:rsidRPr="00E71BA9">
        <w:rPr>
          <w:b w:val="0"/>
          <w:bCs w:val="0"/>
          <w:i w:val="0"/>
          <w:iCs/>
        </w:rPr>
        <w:t xml:space="preserve"> Participants</w:t>
      </w:r>
      <w:r w:rsidR="00E92D1C">
        <w:rPr>
          <w:b w:val="0"/>
          <w:bCs w:val="0"/>
          <w:i w:val="0"/>
          <w:iCs/>
        </w:rPr>
        <w:t xml:space="preserve"> (Lambda study)</w:t>
      </w:r>
    </w:p>
    <w:p w14:paraId="5EE6E633" w14:textId="77777777" w:rsidR="00E71BA9" w:rsidRPr="00776E93" w:rsidRDefault="00E71BA9" w:rsidP="00E71BA9"/>
    <w:tbl>
      <w:tblPr>
        <w:tblW w:w="10740" w:type="dxa"/>
        <w:tblInd w:w="-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0"/>
        <w:gridCol w:w="1620"/>
        <w:gridCol w:w="1980"/>
        <w:gridCol w:w="1980"/>
      </w:tblGrid>
      <w:tr w:rsidR="005B26C1" w:rsidRPr="00CD7D84" w14:paraId="2331222D" w14:textId="77777777" w:rsidTr="00980AB9">
        <w:trPr>
          <w:tblHeader/>
        </w:trPr>
        <w:tc>
          <w:tcPr>
            <w:tcW w:w="5160" w:type="dxa"/>
            <w:tcBorders>
              <w:top w:val="single" w:sz="18" w:space="0" w:color="000000" w:themeColor="text1"/>
              <w:left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5B1A1582" w14:textId="77777777" w:rsidR="00E71BA9" w:rsidRPr="004F1896" w:rsidRDefault="00E71BA9" w:rsidP="00622A64">
            <w:pPr>
              <w:rPr>
                <w:b/>
                <w:bCs/>
                <w:color w:val="3E3F3A"/>
                <w:szCs w:val="22"/>
              </w:rPr>
            </w:pPr>
          </w:p>
        </w:tc>
        <w:tc>
          <w:tcPr>
            <w:tcW w:w="3600" w:type="dxa"/>
            <w:gridSpan w:val="2"/>
            <w:tcBorders>
              <w:top w:val="single" w:sz="18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12B7F40C" w14:textId="77777777" w:rsidR="00E71BA9" w:rsidRPr="00D062D7" w:rsidRDefault="00E71BA9" w:rsidP="00622A64">
            <w:pPr>
              <w:jc w:val="center"/>
              <w:rPr>
                <w:rStyle w:val="stratlabel"/>
                <w:b/>
                <w:bCs/>
                <w:szCs w:val="22"/>
              </w:rPr>
            </w:pPr>
            <w:r w:rsidRPr="00D062D7">
              <w:rPr>
                <w:rStyle w:val="stratlabel"/>
                <w:b/>
                <w:bCs/>
                <w:szCs w:val="22"/>
              </w:rPr>
              <w:t>Treatment arm</w:t>
            </w:r>
          </w:p>
        </w:tc>
        <w:tc>
          <w:tcPr>
            <w:tcW w:w="1980" w:type="dxa"/>
            <w:tcBorders>
              <w:top w:val="single" w:sz="18" w:space="0" w:color="000000" w:themeColor="text1"/>
              <w:left w:val="nil"/>
              <w:right w:val="nil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1A1F57" w14:textId="77777777" w:rsidR="00E71BA9" w:rsidRPr="004F1896" w:rsidRDefault="00E71BA9" w:rsidP="00622A64">
            <w:pPr>
              <w:jc w:val="center"/>
              <w:rPr>
                <w:rStyle w:val="stratlabel"/>
                <w:b/>
                <w:bCs/>
                <w:szCs w:val="22"/>
              </w:rPr>
            </w:pPr>
          </w:p>
        </w:tc>
      </w:tr>
      <w:tr w:rsidR="00202D2F" w:rsidRPr="00CD7D84" w14:paraId="7ECF5EE0" w14:textId="77777777" w:rsidTr="00980AB9">
        <w:trPr>
          <w:tblHeader/>
        </w:trPr>
        <w:tc>
          <w:tcPr>
            <w:tcW w:w="51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EF8DC75" w14:textId="77777777" w:rsidR="00E71BA9" w:rsidRPr="004F1896" w:rsidRDefault="00E71BA9" w:rsidP="00622A64">
            <w:pPr>
              <w:rPr>
                <w:b/>
                <w:bCs/>
                <w:color w:val="3E3F3A"/>
                <w:szCs w:val="22"/>
              </w:rPr>
            </w:pP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2E529E" w14:textId="77777777" w:rsidR="00E71BA9" w:rsidRPr="00D062D7" w:rsidRDefault="00E71BA9" w:rsidP="00622A64">
            <w:pPr>
              <w:jc w:val="center"/>
              <w:rPr>
                <w:rStyle w:val="stratlabel"/>
                <w:b/>
                <w:bCs/>
                <w:szCs w:val="22"/>
              </w:rPr>
            </w:pPr>
            <w:r w:rsidRPr="00AE0D44">
              <w:rPr>
                <w:rStyle w:val="stratlabel"/>
                <w:b/>
                <w:bCs/>
                <w:szCs w:val="22"/>
              </w:rPr>
              <w:t>Lambda</w:t>
            </w:r>
            <w:r w:rsidRPr="00AE0D44">
              <w:rPr>
                <w:b/>
                <w:bCs/>
                <w:szCs w:val="22"/>
              </w:rPr>
              <w:br/>
            </w:r>
            <w:r w:rsidRPr="00AE0D44">
              <w:rPr>
                <w:rStyle w:val="stratn"/>
                <w:rFonts w:eastAsia="Arial"/>
                <w:b/>
                <w:bCs/>
                <w:szCs w:val="22"/>
              </w:rPr>
              <w:t>(N=</w:t>
            </w:r>
            <w:r>
              <w:rPr>
                <w:rStyle w:val="stratn"/>
                <w:rFonts w:eastAsia="Arial"/>
                <w:b/>
                <w:bCs/>
                <w:szCs w:val="22"/>
              </w:rPr>
              <w:t>54</w:t>
            </w:r>
            <w:r w:rsidRPr="00AE0D44">
              <w:rPr>
                <w:rStyle w:val="stratn"/>
                <w:rFonts w:eastAsia="Arial"/>
                <w:b/>
                <w:bCs/>
                <w:szCs w:val="22"/>
              </w:rPr>
              <w:t>)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8243045" w14:textId="77777777" w:rsidR="00E71BA9" w:rsidRPr="00AE0D44" w:rsidRDefault="00E71BA9" w:rsidP="00622A64">
            <w:pPr>
              <w:jc w:val="center"/>
              <w:rPr>
                <w:b/>
                <w:bCs/>
                <w:szCs w:val="22"/>
              </w:rPr>
            </w:pPr>
            <w:r w:rsidRPr="00AE0D44">
              <w:rPr>
                <w:rStyle w:val="stratlabel"/>
                <w:b/>
                <w:bCs/>
                <w:szCs w:val="22"/>
              </w:rPr>
              <w:t>Placebo</w:t>
            </w:r>
            <w:r w:rsidRPr="00AE0D44">
              <w:rPr>
                <w:b/>
                <w:bCs/>
                <w:szCs w:val="22"/>
              </w:rPr>
              <w:br/>
            </w:r>
            <w:r w:rsidRPr="00AE0D44">
              <w:rPr>
                <w:rStyle w:val="stratn"/>
                <w:rFonts w:eastAsia="Arial"/>
                <w:b/>
                <w:bCs/>
                <w:szCs w:val="22"/>
              </w:rPr>
              <w:t>(N=</w:t>
            </w:r>
            <w:r>
              <w:rPr>
                <w:rStyle w:val="stratn"/>
                <w:rFonts w:eastAsia="Arial"/>
                <w:b/>
                <w:bCs/>
                <w:szCs w:val="22"/>
              </w:rPr>
              <w:t>54</w:t>
            </w:r>
            <w:r w:rsidRPr="00AE0D44">
              <w:rPr>
                <w:rStyle w:val="stratn"/>
                <w:rFonts w:eastAsia="Arial"/>
                <w:b/>
                <w:bCs/>
                <w:szCs w:val="22"/>
              </w:rPr>
              <w:t>)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F5C9BBC" w14:textId="77777777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 w:rsidRPr="004F1896">
              <w:rPr>
                <w:rStyle w:val="stratlabel"/>
                <w:b/>
                <w:bCs/>
                <w:szCs w:val="22"/>
              </w:rPr>
              <w:t>Overall</w:t>
            </w:r>
            <w:r w:rsidRPr="004F1896">
              <w:rPr>
                <w:b/>
                <w:bCs/>
                <w:szCs w:val="22"/>
              </w:rPr>
              <w:br/>
            </w:r>
            <w:r w:rsidRPr="004F1896">
              <w:rPr>
                <w:rStyle w:val="stratn"/>
                <w:rFonts w:eastAsia="Arial"/>
                <w:b/>
                <w:bCs/>
                <w:szCs w:val="22"/>
              </w:rPr>
              <w:t>(N=1</w:t>
            </w:r>
            <w:r>
              <w:rPr>
                <w:rStyle w:val="stratn"/>
                <w:rFonts w:eastAsia="Arial"/>
                <w:b/>
                <w:bCs/>
                <w:szCs w:val="22"/>
              </w:rPr>
              <w:t>08</w:t>
            </w:r>
            <w:r w:rsidRPr="004F1896">
              <w:rPr>
                <w:rStyle w:val="stratn"/>
                <w:rFonts w:eastAsia="Arial"/>
                <w:b/>
                <w:bCs/>
                <w:szCs w:val="22"/>
              </w:rPr>
              <w:t>)</w:t>
            </w:r>
          </w:p>
        </w:tc>
      </w:tr>
      <w:tr w:rsidR="00202D2F" w:rsidRPr="00CD7D84" w14:paraId="78D1DE22" w14:textId="77777777" w:rsidTr="00980AB9">
        <w:tc>
          <w:tcPr>
            <w:tcW w:w="5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477A092" w14:textId="77777777" w:rsidR="00E71BA9" w:rsidRPr="004F1896" w:rsidRDefault="00E71BA9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Age in years</w:t>
            </w:r>
            <w:r w:rsidRPr="004F1896">
              <w:rPr>
                <w:rStyle w:val="varlabel"/>
                <w:bCs/>
                <w:szCs w:val="22"/>
              </w:rPr>
              <w:t>, median (</w:t>
            </w:r>
            <w:r>
              <w:rPr>
                <w:rStyle w:val="varlabel"/>
                <w:bCs/>
                <w:szCs w:val="22"/>
              </w:rPr>
              <w:t>range</w:t>
            </w:r>
            <w:r w:rsidRPr="004F1896">
              <w:rPr>
                <w:rStyle w:val="varlabel"/>
                <w:bCs/>
                <w:szCs w:val="22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580224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37 (</w:t>
            </w:r>
            <w:r>
              <w:rPr>
                <w:szCs w:val="22"/>
              </w:rPr>
              <w:t>18</w:t>
            </w:r>
            <w:r w:rsidRPr="62988E01">
              <w:rPr>
                <w:szCs w:val="22"/>
              </w:rPr>
              <w:t>-</w:t>
            </w:r>
            <w:r>
              <w:rPr>
                <w:szCs w:val="22"/>
              </w:rPr>
              <w:t>65</w:t>
            </w:r>
            <w:r w:rsidRPr="62988E01"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756F7B8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3</w:t>
            </w:r>
            <w:r>
              <w:rPr>
                <w:szCs w:val="22"/>
              </w:rPr>
              <w:t>6</w:t>
            </w:r>
            <w:r w:rsidRPr="62988E01">
              <w:rPr>
                <w:szCs w:val="22"/>
              </w:rPr>
              <w:t xml:space="preserve"> (</w:t>
            </w:r>
            <w:r>
              <w:rPr>
                <w:szCs w:val="22"/>
              </w:rPr>
              <w:t>20</w:t>
            </w:r>
            <w:r w:rsidRPr="62988E01">
              <w:rPr>
                <w:szCs w:val="22"/>
              </w:rPr>
              <w:t>-</w:t>
            </w:r>
            <w:r>
              <w:rPr>
                <w:szCs w:val="22"/>
              </w:rPr>
              <w:t>71</w:t>
            </w:r>
            <w:r w:rsidRPr="62988E01"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E6A231C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3</w:t>
            </w:r>
            <w:r>
              <w:rPr>
                <w:szCs w:val="22"/>
              </w:rPr>
              <w:t>7</w:t>
            </w:r>
            <w:r w:rsidRPr="62988E01">
              <w:rPr>
                <w:szCs w:val="22"/>
              </w:rPr>
              <w:t xml:space="preserve"> (</w:t>
            </w:r>
            <w:r>
              <w:rPr>
                <w:szCs w:val="22"/>
              </w:rPr>
              <w:t>18</w:t>
            </w:r>
            <w:r w:rsidRPr="62988E01">
              <w:rPr>
                <w:szCs w:val="22"/>
              </w:rPr>
              <w:t>-</w:t>
            </w:r>
            <w:r>
              <w:rPr>
                <w:szCs w:val="22"/>
              </w:rPr>
              <w:t>71</w:t>
            </w:r>
            <w:r w:rsidRPr="62988E01">
              <w:rPr>
                <w:szCs w:val="22"/>
              </w:rPr>
              <w:t>)</w:t>
            </w:r>
          </w:p>
        </w:tc>
      </w:tr>
      <w:tr w:rsidR="00202D2F" w:rsidRPr="00CD7D84" w14:paraId="7C55767B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643AD06" w14:textId="77777777" w:rsidR="00E71BA9" w:rsidRPr="004F1896" w:rsidRDefault="00E71BA9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>M</w:t>
            </w:r>
            <w:r w:rsidRPr="004F1896">
              <w:rPr>
                <w:rStyle w:val="varlabel"/>
                <w:b/>
                <w:bCs/>
                <w:szCs w:val="22"/>
              </w:rPr>
              <w:t>ale</w:t>
            </w:r>
            <w:r w:rsidRPr="004F1896">
              <w:rPr>
                <w:rStyle w:val="varlabel"/>
                <w:bCs/>
                <w:szCs w:val="22"/>
              </w:rPr>
              <w:t>, n 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17D99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32</w:t>
            </w:r>
            <w:r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59</w:t>
            </w:r>
            <w:r w:rsidRPr="004F1896">
              <w:rPr>
                <w:szCs w:val="22"/>
              </w:rPr>
              <w:t>.</w:t>
            </w:r>
            <w:r>
              <w:rPr>
                <w:szCs w:val="22"/>
              </w:rPr>
              <w:t>3</w:t>
            </w:r>
            <w:r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A4C15D3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30</w:t>
            </w:r>
            <w:r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55.6</w:t>
            </w:r>
            <w:r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3EDFED2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62</w:t>
            </w:r>
            <w:r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57.4</w:t>
            </w:r>
            <w:r w:rsidRPr="004F1896">
              <w:rPr>
                <w:szCs w:val="22"/>
              </w:rPr>
              <w:t>%)</w:t>
            </w:r>
          </w:p>
        </w:tc>
      </w:tr>
      <w:tr w:rsidR="00202D2F" w:rsidRPr="00CD7D84" w14:paraId="11F768A9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5AF55B9" w14:textId="77777777" w:rsidR="00E71BA9" w:rsidRPr="004F1896" w:rsidRDefault="00E71BA9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Race</w:t>
            </w:r>
            <w:r>
              <w:rPr>
                <w:rStyle w:val="varlabel"/>
                <w:b/>
                <w:bCs/>
                <w:szCs w:val="22"/>
              </w:rPr>
              <w:t xml:space="preserve"> / Ethnicity</w:t>
            </w:r>
            <w:r w:rsidRPr="004F1896">
              <w:rPr>
                <w:rStyle w:val="varlabel"/>
                <w:bCs/>
                <w:szCs w:val="22"/>
              </w:rPr>
              <w:t>, n 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8A2F3" w14:textId="77777777" w:rsidR="00E71BA9" w:rsidRPr="004F1896" w:rsidRDefault="00E71BA9" w:rsidP="00622A64">
            <w:pPr>
              <w:rPr>
                <w:b/>
                <w:bCs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9103126" w14:textId="77777777" w:rsidR="00E71BA9" w:rsidRPr="004F1896" w:rsidRDefault="00E71BA9" w:rsidP="00622A64">
            <w:pPr>
              <w:rPr>
                <w:b/>
                <w:bCs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D3A55BA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</w:p>
        </w:tc>
      </w:tr>
      <w:tr w:rsidR="00202D2F" w:rsidRPr="00CD7D84" w14:paraId="281B7A56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B76D5B0" w14:textId="77777777" w:rsidR="00E71BA9" w:rsidRPr="004F1896" w:rsidRDefault="00E71BA9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Latin</w:t>
            </w:r>
            <w:r>
              <w:rPr>
                <w:szCs w:val="22"/>
              </w:rPr>
              <w:t>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0A6E9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3</w:t>
            </w:r>
            <w:r>
              <w:rPr>
                <w:szCs w:val="22"/>
              </w:rPr>
              <w:t>0</w:t>
            </w:r>
            <w:r w:rsidRPr="0079053A">
              <w:rPr>
                <w:szCs w:val="22"/>
              </w:rPr>
              <w:t xml:space="preserve"> (56.7%)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3404104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37</w:t>
            </w:r>
            <w:r w:rsidRPr="0079053A">
              <w:rPr>
                <w:szCs w:val="22"/>
              </w:rPr>
              <w:t xml:space="preserve"> (68.3%)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30B0069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67</w:t>
            </w:r>
            <w:r w:rsidRPr="0079053A">
              <w:rPr>
                <w:szCs w:val="22"/>
              </w:rPr>
              <w:t xml:space="preserve"> (62.</w:t>
            </w:r>
            <w:r>
              <w:rPr>
                <w:szCs w:val="22"/>
              </w:rPr>
              <w:t>0</w:t>
            </w:r>
            <w:r w:rsidRPr="0079053A">
              <w:rPr>
                <w:szCs w:val="22"/>
              </w:rPr>
              <w:t>%)</w:t>
            </w:r>
          </w:p>
        </w:tc>
      </w:tr>
      <w:tr w:rsidR="00202D2F" w:rsidRPr="00CD7D84" w14:paraId="52EC6ED3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13105F1" w14:textId="77777777" w:rsidR="00E71BA9" w:rsidRPr="004F1896" w:rsidRDefault="00E71BA9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White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DBA15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18 (30.0%)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986EB3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1</w:t>
            </w:r>
            <w:r>
              <w:rPr>
                <w:szCs w:val="22"/>
              </w:rPr>
              <w:t>2</w:t>
            </w:r>
            <w:r w:rsidRPr="0079053A">
              <w:rPr>
                <w:szCs w:val="22"/>
              </w:rPr>
              <w:t xml:space="preserve"> (25.0%)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7DBB646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3</w:t>
            </w:r>
            <w:r>
              <w:rPr>
                <w:szCs w:val="22"/>
              </w:rPr>
              <w:t>0</w:t>
            </w:r>
            <w:r w:rsidRPr="0079053A">
              <w:rPr>
                <w:szCs w:val="22"/>
              </w:rPr>
              <w:t xml:space="preserve"> (27.</w:t>
            </w:r>
            <w:r>
              <w:rPr>
                <w:szCs w:val="22"/>
              </w:rPr>
              <w:t>8</w:t>
            </w:r>
            <w:r w:rsidRPr="0079053A">
              <w:rPr>
                <w:szCs w:val="22"/>
              </w:rPr>
              <w:t>%)</w:t>
            </w:r>
          </w:p>
        </w:tc>
      </w:tr>
      <w:tr w:rsidR="00202D2F" w:rsidRPr="00CD7D84" w14:paraId="2FEEB802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36474DC" w14:textId="77777777" w:rsidR="00E71BA9" w:rsidRPr="004F1896" w:rsidRDefault="00E71BA9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Asian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3FE74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</w:t>
            </w:r>
            <w:r w:rsidRPr="0079053A">
              <w:rPr>
                <w:szCs w:val="22"/>
              </w:rPr>
              <w:t xml:space="preserve"> (5.0%)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A57C82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</w:t>
            </w:r>
            <w:r w:rsidRPr="0079053A">
              <w:rPr>
                <w:szCs w:val="22"/>
              </w:rPr>
              <w:t xml:space="preserve"> (6.7%)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A6754B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9</w:t>
            </w:r>
            <w:r w:rsidRPr="0079053A">
              <w:rPr>
                <w:szCs w:val="22"/>
              </w:rPr>
              <w:t xml:space="preserve"> (</w:t>
            </w:r>
            <w:r>
              <w:rPr>
                <w:szCs w:val="22"/>
              </w:rPr>
              <w:t>8</w:t>
            </w:r>
            <w:r w:rsidRPr="0079053A">
              <w:rPr>
                <w:szCs w:val="22"/>
              </w:rPr>
              <w:t>.</w:t>
            </w:r>
            <w:r>
              <w:rPr>
                <w:szCs w:val="22"/>
              </w:rPr>
              <w:t>3</w:t>
            </w:r>
            <w:r w:rsidRPr="0079053A">
              <w:rPr>
                <w:szCs w:val="22"/>
              </w:rPr>
              <w:t>%)</w:t>
            </w:r>
          </w:p>
        </w:tc>
      </w:tr>
      <w:tr w:rsidR="00202D2F" w:rsidRPr="00CD7D84" w14:paraId="6AAF1708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415DEA5" w14:textId="77777777" w:rsidR="00E71BA9" w:rsidRPr="004F1896" w:rsidRDefault="00E71BA9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Native Hawaiian or other Pacific Islander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B4972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2 (3.3%)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0D444C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0 (0%)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02060D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0079053A">
              <w:rPr>
                <w:szCs w:val="22"/>
              </w:rPr>
              <w:t>2 (1.</w:t>
            </w:r>
            <w:r>
              <w:rPr>
                <w:szCs w:val="22"/>
              </w:rPr>
              <w:t>9</w:t>
            </w:r>
            <w:r w:rsidRPr="0079053A">
              <w:rPr>
                <w:szCs w:val="22"/>
              </w:rPr>
              <w:t>%)</w:t>
            </w:r>
          </w:p>
        </w:tc>
      </w:tr>
      <w:tr w:rsidR="00202D2F" w:rsidRPr="00CD7D84" w14:paraId="7706FCC3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5A1386D7" w14:textId="77777777" w:rsidR="00E71BA9" w:rsidRPr="004F1896" w:rsidRDefault="00E71BA9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BMI (kg/m</w:t>
            </w:r>
            <w:r w:rsidRPr="004F1896">
              <w:rPr>
                <w:rStyle w:val="varlabel"/>
                <w:b/>
                <w:bCs/>
                <w:szCs w:val="22"/>
                <w:vertAlign w:val="superscript"/>
              </w:rPr>
              <w:t>2</w:t>
            </w:r>
            <w:r w:rsidRPr="004F1896">
              <w:rPr>
                <w:rStyle w:val="varlabel"/>
                <w:b/>
                <w:bCs/>
                <w:szCs w:val="22"/>
              </w:rPr>
              <w:t>)</w:t>
            </w:r>
            <w:r w:rsidRPr="004F1896">
              <w:rPr>
                <w:rStyle w:val="varlabel"/>
                <w:bCs/>
                <w:szCs w:val="22"/>
              </w:rPr>
              <w:t>, median (IQR)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8C664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27.6 (25.4-31.1)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94FAD77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28.5 (24.8-32.3)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0BE7E7B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27.7 (24.9-32.0)</w:t>
            </w:r>
          </w:p>
        </w:tc>
      </w:tr>
      <w:tr w:rsidR="00202D2F" w:rsidRPr="00CD7D84" w14:paraId="1F432E70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21BBB00" w14:textId="77777777" w:rsidR="00E71BA9" w:rsidRPr="004F1896" w:rsidRDefault="00E71BA9" w:rsidP="00622A64">
            <w:pPr>
              <w:rPr>
                <w:rStyle w:val="varlabel"/>
                <w:b/>
                <w:szCs w:val="22"/>
              </w:rPr>
            </w:pPr>
            <w:r>
              <w:rPr>
                <w:rStyle w:val="varlabel"/>
                <w:b/>
                <w:szCs w:val="22"/>
              </w:rPr>
              <w:t>Comorbid conditions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DA12" w14:textId="77777777" w:rsidR="00E71BA9" w:rsidRPr="004F1896" w:rsidRDefault="00E71BA9" w:rsidP="00622A64">
            <w:pPr>
              <w:rPr>
                <w:b/>
                <w:bCs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77D408" w14:textId="77777777" w:rsidR="00E71BA9" w:rsidRPr="004F1896" w:rsidRDefault="00E71BA9" w:rsidP="00622A64">
            <w:pPr>
              <w:rPr>
                <w:b/>
                <w:bCs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0E1B8A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</w:p>
        </w:tc>
      </w:tr>
      <w:tr w:rsidR="00202D2F" w:rsidRPr="00CD7D84" w14:paraId="18B4F14B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F594617" w14:textId="77777777" w:rsidR="00E71BA9" w:rsidRPr="00061228" w:rsidRDefault="00E71BA9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 w:rsidRPr="00061228">
              <w:rPr>
                <w:rStyle w:val="varlabel"/>
                <w:bCs/>
                <w:szCs w:val="22"/>
              </w:rPr>
              <w:t>Hypertension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2E487" w14:textId="6C4D4FA5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9 (1</w:t>
            </w:r>
            <w:r w:rsidR="003610D8">
              <w:rPr>
                <w:szCs w:val="22"/>
              </w:rPr>
              <w:t>6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7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65F8C4" w14:textId="1E85B4E6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5 (</w:t>
            </w:r>
            <w:r w:rsidR="003610D8">
              <w:rPr>
                <w:szCs w:val="22"/>
              </w:rPr>
              <w:t>6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8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055C5B" w14:textId="7500B11C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14 (1</w:t>
            </w:r>
            <w:r w:rsidR="003610D8">
              <w:rPr>
                <w:szCs w:val="22"/>
              </w:rPr>
              <w:t>3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0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</w:tr>
      <w:tr w:rsidR="00202D2F" w:rsidRPr="00CD7D84" w14:paraId="5A1F6A9B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09982D0" w14:textId="77777777" w:rsidR="00E71BA9" w:rsidRPr="00061228" w:rsidRDefault="00E71BA9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 w:rsidRPr="00061228">
              <w:rPr>
                <w:rStyle w:val="varlabel"/>
                <w:bCs/>
                <w:szCs w:val="22"/>
              </w:rPr>
              <w:t>Diabetes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C6B16" w14:textId="6ACAF0F8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4 (</w:t>
            </w:r>
            <w:r w:rsidR="003610D8">
              <w:rPr>
                <w:szCs w:val="22"/>
              </w:rPr>
              <w:t>7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4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E4F8D8" w14:textId="269EBAC6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8 (1</w:t>
            </w:r>
            <w:r w:rsidR="003610D8">
              <w:rPr>
                <w:szCs w:val="22"/>
              </w:rPr>
              <w:t>4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8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2B45BF" w14:textId="1149D25F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12 (1</w:t>
            </w:r>
            <w:r w:rsidR="003610D8">
              <w:rPr>
                <w:szCs w:val="22"/>
              </w:rPr>
              <w:t>1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1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</w:tr>
      <w:tr w:rsidR="00202D2F" w:rsidRPr="00CD7D84" w14:paraId="4E5DB27A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2499B52" w14:textId="77777777" w:rsidR="00E71BA9" w:rsidRPr="00061228" w:rsidRDefault="00E71BA9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>
              <w:rPr>
                <w:rStyle w:val="varlabel"/>
                <w:bCs/>
                <w:szCs w:val="22"/>
              </w:rPr>
              <w:t>Asthma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588D" w14:textId="58183DA8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2 (3.</w:t>
            </w:r>
            <w:r w:rsidR="003610D8">
              <w:rPr>
                <w:szCs w:val="22"/>
              </w:rPr>
              <w:t>7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CA092A" w14:textId="35024A3F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2 (3.</w:t>
            </w:r>
            <w:r w:rsidR="003610D8">
              <w:rPr>
                <w:szCs w:val="22"/>
              </w:rPr>
              <w:t>7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BCE8F56" w14:textId="33E72229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 (3.</w:t>
            </w:r>
            <w:r w:rsidR="003610D8">
              <w:rPr>
                <w:szCs w:val="22"/>
              </w:rPr>
              <w:t>7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</w:tr>
      <w:tr w:rsidR="00202D2F" w:rsidRPr="00CD7D84" w14:paraId="35BC2B58" w14:textId="77777777" w:rsidTr="00980AB9">
        <w:tc>
          <w:tcPr>
            <w:tcW w:w="5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B94E329" w14:textId="77777777" w:rsidR="00E71BA9" w:rsidRPr="00061228" w:rsidRDefault="00E71BA9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>
              <w:rPr>
                <w:rStyle w:val="varlabel"/>
                <w:bCs/>
                <w:szCs w:val="22"/>
              </w:rPr>
              <w:t>Heart Disease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19DB8ADE" w14:textId="0659AA55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3 (</w:t>
            </w:r>
            <w:r w:rsidR="003610D8">
              <w:rPr>
                <w:szCs w:val="22"/>
              </w:rPr>
              <w:t>4</w:t>
            </w:r>
            <w:r>
              <w:rPr>
                <w:szCs w:val="22"/>
              </w:rPr>
              <w:t>.</w:t>
            </w:r>
            <w:r w:rsidR="003610D8">
              <w:rPr>
                <w:szCs w:val="22"/>
              </w:rPr>
              <w:t>1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6B1A94" w14:textId="38E83EA5" w:rsidR="00E71BA9" w:rsidRPr="004F1896" w:rsidRDefault="00E71BA9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1 (1.</w:t>
            </w:r>
            <w:r w:rsidR="003610D8">
              <w:rPr>
                <w:szCs w:val="22"/>
              </w:rPr>
              <w:t>9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5E74E86" w14:textId="40B80985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 (3.</w:t>
            </w:r>
            <w:r w:rsidR="003610D8">
              <w:rPr>
                <w:szCs w:val="22"/>
              </w:rPr>
              <w:t>7</w:t>
            </w:r>
            <w:r w:rsidR="002D4E0C">
              <w:rPr>
                <w:szCs w:val="22"/>
              </w:rPr>
              <w:t>%</w:t>
            </w:r>
            <w:r>
              <w:rPr>
                <w:szCs w:val="22"/>
              </w:rPr>
              <w:t>)</w:t>
            </w:r>
          </w:p>
        </w:tc>
      </w:tr>
      <w:tr w:rsidR="00202D2F" w:rsidRPr="00CD7D84" w14:paraId="30274B09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ED79F72" w14:textId="77777777" w:rsidR="00E71BA9" w:rsidRPr="004F1896" w:rsidRDefault="00E71BA9" w:rsidP="00622A64">
            <w:pPr>
              <w:rPr>
                <w:szCs w:val="22"/>
              </w:rPr>
            </w:pPr>
            <w:r w:rsidRPr="004F1896">
              <w:rPr>
                <w:b/>
                <w:szCs w:val="22"/>
              </w:rPr>
              <w:t>Asymptomatic at baseline</w:t>
            </w:r>
            <w:r w:rsidRPr="004F1896">
              <w:rPr>
                <w:szCs w:val="22"/>
              </w:rPr>
              <w:t>, n 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C8F0A" w14:textId="47AA43E8" w:rsidR="00E71BA9" w:rsidRPr="004F1896" w:rsidRDefault="003610D8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</w:t>
            </w:r>
            <w:r w:rsidR="00E71BA9"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9</w:t>
            </w:r>
            <w:r w:rsidR="00E71BA9" w:rsidRPr="004F1896">
              <w:rPr>
                <w:szCs w:val="22"/>
              </w:rPr>
              <w:t>.</w:t>
            </w:r>
            <w:r>
              <w:rPr>
                <w:szCs w:val="22"/>
              </w:rPr>
              <w:t>3</w:t>
            </w:r>
            <w:r w:rsidR="00E71BA9"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9D83611" w14:textId="44B56E80" w:rsidR="00E71BA9" w:rsidRPr="004F1896" w:rsidRDefault="003610D8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</w:t>
            </w:r>
            <w:r w:rsidR="00E71BA9"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5</w:t>
            </w:r>
            <w:r w:rsidR="00E71BA9" w:rsidRPr="004F1896">
              <w:rPr>
                <w:szCs w:val="22"/>
              </w:rPr>
              <w:t>.</w:t>
            </w:r>
            <w:r>
              <w:rPr>
                <w:szCs w:val="22"/>
              </w:rPr>
              <w:t>6</w:t>
            </w:r>
            <w:r w:rsidR="00E71BA9"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9F164C" w14:textId="2B996F2C" w:rsidR="00E71BA9" w:rsidRPr="004F1896" w:rsidRDefault="00E71BA9" w:rsidP="00622A64">
            <w:pPr>
              <w:jc w:val="center"/>
              <w:rPr>
                <w:szCs w:val="22"/>
              </w:rPr>
            </w:pPr>
            <w:r w:rsidRPr="004F1896">
              <w:rPr>
                <w:szCs w:val="22"/>
              </w:rPr>
              <w:t>8 (</w:t>
            </w:r>
            <w:r w:rsidR="003610D8">
              <w:rPr>
                <w:szCs w:val="22"/>
              </w:rPr>
              <w:t>7</w:t>
            </w:r>
            <w:r w:rsidRPr="004F1896">
              <w:rPr>
                <w:szCs w:val="22"/>
              </w:rPr>
              <w:t>.</w:t>
            </w:r>
            <w:r w:rsidR="003610D8">
              <w:rPr>
                <w:szCs w:val="22"/>
              </w:rPr>
              <w:t>4</w:t>
            </w:r>
            <w:r w:rsidRPr="004F1896">
              <w:rPr>
                <w:szCs w:val="22"/>
              </w:rPr>
              <w:t>%)</w:t>
            </w:r>
          </w:p>
        </w:tc>
      </w:tr>
      <w:tr w:rsidR="00202D2F" w:rsidRPr="00CD7D84" w14:paraId="1DDD38E7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E76618C" w14:textId="77777777" w:rsidR="00E71BA9" w:rsidRPr="00253197" w:rsidRDefault="00E71BA9" w:rsidP="00622A64">
            <w:pPr>
              <w:rPr>
                <w:szCs w:val="22"/>
                <w:vertAlign w:val="superscript"/>
              </w:rPr>
            </w:pPr>
            <w:r w:rsidRPr="004F1896">
              <w:rPr>
                <w:b/>
                <w:szCs w:val="22"/>
              </w:rPr>
              <w:t>Duration of symptoms in days prior to randomization</w:t>
            </w:r>
            <w:r w:rsidRPr="004F1896">
              <w:rPr>
                <w:szCs w:val="22"/>
              </w:rPr>
              <w:t>, median (IQR)</w:t>
            </w:r>
            <w:r>
              <w:rPr>
                <w:szCs w:val="22"/>
                <w:vertAlign w:val="superscript"/>
              </w:rPr>
              <w:t xml:space="preserve">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2A6D" w14:textId="77777777" w:rsidR="00E71BA9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 (3-6)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2D6718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 (3-5)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D8F936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5 (</w:t>
            </w:r>
            <w:r>
              <w:rPr>
                <w:szCs w:val="22"/>
              </w:rPr>
              <w:t>3-6</w:t>
            </w:r>
            <w:r w:rsidRPr="62988E01">
              <w:rPr>
                <w:szCs w:val="22"/>
              </w:rPr>
              <w:t>)</w:t>
            </w:r>
          </w:p>
        </w:tc>
      </w:tr>
      <w:tr w:rsidR="00202D2F" w:rsidRPr="00CD7D84" w14:paraId="579B37EC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8CE0AAC" w14:textId="77777777" w:rsidR="00E71BA9" w:rsidRPr="004F1896" w:rsidRDefault="00E71BA9" w:rsidP="00622A64">
            <w:pPr>
              <w:rPr>
                <w:rStyle w:val="varlabel"/>
                <w:b/>
                <w:bCs/>
                <w:szCs w:val="22"/>
              </w:rPr>
            </w:pPr>
            <w:r w:rsidRPr="00DE5829">
              <w:rPr>
                <w:rStyle w:val="varlabel"/>
                <w:b/>
                <w:bCs/>
                <w:szCs w:val="22"/>
              </w:rPr>
              <w:t>Baseline oropharyngeal SARS-CoV-2 cycle threshold, median (IQR)</w:t>
            </w:r>
            <w:r>
              <w:rPr>
                <w:rStyle w:val="varlabel"/>
                <w:b/>
                <w:bCs/>
                <w:szCs w:val="22"/>
                <w:vertAlign w:val="superscript"/>
              </w:rPr>
              <w:t xml:space="preserve">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C1DE9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35F496AF">
              <w:rPr>
                <w:szCs w:val="22"/>
              </w:rPr>
              <w:t>30</w:t>
            </w:r>
            <w:r>
              <w:rPr>
                <w:szCs w:val="22"/>
              </w:rPr>
              <w:t>.</w:t>
            </w:r>
            <w:r w:rsidRPr="35F496AF">
              <w:rPr>
                <w:szCs w:val="22"/>
              </w:rPr>
              <w:t>9 (26.4-33.8</w:t>
            </w:r>
            <w:r>
              <w:rPr>
                <w:szCs w:val="22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B9451AC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35F496AF">
              <w:rPr>
                <w:szCs w:val="22"/>
              </w:rPr>
              <w:t>29</w:t>
            </w:r>
            <w:r>
              <w:rPr>
                <w:szCs w:val="22"/>
              </w:rPr>
              <w:t>.</w:t>
            </w:r>
            <w:r w:rsidRPr="35F496AF">
              <w:rPr>
                <w:szCs w:val="22"/>
              </w:rPr>
              <w:t>3 (26.4-</w:t>
            </w:r>
            <w:r>
              <w:rPr>
                <w:szCs w:val="22"/>
              </w:rPr>
              <w:t>3</w:t>
            </w:r>
            <w:r w:rsidRPr="35F496AF">
              <w:rPr>
                <w:szCs w:val="22"/>
              </w:rPr>
              <w:t>4.3)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0DFC76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  <w:r w:rsidRPr="35F496AF">
              <w:rPr>
                <w:szCs w:val="22"/>
              </w:rPr>
              <w:t>30</w:t>
            </w:r>
            <w:r>
              <w:rPr>
                <w:szCs w:val="22"/>
              </w:rPr>
              <w:t>.</w:t>
            </w:r>
            <w:r w:rsidRPr="35F496AF">
              <w:rPr>
                <w:szCs w:val="22"/>
              </w:rPr>
              <w:t>3 (26.4-34.3)</w:t>
            </w:r>
          </w:p>
        </w:tc>
      </w:tr>
      <w:tr w:rsidR="00202D2F" w:rsidRPr="00CD7D84" w14:paraId="38C63754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953296B" w14:textId="77777777" w:rsidR="00E71BA9" w:rsidRPr="004F1896" w:rsidRDefault="00E71BA9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 xml:space="preserve">Baseline </w:t>
            </w:r>
            <w:r>
              <w:rPr>
                <w:rStyle w:val="varlabel"/>
                <w:b/>
                <w:bCs/>
                <w:szCs w:val="22"/>
              </w:rPr>
              <w:t xml:space="preserve">SARS-CoV-2 IgG </w:t>
            </w:r>
            <w:r w:rsidRPr="004F1896">
              <w:rPr>
                <w:rStyle w:val="varlabel"/>
                <w:b/>
                <w:bCs/>
                <w:szCs w:val="22"/>
              </w:rPr>
              <w:t>seropositivity</w:t>
            </w:r>
            <w:r w:rsidRPr="004F1896">
              <w:rPr>
                <w:rStyle w:val="varlabel"/>
                <w:bCs/>
                <w:szCs w:val="22"/>
              </w:rPr>
              <w:t>, n 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8F545" w14:textId="5B0AEFAE" w:rsidR="00E71BA9" w:rsidRPr="004F1896" w:rsidRDefault="009377E5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17</w:t>
            </w:r>
            <w:r w:rsidR="00E71BA9" w:rsidRPr="004F1896">
              <w:rPr>
                <w:szCs w:val="22"/>
              </w:rPr>
              <w:t xml:space="preserve"> (</w:t>
            </w:r>
            <w:r>
              <w:rPr>
                <w:szCs w:val="22"/>
              </w:rPr>
              <w:t>31.5</w:t>
            </w:r>
            <w:r w:rsidR="00E71BA9"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396143D" w14:textId="4E675D60" w:rsidR="00E71BA9" w:rsidRPr="004F1896" w:rsidRDefault="00E71BA9" w:rsidP="00622A64">
            <w:pPr>
              <w:jc w:val="center"/>
              <w:rPr>
                <w:szCs w:val="22"/>
              </w:rPr>
            </w:pPr>
            <w:r w:rsidRPr="004F1896">
              <w:rPr>
                <w:szCs w:val="22"/>
              </w:rPr>
              <w:t>2</w:t>
            </w:r>
            <w:r w:rsidR="009377E5">
              <w:rPr>
                <w:szCs w:val="22"/>
              </w:rPr>
              <w:t>4</w:t>
            </w:r>
            <w:r w:rsidRPr="004F1896">
              <w:rPr>
                <w:szCs w:val="22"/>
              </w:rPr>
              <w:t xml:space="preserve"> (</w:t>
            </w:r>
            <w:r w:rsidR="009377E5">
              <w:rPr>
                <w:szCs w:val="22"/>
              </w:rPr>
              <w:t>44</w:t>
            </w:r>
            <w:r w:rsidRPr="004F1896">
              <w:rPr>
                <w:szCs w:val="22"/>
              </w:rPr>
              <w:t>.</w:t>
            </w:r>
            <w:r w:rsidR="009377E5">
              <w:rPr>
                <w:szCs w:val="22"/>
              </w:rPr>
              <w:t>4</w:t>
            </w:r>
            <w:r w:rsidRPr="004F1896"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F93162B" w14:textId="41A924F0" w:rsidR="00E71BA9" w:rsidRPr="004F1896" w:rsidRDefault="00E71BA9" w:rsidP="00622A64">
            <w:pPr>
              <w:jc w:val="center"/>
              <w:rPr>
                <w:szCs w:val="22"/>
              </w:rPr>
            </w:pPr>
            <w:r w:rsidRPr="004F1896">
              <w:rPr>
                <w:szCs w:val="22"/>
              </w:rPr>
              <w:t>4</w:t>
            </w:r>
            <w:r w:rsidR="009377E5">
              <w:rPr>
                <w:szCs w:val="22"/>
              </w:rPr>
              <w:t>1</w:t>
            </w:r>
            <w:r w:rsidRPr="004F1896">
              <w:rPr>
                <w:szCs w:val="22"/>
              </w:rPr>
              <w:t xml:space="preserve"> (</w:t>
            </w:r>
            <w:r w:rsidR="009377E5">
              <w:rPr>
                <w:szCs w:val="22"/>
              </w:rPr>
              <w:t>38.0</w:t>
            </w:r>
            <w:r w:rsidRPr="004F1896">
              <w:rPr>
                <w:szCs w:val="22"/>
              </w:rPr>
              <w:t>%)</w:t>
            </w:r>
          </w:p>
        </w:tc>
      </w:tr>
      <w:tr w:rsidR="00202D2F" w:rsidRPr="00CD7D84" w14:paraId="7E695FE2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74564D6" w14:textId="1E951D1A" w:rsidR="00E71BA9" w:rsidRPr="004F1896" w:rsidRDefault="00B01AE6" w:rsidP="00622A64">
            <w:pPr>
              <w:rPr>
                <w:rStyle w:val="varlabel"/>
                <w:b/>
                <w:bCs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>Outcomes</w:t>
            </w:r>
            <w:r w:rsidR="00E92D1C">
              <w:rPr>
                <w:rStyle w:val="varlabel"/>
                <w:b/>
                <w:bCs/>
                <w:szCs w:val="22"/>
              </w:rPr>
              <w:t xml:space="preserve"> after Randomization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A3EFC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18F09D6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792ABC" w14:textId="77777777" w:rsidR="00E71BA9" w:rsidRPr="004F1896" w:rsidRDefault="00E71BA9" w:rsidP="00622A64">
            <w:pPr>
              <w:jc w:val="center"/>
              <w:rPr>
                <w:szCs w:val="22"/>
              </w:rPr>
            </w:pPr>
          </w:p>
        </w:tc>
      </w:tr>
      <w:tr w:rsidR="005B26C1" w:rsidRPr="00CD7D84" w14:paraId="10A76CC5" w14:textId="77777777" w:rsidTr="00980AB9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8123A14" w14:textId="77777777" w:rsidR="005B26C1" w:rsidRDefault="005B26C1" w:rsidP="005B26C1">
            <w:pPr>
              <w:rPr>
                <w:szCs w:val="22"/>
              </w:rPr>
            </w:pPr>
            <w:r>
              <w:rPr>
                <w:rStyle w:val="varlabel"/>
                <w:b/>
                <w:bCs/>
              </w:rPr>
              <w:t xml:space="preserve">     </w:t>
            </w:r>
            <w:r>
              <w:rPr>
                <w:szCs w:val="22"/>
              </w:rPr>
              <w:t>Days until viral shedding cessation,</w:t>
            </w:r>
            <w:r w:rsidRPr="004F1896">
              <w:rPr>
                <w:szCs w:val="22"/>
              </w:rPr>
              <w:t xml:space="preserve"> median</w:t>
            </w:r>
          </w:p>
          <w:p w14:paraId="23EC1E5C" w14:textId="090FC274" w:rsidR="005B26C1" w:rsidRDefault="005B26C1" w:rsidP="005B26C1">
            <w:pPr>
              <w:rPr>
                <w:rStyle w:val="varlabel"/>
                <w:b/>
                <w:bCs/>
                <w:szCs w:val="22"/>
              </w:rPr>
            </w:pPr>
            <w:r>
              <w:rPr>
                <w:szCs w:val="22"/>
              </w:rPr>
              <w:t xml:space="preserve">    (IQ</w:t>
            </w:r>
            <w:r w:rsidRPr="004F1896">
              <w:rPr>
                <w:szCs w:val="22"/>
              </w:rPr>
              <w:t>R)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6FB6" w14:textId="5E57636F" w:rsidR="005B26C1" w:rsidRDefault="005B26C1" w:rsidP="005B26C1">
            <w:pPr>
              <w:jc w:val="center"/>
              <w:rPr>
                <w:szCs w:val="22"/>
              </w:rPr>
            </w:pPr>
            <w:r w:rsidRPr="0017743B">
              <w:t>7 (5-13)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AB6D1D" w14:textId="362FD1F2" w:rsidR="005B26C1" w:rsidRDefault="005B26C1" w:rsidP="005B26C1">
            <w:pPr>
              <w:jc w:val="center"/>
              <w:rPr>
                <w:szCs w:val="22"/>
              </w:rPr>
            </w:pPr>
            <w:r w:rsidRPr="0017743B">
              <w:t>7 (5-10)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85BCC3" w14:textId="2FFAC19F" w:rsidR="005B26C1" w:rsidRDefault="005B26C1" w:rsidP="005B26C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7 (5-13)</w:t>
            </w:r>
          </w:p>
        </w:tc>
      </w:tr>
      <w:tr w:rsidR="005B26C1" w:rsidRPr="00CD7D84" w14:paraId="2C302A6C" w14:textId="77777777" w:rsidTr="005B26C1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D22C91D" w14:textId="71070068" w:rsidR="00202D2F" w:rsidRPr="00980AB9" w:rsidRDefault="00202D2F" w:rsidP="00202D2F">
            <w:pPr>
              <w:rPr>
                <w:rStyle w:val="varlabel"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 xml:space="preserve">     </w:t>
            </w:r>
            <w:r w:rsidRPr="00980AB9">
              <w:rPr>
                <w:szCs w:val="22"/>
              </w:rPr>
              <w:t>Hospitalization by day 28, n 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A1847" w14:textId="3E1D7016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 (3.</w:t>
            </w:r>
            <w:r w:rsidR="002D4E0C">
              <w:rPr>
                <w:szCs w:val="22"/>
              </w:rPr>
              <w:t>7</w:t>
            </w:r>
            <w:r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D24537" w14:textId="1F0C7AD5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 (3.</w:t>
            </w:r>
            <w:r w:rsidR="002D4E0C">
              <w:rPr>
                <w:szCs w:val="22"/>
              </w:rPr>
              <w:t>7</w:t>
            </w:r>
            <w:r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3B63E9F" w14:textId="3512BD6D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 (3.</w:t>
            </w:r>
            <w:r w:rsidR="002D4E0C">
              <w:rPr>
                <w:szCs w:val="22"/>
              </w:rPr>
              <w:t>7</w:t>
            </w:r>
            <w:r>
              <w:rPr>
                <w:szCs w:val="22"/>
              </w:rPr>
              <w:t>%)</w:t>
            </w:r>
          </w:p>
        </w:tc>
      </w:tr>
      <w:tr w:rsidR="005B26C1" w:rsidRPr="00CD7D84" w14:paraId="0E1F166D" w14:textId="77777777" w:rsidTr="005B26C1"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55C42648" w14:textId="4F8D8EC0" w:rsidR="00202D2F" w:rsidRPr="00B01AE6" w:rsidRDefault="00202D2F" w:rsidP="00202D2F">
            <w:pPr>
              <w:rPr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 xml:space="preserve">     </w:t>
            </w:r>
            <w:r w:rsidRPr="00980AB9">
              <w:rPr>
                <w:rStyle w:val="varlabel"/>
                <w:szCs w:val="22"/>
              </w:rPr>
              <w:t>Hospitalization and/or e</w:t>
            </w:r>
            <w:r w:rsidRPr="00980AB9">
              <w:rPr>
                <w:szCs w:val="22"/>
              </w:rPr>
              <w:t>mergency room</w:t>
            </w:r>
          </w:p>
          <w:p w14:paraId="09BB75C0" w14:textId="40A06090" w:rsidR="00202D2F" w:rsidRPr="00980AB9" w:rsidRDefault="00202D2F" w:rsidP="00202D2F">
            <w:pPr>
              <w:rPr>
                <w:szCs w:val="22"/>
              </w:rPr>
            </w:pPr>
            <w:r w:rsidRPr="00B01AE6">
              <w:rPr>
                <w:szCs w:val="22"/>
              </w:rPr>
              <w:t xml:space="preserve">     </w:t>
            </w:r>
            <w:r w:rsidRPr="00980AB9">
              <w:rPr>
                <w:szCs w:val="22"/>
              </w:rPr>
              <w:t>visit by day 28, n (%)</w:t>
            </w:r>
          </w:p>
          <w:p w14:paraId="5BA73973" w14:textId="77A0FFB1" w:rsidR="00202D2F" w:rsidRDefault="00202D2F" w:rsidP="00202D2F">
            <w:pPr>
              <w:rPr>
                <w:rStyle w:val="varlabel"/>
                <w:b/>
                <w:bCs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3D050" w14:textId="38C0FDCD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 (</w:t>
            </w:r>
            <w:r w:rsidR="002D4E0C">
              <w:rPr>
                <w:szCs w:val="22"/>
              </w:rPr>
              <w:t>9</w:t>
            </w:r>
            <w:r>
              <w:rPr>
                <w:szCs w:val="22"/>
              </w:rPr>
              <w:t>.3%)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6B573D" w14:textId="533D337D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 (5</w:t>
            </w:r>
            <w:r w:rsidR="002D4E0C">
              <w:rPr>
                <w:szCs w:val="22"/>
              </w:rPr>
              <w:t>.6</w:t>
            </w:r>
            <w:r>
              <w:rPr>
                <w:szCs w:val="22"/>
              </w:rPr>
              <w:t>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3FEB89F" w14:textId="30A46A59" w:rsidR="00202D2F" w:rsidRPr="004F1896" w:rsidRDefault="00202D2F" w:rsidP="00202D2F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8 (7.4%)</w:t>
            </w:r>
          </w:p>
        </w:tc>
      </w:tr>
    </w:tbl>
    <w:p w14:paraId="2B906F64" w14:textId="77777777" w:rsidR="00E71BA9" w:rsidRDefault="00E71BA9" w:rsidP="00E71BA9"/>
    <w:p w14:paraId="5F0E26C5" w14:textId="77777777" w:rsidR="00E71BA9" w:rsidRPr="00DE28DD" w:rsidRDefault="00E71BA9" w:rsidP="00E71BA9">
      <w:pPr>
        <w:pStyle w:val="Heading2"/>
      </w:pPr>
    </w:p>
    <w:p w14:paraId="5CCEDB93" w14:textId="06CA71E5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F80095A" w14:textId="0DF38D27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37AC145" w14:textId="2755656F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2212659" w14:textId="1CC8E1B3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18760CC" w14:textId="67C69B88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9499051" w14:textId="26325117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A67F098" w14:textId="10FAD1FF" w:rsidR="00A35311" w:rsidRPr="00980AB9" w:rsidRDefault="00FC3B31" w:rsidP="00A35311">
      <w:pPr>
        <w:pStyle w:val="Heading5"/>
        <w:spacing w:before="240" w:after="80" w:line="48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80AB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Supplemental Table </w:t>
      </w:r>
      <w:r w:rsidR="00FD22AD"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  <w:r w:rsidR="00A35311" w:rsidRPr="00980AB9">
        <w:rPr>
          <w:rFonts w:ascii="Arial" w:hAnsi="Arial" w:cs="Arial"/>
          <w:b/>
          <w:bCs/>
          <w:color w:val="000000" w:themeColor="text1"/>
          <w:sz w:val="22"/>
          <w:szCs w:val="22"/>
        </w:rPr>
        <w:t>: ICS antibody panel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3"/>
        <w:gridCol w:w="1425"/>
        <w:gridCol w:w="1159"/>
        <w:gridCol w:w="1159"/>
        <w:gridCol w:w="1104"/>
        <w:gridCol w:w="1792"/>
      </w:tblGrid>
      <w:tr w:rsidR="00A35311" w14:paraId="0D5528B7" w14:textId="77777777" w:rsidTr="00A35311">
        <w:trPr>
          <w:trHeight w:val="315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85F00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ICS Antibody Panel</w:t>
            </w:r>
          </w:p>
        </w:tc>
      </w:tr>
      <w:tr w:rsidR="00A35311" w14:paraId="57ADA16F" w14:textId="77777777" w:rsidTr="00A35311">
        <w:trPr>
          <w:trHeight w:val="1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07997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Surface Antibodies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986CA3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Fluorochrome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8C7858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Clone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F1744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05A28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Catalog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37EDE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Amount Per 50 uL</w:t>
            </w:r>
          </w:p>
        </w:tc>
      </w:tr>
      <w:tr w:rsidR="00A35311" w14:paraId="61F30F55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17113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CCR7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FC486A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BV421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72F7C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G043H7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977AA8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496D2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353208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EE31A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2.5uL</w:t>
            </w:r>
          </w:p>
        </w:tc>
      </w:tr>
      <w:tr w:rsidR="00A35311" w14:paraId="5E5DBB3D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A016E8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CD14 </w:t>
            </w:r>
          </w:p>
          <w:p w14:paraId="4C9B92C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CD19</w:t>
            </w:r>
          </w:p>
          <w:p w14:paraId="0759D31A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LIVE/DEAD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044FE2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BV510</w:t>
            </w:r>
          </w:p>
          <w:p w14:paraId="6C7956D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BV510</w:t>
            </w:r>
          </w:p>
          <w:p w14:paraId="060613E3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Aqua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35968D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M5E2</w:t>
            </w:r>
          </w:p>
          <w:p w14:paraId="4CDD63B5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HB19</w:t>
            </w:r>
          </w:p>
          <w:p w14:paraId="6446F157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A5879A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  <w:p w14:paraId="394FCF2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  <w:p w14:paraId="45C9D099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544C7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301842</w:t>
            </w:r>
          </w:p>
          <w:p w14:paraId="3F06EECA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302242</w:t>
            </w:r>
          </w:p>
          <w:p w14:paraId="080388A3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L34965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9D931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0.5uL</w:t>
            </w:r>
          </w:p>
          <w:p w14:paraId="5A214DF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 uL</w:t>
            </w:r>
          </w:p>
          <w:p w14:paraId="4ABA0BA6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0.25uL</w:t>
            </w:r>
          </w:p>
        </w:tc>
      </w:tr>
      <w:tr w:rsidR="00A35311" w14:paraId="38F9B24A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E50E7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CD45RA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69D0D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BV605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7E870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HI100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0DE73D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6CD9A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304134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E6312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0.4uL</w:t>
            </w:r>
          </w:p>
        </w:tc>
      </w:tr>
      <w:tr w:rsidR="00A35311" w14:paraId="7AA15C37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398F08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31110D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BV650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68162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RPA-T4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27E995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38D12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300536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BD48D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1uL</w:t>
            </w:r>
          </w:p>
        </w:tc>
      </w:tr>
      <w:tr w:rsidR="00A35311" w14:paraId="6773D640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5B959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CD8A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86225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BV785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DF1ED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RPA-T8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AF1EC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3BCDA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301046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4E071D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1uL</w:t>
            </w:r>
          </w:p>
        </w:tc>
      </w:tr>
      <w:tr w:rsidR="00A35311" w14:paraId="763398C0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EF329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CD107A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7570F3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FITC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7AF1C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H4A3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9AD895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738BD2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328606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C7B9E6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1uL</w:t>
            </w:r>
          </w:p>
        </w:tc>
      </w:tr>
      <w:tr w:rsidR="00A35311" w14:paraId="7722C03C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77E2A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3FFA76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APC-H7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78652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SK7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CC319A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97A48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560176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8FC91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2.5uL</w:t>
            </w:r>
          </w:p>
        </w:tc>
      </w:tr>
      <w:tr w:rsidR="00A35311" w14:paraId="5A8E62EE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35BD2E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A73919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462E13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627F60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BD2BA3" w14:textId="77777777" w:rsidR="00A35311" w:rsidRDefault="00A35311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3FFB09" w14:textId="77777777" w:rsidR="00A35311" w:rsidRDefault="00A35311"/>
        </w:tc>
      </w:tr>
      <w:tr w:rsidR="00A35311" w14:paraId="7B914BDB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763C6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Intracellular Antibodies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F8CDA9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Fluorochrome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F6786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Clone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74EC9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A638E6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Catalog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E19EAE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Amount Per 50 uL</w:t>
            </w:r>
          </w:p>
        </w:tc>
      </w:tr>
      <w:tr w:rsidR="00A35311" w14:paraId="1A5C89F9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17F7D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IFN-g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8AA5B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PerCP Cy5.5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04AF22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4S.B3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BF67AB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F9046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502526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2BCCC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0.5uL</w:t>
            </w:r>
          </w:p>
        </w:tc>
      </w:tr>
      <w:tr w:rsidR="00A35311" w14:paraId="3D2F6232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25E37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IL-21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93DCB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eFluor660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8730D2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eBio3A3-N2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68C80C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eBioscience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CF539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50-7219-42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C6C2E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1.25uL</w:t>
            </w:r>
          </w:p>
        </w:tc>
      </w:tr>
      <w:tr w:rsidR="00A35311" w14:paraId="5427A7BA" w14:textId="77777777" w:rsidTr="00A35311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D6E8EF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TNF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B311B0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AF700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BA3FE4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MAb11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31D517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C87CDD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557996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6B1C41" w14:textId="77777777" w:rsidR="00A35311" w:rsidRDefault="00A35311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0.5uL</w:t>
            </w:r>
          </w:p>
        </w:tc>
      </w:tr>
    </w:tbl>
    <w:p w14:paraId="105A7AAB" w14:textId="77777777" w:rsidR="00A35311" w:rsidRDefault="00A35311" w:rsidP="00A35311"/>
    <w:p w14:paraId="735D94C7" w14:textId="26567935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E74B4C7" w14:textId="2CADBA2D" w:rsidR="00E92D1C" w:rsidRDefault="00E92D1C">
      <w:pPr>
        <w:widowControl w:val="0"/>
        <w:autoSpaceDE w:val="0"/>
        <w:autoSpaceDN w:val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14:paraId="53175D16" w14:textId="342D9769" w:rsidR="00E92D1C" w:rsidRPr="00E71BA9" w:rsidRDefault="00E92D1C" w:rsidP="00E92D1C">
      <w:pPr>
        <w:pStyle w:val="Heading2"/>
        <w:ind w:left="-630"/>
        <w:rPr>
          <w:b w:val="0"/>
          <w:bCs w:val="0"/>
          <w:i w:val="0"/>
          <w:iCs/>
        </w:rPr>
      </w:pPr>
      <w:r w:rsidRPr="00980AB9">
        <w:rPr>
          <w:i w:val="0"/>
          <w:iCs/>
          <w:sz w:val="22"/>
          <w:szCs w:val="22"/>
        </w:rPr>
        <w:lastRenderedPageBreak/>
        <w:t xml:space="preserve">Supplemental Table </w:t>
      </w:r>
      <w:r w:rsidR="00FD22AD">
        <w:rPr>
          <w:i w:val="0"/>
          <w:iCs/>
          <w:sz w:val="22"/>
          <w:szCs w:val="22"/>
        </w:rPr>
        <w:t>5</w:t>
      </w:r>
      <w:r w:rsidRPr="00980AB9">
        <w:rPr>
          <w:i w:val="0"/>
          <w:iCs/>
          <w:sz w:val="22"/>
          <w:szCs w:val="22"/>
        </w:rPr>
        <w:t>:</w:t>
      </w:r>
      <w:r w:rsidRPr="00980AB9">
        <w:rPr>
          <w:b w:val="0"/>
          <w:bCs w:val="0"/>
          <w:i w:val="0"/>
          <w:iCs/>
          <w:sz w:val="22"/>
          <w:szCs w:val="22"/>
        </w:rPr>
        <w:t xml:space="preserve"> Characteristics of </w:t>
      </w:r>
      <w:r w:rsidR="00A00363">
        <w:rPr>
          <w:b w:val="0"/>
          <w:bCs w:val="0"/>
          <w:i w:val="0"/>
          <w:iCs/>
          <w:sz w:val="22"/>
          <w:szCs w:val="22"/>
        </w:rPr>
        <w:t>Validation</w:t>
      </w:r>
      <w:r w:rsidRPr="00980AB9">
        <w:rPr>
          <w:b w:val="0"/>
          <w:bCs w:val="0"/>
          <w:i w:val="0"/>
          <w:iCs/>
          <w:sz w:val="22"/>
          <w:szCs w:val="22"/>
        </w:rPr>
        <w:t xml:space="preserve"> Study Participants (Placebo arm</w:t>
      </w:r>
      <w:r w:rsidR="0062199B">
        <w:rPr>
          <w:b w:val="0"/>
          <w:bCs w:val="0"/>
          <w:i w:val="0"/>
          <w:iCs/>
          <w:sz w:val="22"/>
          <w:szCs w:val="22"/>
        </w:rPr>
        <w:t>, Favipiravir trial</w:t>
      </w:r>
      <w:r>
        <w:rPr>
          <w:b w:val="0"/>
          <w:bCs w:val="0"/>
          <w:i w:val="0"/>
          <w:iCs/>
        </w:rPr>
        <w:t>)</w:t>
      </w:r>
    </w:p>
    <w:p w14:paraId="425AFAAC" w14:textId="77777777" w:rsidR="00E92D1C" w:rsidRPr="00776E93" w:rsidRDefault="00E92D1C" w:rsidP="00E92D1C"/>
    <w:tbl>
      <w:tblPr>
        <w:tblW w:w="9570" w:type="dxa"/>
        <w:tblInd w:w="-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0"/>
        <w:gridCol w:w="2250"/>
      </w:tblGrid>
      <w:tr w:rsidR="00E92D1C" w:rsidRPr="00CD7D84" w14:paraId="370DEA0B" w14:textId="77777777" w:rsidTr="00980AB9">
        <w:trPr>
          <w:tblHeader/>
        </w:trPr>
        <w:tc>
          <w:tcPr>
            <w:tcW w:w="7320" w:type="dxa"/>
            <w:tcBorders>
              <w:top w:val="single" w:sz="18" w:space="0" w:color="000000" w:themeColor="text1"/>
              <w:left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74F5E9E" w14:textId="771D6393" w:rsidR="00E92D1C" w:rsidRPr="004F1896" w:rsidRDefault="00E92D1C" w:rsidP="00622A64">
            <w:pPr>
              <w:rPr>
                <w:b/>
                <w:bCs/>
                <w:color w:val="3E3F3A"/>
                <w:szCs w:val="22"/>
              </w:rPr>
            </w:pPr>
            <w:r w:rsidRPr="00980AB9">
              <w:rPr>
                <w:b/>
                <w:bCs/>
                <w:color w:val="000000" w:themeColor="text1"/>
                <w:szCs w:val="22"/>
              </w:rPr>
              <w:t>Characteristic</w:t>
            </w:r>
          </w:p>
        </w:tc>
        <w:tc>
          <w:tcPr>
            <w:tcW w:w="2250" w:type="dxa"/>
            <w:tcBorders>
              <w:top w:val="single" w:sz="18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7AEDADD5" w14:textId="0156F011" w:rsidR="00E92D1C" w:rsidRPr="00D062D7" w:rsidRDefault="00440000" w:rsidP="00622A64">
            <w:pPr>
              <w:jc w:val="center"/>
              <w:rPr>
                <w:rStyle w:val="stratlabel"/>
                <w:b/>
                <w:bCs/>
                <w:szCs w:val="22"/>
              </w:rPr>
            </w:pPr>
            <w:r>
              <w:rPr>
                <w:rStyle w:val="stratlabel"/>
                <w:b/>
                <w:bCs/>
                <w:szCs w:val="22"/>
              </w:rPr>
              <w:t>N=</w:t>
            </w:r>
            <w:r w:rsidR="00172B15">
              <w:rPr>
                <w:rStyle w:val="stratlabel"/>
                <w:b/>
                <w:bCs/>
                <w:szCs w:val="22"/>
              </w:rPr>
              <w:t>5</w:t>
            </w:r>
            <w:r>
              <w:rPr>
                <w:rStyle w:val="stratlabel"/>
                <w:b/>
                <w:bCs/>
                <w:szCs w:val="22"/>
              </w:rPr>
              <w:t>4</w:t>
            </w:r>
          </w:p>
        </w:tc>
      </w:tr>
      <w:tr w:rsidR="00E92D1C" w:rsidRPr="00CD7D84" w14:paraId="30975FCB" w14:textId="77777777" w:rsidTr="00980AB9">
        <w:tc>
          <w:tcPr>
            <w:tcW w:w="7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1DF5DE7B" w14:textId="77777777" w:rsidR="00E92D1C" w:rsidRPr="004F1896" w:rsidRDefault="00E92D1C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Age in years</w:t>
            </w:r>
            <w:r w:rsidRPr="004F1896">
              <w:rPr>
                <w:rStyle w:val="varlabel"/>
                <w:bCs/>
                <w:szCs w:val="22"/>
              </w:rPr>
              <w:t>, median (</w:t>
            </w:r>
            <w:r>
              <w:rPr>
                <w:rStyle w:val="varlabel"/>
                <w:bCs/>
                <w:szCs w:val="22"/>
              </w:rPr>
              <w:t>range</w:t>
            </w:r>
            <w:r w:rsidRPr="004F1896">
              <w:rPr>
                <w:rStyle w:val="varlabel"/>
                <w:bCs/>
                <w:szCs w:val="22"/>
              </w:rPr>
              <w:t>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51CD380" w14:textId="2819763A" w:rsidR="00E92D1C" w:rsidRPr="004F1896" w:rsidRDefault="00440000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</w:t>
            </w:r>
            <w:r w:rsidR="00172B15">
              <w:rPr>
                <w:szCs w:val="22"/>
              </w:rPr>
              <w:t>4</w:t>
            </w:r>
            <w:r w:rsidR="00E92D1C" w:rsidRPr="62988E01">
              <w:rPr>
                <w:szCs w:val="22"/>
              </w:rPr>
              <w:t xml:space="preserve"> (</w:t>
            </w:r>
            <w:r w:rsidR="00E92D1C">
              <w:rPr>
                <w:szCs w:val="22"/>
              </w:rPr>
              <w:t>20</w:t>
            </w:r>
            <w:r w:rsidR="00E92D1C" w:rsidRPr="62988E01">
              <w:rPr>
                <w:szCs w:val="22"/>
              </w:rPr>
              <w:t>-</w:t>
            </w:r>
            <w:r>
              <w:rPr>
                <w:szCs w:val="22"/>
              </w:rPr>
              <w:t>73</w:t>
            </w:r>
            <w:r w:rsidR="00E92D1C" w:rsidRPr="62988E01">
              <w:rPr>
                <w:szCs w:val="22"/>
              </w:rPr>
              <w:t>)</w:t>
            </w:r>
          </w:p>
        </w:tc>
      </w:tr>
      <w:tr w:rsidR="00E92D1C" w:rsidRPr="00CD7D84" w14:paraId="78BD97C7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A42C716" w14:textId="77777777" w:rsidR="00E92D1C" w:rsidRPr="004F1896" w:rsidRDefault="00E92D1C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>M</w:t>
            </w:r>
            <w:r w:rsidRPr="004F1896">
              <w:rPr>
                <w:rStyle w:val="varlabel"/>
                <w:b/>
                <w:bCs/>
                <w:szCs w:val="22"/>
              </w:rPr>
              <w:t>ale</w:t>
            </w:r>
            <w:r w:rsidRPr="004F1896">
              <w:rPr>
                <w:rStyle w:val="varlabel"/>
                <w:bCs/>
                <w:szCs w:val="22"/>
              </w:rPr>
              <w:t>, n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AC482D5" w14:textId="3554121A" w:rsidR="00E92D1C" w:rsidRPr="004F1896" w:rsidRDefault="00172B15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</w:t>
            </w:r>
            <w:r w:rsidR="00440000">
              <w:rPr>
                <w:szCs w:val="22"/>
              </w:rPr>
              <w:t>6</w:t>
            </w:r>
            <w:r w:rsidR="00E92D1C" w:rsidRPr="004F1896">
              <w:rPr>
                <w:szCs w:val="22"/>
              </w:rPr>
              <w:t xml:space="preserve"> (</w:t>
            </w:r>
            <w:r w:rsidR="00440000">
              <w:rPr>
                <w:szCs w:val="22"/>
              </w:rPr>
              <w:t>48</w:t>
            </w:r>
            <w:r w:rsidR="00E92D1C">
              <w:rPr>
                <w:szCs w:val="22"/>
              </w:rPr>
              <w:t>.</w:t>
            </w:r>
            <w:r>
              <w:rPr>
                <w:szCs w:val="22"/>
              </w:rPr>
              <w:t>2</w:t>
            </w:r>
            <w:r w:rsidR="00E92D1C" w:rsidRPr="004F1896">
              <w:rPr>
                <w:szCs w:val="22"/>
              </w:rPr>
              <w:t>%)</w:t>
            </w:r>
          </w:p>
        </w:tc>
      </w:tr>
      <w:tr w:rsidR="00E92D1C" w:rsidRPr="00CD7D84" w14:paraId="7631FCD0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1C7495BF" w14:textId="77777777" w:rsidR="00E92D1C" w:rsidRPr="004F1896" w:rsidRDefault="00E92D1C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Race</w:t>
            </w:r>
            <w:r>
              <w:rPr>
                <w:rStyle w:val="varlabel"/>
                <w:b/>
                <w:bCs/>
                <w:szCs w:val="22"/>
              </w:rPr>
              <w:t xml:space="preserve"> / Ethnicity</w:t>
            </w:r>
            <w:r w:rsidRPr="004F1896">
              <w:rPr>
                <w:rStyle w:val="varlabel"/>
                <w:bCs/>
                <w:szCs w:val="22"/>
              </w:rPr>
              <w:t>, n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11D28FE" w14:textId="77777777" w:rsidR="00E92D1C" w:rsidRPr="004F1896" w:rsidRDefault="00E92D1C" w:rsidP="00622A64">
            <w:pPr>
              <w:rPr>
                <w:b/>
                <w:bCs/>
                <w:szCs w:val="22"/>
              </w:rPr>
            </w:pPr>
          </w:p>
        </w:tc>
      </w:tr>
      <w:tr w:rsidR="00E92D1C" w:rsidRPr="00CD7D84" w14:paraId="6FEFC6AB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6BCACF9" w14:textId="77777777" w:rsidR="00E92D1C" w:rsidRPr="004F1896" w:rsidRDefault="00E92D1C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Latin</w:t>
            </w:r>
            <w:r>
              <w:rPr>
                <w:szCs w:val="22"/>
              </w:rPr>
              <w:t>x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B4FD974" w14:textId="09FDD85F" w:rsidR="00E92D1C" w:rsidRPr="004F1896" w:rsidRDefault="00172B15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20</w:t>
            </w:r>
            <w:r w:rsidR="00E92D1C" w:rsidRPr="0079053A">
              <w:rPr>
                <w:szCs w:val="22"/>
              </w:rPr>
              <w:t xml:space="preserve"> (</w:t>
            </w:r>
            <w:r>
              <w:rPr>
                <w:szCs w:val="22"/>
              </w:rPr>
              <w:t>39</w:t>
            </w:r>
            <w:r w:rsidR="00E92D1C" w:rsidRPr="0079053A">
              <w:rPr>
                <w:szCs w:val="22"/>
              </w:rPr>
              <w:t>.</w:t>
            </w:r>
            <w:r>
              <w:rPr>
                <w:szCs w:val="22"/>
              </w:rPr>
              <w:t>2</w:t>
            </w:r>
            <w:r w:rsidR="00E92D1C" w:rsidRPr="0079053A">
              <w:rPr>
                <w:szCs w:val="22"/>
              </w:rPr>
              <w:t>%)</w:t>
            </w:r>
          </w:p>
        </w:tc>
      </w:tr>
      <w:tr w:rsidR="00E92D1C" w:rsidRPr="00CD7D84" w14:paraId="4995FDA4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CA58A80" w14:textId="77777777" w:rsidR="00E92D1C" w:rsidRPr="004F1896" w:rsidRDefault="00E92D1C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White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CA7A9F" w14:textId="291D02FE" w:rsidR="00E92D1C" w:rsidRPr="004F1896" w:rsidRDefault="00172B15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22</w:t>
            </w:r>
            <w:r w:rsidR="00440000" w:rsidRPr="0079053A">
              <w:rPr>
                <w:szCs w:val="22"/>
              </w:rPr>
              <w:t xml:space="preserve"> </w:t>
            </w:r>
            <w:r w:rsidR="00E92D1C" w:rsidRPr="0079053A">
              <w:rPr>
                <w:szCs w:val="22"/>
              </w:rPr>
              <w:t>(</w:t>
            </w:r>
            <w:r>
              <w:rPr>
                <w:szCs w:val="22"/>
              </w:rPr>
              <w:t>43</w:t>
            </w:r>
            <w:r w:rsidR="00E92D1C" w:rsidRPr="0079053A">
              <w:rPr>
                <w:szCs w:val="22"/>
              </w:rPr>
              <w:t>.</w:t>
            </w:r>
            <w:r>
              <w:rPr>
                <w:szCs w:val="22"/>
              </w:rPr>
              <w:t>1</w:t>
            </w:r>
            <w:r w:rsidR="00E92D1C" w:rsidRPr="0079053A">
              <w:rPr>
                <w:szCs w:val="22"/>
              </w:rPr>
              <w:t>%)</w:t>
            </w:r>
          </w:p>
        </w:tc>
      </w:tr>
      <w:tr w:rsidR="00E92D1C" w:rsidRPr="00CD7D84" w14:paraId="697D5EF4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A30579E" w14:textId="77777777" w:rsidR="00E92D1C" w:rsidRPr="004F1896" w:rsidRDefault="00E92D1C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Asian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AD10424" w14:textId="6A946477" w:rsidR="00E92D1C" w:rsidRPr="004F1896" w:rsidRDefault="00172B15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</w:t>
            </w:r>
            <w:r w:rsidR="00440000" w:rsidRPr="0079053A">
              <w:rPr>
                <w:szCs w:val="22"/>
              </w:rPr>
              <w:t xml:space="preserve"> </w:t>
            </w:r>
            <w:r w:rsidR="00E92D1C" w:rsidRPr="0079053A">
              <w:rPr>
                <w:szCs w:val="22"/>
              </w:rPr>
              <w:t>(</w:t>
            </w:r>
            <w:r>
              <w:rPr>
                <w:szCs w:val="22"/>
              </w:rPr>
              <w:t>9</w:t>
            </w:r>
            <w:r w:rsidR="00440000">
              <w:rPr>
                <w:szCs w:val="22"/>
              </w:rPr>
              <w:t>.</w:t>
            </w:r>
            <w:r>
              <w:rPr>
                <w:szCs w:val="22"/>
              </w:rPr>
              <w:t>8</w:t>
            </w:r>
            <w:r w:rsidR="00E92D1C" w:rsidRPr="0079053A">
              <w:rPr>
                <w:szCs w:val="22"/>
              </w:rPr>
              <w:t>%)</w:t>
            </w:r>
          </w:p>
        </w:tc>
      </w:tr>
      <w:tr w:rsidR="00E92D1C" w:rsidRPr="00CD7D84" w14:paraId="429DD69B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9B0B892" w14:textId="77777777" w:rsidR="00E92D1C" w:rsidRPr="004F1896" w:rsidRDefault="00E92D1C" w:rsidP="00622A64">
            <w:pPr>
              <w:rPr>
                <w:szCs w:val="22"/>
              </w:rPr>
            </w:pPr>
            <w:r w:rsidRPr="0079053A">
              <w:rPr>
                <w:szCs w:val="22"/>
              </w:rPr>
              <w:t>Native Hawaiian or other Pacific Islander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0D17F3" w14:textId="5C20D43A" w:rsidR="00E92D1C" w:rsidRPr="004F1896" w:rsidRDefault="00440000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  <w:r w:rsidRPr="0079053A">
              <w:rPr>
                <w:szCs w:val="22"/>
              </w:rPr>
              <w:t xml:space="preserve"> </w:t>
            </w:r>
            <w:r w:rsidR="00E92D1C" w:rsidRPr="0079053A">
              <w:rPr>
                <w:szCs w:val="22"/>
              </w:rPr>
              <w:t>(</w:t>
            </w:r>
            <w:r w:rsidR="00172B15">
              <w:rPr>
                <w:szCs w:val="22"/>
              </w:rPr>
              <w:t>2</w:t>
            </w:r>
            <w:r>
              <w:rPr>
                <w:szCs w:val="22"/>
              </w:rPr>
              <w:t>.</w:t>
            </w:r>
            <w:r w:rsidR="00172B15">
              <w:rPr>
                <w:szCs w:val="22"/>
              </w:rPr>
              <w:t>0</w:t>
            </w:r>
            <w:r w:rsidR="00E92D1C" w:rsidRPr="0079053A">
              <w:rPr>
                <w:szCs w:val="22"/>
              </w:rPr>
              <w:t>%)</w:t>
            </w:r>
          </w:p>
        </w:tc>
      </w:tr>
      <w:tr w:rsidR="00440000" w:rsidRPr="00CD7D84" w14:paraId="4D9C1D6B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0BEE518" w14:textId="21A3A126" w:rsidR="00440000" w:rsidRPr="0079053A" w:rsidRDefault="00440000" w:rsidP="00622A64">
            <w:pPr>
              <w:rPr>
                <w:szCs w:val="22"/>
              </w:rPr>
            </w:pPr>
            <w:r>
              <w:rPr>
                <w:szCs w:val="22"/>
              </w:rPr>
              <w:t>Other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6678D15" w14:textId="21F1DF5A" w:rsidR="00440000" w:rsidRPr="0079053A" w:rsidDel="00440000" w:rsidRDefault="00440000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3 (</w:t>
            </w:r>
            <w:r w:rsidR="00172B15">
              <w:rPr>
                <w:szCs w:val="22"/>
              </w:rPr>
              <w:t>5</w:t>
            </w:r>
            <w:r>
              <w:rPr>
                <w:szCs w:val="22"/>
              </w:rPr>
              <w:t>.</w:t>
            </w:r>
            <w:r w:rsidR="00172B15">
              <w:rPr>
                <w:szCs w:val="22"/>
              </w:rPr>
              <w:t>9</w:t>
            </w:r>
            <w:r>
              <w:rPr>
                <w:szCs w:val="22"/>
              </w:rPr>
              <w:t>%)</w:t>
            </w:r>
          </w:p>
        </w:tc>
      </w:tr>
      <w:tr w:rsidR="00E92D1C" w:rsidRPr="00CD7D84" w14:paraId="6C657E0F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C3EBDB1" w14:textId="77777777" w:rsidR="00E92D1C" w:rsidRPr="004F1896" w:rsidRDefault="00E92D1C" w:rsidP="00622A64">
            <w:pPr>
              <w:rPr>
                <w:bCs/>
                <w:szCs w:val="22"/>
              </w:rPr>
            </w:pPr>
            <w:r w:rsidRPr="004F1896">
              <w:rPr>
                <w:rStyle w:val="varlabel"/>
                <w:b/>
                <w:bCs/>
                <w:szCs w:val="22"/>
              </w:rPr>
              <w:t>BMI (kg/m</w:t>
            </w:r>
            <w:r w:rsidRPr="004F1896">
              <w:rPr>
                <w:rStyle w:val="varlabel"/>
                <w:b/>
                <w:bCs/>
                <w:szCs w:val="22"/>
                <w:vertAlign w:val="superscript"/>
              </w:rPr>
              <w:t>2</w:t>
            </w:r>
            <w:r w:rsidRPr="004F1896">
              <w:rPr>
                <w:rStyle w:val="varlabel"/>
                <w:b/>
                <w:bCs/>
                <w:szCs w:val="22"/>
              </w:rPr>
              <w:t>)</w:t>
            </w:r>
            <w:r w:rsidRPr="004F1896">
              <w:rPr>
                <w:rStyle w:val="varlabel"/>
                <w:bCs/>
                <w:szCs w:val="22"/>
              </w:rPr>
              <w:t>, median (IQR)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390AE8E" w14:textId="44E6E15C" w:rsidR="00E92D1C" w:rsidRPr="004F1896" w:rsidRDefault="00E92D1C" w:rsidP="00622A64">
            <w:pPr>
              <w:jc w:val="center"/>
              <w:rPr>
                <w:szCs w:val="22"/>
              </w:rPr>
            </w:pPr>
            <w:r w:rsidRPr="62988E01">
              <w:rPr>
                <w:szCs w:val="22"/>
              </w:rPr>
              <w:t>28.</w:t>
            </w:r>
            <w:r w:rsidR="00172B15">
              <w:rPr>
                <w:szCs w:val="22"/>
              </w:rPr>
              <w:t>6</w:t>
            </w:r>
            <w:r w:rsidRPr="62988E01">
              <w:rPr>
                <w:szCs w:val="22"/>
              </w:rPr>
              <w:t xml:space="preserve"> (24.</w:t>
            </w:r>
            <w:r w:rsidR="00172B15">
              <w:rPr>
                <w:szCs w:val="22"/>
              </w:rPr>
              <w:t>8</w:t>
            </w:r>
            <w:r w:rsidRPr="62988E01">
              <w:rPr>
                <w:szCs w:val="22"/>
              </w:rPr>
              <w:t>-</w:t>
            </w:r>
            <w:r w:rsidR="00440000" w:rsidRPr="62988E01">
              <w:rPr>
                <w:szCs w:val="22"/>
              </w:rPr>
              <w:t>3</w:t>
            </w:r>
            <w:r w:rsidR="00172B15">
              <w:rPr>
                <w:szCs w:val="22"/>
              </w:rPr>
              <w:t>2</w:t>
            </w:r>
            <w:r w:rsidRPr="62988E01">
              <w:rPr>
                <w:szCs w:val="22"/>
              </w:rPr>
              <w:t>.</w:t>
            </w:r>
            <w:r w:rsidR="00172B15">
              <w:rPr>
                <w:szCs w:val="22"/>
              </w:rPr>
              <w:t>7</w:t>
            </w:r>
            <w:r w:rsidRPr="62988E01">
              <w:rPr>
                <w:szCs w:val="22"/>
              </w:rPr>
              <w:t>)</w:t>
            </w:r>
          </w:p>
        </w:tc>
      </w:tr>
      <w:tr w:rsidR="00FD4212" w:rsidRPr="00CD7D84" w14:paraId="15F79D3D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8C7BD3C" w14:textId="77777777" w:rsidR="00FD4212" w:rsidRPr="004F1896" w:rsidRDefault="00FD4212" w:rsidP="00622A64">
            <w:pPr>
              <w:rPr>
                <w:rStyle w:val="varlabel"/>
                <w:b/>
                <w:szCs w:val="22"/>
              </w:rPr>
            </w:pPr>
            <w:r>
              <w:rPr>
                <w:rStyle w:val="varlabel"/>
                <w:b/>
                <w:szCs w:val="22"/>
              </w:rPr>
              <w:t>Comorbid conditions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7732" w14:textId="77777777" w:rsidR="00FD4212" w:rsidRPr="004F1896" w:rsidRDefault="00FD4212" w:rsidP="00622A64">
            <w:pPr>
              <w:rPr>
                <w:b/>
                <w:bCs/>
                <w:szCs w:val="22"/>
              </w:rPr>
            </w:pPr>
          </w:p>
        </w:tc>
      </w:tr>
      <w:tr w:rsidR="00FD4212" w:rsidRPr="00CD7D84" w14:paraId="1C6A1869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5757E847" w14:textId="77777777" w:rsidR="00FD4212" w:rsidRPr="00061228" w:rsidRDefault="00FD4212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 w:rsidRPr="00061228">
              <w:rPr>
                <w:rStyle w:val="varlabel"/>
                <w:bCs/>
                <w:szCs w:val="22"/>
              </w:rPr>
              <w:t>Hypertension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6D1B2" w14:textId="1FBB8D70" w:rsidR="00FD4212" w:rsidRPr="004F1896" w:rsidRDefault="00FD4212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5 (15.0)</w:t>
            </w:r>
          </w:p>
        </w:tc>
      </w:tr>
      <w:tr w:rsidR="00FD4212" w:rsidRPr="00CD7D84" w14:paraId="373C44D5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D37485E" w14:textId="77777777" w:rsidR="00FD4212" w:rsidRPr="00061228" w:rsidRDefault="00FD4212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 w:rsidRPr="00061228">
              <w:rPr>
                <w:rStyle w:val="varlabel"/>
                <w:bCs/>
                <w:szCs w:val="22"/>
              </w:rPr>
              <w:t>Diabetes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FF7EB" w14:textId="08429B0A" w:rsidR="00FD4212" w:rsidRPr="004F1896" w:rsidRDefault="00FD4212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3 (6.7)</w:t>
            </w:r>
          </w:p>
        </w:tc>
      </w:tr>
      <w:tr w:rsidR="00FD4212" w:rsidRPr="00CD7D84" w14:paraId="524263F9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E297D31" w14:textId="75617AD6" w:rsidR="00FD4212" w:rsidRPr="00061228" w:rsidRDefault="00FD4212" w:rsidP="00622A64">
            <w:pPr>
              <w:rPr>
                <w:rStyle w:val="varlabel"/>
                <w:bCs/>
                <w:szCs w:val="22"/>
              </w:rPr>
            </w:pPr>
            <w:r>
              <w:rPr>
                <w:rStyle w:val="varlabel"/>
                <w:b/>
                <w:szCs w:val="22"/>
              </w:rPr>
              <w:t xml:space="preserve">     </w:t>
            </w:r>
            <w:r>
              <w:rPr>
                <w:rStyle w:val="varlabel"/>
                <w:bCs/>
                <w:szCs w:val="22"/>
              </w:rPr>
              <w:t>Chronic lung disease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48429" w14:textId="4D97588E" w:rsidR="00FD4212" w:rsidRPr="004F1896" w:rsidRDefault="00FD4212" w:rsidP="00622A64">
            <w:pPr>
              <w:jc w:val="center"/>
              <w:rPr>
                <w:b/>
                <w:bCs/>
                <w:szCs w:val="22"/>
              </w:rPr>
            </w:pPr>
            <w:r>
              <w:rPr>
                <w:szCs w:val="22"/>
              </w:rPr>
              <w:t>3 (3.3)</w:t>
            </w:r>
          </w:p>
        </w:tc>
      </w:tr>
      <w:tr w:rsidR="00E92D1C" w:rsidRPr="00CD7D84" w14:paraId="0F4C5F71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67B9C81" w14:textId="77777777" w:rsidR="00E92D1C" w:rsidRPr="004F1896" w:rsidRDefault="00E92D1C" w:rsidP="00622A64">
            <w:pPr>
              <w:rPr>
                <w:szCs w:val="22"/>
              </w:rPr>
            </w:pPr>
            <w:r w:rsidRPr="004F1896">
              <w:rPr>
                <w:b/>
                <w:szCs w:val="22"/>
              </w:rPr>
              <w:t>Asymptomatic at baseline</w:t>
            </w:r>
            <w:r w:rsidRPr="004F1896">
              <w:rPr>
                <w:szCs w:val="22"/>
              </w:rPr>
              <w:t>, n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25BCC0" w14:textId="52151622" w:rsidR="00E92D1C" w:rsidRPr="004F1896" w:rsidRDefault="00202D2F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  <w:r w:rsidR="00440000" w:rsidRPr="004F1896">
              <w:rPr>
                <w:szCs w:val="22"/>
              </w:rPr>
              <w:t xml:space="preserve"> </w:t>
            </w:r>
            <w:r w:rsidR="00E92D1C" w:rsidRPr="004F1896">
              <w:rPr>
                <w:szCs w:val="22"/>
              </w:rPr>
              <w:t>(</w:t>
            </w:r>
            <w:r w:rsidR="00172B15">
              <w:rPr>
                <w:szCs w:val="22"/>
              </w:rPr>
              <w:t>1.9</w:t>
            </w:r>
            <w:r w:rsidR="00E92D1C" w:rsidRPr="004F1896">
              <w:rPr>
                <w:szCs w:val="22"/>
              </w:rPr>
              <w:t>%)</w:t>
            </w:r>
          </w:p>
        </w:tc>
      </w:tr>
      <w:tr w:rsidR="00E92D1C" w:rsidRPr="00CD7D84" w14:paraId="4D9DAD0D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FF62A3E" w14:textId="77777777" w:rsidR="00E92D1C" w:rsidRPr="00253197" w:rsidRDefault="00E92D1C" w:rsidP="00622A64">
            <w:pPr>
              <w:rPr>
                <w:szCs w:val="22"/>
                <w:vertAlign w:val="superscript"/>
              </w:rPr>
            </w:pPr>
            <w:r w:rsidRPr="004F1896">
              <w:rPr>
                <w:b/>
                <w:szCs w:val="22"/>
              </w:rPr>
              <w:t>Duration of symptoms in days prior to randomization</w:t>
            </w:r>
            <w:r w:rsidRPr="004F1896">
              <w:rPr>
                <w:szCs w:val="22"/>
              </w:rPr>
              <w:t>, median (IQR)</w:t>
            </w:r>
            <w:r>
              <w:rPr>
                <w:szCs w:val="22"/>
                <w:vertAlign w:val="superscript"/>
              </w:rPr>
              <w:t xml:space="preserve"> 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DD9BE0E" w14:textId="0C452BF4" w:rsidR="00E92D1C" w:rsidRPr="004F1896" w:rsidRDefault="00E92D1C" w:rsidP="00622A64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5 (</w:t>
            </w:r>
            <w:r w:rsidR="00440000">
              <w:rPr>
                <w:szCs w:val="22"/>
              </w:rPr>
              <w:t>4</w:t>
            </w:r>
            <w:r>
              <w:rPr>
                <w:szCs w:val="22"/>
              </w:rPr>
              <w:t>-</w:t>
            </w:r>
            <w:r w:rsidR="00440000">
              <w:rPr>
                <w:szCs w:val="22"/>
              </w:rPr>
              <w:t>7</w:t>
            </w:r>
            <w:r>
              <w:rPr>
                <w:szCs w:val="22"/>
              </w:rPr>
              <w:t>)</w:t>
            </w:r>
          </w:p>
        </w:tc>
      </w:tr>
      <w:tr w:rsidR="00172B15" w:rsidRPr="00CD7D84" w14:paraId="3ECACE8B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</w:tcPr>
          <w:p w14:paraId="35049E4B" w14:textId="73E23F96" w:rsidR="00172B15" w:rsidRPr="004F1896" w:rsidRDefault="00172B15" w:rsidP="00172B15">
            <w:pPr>
              <w:rPr>
                <w:rStyle w:val="varlabel"/>
                <w:b/>
                <w:bCs/>
                <w:szCs w:val="22"/>
              </w:rPr>
            </w:pPr>
            <w:r>
              <w:rPr>
                <w:rFonts w:eastAsia="Calibri" w:cstheme="minorHAnsi"/>
                <w:b/>
                <w:bCs/>
                <w:color w:val="000000" w:themeColor="text1"/>
              </w:rPr>
              <w:t xml:space="preserve">Baseline oropharyngeal RT-PCR positivity, n (%)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77BB8A" w14:textId="16E37C5B" w:rsidR="00172B15" w:rsidRPr="004F1896" w:rsidRDefault="00172B15" w:rsidP="00172B15">
            <w:pPr>
              <w:jc w:val="center"/>
              <w:rPr>
                <w:szCs w:val="22"/>
              </w:rPr>
            </w:pPr>
            <w:r>
              <w:rPr>
                <w:rFonts w:cstheme="minorHAnsi"/>
                <w:color w:val="000000"/>
              </w:rPr>
              <w:t>50 (87·7)</w:t>
            </w:r>
          </w:p>
        </w:tc>
      </w:tr>
      <w:tr w:rsidR="00E92D1C" w:rsidRPr="00CD7D84" w14:paraId="5046E705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B392C71" w14:textId="77777777" w:rsidR="00E92D1C" w:rsidRPr="004F1896" w:rsidRDefault="00E92D1C" w:rsidP="00622A64">
            <w:pPr>
              <w:rPr>
                <w:rStyle w:val="varlabel"/>
                <w:b/>
                <w:bCs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>Clinical Outcomes after Randomization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AEF76D" w14:textId="77777777" w:rsidR="00E92D1C" w:rsidRPr="004F1896" w:rsidRDefault="00E92D1C" w:rsidP="00622A64">
            <w:pPr>
              <w:jc w:val="center"/>
              <w:rPr>
                <w:szCs w:val="22"/>
              </w:rPr>
            </w:pPr>
          </w:p>
        </w:tc>
      </w:tr>
      <w:tr w:rsidR="0062199B" w:rsidRPr="00CD7D84" w14:paraId="5C5AC6AB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B198EC5" w14:textId="77777777" w:rsidR="0062199B" w:rsidRPr="00622A64" w:rsidRDefault="0062199B" w:rsidP="0062199B">
            <w:pPr>
              <w:rPr>
                <w:rStyle w:val="varlabel"/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 xml:space="preserve">       </w:t>
            </w:r>
            <w:r w:rsidRPr="00622A64">
              <w:rPr>
                <w:szCs w:val="22"/>
              </w:rPr>
              <w:t>Hospitalizations by day 28, n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479406" w14:textId="6507B700" w:rsidR="0062199B" w:rsidRPr="004F1896" w:rsidRDefault="0062199B" w:rsidP="0062199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4 (7.4%)</w:t>
            </w:r>
          </w:p>
        </w:tc>
      </w:tr>
      <w:tr w:rsidR="0062199B" w:rsidRPr="00CD7D84" w14:paraId="4FACF52A" w14:textId="77777777" w:rsidTr="00980AB9"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052D180" w14:textId="04F8D58B" w:rsidR="0062199B" w:rsidRPr="00622A64" w:rsidRDefault="0062199B" w:rsidP="0062199B">
            <w:pPr>
              <w:rPr>
                <w:szCs w:val="22"/>
              </w:rPr>
            </w:pPr>
            <w:r>
              <w:rPr>
                <w:rStyle w:val="varlabel"/>
                <w:b/>
                <w:bCs/>
                <w:szCs w:val="22"/>
              </w:rPr>
              <w:t xml:space="preserve">      </w:t>
            </w:r>
            <w:r w:rsidRPr="00622A64">
              <w:rPr>
                <w:rStyle w:val="varlabel"/>
                <w:szCs w:val="22"/>
              </w:rPr>
              <w:t xml:space="preserve"> Hospitalizations and/or e</w:t>
            </w:r>
            <w:r w:rsidRPr="00622A64">
              <w:rPr>
                <w:szCs w:val="22"/>
              </w:rPr>
              <w:t>mergency room</w:t>
            </w:r>
            <w:r>
              <w:rPr>
                <w:szCs w:val="22"/>
              </w:rPr>
              <w:t xml:space="preserve"> </w:t>
            </w:r>
            <w:r w:rsidRPr="00622A64">
              <w:rPr>
                <w:szCs w:val="22"/>
              </w:rPr>
              <w:t>visits by day 28, n (%)</w:t>
            </w:r>
          </w:p>
          <w:p w14:paraId="343C17CF" w14:textId="77777777" w:rsidR="0062199B" w:rsidRDefault="0062199B" w:rsidP="0062199B">
            <w:pPr>
              <w:rPr>
                <w:rStyle w:val="varlabel"/>
                <w:b/>
                <w:bCs/>
                <w:szCs w:val="22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27B8EC3" w14:textId="7583A739" w:rsidR="0062199B" w:rsidRPr="004F1896" w:rsidRDefault="0062199B" w:rsidP="0062199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7 (13.0%)</w:t>
            </w:r>
          </w:p>
        </w:tc>
      </w:tr>
    </w:tbl>
    <w:p w14:paraId="39463010" w14:textId="77777777" w:rsidR="00E92D1C" w:rsidRDefault="00E92D1C" w:rsidP="00E92D1C"/>
    <w:p w14:paraId="54AEAD8D" w14:textId="77777777" w:rsidR="00E92D1C" w:rsidRPr="00DE28DD" w:rsidRDefault="00E92D1C" w:rsidP="00E92D1C">
      <w:pPr>
        <w:pStyle w:val="Heading2"/>
      </w:pPr>
    </w:p>
    <w:p w14:paraId="1FCC179B" w14:textId="77777777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FB0A23A" w14:textId="664C6D73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D0FC1A7" w14:textId="0084D43A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2CE5D29" w14:textId="41D8A831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2FB92AEA" w14:textId="6DB02CB2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AAF92C4" w14:textId="5C9E2478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39EA036F" w14:textId="61928C1E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E165016" w14:textId="490B3921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E9B785C" w14:textId="3D65454D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12079AE" w14:textId="05E8F8D5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59EB727" w14:textId="28F18C9A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5ABA931" w14:textId="2F25681A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917700E" w14:textId="0EB8A811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D144EEB" w14:textId="6F2476CB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4EE3963" w14:textId="40661C0F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284F3687" w14:textId="01EBB309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A401984" w14:textId="32806AAF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198D206" w14:textId="74E917A9" w:rsidR="00F41CEE" w:rsidRDefault="00F41CEE" w:rsidP="00F41CEE">
      <w:pPr>
        <w:rPr>
          <w:rFonts w:ascii="Arial" w:hAnsi="Arial" w:cs="Arial"/>
          <w:color w:val="000000"/>
          <w:sz w:val="18"/>
          <w:szCs w:val="18"/>
        </w:rPr>
      </w:pPr>
      <w:r w:rsidRPr="3FD77731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Supplementary Figure </w:t>
      </w:r>
      <w:r>
        <w:rPr>
          <w:rFonts w:ascii="Arial" w:hAnsi="Arial" w:cs="Arial"/>
          <w:color w:val="000000" w:themeColor="text1"/>
          <w:sz w:val="18"/>
          <w:szCs w:val="18"/>
        </w:rPr>
        <w:t>1</w:t>
      </w:r>
    </w:p>
    <w:p w14:paraId="03899CD6" w14:textId="7777777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29F07563" w14:textId="4D90CA4A" w:rsidR="00A35311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46AD4B4E" wp14:editId="247C8660">
            <wp:extent cx="5943600" cy="2805404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/>
                    <a:srcRect b="19761"/>
                    <a:stretch/>
                  </pic:blipFill>
                  <pic:spPr bwMode="auto">
                    <a:xfrm>
                      <a:off x="0" y="0"/>
                      <a:ext cx="5943600" cy="2805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A98569" w14:textId="72952521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4E92A66" w14:textId="19882957" w:rsidR="00F41CEE" w:rsidRPr="00980AB9" w:rsidRDefault="00FD0900" w:rsidP="005F3CCC">
      <w:pPr>
        <w:widowControl w:val="0"/>
        <w:autoSpaceDE w:val="0"/>
        <w:autoSpaceDN w:val="0"/>
        <w:jc w:val="both"/>
        <w:rPr>
          <w:rFonts w:ascii="Arial" w:eastAsia="Arial" w:hAnsi="Arial" w:cs="Arial"/>
          <w:color w:val="000000" w:themeColor="text1"/>
          <w:sz w:val="18"/>
          <w:szCs w:val="18"/>
        </w:rPr>
      </w:pPr>
      <w:r w:rsidRPr="00980AB9">
        <w:rPr>
          <w:rFonts w:ascii="Arial" w:eastAsia="Arial" w:hAnsi="Arial" w:cs="Arial"/>
          <w:sz w:val="18"/>
          <w:szCs w:val="18"/>
        </w:rPr>
        <w:t xml:space="preserve">Supplemental Figure 1: Comparing transcriptomics (A), proteomics (B), T cell responses at day 28 after enrollment (C), and antibody responses (at day 28 (D) and month 7 (E) after enrollment) between the two treatment arms. </w:t>
      </w:r>
      <w:r w:rsidR="00F43659" w:rsidRPr="00980AB9">
        <w:rPr>
          <w:rFonts w:ascii="Arial" w:eastAsia="Arial" w:hAnsi="Arial" w:cs="Arial"/>
          <w:sz w:val="18"/>
          <w:szCs w:val="18"/>
        </w:rPr>
        <w:t xml:space="preserve">(F) volcano plot showing the effect (measured as </w:t>
      </w:r>
      <w:r w:rsidR="00730555" w:rsidRPr="00730555">
        <w:rPr>
          <w:rFonts w:ascii="Arial" w:eastAsia="Arial" w:hAnsi="Arial" w:cs="Arial"/>
          <w:sz w:val="18"/>
          <w:szCs w:val="18"/>
        </w:rPr>
        <w:t>regression</w:t>
      </w:r>
      <w:r w:rsidR="00F43659" w:rsidRPr="00980AB9">
        <w:rPr>
          <w:rFonts w:ascii="Arial" w:eastAsia="Arial" w:hAnsi="Arial" w:cs="Arial"/>
          <w:sz w:val="18"/>
          <w:szCs w:val="18"/>
        </w:rPr>
        <w:t xml:space="preserve"> coefficient) and p </w:t>
      </w:r>
      <w:r w:rsidR="00F43659" w:rsidRPr="00980AB9">
        <w:rPr>
          <w:rFonts w:ascii="Arial" w:eastAsia="Arial" w:hAnsi="Arial" w:cs="Arial"/>
          <w:color w:val="000000" w:themeColor="text1"/>
          <w:sz w:val="18"/>
          <w:szCs w:val="18"/>
        </w:rPr>
        <w:t xml:space="preserve">value of </w:t>
      </w:r>
      <w:r w:rsidR="00F43659" w:rsidRPr="00980AB9">
        <w:rPr>
          <w:rFonts w:ascii="Arial" w:hAnsi="Arial" w:cs="Arial"/>
          <w:color w:val="000000" w:themeColor="text1"/>
          <w:sz w:val="18"/>
          <w:szCs w:val="18"/>
        </w:rPr>
        <w:t xml:space="preserve">Peginterferon Lambda treatment on blood transcription modules and plasma proteins. </w:t>
      </w:r>
    </w:p>
    <w:p w14:paraId="0A63BBE6" w14:textId="417D85BC" w:rsidR="005F3CCC" w:rsidRDefault="005F3CCC" w:rsidP="005F3CCC">
      <w:pPr>
        <w:widowControl w:val="0"/>
        <w:autoSpaceDE w:val="0"/>
        <w:autoSpaceDN w:val="0"/>
        <w:jc w:val="both"/>
        <w:rPr>
          <w:rFonts w:ascii="Arial" w:hAnsi="Arial" w:cs="Arial"/>
          <w:color w:val="000000"/>
          <w:sz w:val="18"/>
          <w:szCs w:val="18"/>
        </w:rPr>
      </w:pPr>
    </w:p>
    <w:p w14:paraId="635B1019" w14:textId="77777777" w:rsidR="00F43659" w:rsidRDefault="00F43659">
      <w:pPr>
        <w:widowControl w:val="0"/>
        <w:autoSpaceDE w:val="0"/>
        <w:autoSpaceDN w:val="0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br w:type="page"/>
      </w:r>
    </w:p>
    <w:p w14:paraId="1434434B" w14:textId="278CE5DD" w:rsidR="00621F18" w:rsidRDefault="3FD77731" w:rsidP="007E2477">
      <w:pPr>
        <w:rPr>
          <w:rFonts w:ascii="Arial" w:hAnsi="Arial" w:cs="Arial"/>
          <w:color w:val="000000"/>
          <w:sz w:val="18"/>
          <w:szCs w:val="18"/>
        </w:rPr>
      </w:pPr>
      <w:r w:rsidRPr="3FD77731">
        <w:rPr>
          <w:rFonts w:ascii="Arial" w:hAnsi="Arial" w:cs="Arial"/>
          <w:color w:val="000000" w:themeColor="text1"/>
          <w:sz w:val="18"/>
          <w:szCs w:val="18"/>
        </w:rPr>
        <w:lastRenderedPageBreak/>
        <w:t>Supplementary Figure 2</w:t>
      </w:r>
    </w:p>
    <w:p w14:paraId="721C895E" w14:textId="6A6493BB" w:rsidR="00621F18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18D26874" wp14:editId="358F06F4">
            <wp:extent cx="5943600" cy="48945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0D006" w14:textId="261AFF4D" w:rsidR="00F41CEE" w:rsidRDefault="005F3CCC" w:rsidP="00980AB9">
      <w:pPr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Supplementary Figure 2</w:t>
      </w:r>
      <w:r w:rsidR="00621F18">
        <w:rPr>
          <w:rFonts w:ascii="Arial" w:hAnsi="Arial" w:cs="Arial"/>
          <w:color w:val="000000"/>
          <w:sz w:val="18"/>
          <w:szCs w:val="18"/>
        </w:rPr>
        <w:t xml:space="preserve">.  </w:t>
      </w:r>
      <w:r w:rsidR="00144384">
        <w:rPr>
          <w:rFonts w:ascii="Arial" w:hAnsi="Arial" w:cs="Arial"/>
          <w:color w:val="000000"/>
          <w:sz w:val="18"/>
          <w:szCs w:val="18"/>
        </w:rPr>
        <w:t xml:space="preserve">(A) </w:t>
      </w:r>
      <w:r w:rsidR="00CE3396">
        <w:rPr>
          <w:rFonts w:ascii="Arial" w:hAnsi="Arial" w:cs="Arial"/>
          <w:color w:val="000000"/>
          <w:sz w:val="18"/>
          <w:szCs w:val="18"/>
        </w:rPr>
        <w:t xml:space="preserve">Characterizing the trajectory </w:t>
      </w:r>
      <w:r w:rsidR="00144384">
        <w:rPr>
          <w:rFonts w:ascii="Arial" w:hAnsi="Arial" w:cs="Arial"/>
          <w:color w:val="000000"/>
          <w:sz w:val="18"/>
          <w:szCs w:val="18"/>
        </w:rPr>
        <w:t xml:space="preserve">of plasma proteins and Gene Ontology pathways in COVID-19 patients. (B)The association between immune measures (plasma proteins and Gene Ontology pathways) and disease progression. </w:t>
      </w:r>
      <w:r w:rsidR="00BC3E8E" w:rsidRPr="00BC3E8E">
        <w:rPr>
          <w:rFonts w:ascii="Arial" w:hAnsi="Arial" w:cs="Arial"/>
          <w:color w:val="000000"/>
          <w:sz w:val="18"/>
          <w:szCs w:val="18"/>
        </w:rPr>
        <w:t xml:space="preserve">We fitted regression models to test the relationship between the immune measurements and disease progression while controlling for the time after symptom onset. The </w:t>
      </w:r>
      <w:r w:rsidR="00BC3E8E">
        <w:rPr>
          <w:rFonts w:ascii="Arial" w:hAnsi="Arial" w:cs="Arial"/>
          <w:color w:val="000000"/>
          <w:sz w:val="18"/>
          <w:szCs w:val="18"/>
        </w:rPr>
        <w:t>t</w:t>
      </w:r>
      <w:r w:rsidR="00BC3E8E" w:rsidRPr="00BC3E8E">
        <w:rPr>
          <w:rFonts w:ascii="Arial" w:hAnsi="Arial" w:cs="Arial"/>
          <w:color w:val="000000"/>
          <w:sz w:val="18"/>
          <w:szCs w:val="18"/>
        </w:rPr>
        <w:t xml:space="preserve"> values for the disease progression </w:t>
      </w:r>
      <w:r w:rsidR="00BC3E8E">
        <w:rPr>
          <w:rFonts w:ascii="Arial" w:hAnsi="Arial" w:cs="Arial"/>
          <w:color w:val="000000"/>
          <w:sz w:val="18"/>
          <w:szCs w:val="18"/>
        </w:rPr>
        <w:t xml:space="preserve">term </w:t>
      </w:r>
      <w:r w:rsidR="00BC3E8E" w:rsidRPr="00BC3E8E">
        <w:rPr>
          <w:rFonts w:ascii="Arial" w:hAnsi="Arial" w:cs="Arial"/>
          <w:color w:val="000000"/>
          <w:sz w:val="18"/>
          <w:szCs w:val="18"/>
        </w:rPr>
        <w:t>are reported.</w:t>
      </w:r>
      <w:r w:rsidR="00BC3E8E">
        <w:rPr>
          <w:rFonts w:ascii="Arial" w:hAnsi="Arial" w:cs="Arial"/>
          <w:color w:val="000000"/>
          <w:sz w:val="18"/>
          <w:szCs w:val="18"/>
        </w:rPr>
        <w:t xml:space="preserve"> All measurements shown are significantly associated with disease progression (FDR&lt;0.05)</w:t>
      </w:r>
      <w:r w:rsidR="00BC3E8E" w:rsidRPr="00BC3E8E">
        <w:rPr>
          <w:rFonts w:ascii="Arial" w:hAnsi="Arial" w:cs="Arial"/>
          <w:color w:val="000000"/>
          <w:sz w:val="18"/>
          <w:szCs w:val="18"/>
        </w:rPr>
        <w:t xml:space="preserve"> </w:t>
      </w:r>
      <w:r w:rsidR="00144384">
        <w:rPr>
          <w:rFonts w:ascii="Arial" w:hAnsi="Arial" w:cs="Arial"/>
          <w:color w:val="000000"/>
          <w:sz w:val="18"/>
          <w:szCs w:val="18"/>
        </w:rPr>
        <w:t xml:space="preserve">(C) Association between COVID-19 patient outcomes and the Gene ontology pathways that are related to </w:t>
      </w:r>
      <w:r w:rsidR="00BC3E8E">
        <w:rPr>
          <w:rFonts w:ascii="Arial" w:hAnsi="Arial" w:cs="Arial"/>
          <w:color w:val="000000"/>
          <w:sz w:val="18"/>
          <w:szCs w:val="18"/>
        </w:rPr>
        <w:t>interferon signaling and cell death. Stars indicate FDR&lt;0.05.</w:t>
      </w:r>
    </w:p>
    <w:p w14:paraId="0BD1C6EB" w14:textId="77777777" w:rsidR="00F41CEE" w:rsidRDefault="00F41CEE">
      <w:pPr>
        <w:widowControl w:val="0"/>
        <w:autoSpaceDE w:val="0"/>
        <w:autoSpaceDN w:val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14:paraId="0907B23F" w14:textId="023D0489" w:rsidR="00F41CEE" w:rsidRDefault="00F41CEE" w:rsidP="00F41CEE">
      <w:pPr>
        <w:rPr>
          <w:rFonts w:ascii="Arial" w:hAnsi="Arial" w:cs="Arial"/>
          <w:color w:val="000000" w:themeColor="text1"/>
          <w:sz w:val="18"/>
          <w:szCs w:val="18"/>
        </w:rPr>
      </w:pPr>
      <w:r w:rsidRPr="3FD77731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Supplementary Figure </w:t>
      </w:r>
      <w:r>
        <w:rPr>
          <w:rFonts w:ascii="Arial" w:hAnsi="Arial" w:cs="Arial"/>
          <w:color w:val="000000" w:themeColor="text1"/>
          <w:sz w:val="18"/>
          <w:szCs w:val="18"/>
        </w:rPr>
        <w:t>3</w:t>
      </w:r>
    </w:p>
    <w:p w14:paraId="79E3AAAC" w14:textId="61CF210F" w:rsidR="00F41CEE" w:rsidRDefault="00F41CEE" w:rsidP="00F41CEE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623436CE" w14:textId="77777777" w:rsidR="00F41CEE" w:rsidRDefault="00F41CEE" w:rsidP="00F41CEE">
      <w:pPr>
        <w:rPr>
          <w:rFonts w:ascii="Arial" w:hAnsi="Arial" w:cs="Arial"/>
          <w:color w:val="000000"/>
          <w:sz w:val="18"/>
          <w:szCs w:val="18"/>
        </w:rPr>
      </w:pPr>
    </w:p>
    <w:p w14:paraId="108A60F3" w14:textId="77777777" w:rsidR="00621F18" w:rsidRDefault="00621F18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6357282" w14:textId="0B76B853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48A0C7C" w14:textId="1F0DE410" w:rsidR="00A35311" w:rsidRDefault="00A35311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2F30CAE" w14:textId="678F6570" w:rsidR="00A35311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5BE693C3" wp14:editId="04C9CFEA">
            <wp:extent cx="5943600" cy="48945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37A45" w14:textId="7618BA96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62706C4" w14:textId="585E9D4A" w:rsidR="00E475E4" w:rsidRPr="00E475E4" w:rsidRDefault="00BF7DE9" w:rsidP="00980AB9">
      <w:pPr>
        <w:jc w:val="both"/>
        <w:rPr>
          <w:rFonts w:ascii="Arial" w:hAnsi="Arial" w:cs="Arial"/>
          <w:color w:val="000000"/>
          <w:sz w:val="18"/>
          <w:szCs w:val="18"/>
          <w:lang w:eastAsia="en-US"/>
        </w:rPr>
      </w:pPr>
      <w:r>
        <w:rPr>
          <w:rFonts w:ascii="Arial" w:hAnsi="Arial" w:cs="Arial"/>
          <w:color w:val="000000"/>
          <w:sz w:val="18"/>
          <w:szCs w:val="18"/>
        </w:rPr>
        <w:t xml:space="preserve">Supplementary Figure 3. We tested the </w:t>
      </w:r>
      <w:r w:rsidR="00E475E4">
        <w:rPr>
          <w:rFonts w:ascii="Arial" w:hAnsi="Arial" w:cs="Arial"/>
          <w:color w:val="000000"/>
          <w:sz w:val="18"/>
          <w:szCs w:val="18"/>
        </w:rPr>
        <w:t xml:space="preserve">goodness of </w:t>
      </w:r>
      <w:r>
        <w:rPr>
          <w:rFonts w:ascii="Arial" w:hAnsi="Arial" w:cs="Arial"/>
          <w:color w:val="000000"/>
          <w:sz w:val="18"/>
          <w:szCs w:val="18"/>
        </w:rPr>
        <w:t xml:space="preserve">fit of the regression model for characterizing the trajectory of immune </w:t>
      </w:r>
      <w:r w:rsidR="00E475E4">
        <w:rPr>
          <w:rFonts w:ascii="Arial" w:hAnsi="Arial" w:cs="Arial"/>
          <w:color w:val="000000"/>
          <w:sz w:val="18"/>
          <w:szCs w:val="18"/>
        </w:rPr>
        <w:t>measures</w:t>
      </w:r>
      <w:r>
        <w:rPr>
          <w:rFonts w:ascii="Arial" w:hAnsi="Arial" w:cs="Arial"/>
          <w:color w:val="000000"/>
          <w:sz w:val="18"/>
          <w:szCs w:val="18"/>
        </w:rPr>
        <w:t xml:space="preserve"> over time. BIC </w:t>
      </w:r>
      <w:r w:rsidR="00E475E4">
        <w:rPr>
          <w:rFonts w:ascii="Arial" w:hAnsi="Arial" w:cs="Arial"/>
          <w:color w:val="000000"/>
          <w:sz w:val="18"/>
          <w:szCs w:val="18"/>
        </w:rPr>
        <w:t>(</w:t>
      </w:r>
      <w:r w:rsidR="00E475E4" w:rsidRPr="00E475E4">
        <w:rPr>
          <w:rFonts w:ascii="Arial" w:hAnsi="Arial" w:cs="Arial"/>
          <w:color w:val="000000"/>
          <w:sz w:val="18"/>
          <w:szCs w:val="18"/>
          <w:lang w:eastAsia="en-US"/>
        </w:rPr>
        <w:t>Bayesian information criterion</w:t>
      </w:r>
      <w:r w:rsidR="00E475E4">
        <w:rPr>
          <w:rFonts w:ascii="Arial" w:hAnsi="Arial" w:cs="Arial"/>
          <w:color w:val="000000"/>
          <w:sz w:val="18"/>
          <w:szCs w:val="18"/>
          <w:lang w:eastAsia="en-US"/>
        </w:rPr>
        <w:t>) was used to measure the goodness of fit. Regression model with different orders of polynomial terms were tested (immune measure ~ time +time^2 +…+time^N).</w:t>
      </w:r>
    </w:p>
    <w:p w14:paraId="2DBB098D" w14:textId="523B726E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BDE8887" w14:textId="23289742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73F8E53" w14:textId="030C184B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20CB7C9" w14:textId="6485AB3D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7072BD5" w14:textId="69298110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8493839" w14:textId="26602FDF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3193D8D" w14:textId="0A5B2544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5B1496A" w14:textId="5D5A4BAF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C167328" w14:textId="6C15BD90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9162FF5" w14:textId="03C30826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C1C476F" w14:textId="79A2CF35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5F41505" w14:textId="2FD748E5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1143834" w14:textId="2FBD19E1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496914D" w14:textId="0E933D2E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19EB559" w14:textId="009FF48C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37550D7" w14:textId="16AB0181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39657616" w14:textId="57D90D84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3CE86A61" w14:textId="55A4A83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92E2956" w14:textId="1D5AD14C" w:rsidR="00F41CEE" w:rsidRDefault="00F41CEE" w:rsidP="00F41CEE">
      <w:pPr>
        <w:rPr>
          <w:rFonts w:ascii="Arial" w:hAnsi="Arial" w:cs="Arial"/>
          <w:color w:val="000000" w:themeColor="text1"/>
          <w:sz w:val="18"/>
          <w:szCs w:val="18"/>
        </w:rPr>
      </w:pPr>
      <w:r w:rsidRPr="3FD77731">
        <w:rPr>
          <w:rFonts w:ascii="Arial" w:hAnsi="Arial" w:cs="Arial"/>
          <w:color w:val="000000" w:themeColor="text1"/>
          <w:sz w:val="18"/>
          <w:szCs w:val="18"/>
        </w:rPr>
        <w:t xml:space="preserve">Supplementary Figure </w:t>
      </w:r>
      <w:r>
        <w:rPr>
          <w:rFonts w:ascii="Arial" w:hAnsi="Arial" w:cs="Arial"/>
          <w:color w:val="000000" w:themeColor="text1"/>
          <w:sz w:val="18"/>
          <w:szCs w:val="18"/>
        </w:rPr>
        <w:t>4</w:t>
      </w:r>
    </w:p>
    <w:p w14:paraId="401C2282" w14:textId="0360FA07" w:rsidR="00F41CEE" w:rsidRDefault="00F41CEE" w:rsidP="00F41CEE">
      <w:pPr>
        <w:rPr>
          <w:rFonts w:ascii="Arial" w:hAnsi="Arial" w:cs="Arial"/>
          <w:color w:val="000000" w:themeColor="text1"/>
          <w:sz w:val="18"/>
          <w:szCs w:val="18"/>
        </w:rPr>
      </w:pPr>
    </w:p>
    <w:p w14:paraId="3A648C66" w14:textId="15379682" w:rsidR="00F41CEE" w:rsidRDefault="00F41CEE" w:rsidP="00F41CEE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1095A3A4" wp14:editId="3F2F7BEB">
            <wp:extent cx="5943600" cy="6286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0"/>
                    <a:srcRect b="18270"/>
                    <a:stretch/>
                  </pic:blipFill>
                  <pic:spPr bwMode="auto">
                    <a:xfrm>
                      <a:off x="0" y="0"/>
                      <a:ext cx="5943600" cy="628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63B78" w14:textId="7777777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6935CE3C" w14:textId="5C24DE4B" w:rsidR="00A35311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Supplementary Figure 4.  Measurement of SARS-CoV-2 specific T cell responses by intracellular cytokine staining. A. Gating strategy to identify SARS-CoV-2 specific memory CD4+ T cells responsive to Membrane (M), Nucleocapsid (N), or Spike (S, S1) immunodominant peptides by detection of intracellular cytokines TNF-alpha, IFN-gamma, or IL-21.  B. Comparison of SARS-CoV-2 specific T cell responses producing either TNF-alpha, IFN-gamma, or IL-21 following MN or SS1 stimulation compared to uninfected, healthy age-matched controls</w:t>
      </w:r>
    </w:p>
    <w:p w14:paraId="0D70C674" w14:textId="3A7A1680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8BDF57A" w14:textId="5EF841ED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7506195B" w14:textId="0607A65B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5229B40A" w14:textId="068C00FF" w:rsidR="00147D77" w:rsidRDefault="00147D77" w:rsidP="00147D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Supplementary Figure 5</w:t>
      </w:r>
    </w:p>
    <w:p w14:paraId="440EDB20" w14:textId="27C862D3" w:rsidR="00147D77" w:rsidRDefault="005911BF" w:rsidP="00147D77">
      <w:pPr>
        <w:rPr>
          <w:rFonts w:ascii="Arial" w:hAnsi="Arial" w:cs="Arial"/>
          <w:color w:val="000000"/>
          <w:sz w:val="18"/>
          <w:szCs w:val="18"/>
        </w:rPr>
      </w:pPr>
      <w:r w:rsidRPr="005911BF"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4D83FB43" wp14:editId="64934D53">
            <wp:extent cx="5943600" cy="2012950"/>
            <wp:effectExtent l="0" t="0" r="0" b="6350"/>
            <wp:docPr id="9" name="Picture 9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schematic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5B2EB" w14:textId="7F0E77FA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626B3EA" w14:textId="66B60159" w:rsidR="005911BF" w:rsidRDefault="005911BF" w:rsidP="005911BF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Supplementary Figure 5:</w:t>
      </w:r>
      <w:r w:rsidR="003F779A">
        <w:rPr>
          <w:rFonts w:ascii="Arial" w:hAnsi="Arial" w:cs="Arial"/>
          <w:color w:val="000000"/>
          <w:sz w:val="18"/>
          <w:szCs w:val="18"/>
        </w:rPr>
        <w:t xml:space="preserve"> B</w:t>
      </w:r>
      <w:r w:rsidR="00640B2F" w:rsidRPr="00640B2F">
        <w:rPr>
          <w:rFonts w:ascii="Arial" w:hAnsi="Arial" w:cs="Arial"/>
          <w:color w:val="000000"/>
          <w:sz w:val="18"/>
          <w:szCs w:val="18"/>
        </w:rPr>
        <w:t>oxplots visualizing the relationship between disease progression and other</w:t>
      </w:r>
      <w:r w:rsidR="00AB1498">
        <w:rPr>
          <w:rFonts w:ascii="Arial" w:hAnsi="Arial" w:cs="Arial"/>
          <w:color w:val="000000"/>
          <w:sz w:val="18"/>
          <w:szCs w:val="18"/>
        </w:rPr>
        <w:t xml:space="preserve"> COVID-19</w:t>
      </w:r>
      <w:r w:rsidR="00640B2F" w:rsidRPr="00640B2F">
        <w:rPr>
          <w:rFonts w:ascii="Arial" w:hAnsi="Arial" w:cs="Arial"/>
          <w:color w:val="000000"/>
          <w:sz w:val="18"/>
          <w:szCs w:val="18"/>
        </w:rPr>
        <w:t xml:space="preserve"> </w:t>
      </w:r>
      <w:r w:rsidR="00AB1498" w:rsidRPr="00640B2F">
        <w:rPr>
          <w:rFonts w:ascii="Arial" w:hAnsi="Arial" w:cs="Arial"/>
          <w:color w:val="000000"/>
          <w:sz w:val="18"/>
          <w:szCs w:val="18"/>
        </w:rPr>
        <w:t>outcomes (</w:t>
      </w:r>
      <w:r w:rsidR="00640B2F" w:rsidRPr="00640B2F">
        <w:rPr>
          <w:rFonts w:ascii="Arial" w:hAnsi="Arial" w:cs="Arial"/>
          <w:color w:val="000000"/>
          <w:sz w:val="18"/>
          <w:szCs w:val="18"/>
        </w:rPr>
        <w:t>viral shedding, memory T cell activity, and anti-S binding IgG levels).</w:t>
      </w:r>
    </w:p>
    <w:p w14:paraId="691DAFEC" w14:textId="32F2E58C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2B5D0C85" w14:textId="306597F5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44834CAC" w14:textId="7777777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20945820" w14:textId="77777777" w:rsidR="003F779A" w:rsidRDefault="003F779A">
      <w:pPr>
        <w:widowControl w:val="0"/>
        <w:autoSpaceDE w:val="0"/>
        <w:autoSpaceDN w:val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14:paraId="3BEA977C" w14:textId="3CD80B89" w:rsidR="00A35311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 xml:space="preserve">Supplementary Figure </w:t>
      </w:r>
      <w:r w:rsidR="00147D77">
        <w:rPr>
          <w:rFonts w:ascii="Arial" w:hAnsi="Arial" w:cs="Arial"/>
          <w:color w:val="000000"/>
          <w:sz w:val="18"/>
          <w:szCs w:val="18"/>
        </w:rPr>
        <w:t>6</w:t>
      </w:r>
    </w:p>
    <w:p w14:paraId="02ADFCC4" w14:textId="1CBE4A4E" w:rsidR="00A35311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69FA5209" wp14:editId="5B3414B5">
            <wp:extent cx="5943600" cy="64312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12"/>
                    <a:srcRect b="16388"/>
                    <a:stretch/>
                  </pic:blipFill>
                  <pic:spPr bwMode="auto">
                    <a:xfrm>
                      <a:off x="0" y="0"/>
                      <a:ext cx="5943600" cy="6431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55D7D" w14:textId="5950655E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978C611" w14:textId="64E44B8B" w:rsidR="00F046F5" w:rsidRDefault="00F41CEE" w:rsidP="00980AB9">
      <w:pPr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Supplementary Figure </w:t>
      </w:r>
      <w:r w:rsidR="00147D77">
        <w:rPr>
          <w:rFonts w:ascii="Arial" w:hAnsi="Arial" w:cs="Arial"/>
          <w:color w:val="000000"/>
          <w:sz w:val="18"/>
          <w:szCs w:val="18"/>
        </w:rPr>
        <w:t>6</w:t>
      </w:r>
      <w:r>
        <w:rPr>
          <w:rFonts w:ascii="Arial" w:hAnsi="Arial" w:cs="Arial"/>
          <w:color w:val="000000"/>
          <w:sz w:val="18"/>
          <w:szCs w:val="18"/>
        </w:rPr>
        <w:t xml:space="preserve">.  </w:t>
      </w:r>
      <w:r w:rsidR="00F046F5">
        <w:rPr>
          <w:rFonts w:ascii="Arial" w:hAnsi="Arial" w:cs="Arial"/>
          <w:color w:val="000000"/>
          <w:sz w:val="18"/>
          <w:szCs w:val="18"/>
        </w:rPr>
        <w:t xml:space="preserve">We estimated the association between immune measures (BTM and Olink proteins measures) and COVID-19 outcomes using data from both arms and from </w:t>
      </w:r>
      <w:r w:rsidR="00AB1498">
        <w:rPr>
          <w:rFonts w:ascii="Arial" w:hAnsi="Arial" w:cs="Arial"/>
          <w:color w:val="000000"/>
          <w:sz w:val="18"/>
          <w:szCs w:val="18"/>
        </w:rPr>
        <w:t xml:space="preserve">only </w:t>
      </w:r>
      <w:r w:rsidR="00F046F5">
        <w:rPr>
          <w:rFonts w:ascii="Arial" w:hAnsi="Arial" w:cs="Arial"/>
          <w:color w:val="000000"/>
          <w:sz w:val="18"/>
          <w:szCs w:val="18"/>
        </w:rPr>
        <w:t xml:space="preserve">control arm of the lambda trial. The scatter plots </w:t>
      </w:r>
      <w:r w:rsidR="00147D77">
        <w:rPr>
          <w:rFonts w:ascii="Arial" w:hAnsi="Arial" w:cs="Arial"/>
          <w:color w:val="000000"/>
          <w:sz w:val="18"/>
          <w:szCs w:val="18"/>
        </w:rPr>
        <w:t>compare</w:t>
      </w:r>
      <w:r w:rsidR="00F046F5">
        <w:rPr>
          <w:rFonts w:ascii="Arial" w:hAnsi="Arial" w:cs="Arial"/>
          <w:color w:val="000000"/>
          <w:sz w:val="18"/>
          <w:szCs w:val="18"/>
        </w:rPr>
        <w:t xml:space="preserve"> the two sets of the results. </w:t>
      </w:r>
    </w:p>
    <w:p w14:paraId="26661B28" w14:textId="77777777" w:rsidR="00F046F5" w:rsidRDefault="00F046F5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90D2E5F" w14:textId="2EDACEA8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B36C605" w14:textId="700228F5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DEA2A4E" w14:textId="4C5BE72D" w:rsidR="00F41CEE" w:rsidRDefault="00F41CEE">
      <w:pPr>
        <w:widowControl w:val="0"/>
        <w:autoSpaceDE w:val="0"/>
        <w:autoSpaceDN w:val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</w:p>
    <w:p w14:paraId="7CC08FC5" w14:textId="2532F86D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 xml:space="preserve">Supplementary Figure </w:t>
      </w:r>
      <w:r w:rsidR="00147D77">
        <w:rPr>
          <w:rFonts w:ascii="Arial" w:hAnsi="Arial" w:cs="Arial"/>
          <w:color w:val="000000"/>
          <w:sz w:val="18"/>
          <w:szCs w:val="18"/>
        </w:rPr>
        <w:t>7</w:t>
      </w:r>
    </w:p>
    <w:p w14:paraId="510B9F50" w14:textId="5D3042AC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1F7A9FDF" w14:textId="20CB731A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 wp14:anchorId="6F60BE58" wp14:editId="52ACAC50">
            <wp:extent cx="5943600" cy="42456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B7C52" w14:textId="6822200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</w:p>
    <w:p w14:paraId="0033A0D6" w14:textId="355F83C7" w:rsidR="00F41CEE" w:rsidRDefault="00F41CEE" w:rsidP="007E247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Supplementary Figure </w:t>
      </w:r>
      <w:r w:rsidR="00147D77">
        <w:rPr>
          <w:rFonts w:ascii="Arial" w:hAnsi="Arial" w:cs="Arial"/>
          <w:color w:val="000000"/>
          <w:sz w:val="18"/>
          <w:szCs w:val="18"/>
        </w:rPr>
        <w:t>7</w:t>
      </w:r>
      <w:r>
        <w:rPr>
          <w:rFonts w:ascii="Arial" w:hAnsi="Arial" w:cs="Arial"/>
          <w:color w:val="000000"/>
          <w:sz w:val="18"/>
          <w:szCs w:val="18"/>
        </w:rPr>
        <w:t xml:space="preserve">. </w:t>
      </w:r>
      <w:r w:rsidR="00147D77">
        <w:rPr>
          <w:rFonts w:ascii="Arial" w:hAnsi="Arial" w:cs="Arial"/>
          <w:color w:val="000000"/>
          <w:sz w:val="18"/>
          <w:szCs w:val="18"/>
        </w:rPr>
        <w:t>We estimated the association between immune measures (BTM and Olink proteins measures) and COVID-19 outcomes using data from both lambda trial and an independent dataset from Favi trial. The scatter plots compare the two sets of the results.</w:t>
      </w:r>
    </w:p>
    <w:p w14:paraId="5AF5C74F" w14:textId="2322BC6E" w:rsidR="00F41CEE" w:rsidRPr="00964B64" w:rsidRDefault="00F41CEE" w:rsidP="00980AB9">
      <w:pPr>
        <w:widowControl w:val="0"/>
        <w:autoSpaceDE w:val="0"/>
        <w:autoSpaceDN w:val="0"/>
        <w:rPr>
          <w:rFonts w:ascii="Arial" w:hAnsi="Arial" w:cs="Arial"/>
          <w:color w:val="000000"/>
          <w:sz w:val="18"/>
          <w:szCs w:val="18"/>
        </w:rPr>
      </w:pPr>
    </w:p>
    <w:sectPr w:rsidR="00F41CEE" w:rsidRPr="00964B64" w:rsidSect="001D5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CEE01" w14:textId="77777777" w:rsidR="009C1403" w:rsidRDefault="009C1403" w:rsidP="00676128">
      <w:r>
        <w:separator/>
      </w:r>
    </w:p>
  </w:endnote>
  <w:endnote w:type="continuationSeparator" w:id="0">
    <w:p w14:paraId="4FB27E97" w14:textId="77777777" w:rsidR="009C1403" w:rsidRDefault="009C1403" w:rsidP="00676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45B6E" w14:textId="77777777" w:rsidR="009C1403" w:rsidRDefault="009C1403" w:rsidP="00676128">
      <w:r>
        <w:separator/>
      </w:r>
    </w:p>
  </w:footnote>
  <w:footnote w:type="continuationSeparator" w:id="0">
    <w:p w14:paraId="08345240" w14:textId="77777777" w:rsidR="009C1403" w:rsidRDefault="009C1403" w:rsidP="00676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05816"/>
    <w:multiLevelType w:val="hybridMultilevel"/>
    <w:tmpl w:val="25824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B594C"/>
    <w:multiLevelType w:val="hybridMultilevel"/>
    <w:tmpl w:val="E0827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9CC"/>
    <w:rsid w:val="00001CCE"/>
    <w:rsid w:val="00012F8C"/>
    <w:rsid w:val="00022E95"/>
    <w:rsid w:val="00024F04"/>
    <w:rsid w:val="00025ED1"/>
    <w:rsid w:val="00037A56"/>
    <w:rsid w:val="00044AE4"/>
    <w:rsid w:val="00064DB4"/>
    <w:rsid w:val="00065231"/>
    <w:rsid w:val="00090DFF"/>
    <w:rsid w:val="00091620"/>
    <w:rsid w:val="000A4C45"/>
    <w:rsid w:val="000C013E"/>
    <w:rsid w:val="000D1BD6"/>
    <w:rsid w:val="000E7408"/>
    <w:rsid w:val="000F02A2"/>
    <w:rsid w:val="000F07A8"/>
    <w:rsid w:val="000F4797"/>
    <w:rsid w:val="00100D66"/>
    <w:rsid w:val="00117A11"/>
    <w:rsid w:val="001224C6"/>
    <w:rsid w:val="001228E0"/>
    <w:rsid w:val="0013034E"/>
    <w:rsid w:val="00133F84"/>
    <w:rsid w:val="0013441C"/>
    <w:rsid w:val="00144384"/>
    <w:rsid w:val="00144473"/>
    <w:rsid w:val="00146522"/>
    <w:rsid w:val="00147D77"/>
    <w:rsid w:val="00162893"/>
    <w:rsid w:val="00172B15"/>
    <w:rsid w:val="00180F88"/>
    <w:rsid w:val="0019076B"/>
    <w:rsid w:val="001975CB"/>
    <w:rsid w:val="001A309B"/>
    <w:rsid w:val="001C7C63"/>
    <w:rsid w:val="001D52E1"/>
    <w:rsid w:val="001E081E"/>
    <w:rsid w:val="001E2153"/>
    <w:rsid w:val="002024E9"/>
    <w:rsid w:val="00202D2F"/>
    <w:rsid w:val="00207C1C"/>
    <w:rsid w:val="002129BA"/>
    <w:rsid w:val="00241694"/>
    <w:rsid w:val="00250AA7"/>
    <w:rsid w:val="00262939"/>
    <w:rsid w:val="002920B7"/>
    <w:rsid w:val="002B5214"/>
    <w:rsid w:val="002D4E0C"/>
    <w:rsid w:val="002D5543"/>
    <w:rsid w:val="00300771"/>
    <w:rsid w:val="003016D8"/>
    <w:rsid w:val="003339EF"/>
    <w:rsid w:val="00346FFE"/>
    <w:rsid w:val="00354FC0"/>
    <w:rsid w:val="003610D8"/>
    <w:rsid w:val="003772B4"/>
    <w:rsid w:val="003827D3"/>
    <w:rsid w:val="003949C7"/>
    <w:rsid w:val="003D5BB4"/>
    <w:rsid w:val="003D7090"/>
    <w:rsid w:val="003F779A"/>
    <w:rsid w:val="00400DEB"/>
    <w:rsid w:val="004072F3"/>
    <w:rsid w:val="00440000"/>
    <w:rsid w:val="004501E6"/>
    <w:rsid w:val="00453AFC"/>
    <w:rsid w:val="00472DD8"/>
    <w:rsid w:val="00490655"/>
    <w:rsid w:val="004A330F"/>
    <w:rsid w:val="004A3408"/>
    <w:rsid w:val="004A7DE2"/>
    <w:rsid w:val="004D0172"/>
    <w:rsid w:val="004D3E6F"/>
    <w:rsid w:val="004E3936"/>
    <w:rsid w:val="004E741B"/>
    <w:rsid w:val="004E7CD4"/>
    <w:rsid w:val="00530C56"/>
    <w:rsid w:val="005370B3"/>
    <w:rsid w:val="005374D8"/>
    <w:rsid w:val="00557908"/>
    <w:rsid w:val="00560057"/>
    <w:rsid w:val="00570685"/>
    <w:rsid w:val="005911BF"/>
    <w:rsid w:val="00592754"/>
    <w:rsid w:val="005B26C1"/>
    <w:rsid w:val="005B6201"/>
    <w:rsid w:val="005B7291"/>
    <w:rsid w:val="005D48F8"/>
    <w:rsid w:val="005F0AA6"/>
    <w:rsid w:val="005F19B8"/>
    <w:rsid w:val="005F3CCC"/>
    <w:rsid w:val="006022C5"/>
    <w:rsid w:val="00605EF7"/>
    <w:rsid w:val="00616EEE"/>
    <w:rsid w:val="0062199B"/>
    <w:rsid w:val="00621F18"/>
    <w:rsid w:val="006223F9"/>
    <w:rsid w:val="00640B2F"/>
    <w:rsid w:val="006757A0"/>
    <w:rsid w:val="00676128"/>
    <w:rsid w:val="00677FAE"/>
    <w:rsid w:val="006A2F0F"/>
    <w:rsid w:val="006B0A1E"/>
    <w:rsid w:val="006B58F2"/>
    <w:rsid w:val="006C3FC2"/>
    <w:rsid w:val="006C48A0"/>
    <w:rsid w:val="006C5914"/>
    <w:rsid w:val="006E0391"/>
    <w:rsid w:val="006E3DFE"/>
    <w:rsid w:val="00700388"/>
    <w:rsid w:val="00702C35"/>
    <w:rsid w:val="00703BDE"/>
    <w:rsid w:val="0070732E"/>
    <w:rsid w:val="0072114B"/>
    <w:rsid w:val="00727DF4"/>
    <w:rsid w:val="00730555"/>
    <w:rsid w:val="0074339B"/>
    <w:rsid w:val="007464BC"/>
    <w:rsid w:val="00754F3E"/>
    <w:rsid w:val="0076060E"/>
    <w:rsid w:val="00763950"/>
    <w:rsid w:val="0078415F"/>
    <w:rsid w:val="007937B0"/>
    <w:rsid w:val="007A512C"/>
    <w:rsid w:val="007C37AC"/>
    <w:rsid w:val="007C3DEB"/>
    <w:rsid w:val="007C77A8"/>
    <w:rsid w:val="007D2813"/>
    <w:rsid w:val="007E2477"/>
    <w:rsid w:val="007E3B56"/>
    <w:rsid w:val="00812E68"/>
    <w:rsid w:val="00833151"/>
    <w:rsid w:val="008343B5"/>
    <w:rsid w:val="00843B1D"/>
    <w:rsid w:val="00867B87"/>
    <w:rsid w:val="00870B0C"/>
    <w:rsid w:val="00872235"/>
    <w:rsid w:val="00872E3E"/>
    <w:rsid w:val="00877375"/>
    <w:rsid w:val="008A1074"/>
    <w:rsid w:val="008A4D90"/>
    <w:rsid w:val="008A6C21"/>
    <w:rsid w:val="008C3F0E"/>
    <w:rsid w:val="008E3410"/>
    <w:rsid w:val="00902FD1"/>
    <w:rsid w:val="0090516F"/>
    <w:rsid w:val="009142A2"/>
    <w:rsid w:val="009160C8"/>
    <w:rsid w:val="00924BB7"/>
    <w:rsid w:val="00926288"/>
    <w:rsid w:val="00931E98"/>
    <w:rsid w:val="0093419E"/>
    <w:rsid w:val="009377E5"/>
    <w:rsid w:val="009448EE"/>
    <w:rsid w:val="00961A7E"/>
    <w:rsid w:val="00962514"/>
    <w:rsid w:val="00964B64"/>
    <w:rsid w:val="009654AC"/>
    <w:rsid w:val="00975DA9"/>
    <w:rsid w:val="00980AB9"/>
    <w:rsid w:val="00991B23"/>
    <w:rsid w:val="009B10F2"/>
    <w:rsid w:val="009B1A14"/>
    <w:rsid w:val="009B2640"/>
    <w:rsid w:val="009C1403"/>
    <w:rsid w:val="009E0728"/>
    <w:rsid w:val="00A00363"/>
    <w:rsid w:val="00A21D0C"/>
    <w:rsid w:val="00A24533"/>
    <w:rsid w:val="00A25067"/>
    <w:rsid w:val="00A34BCF"/>
    <w:rsid w:val="00A35311"/>
    <w:rsid w:val="00A42F80"/>
    <w:rsid w:val="00A4554B"/>
    <w:rsid w:val="00A466B7"/>
    <w:rsid w:val="00A62257"/>
    <w:rsid w:val="00A65BDF"/>
    <w:rsid w:val="00A759EF"/>
    <w:rsid w:val="00A80C20"/>
    <w:rsid w:val="00A90945"/>
    <w:rsid w:val="00A909EC"/>
    <w:rsid w:val="00AA109D"/>
    <w:rsid w:val="00AB1498"/>
    <w:rsid w:val="00AD1926"/>
    <w:rsid w:val="00AD3EB0"/>
    <w:rsid w:val="00AF44FF"/>
    <w:rsid w:val="00B01AE6"/>
    <w:rsid w:val="00B02A9D"/>
    <w:rsid w:val="00B07117"/>
    <w:rsid w:val="00B14DAA"/>
    <w:rsid w:val="00B27FC6"/>
    <w:rsid w:val="00B35324"/>
    <w:rsid w:val="00B43195"/>
    <w:rsid w:val="00B71348"/>
    <w:rsid w:val="00B94A58"/>
    <w:rsid w:val="00B96182"/>
    <w:rsid w:val="00BC3E8E"/>
    <w:rsid w:val="00BC45BA"/>
    <w:rsid w:val="00BC5B54"/>
    <w:rsid w:val="00BE3615"/>
    <w:rsid w:val="00BF7DE9"/>
    <w:rsid w:val="00C22FBB"/>
    <w:rsid w:val="00C50D40"/>
    <w:rsid w:val="00C516AC"/>
    <w:rsid w:val="00CA7E7E"/>
    <w:rsid w:val="00CB2AD0"/>
    <w:rsid w:val="00CC1E2C"/>
    <w:rsid w:val="00CC71B3"/>
    <w:rsid w:val="00CC7340"/>
    <w:rsid w:val="00CE3396"/>
    <w:rsid w:val="00CE7C3F"/>
    <w:rsid w:val="00D169CC"/>
    <w:rsid w:val="00D2372D"/>
    <w:rsid w:val="00D301BA"/>
    <w:rsid w:val="00D510C8"/>
    <w:rsid w:val="00D56307"/>
    <w:rsid w:val="00D60345"/>
    <w:rsid w:val="00D662EC"/>
    <w:rsid w:val="00D83F33"/>
    <w:rsid w:val="00D867EE"/>
    <w:rsid w:val="00D94E95"/>
    <w:rsid w:val="00DE5B4C"/>
    <w:rsid w:val="00E05554"/>
    <w:rsid w:val="00E31A0C"/>
    <w:rsid w:val="00E44193"/>
    <w:rsid w:val="00E4592D"/>
    <w:rsid w:val="00E475E4"/>
    <w:rsid w:val="00E54E48"/>
    <w:rsid w:val="00E71BA9"/>
    <w:rsid w:val="00E747CD"/>
    <w:rsid w:val="00E85BCD"/>
    <w:rsid w:val="00E915D6"/>
    <w:rsid w:val="00E92D1C"/>
    <w:rsid w:val="00E95B79"/>
    <w:rsid w:val="00EA13A5"/>
    <w:rsid w:val="00ED2FB4"/>
    <w:rsid w:val="00ED5364"/>
    <w:rsid w:val="00F01B26"/>
    <w:rsid w:val="00F046F5"/>
    <w:rsid w:val="00F066CD"/>
    <w:rsid w:val="00F203C8"/>
    <w:rsid w:val="00F21164"/>
    <w:rsid w:val="00F405A5"/>
    <w:rsid w:val="00F414DA"/>
    <w:rsid w:val="00F41CEE"/>
    <w:rsid w:val="00F43659"/>
    <w:rsid w:val="00F44A3E"/>
    <w:rsid w:val="00F92A03"/>
    <w:rsid w:val="00FA12ED"/>
    <w:rsid w:val="00FA68F5"/>
    <w:rsid w:val="00FB2AB4"/>
    <w:rsid w:val="00FC3B31"/>
    <w:rsid w:val="00FD0900"/>
    <w:rsid w:val="00FD152A"/>
    <w:rsid w:val="00FD22AD"/>
    <w:rsid w:val="00FD4212"/>
    <w:rsid w:val="00FE09F1"/>
    <w:rsid w:val="00FE2AB7"/>
    <w:rsid w:val="00FF6E90"/>
    <w:rsid w:val="3FD7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B01157"/>
  <w15:docId w15:val="{4212DF66-C61D-8D40-81E8-99DCD1244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5E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13034E"/>
    <w:pPr>
      <w:spacing w:before="103"/>
      <w:ind w:left="859"/>
      <w:outlineLvl w:val="0"/>
    </w:pPr>
    <w:rPr>
      <w:b/>
      <w:bCs/>
      <w:lang w:eastAsia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13034E"/>
    <w:pPr>
      <w:ind w:left="1046"/>
      <w:outlineLvl w:val="1"/>
    </w:pPr>
    <w:rPr>
      <w:rFonts w:ascii="Arial-BoldItalicMT" w:eastAsia="Arial-BoldItalicMT" w:hAnsi="Arial-BoldItalicMT" w:cs="Arial-BoldItalicMT"/>
      <w:b/>
      <w:bCs/>
      <w:i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531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034E"/>
    <w:rPr>
      <w:rFonts w:ascii="Arial" w:eastAsia="Arial" w:hAnsi="Arial" w:cs="Arial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3034E"/>
    <w:rPr>
      <w:rFonts w:ascii="Arial-BoldItalicMT" w:eastAsia="Arial-BoldItalicMT" w:hAnsi="Arial-BoldItalicMT" w:cs="Arial-BoldItalicMT"/>
      <w:b/>
      <w:bCs/>
      <w:i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3034E"/>
    <w:rPr>
      <w:lang w:eastAsia="en-US"/>
    </w:rPr>
  </w:style>
  <w:style w:type="paragraph" w:styleId="TOC1">
    <w:name w:val="toc 1"/>
    <w:basedOn w:val="Normal"/>
    <w:uiPriority w:val="1"/>
    <w:qFormat/>
    <w:rsid w:val="0013034E"/>
    <w:pPr>
      <w:spacing w:before="160"/>
      <w:ind w:left="859"/>
    </w:pPr>
    <w:rPr>
      <w:b/>
      <w:bCs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13034E"/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3034E"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13034E"/>
    <w:pPr>
      <w:ind w:left="1478" w:hanging="187"/>
    </w:pPr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D169C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69C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76128"/>
    <w:pPr>
      <w:tabs>
        <w:tab w:val="center" w:pos="4680"/>
        <w:tab w:val="right" w:pos="9360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6128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76128"/>
    <w:pPr>
      <w:tabs>
        <w:tab w:val="center" w:pos="4680"/>
        <w:tab w:val="right" w:pos="9360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76128"/>
    <w:rPr>
      <w:rFonts w:ascii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6B0A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A1E"/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0A1E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A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A1E"/>
    <w:rPr>
      <w:rFonts w:ascii="Arial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54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cell">
    <w:name w:val="textcell"/>
    <w:basedOn w:val="DefaultParagraphFont"/>
    <w:rsid w:val="007C3DEB"/>
  </w:style>
  <w:style w:type="character" w:customStyle="1" w:styleId="stratlabel">
    <w:name w:val="stratlabel"/>
    <w:basedOn w:val="DefaultParagraphFont"/>
    <w:rsid w:val="00EA13A5"/>
  </w:style>
  <w:style w:type="character" w:customStyle="1" w:styleId="stratn">
    <w:name w:val="stratn"/>
    <w:basedOn w:val="DefaultParagraphFont"/>
    <w:rsid w:val="00EA13A5"/>
  </w:style>
  <w:style w:type="character" w:customStyle="1" w:styleId="varlabel">
    <w:name w:val="varlabel"/>
    <w:basedOn w:val="DefaultParagraphFont"/>
    <w:rsid w:val="00EA13A5"/>
  </w:style>
  <w:style w:type="paragraph" w:styleId="NormalWeb">
    <w:name w:val="Normal (Web)"/>
    <w:basedOn w:val="Normal"/>
    <w:uiPriority w:val="99"/>
    <w:semiHidden/>
    <w:unhideWhenUsed/>
    <w:rsid w:val="00621F18"/>
    <w:pPr>
      <w:spacing w:before="100" w:beforeAutospacing="1" w:after="100" w:afterAutospacing="1"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3CCC"/>
    <w:rPr>
      <w:rFonts w:ascii="Lucida Grande" w:hAnsi="Lucida Grande" w:cs="Lucida Grande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CCC"/>
    <w:rPr>
      <w:rFonts w:ascii="Lucida Grande" w:eastAsia="Times New Roman" w:hAnsi="Lucida Grande" w:cs="Lucida Grande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531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Revision">
    <w:name w:val="Revision"/>
    <w:hidden/>
    <w:uiPriority w:val="99"/>
    <w:semiHidden/>
    <w:rsid w:val="00B01AE6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472DD8"/>
    <w:pPr>
      <w:widowControl/>
      <w:autoSpaceDE/>
      <w:autoSpaceDN/>
      <w:spacing w:line="480" w:lineRule="auto"/>
      <w:jc w:val="both"/>
    </w:pPr>
    <w:rPr>
      <w:rFonts w:ascii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11</Pages>
  <Words>1116</Words>
  <Characters>6363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Vidhya Balasubramanian</dc:creator>
  <cp:keywords/>
  <dc:description/>
  <cp:lastModifiedBy>Hu, Zicheng</cp:lastModifiedBy>
  <cp:revision>15</cp:revision>
  <dcterms:created xsi:type="dcterms:W3CDTF">2022-01-10T22:49:00Z</dcterms:created>
  <dcterms:modified xsi:type="dcterms:W3CDTF">2022-01-21T03:33:00Z</dcterms:modified>
</cp:coreProperties>
</file>