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4EECA6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 w:rsidRPr="002C6869">
        <w:rPr>
          <w:rFonts w:ascii="Times New Roman" w:hAnsi="Times New Roman" w:cs="Times New Roman"/>
          <w:sz w:val="24"/>
          <w:szCs w:val="24"/>
        </w:rPr>
        <w:t>ANNEXURE</w:t>
      </w:r>
    </w:p>
    <w:p w14:paraId="204EECA7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A8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 w:rsidRPr="002C6869">
        <w:rPr>
          <w:rFonts w:ascii="Times New Roman" w:hAnsi="Times New Roman" w:cs="Times New Roman"/>
          <w:sz w:val="24"/>
          <w:szCs w:val="24"/>
        </w:rPr>
        <w:t xml:space="preserve">Workplan </w:t>
      </w:r>
    </w:p>
    <w:p w14:paraId="204EECA9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AA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EEEF4" wp14:editId="204EEEF5">
                <wp:simplePos x="0" y="0"/>
                <wp:positionH relativeFrom="column">
                  <wp:posOffset>580445</wp:posOffset>
                </wp:positionH>
                <wp:positionV relativeFrom="paragraph">
                  <wp:posOffset>32910</wp:posOffset>
                </wp:positionV>
                <wp:extent cx="2862470" cy="659958"/>
                <wp:effectExtent l="0" t="0" r="14605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2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3E1804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Selection of Gene Expression Dataset for HCC Patients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E5F35F" id="Rectangle 3" o:spid="_x0000_s1026" style="position:absolute;margin-left:45.7pt;margin-top:2.6pt;width:225.4pt;height:5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3E1804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Selection of Gene Expression Dataset for HCC Patients 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AB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AC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4EEEF6" wp14:editId="204EEEF7">
                <wp:simplePos x="0" y="0"/>
                <wp:positionH relativeFrom="column">
                  <wp:posOffset>2027583</wp:posOffset>
                </wp:positionH>
                <wp:positionV relativeFrom="paragraph">
                  <wp:posOffset>109330</wp:posOffset>
                </wp:positionV>
                <wp:extent cx="0" cy="270538"/>
                <wp:effectExtent l="76200" t="0" r="57150" b="5334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7BBE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159.65pt;margin-top:8.6pt;width:0;height:21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</w:p>
    <w:p w14:paraId="204EECAD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4EEEF8" wp14:editId="204EEEF9">
                <wp:simplePos x="0" y="0"/>
                <wp:positionH relativeFrom="column">
                  <wp:posOffset>597617</wp:posOffset>
                </wp:positionH>
                <wp:positionV relativeFrom="paragraph">
                  <wp:posOffset>131914</wp:posOffset>
                </wp:positionV>
                <wp:extent cx="2862470" cy="659958"/>
                <wp:effectExtent l="0" t="0" r="14605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3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Differentially Expressed Genes (DEGs) Identification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B6BA24" id="Rectangle 11" o:spid="_x0000_s1027" style="position:absolute;margin-left:47.05pt;margin-top:10.4pt;width:225.4pt;height:51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Differentially Expressed Genes (DEGs) Identification 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AE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AF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4EEEFA" wp14:editId="204EEEFB">
                <wp:simplePos x="0" y="0"/>
                <wp:positionH relativeFrom="column">
                  <wp:posOffset>2005026</wp:posOffset>
                </wp:positionH>
                <wp:positionV relativeFrom="paragraph">
                  <wp:posOffset>239919</wp:posOffset>
                </wp:positionV>
                <wp:extent cx="0" cy="270538"/>
                <wp:effectExtent l="76200" t="0" r="57150" b="5334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C41BA4" id="Straight Arrow Connector 27" o:spid="_x0000_s1026" type="#_x0000_t32" style="position:absolute;margin-left:157.9pt;margin-top:18.9pt;width:0;height:21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</w:p>
    <w:p w14:paraId="204EECB0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4EEEFC" wp14:editId="204EEEFD">
                <wp:simplePos x="0" y="0"/>
                <wp:positionH relativeFrom="column">
                  <wp:posOffset>581687</wp:posOffset>
                </wp:positionH>
                <wp:positionV relativeFrom="paragraph">
                  <wp:posOffset>197899</wp:posOffset>
                </wp:positionV>
                <wp:extent cx="2862470" cy="659958"/>
                <wp:effectExtent l="0" t="0" r="14605" b="2603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4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GO and KEGG Pathway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D9ABD9" id="Rectangle 14" o:spid="_x0000_s1028" style="position:absolute;margin-left:45.8pt;margin-top:15.6pt;width:225.4pt;height:51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GO and KEGG Pathway Analysis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B1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2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3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4EEEFE" wp14:editId="204EEEFF">
                <wp:simplePos x="0" y="0"/>
                <wp:positionH relativeFrom="column">
                  <wp:posOffset>1987826</wp:posOffset>
                </wp:positionH>
                <wp:positionV relativeFrom="paragraph">
                  <wp:posOffset>5522</wp:posOffset>
                </wp:positionV>
                <wp:extent cx="0" cy="270538"/>
                <wp:effectExtent l="76200" t="0" r="57150" b="5334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819A6E" id="Straight Arrow Connector 28" o:spid="_x0000_s1026" type="#_x0000_t32" style="position:absolute;margin-left:156.5pt;margin-top:.45pt;width:0;height:21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</w:p>
    <w:p w14:paraId="204EECB4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4EEF00" wp14:editId="204EEF01">
                <wp:simplePos x="0" y="0"/>
                <wp:positionH relativeFrom="column">
                  <wp:posOffset>573763</wp:posOffset>
                </wp:positionH>
                <wp:positionV relativeFrom="paragraph">
                  <wp:posOffset>5550</wp:posOffset>
                </wp:positionV>
                <wp:extent cx="2862470" cy="659958"/>
                <wp:effectExtent l="0" t="0" r="14605" b="2603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5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PPI Network Construction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3CE0F5" id="Rectangle 20" o:spid="_x0000_s1029" style="position:absolute;margin-left:45.2pt;margin-top:.45pt;width:225.4pt;height:51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PPI Network Construction 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B5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6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4EEF02" wp14:editId="204EEF03">
                <wp:simplePos x="0" y="0"/>
                <wp:positionH relativeFrom="column">
                  <wp:posOffset>1987826</wp:posOffset>
                </wp:positionH>
                <wp:positionV relativeFrom="paragraph">
                  <wp:posOffset>102566</wp:posOffset>
                </wp:positionV>
                <wp:extent cx="0" cy="270538"/>
                <wp:effectExtent l="76200" t="0" r="57150" b="5334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18E48A" id="Straight Arrow Connector 29" o:spid="_x0000_s1026" type="#_x0000_t32" style="position:absolute;margin-left:156.5pt;margin-top:8.1pt;width:0;height:21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</w:p>
    <w:p w14:paraId="204EECB7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4EEF04" wp14:editId="204EEF05">
                <wp:simplePos x="0" y="0"/>
                <wp:positionH relativeFrom="column">
                  <wp:posOffset>565508</wp:posOffset>
                </wp:positionH>
                <wp:positionV relativeFrom="paragraph">
                  <wp:posOffset>86802</wp:posOffset>
                </wp:positionV>
                <wp:extent cx="2862470" cy="659958"/>
                <wp:effectExtent l="0" t="0" r="14605" b="2603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6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Identification, Validation and Survival Analysis of Hub Genes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849448" id="Rectangle 21" o:spid="_x0000_s1030" style="position:absolute;margin-left:44.55pt;margin-top:6.85pt;width:225.4pt;height:51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Identification, Validation and Survival Analysis of Hub Genes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B8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9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4EEF06" wp14:editId="204EEF07">
                <wp:simplePos x="0" y="0"/>
                <wp:positionH relativeFrom="column">
                  <wp:posOffset>1971675</wp:posOffset>
                </wp:positionH>
                <wp:positionV relativeFrom="paragraph">
                  <wp:posOffset>184730</wp:posOffset>
                </wp:positionV>
                <wp:extent cx="0" cy="270538"/>
                <wp:effectExtent l="76200" t="0" r="57150" b="5334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E49DC6" id="Straight Arrow Connector 30" o:spid="_x0000_s1026" type="#_x0000_t32" style="position:absolute;margin-left:155.25pt;margin-top:14.55pt;width:0;height:21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</w:p>
    <w:p w14:paraId="204EECBA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4EEF08" wp14:editId="204EEF09">
                <wp:simplePos x="0" y="0"/>
                <wp:positionH relativeFrom="column">
                  <wp:posOffset>565841</wp:posOffset>
                </wp:positionH>
                <wp:positionV relativeFrom="paragraph">
                  <wp:posOffset>169352</wp:posOffset>
                </wp:positionV>
                <wp:extent cx="2862470" cy="659958"/>
                <wp:effectExtent l="0" t="0" r="14605" b="2603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7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Molecular Docking with Bufalin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CD719" id="Rectangle 22" o:spid="_x0000_s1031" style="position:absolute;margin-left:44.55pt;margin-top:13.35pt;width:225.4pt;height:51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Molecular Docking with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Bufalin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204EECBB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C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EF0A" wp14:editId="204EEF0B">
                <wp:simplePos x="0" y="0"/>
                <wp:positionH relativeFrom="column">
                  <wp:posOffset>1948815</wp:posOffset>
                </wp:positionH>
                <wp:positionV relativeFrom="paragraph">
                  <wp:posOffset>228820</wp:posOffset>
                </wp:positionV>
                <wp:extent cx="0" cy="270538"/>
                <wp:effectExtent l="76200" t="0" r="57150" b="5334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7BC42A" id="Straight Arrow Connector 31" o:spid="_x0000_s1026" type="#_x0000_t32" style="position:absolute;margin-left:153.45pt;margin-top:18pt;width:0;height:21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</w:p>
    <w:p w14:paraId="204EECBD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4EEF0C" wp14:editId="204EEF0D">
                <wp:simplePos x="0" y="0"/>
                <wp:positionH relativeFrom="column">
                  <wp:posOffset>557336</wp:posOffset>
                </wp:positionH>
                <wp:positionV relativeFrom="paragraph">
                  <wp:posOffset>239395</wp:posOffset>
                </wp:positionV>
                <wp:extent cx="2862470" cy="659958"/>
                <wp:effectExtent l="0" t="0" r="14605" b="2603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8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Virtual Screening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9B00DE" id="Rectangle 23" o:spid="_x0000_s1032" style="position:absolute;margin-left:43.9pt;margin-top:18.85pt;width:225.4pt;height:51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Virtual Screening 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BE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BF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C0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4EEF0E" wp14:editId="204EEF0F">
                <wp:simplePos x="0" y="0"/>
                <wp:positionH relativeFrom="column">
                  <wp:posOffset>1941223</wp:posOffset>
                </wp:positionH>
                <wp:positionV relativeFrom="paragraph">
                  <wp:posOffset>28520</wp:posOffset>
                </wp:positionV>
                <wp:extent cx="0" cy="270538"/>
                <wp:effectExtent l="76200" t="0" r="57150" b="5334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53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3BD8CB" id="Straight Arrow Connector 32" o:spid="_x0000_s1026" type="#_x0000_t32" style="position:absolute;margin-left:152.85pt;margin-top:2.25pt;width:0;height:21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" strokecolor="black [3200]" strokeweight=".5pt">
                <v:stroke endarrow="block" joinstyle="miter"/>
              </v:shape>
            </w:pict>
          </mc:Fallback>
        </mc:AlternateContent>
      </w:r>
    </w:p>
    <w:p w14:paraId="204EECC1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4EEF10" wp14:editId="204EEF11">
                <wp:simplePos x="0" y="0"/>
                <wp:positionH relativeFrom="column">
                  <wp:posOffset>557585</wp:posOffset>
                </wp:positionH>
                <wp:positionV relativeFrom="paragraph">
                  <wp:posOffset>13115</wp:posOffset>
                </wp:positionV>
                <wp:extent cx="2862470" cy="659958"/>
                <wp:effectExtent l="0" t="0" r="14605" b="2603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599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EF19" w14:textId="77777777" w:rsidR="00035610" w:rsidRPr="003E1804" w:rsidRDefault="00035610" w:rsidP="000356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ADME and Toxicity Profiling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DB6EA1" id="Rectangle 24" o:spid="_x0000_s1033" style="position:absolute;margin-left:43.9pt;margin-top:1.05pt;width:225.4pt;height:51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" fillcolor="white [3201]" strokecolor="black [3213]" strokeweight="1pt">
                <v:textbox>
                  <w:txbxContent>
                    <w:p w:rsidR="00035610" w:rsidRPr="003E1804" w:rsidRDefault="00035610" w:rsidP="00035610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ADME and Toxicity Profiling </w:t>
                      </w:r>
                    </w:p>
                  </w:txbxContent>
                </v:textbox>
              </v:rect>
            </w:pict>
          </mc:Fallback>
        </mc:AlternateContent>
      </w:r>
    </w:p>
    <w:p w14:paraId="204EECC2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C3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C4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C5" w14:textId="423A9E5E" w:rsidR="00035610" w:rsidRPr="004A669C" w:rsidRDefault="00DE15E6" w:rsidP="00035610">
      <w:pPr>
        <w:rPr>
          <w:rFonts w:ascii="Times New Roman" w:hAnsi="Times New Roman" w:cs="Times New Roman"/>
          <w:sz w:val="20"/>
          <w:szCs w:val="20"/>
        </w:rPr>
      </w:pPr>
      <w:r w:rsidRPr="00DE15E6">
        <w:rPr>
          <w:rFonts w:ascii="Times New Roman" w:hAnsi="Times New Roman" w:cs="Times New Roman"/>
          <w:b/>
          <w:sz w:val="20"/>
          <w:szCs w:val="20"/>
        </w:rPr>
        <w:t>Supplementary</w:t>
      </w:r>
      <w:r w:rsidR="00035610" w:rsidRPr="00DE15E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35610" w:rsidRPr="004A669C">
        <w:rPr>
          <w:rFonts w:ascii="Times New Roman" w:hAnsi="Times New Roman" w:cs="Times New Roman"/>
          <w:b/>
          <w:sz w:val="20"/>
          <w:szCs w:val="20"/>
        </w:rPr>
        <w:t>Table</w:t>
      </w:r>
      <w:r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="00035610" w:rsidRPr="004A669C">
        <w:rPr>
          <w:rFonts w:ascii="Times New Roman" w:hAnsi="Times New Roman" w:cs="Times New Roman"/>
          <w:b/>
          <w:sz w:val="20"/>
          <w:szCs w:val="20"/>
        </w:rPr>
        <w:t>.</w:t>
      </w:r>
      <w:r w:rsidR="00035610" w:rsidRPr="004A669C">
        <w:rPr>
          <w:rFonts w:ascii="Times New Roman" w:hAnsi="Times New Roman" w:cs="Times New Roman"/>
          <w:sz w:val="20"/>
          <w:szCs w:val="20"/>
        </w:rPr>
        <w:t xml:space="preserve"> Common DEGs between the 3 datasets</w:t>
      </w:r>
    </w:p>
    <w:p w14:paraId="204EECC6" w14:textId="77777777" w:rsidR="00035610" w:rsidRDefault="00035610" w:rsidP="00035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6946"/>
      </w:tblGrid>
      <w:tr w:rsidR="00035610" w14:paraId="204EECC9" w14:textId="77777777" w:rsidTr="00F06311">
        <w:trPr>
          <w:trHeight w:val="418"/>
        </w:trPr>
        <w:tc>
          <w:tcPr>
            <w:tcW w:w="1980" w:type="dxa"/>
          </w:tcPr>
          <w:p w14:paraId="204EECC7" w14:textId="77777777" w:rsidR="00035610" w:rsidRPr="004A669C" w:rsidRDefault="00035610" w:rsidP="00F063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DEGs</w:t>
            </w:r>
          </w:p>
        </w:tc>
        <w:tc>
          <w:tcPr>
            <w:tcW w:w="6946" w:type="dxa"/>
          </w:tcPr>
          <w:p w14:paraId="204EECC8" w14:textId="77777777" w:rsidR="00035610" w:rsidRPr="004A669C" w:rsidRDefault="00035610" w:rsidP="00F06311">
            <w:pPr>
              <w:tabs>
                <w:tab w:val="left" w:pos="2003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Gene Symbol</w:t>
            </w:r>
            <w:r w:rsidRPr="004A669C">
              <w:rPr>
                <w:rFonts w:ascii="Times New Roman" w:hAnsi="Times New Roman" w:cs="Times New Roman"/>
                <w:b/>
              </w:rPr>
              <w:tab/>
            </w:r>
          </w:p>
        </w:tc>
      </w:tr>
      <w:tr w:rsidR="00035610" w14:paraId="204EECD0" w14:textId="77777777" w:rsidTr="00F06311">
        <w:tc>
          <w:tcPr>
            <w:tcW w:w="1980" w:type="dxa"/>
          </w:tcPr>
          <w:p w14:paraId="204EECCA" w14:textId="77777777" w:rsidR="00035610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Upregulated (54)</w:t>
            </w:r>
          </w:p>
        </w:tc>
        <w:tc>
          <w:tcPr>
            <w:tcW w:w="6946" w:type="dxa"/>
          </w:tcPr>
          <w:p w14:paraId="204EECCB" w14:textId="77777777" w:rsidR="00035610" w:rsidRPr="00F23FD1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F23FD1">
              <w:rPr>
                <w:rFonts w:ascii="Times New Roman" w:hAnsi="Times New Roman" w:cs="Times New Roman"/>
              </w:rPr>
              <w:t>CLEC1B</w:t>
            </w:r>
            <w:r>
              <w:rPr>
                <w:rFonts w:ascii="Times New Roman" w:hAnsi="Times New Roman" w:cs="Times New Roman"/>
              </w:rPr>
              <w:t xml:space="preserve"> ;</w:t>
            </w:r>
            <w:r w:rsidRPr="00F23FD1">
              <w:rPr>
                <w:rFonts w:ascii="Times New Roman" w:hAnsi="Times New Roman" w:cs="Times New Roman"/>
              </w:rPr>
              <w:t>CXCL14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LYVE1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FCN2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CRHBP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BMPER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HHIP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STAB2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IL13RA2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KCNN2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COLEC10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RSPO3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NAT2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LIFR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ECM1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APOF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ADH4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VIPR1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MT1F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ADGRG7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SRD5A2</w:t>
            </w:r>
            <w:r>
              <w:rPr>
                <w:rFonts w:ascii="Times New Roman" w:hAnsi="Times New Roman" w:cs="Times New Roman"/>
              </w:rPr>
              <w:t xml:space="preserve"> ;</w:t>
            </w:r>
          </w:p>
          <w:p w14:paraId="204EECCC" w14:textId="77777777" w:rsidR="00035610" w:rsidRPr="00F23FD1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F23FD1">
              <w:rPr>
                <w:rFonts w:ascii="Times New Roman" w:hAnsi="Times New Roman" w:cs="Times New Roman"/>
              </w:rPr>
              <w:t>OIT3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ENO3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DNASE1L3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PTH1R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BBOX1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GHR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ASPA</w:t>
            </w:r>
            <w:r>
              <w:rPr>
                <w:rFonts w:ascii="Times New Roman" w:hAnsi="Times New Roman" w:cs="Times New Roman"/>
              </w:rPr>
              <w:t xml:space="preserve"> ; </w:t>
            </w:r>
          </w:p>
          <w:p w14:paraId="204EECCD" w14:textId="77777777" w:rsidR="00035610" w:rsidRPr="00F23FD1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F23FD1">
              <w:rPr>
                <w:rFonts w:ascii="Times New Roman" w:hAnsi="Times New Roman" w:cs="Times New Roman"/>
              </w:rPr>
              <w:t>EHD3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DBH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IGF1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AADAT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TMEM220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GBA3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PBLD</w:t>
            </w:r>
            <w:r>
              <w:rPr>
                <w:rFonts w:ascii="Times New Roman" w:hAnsi="Times New Roman" w:cs="Times New Roman"/>
              </w:rPr>
              <w:t xml:space="preserve"> ; </w:t>
            </w:r>
          </w:p>
          <w:p w14:paraId="204EECCE" w14:textId="77777777" w:rsidR="00035610" w:rsidRPr="00F23FD1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F23FD1">
              <w:rPr>
                <w:rFonts w:ascii="Times New Roman" w:hAnsi="Times New Roman" w:cs="Times New Roman"/>
              </w:rPr>
              <w:t>CYP2C19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ACSM3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GSTZ1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LPA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ALDH8A1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ACADS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SLC38A4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IL1RAP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PLSCR4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RDH16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LPAL2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TMEM45A</w:t>
            </w:r>
            <w:r>
              <w:rPr>
                <w:rFonts w:ascii="Times New Roman" w:hAnsi="Times New Roman" w:cs="Times New Roman"/>
              </w:rPr>
              <w:t xml:space="preserve"> ;</w:t>
            </w:r>
          </w:p>
          <w:p w14:paraId="204EECCF" w14:textId="77777777" w:rsidR="00035610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F23FD1">
              <w:rPr>
                <w:rFonts w:ascii="Times New Roman" w:hAnsi="Times New Roman" w:cs="Times New Roman"/>
              </w:rPr>
              <w:t>SLC19A3</w:t>
            </w:r>
            <w:r>
              <w:rPr>
                <w:rFonts w:ascii="Times New Roman" w:hAnsi="Times New Roman" w:cs="Times New Roman"/>
              </w:rPr>
              <w:t xml:space="preserve"> ;  </w:t>
            </w:r>
            <w:r w:rsidRPr="00F23FD1">
              <w:rPr>
                <w:rFonts w:ascii="Times New Roman" w:hAnsi="Times New Roman" w:cs="Times New Roman"/>
              </w:rPr>
              <w:t>KYNU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ACADSB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TUBE1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SLC7A2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CBR4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F23FD1">
              <w:rPr>
                <w:rFonts w:ascii="Times New Roman" w:hAnsi="Times New Roman" w:cs="Times New Roman"/>
              </w:rPr>
              <w:t>ACAA1</w:t>
            </w:r>
          </w:p>
        </w:tc>
      </w:tr>
      <w:tr w:rsidR="00035610" w14:paraId="204EECD9" w14:textId="77777777" w:rsidTr="00F06311">
        <w:tc>
          <w:tcPr>
            <w:tcW w:w="1980" w:type="dxa"/>
          </w:tcPr>
          <w:p w14:paraId="204EECD1" w14:textId="77777777" w:rsidR="00035610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Downregulated (50)</w:t>
            </w:r>
          </w:p>
        </w:tc>
        <w:tc>
          <w:tcPr>
            <w:tcW w:w="6946" w:type="dxa"/>
          </w:tcPr>
          <w:p w14:paraId="204EECD2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AKR1B10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BUB1B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ANLN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DLGAP5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DTNA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TOP2A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CENPF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CDKN2A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BUB1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ASPM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CAP2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EDIL3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ROBO1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DTL</w:t>
            </w:r>
            <w:r>
              <w:rPr>
                <w:rFonts w:ascii="Times New Roman" w:hAnsi="Times New Roman" w:cs="Times New Roman"/>
              </w:rPr>
              <w:t xml:space="preserve"> ; </w:t>
            </w:r>
          </w:p>
          <w:p w14:paraId="204EECD3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CCDC170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CCNB2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PRC1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PRKAA2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MAP2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UBE2T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NUSAP1</w:t>
            </w:r>
          </w:p>
          <w:p w14:paraId="204EECD4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; </w:t>
            </w:r>
            <w:r w:rsidRPr="00756887">
              <w:rPr>
                <w:rFonts w:ascii="Times New Roman" w:hAnsi="Times New Roman" w:cs="Times New Roman"/>
              </w:rPr>
              <w:t>KIF20A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ECT2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RACGAP1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EZH2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CD34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CD200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CCNA2</w:t>
            </w:r>
            <w:r>
              <w:rPr>
                <w:rFonts w:ascii="Times New Roman" w:hAnsi="Times New Roman" w:cs="Times New Roman"/>
              </w:rPr>
              <w:t xml:space="preserve"> ;</w:t>
            </w:r>
          </w:p>
          <w:p w14:paraId="204EECD5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AURKA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PODXL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ATAD2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CKAP2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OLFML2B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PLVAP</w:t>
            </w:r>
            <w:r>
              <w:rPr>
                <w:rFonts w:ascii="Times New Roman" w:hAnsi="Times New Roman" w:cs="Times New Roman"/>
              </w:rPr>
              <w:t xml:space="preserve"> ; </w:t>
            </w:r>
          </w:p>
          <w:p w14:paraId="204EECD6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TYMS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THY1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ITGA6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PDGFA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ITGA2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FLVCR1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ENAH</w:t>
            </w:r>
            <w:r>
              <w:rPr>
                <w:rFonts w:ascii="Times New Roman" w:hAnsi="Times New Roman" w:cs="Times New Roman"/>
              </w:rPr>
              <w:t xml:space="preserve"> ;</w:t>
            </w:r>
          </w:p>
          <w:p w14:paraId="204EECD7" w14:textId="77777777" w:rsidR="00035610" w:rsidRPr="00756887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MAP1B</w:t>
            </w:r>
            <w:r>
              <w:rPr>
                <w:rFonts w:ascii="Times New Roman" w:hAnsi="Times New Roman" w:cs="Times New Roman"/>
              </w:rPr>
              <w:t xml:space="preserve"> ;  </w:t>
            </w:r>
            <w:r w:rsidRPr="00756887">
              <w:rPr>
                <w:rFonts w:ascii="Times New Roman" w:hAnsi="Times New Roman" w:cs="Times New Roman"/>
              </w:rPr>
              <w:t>FANCI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C1orf198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RBP7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SPATS2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FAT1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TXNRD1</w:t>
            </w:r>
            <w:r>
              <w:rPr>
                <w:rFonts w:ascii="Times New Roman" w:hAnsi="Times New Roman" w:cs="Times New Roman"/>
              </w:rPr>
              <w:t xml:space="preserve"> ;</w:t>
            </w:r>
          </w:p>
          <w:p w14:paraId="204EECD8" w14:textId="77777777" w:rsidR="00035610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756887">
              <w:rPr>
                <w:rFonts w:ascii="Times New Roman" w:hAnsi="Times New Roman" w:cs="Times New Roman"/>
              </w:rPr>
              <w:t>LAMC1</w:t>
            </w:r>
            <w:r>
              <w:rPr>
                <w:rFonts w:ascii="Times New Roman" w:hAnsi="Times New Roman" w:cs="Times New Roman"/>
              </w:rPr>
              <w:t xml:space="preserve"> ; </w:t>
            </w:r>
            <w:r w:rsidRPr="00756887">
              <w:rPr>
                <w:rFonts w:ascii="Times New Roman" w:hAnsi="Times New Roman" w:cs="Times New Roman"/>
              </w:rPr>
              <w:t>OSBPL3</w:t>
            </w:r>
          </w:p>
        </w:tc>
      </w:tr>
    </w:tbl>
    <w:p w14:paraId="204EECDA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CDB" w14:textId="226B6BEF" w:rsidR="00035610" w:rsidRPr="00A34BA8" w:rsidRDefault="00DE15E6" w:rsidP="00035610">
      <w:pPr>
        <w:tabs>
          <w:tab w:val="left" w:pos="1816"/>
          <w:tab w:val="center" w:pos="4513"/>
        </w:tabs>
        <w:rPr>
          <w:rFonts w:ascii="Times New Roman" w:hAnsi="Times New Roman" w:cs="Times New Roman"/>
          <w:sz w:val="20"/>
          <w:szCs w:val="20"/>
        </w:rPr>
      </w:pPr>
      <w:r w:rsidRPr="00DE15E6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4A669C">
        <w:rPr>
          <w:rFonts w:ascii="Times New Roman" w:hAnsi="Times New Roman" w:cs="Times New Roman"/>
          <w:b/>
          <w:sz w:val="20"/>
          <w:szCs w:val="20"/>
        </w:rPr>
        <w:t>Table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035610" w:rsidRPr="00A34BA8">
        <w:rPr>
          <w:rFonts w:ascii="Times New Roman" w:hAnsi="Times New Roman" w:cs="Times New Roman"/>
          <w:b/>
          <w:sz w:val="20"/>
          <w:szCs w:val="20"/>
        </w:rPr>
        <w:t>.</w:t>
      </w:r>
      <w:r w:rsidR="00035610" w:rsidRPr="00A34BA8">
        <w:rPr>
          <w:rFonts w:ascii="Times New Roman" w:hAnsi="Times New Roman" w:cs="Times New Roman"/>
          <w:sz w:val="20"/>
          <w:szCs w:val="20"/>
        </w:rPr>
        <w:t xml:space="preserve"> GO and KEGG pathway enrichment analysis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31"/>
        <w:gridCol w:w="4740"/>
        <w:gridCol w:w="803"/>
        <w:gridCol w:w="1264"/>
      </w:tblGrid>
      <w:tr w:rsidR="00035610" w:rsidRPr="00464EDC" w14:paraId="204EECE0" w14:textId="77777777" w:rsidTr="00F06311">
        <w:trPr>
          <w:trHeight w:val="425"/>
        </w:trPr>
        <w:tc>
          <w:tcPr>
            <w:tcW w:w="2431" w:type="dxa"/>
            <w:noWrap/>
            <w:hideMark/>
          </w:tcPr>
          <w:p w14:paraId="204EECDC" w14:textId="77777777" w:rsidR="00035610" w:rsidRPr="00A34BA8" w:rsidRDefault="00035610" w:rsidP="00F0631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34BA8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4740" w:type="dxa"/>
            <w:noWrap/>
            <w:hideMark/>
          </w:tcPr>
          <w:p w14:paraId="204EECDD" w14:textId="77777777" w:rsidR="00035610" w:rsidRPr="00A34BA8" w:rsidRDefault="00035610" w:rsidP="00F0631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34BA8">
              <w:rPr>
                <w:rFonts w:ascii="Times New Roman" w:hAnsi="Times New Roman" w:cs="Times New Roman"/>
                <w:b/>
              </w:rPr>
              <w:t>Term</w:t>
            </w:r>
          </w:p>
        </w:tc>
        <w:tc>
          <w:tcPr>
            <w:tcW w:w="774" w:type="dxa"/>
            <w:noWrap/>
            <w:hideMark/>
          </w:tcPr>
          <w:p w14:paraId="204EECDE" w14:textId="77777777" w:rsidR="00035610" w:rsidRPr="00A34BA8" w:rsidRDefault="00035610" w:rsidP="00F0631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34BA8">
              <w:rPr>
                <w:rFonts w:ascii="Times New Roman" w:hAnsi="Times New Roman" w:cs="Times New Roman"/>
                <w:b/>
              </w:rPr>
              <w:t>Count</w:t>
            </w:r>
          </w:p>
        </w:tc>
        <w:tc>
          <w:tcPr>
            <w:tcW w:w="1264" w:type="dxa"/>
            <w:noWrap/>
            <w:hideMark/>
          </w:tcPr>
          <w:p w14:paraId="204EECDF" w14:textId="77777777" w:rsidR="00035610" w:rsidRPr="00A34BA8" w:rsidRDefault="00035610" w:rsidP="00F0631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34BA8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035610" w:rsidRPr="00464EDC" w14:paraId="204EECE5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E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E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GO:0051301~cell division</w:t>
            </w:r>
          </w:p>
        </w:tc>
        <w:tc>
          <w:tcPr>
            <w:tcW w:w="774" w:type="dxa"/>
            <w:noWrap/>
            <w:hideMark/>
          </w:tcPr>
          <w:p w14:paraId="204EECE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64" w:type="dxa"/>
            <w:noWrap/>
            <w:hideMark/>
          </w:tcPr>
          <w:p w14:paraId="204EECE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1.95E-07</w:t>
            </w:r>
          </w:p>
        </w:tc>
      </w:tr>
      <w:tr w:rsidR="00035610" w:rsidRPr="00464EDC" w14:paraId="204EECEA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E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E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GO:1903047~mitotic cell cycle process</w:t>
            </w:r>
          </w:p>
        </w:tc>
        <w:tc>
          <w:tcPr>
            <w:tcW w:w="774" w:type="dxa"/>
            <w:noWrap/>
            <w:hideMark/>
          </w:tcPr>
          <w:p w14:paraId="204EECE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64" w:type="dxa"/>
            <w:noWrap/>
            <w:hideMark/>
          </w:tcPr>
          <w:p w14:paraId="204EECE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1.02E-06</w:t>
            </w:r>
          </w:p>
        </w:tc>
      </w:tr>
      <w:tr w:rsidR="00035610" w:rsidRPr="00464EDC" w14:paraId="204EECEF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E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E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GO:0000278~mitotic cell cycle</w:t>
            </w:r>
          </w:p>
        </w:tc>
        <w:tc>
          <w:tcPr>
            <w:tcW w:w="774" w:type="dxa"/>
            <w:noWrap/>
            <w:hideMark/>
          </w:tcPr>
          <w:p w14:paraId="204EECE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64" w:type="dxa"/>
            <w:noWrap/>
            <w:hideMark/>
          </w:tcPr>
          <w:p w14:paraId="204EECE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2.67E-06</w:t>
            </w:r>
          </w:p>
        </w:tc>
      </w:tr>
      <w:tr w:rsidR="00035610" w:rsidRPr="00464EDC" w14:paraId="204EECF4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F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F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GO:0042537~benzene-containing compound metabolic process</w:t>
            </w:r>
          </w:p>
        </w:tc>
        <w:tc>
          <w:tcPr>
            <w:tcW w:w="774" w:type="dxa"/>
            <w:noWrap/>
            <w:hideMark/>
          </w:tcPr>
          <w:p w14:paraId="204EECF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4" w:type="dxa"/>
            <w:noWrap/>
            <w:hideMark/>
          </w:tcPr>
          <w:p w14:paraId="204EECF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7.48E-06</w:t>
            </w:r>
          </w:p>
        </w:tc>
      </w:tr>
      <w:tr w:rsidR="00035610" w:rsidRPr="00464EDC" w14:paraId="204EECF9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F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F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GO:0022402~cell cycle process</w:t>
            </w:r>
          </w:p>
        </w:tc>
        <w:tc>
          <w:tcPr>
            <w:tcW w:w="774" w:type="dxa"/>
            <w:noWrap/>
            <w:hideMark/>
          </w:tcPr>
          <w:p w14:paraId="204EECF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64" w:type="dxa"/>
            <w:noWrap/>
            <w:hideMark/>
          </w:tcPr>
          <w:p w14:paraId="204EECF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8.39E-06</w:t>
            </w:r>
          </w:p>
        </w:tc>
      </w:tr>
      <w:tr w:rsidR="00035610" w:rsidRPr="00464EDC" w14:paraId="204EECFE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F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CF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GO:0019752~carboxylic acid metabolic process</w:t>
            </w:r>
          </w:p>
        </w:tc>
        <w:tc>
          <w:tcPr>
            <w:tcW w:w="774" w:type="dxa"/>
            <w:noWrap/>
            <w:hideMark/>
          </w:tcPr>
          <w:p w14:paraId="204EECF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64" w:type="dxa"/>
            <w:noWrap/>
            <w:hideMark/>
          </w:tcPr>
          <w:p w14:paraId="204EECF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1.66E-05</w:t>
            </w:r>
          </w:p>
        </w:tc>
      </w:tr>
      <w:tr w:rsidR="00035610" w:rsidRPr="00464EDC" w14:paraId="204EED03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CF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D0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GO:0000280~nuclear division</w:t>
            </w:r>
          </w:p>
        </w:tc>
        <w:tc>
          <w:tcPr>
            <w:tcW w:w="774" w:type="dxa"/>
            <w:noWrap/>
            <w:hideMark/>
          </w:tcPr>
          <w:p w14:paraId="204EED0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64" w:type="dxa"/>
            <w:noWrap/>
            <w:hideMark/>
          </w:tcPr>
          <w:p w14:paraId="204EED0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2.18E-05</w:t>
            </w:r>
          </w:p>
        </w:tc>
      </w:tr>
      <w:tr w:rsidR="00035610" w:rsidRPr="00464EDC" w14:paraId="204EED08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0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D0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GO:0010564~regulation of cell cycle process</w:t>
            </w:r>
          </w:p>
        </w:tc>
        <w:tc>
          <w:tcPr>
            <w:tcW w:w="774" w:type="dxa"/>
            <w:noWrap/>
            <w:hideMark/>
          </w:tcPr>
          <w:p w14:paraId="204EED0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64" w:type="dxa"/>
            <w:noWrap/>
            <w:hideMark/>
          </w:tcPr>
          <w:p w14:paraId="204EED0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2.49E-05</w:t>
            </w:r>
          </w:p>
        </w:tc>
      </w:tr>
      <w:tr w:rsidR="00035610" w:rsidRPr="00464EDC" w14:paraId="204EED0D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0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D0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GO:0051186~cofactor metabolic process</w:t>
            </w:r>
          </w:p>
        </w:tc>
        <w:tc>
          <w:tcPr>
            <w:tcW w:w="774" w:type="dxa"/>
            <w:noWrap/>
            <w:hideMark/>
          </w:tcPr>
          <w:p w14:paraId="204EED0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64" w:type="dxa"/>
            <w:noWrap/>
            <w:hideMark/>
          </w:tcPr>
          <w:p w14:paraId="204EED0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3.49E-05</w:t>
            </w:r>
          </w:p>
        </w:tc>
      </w:tr>
      <w:tr w:rsidR="00035610" w:rsidRPr="00464EDC" w14:paraId="204EED12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0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GOTERM_BP_FAT</w:t>
            </w:r>
          </w:p>
        </w:tc>
        <w:tc>
          <w:tcPr>
            <w:tcW w:w="4740" w:type="dxa"/>
            <w:noWrap/>
            <w:hideMark/>
          </w:tcPr>
          <w:p w14:paraId="204EED0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GO:0044282~small molecule catabolic process</w:t>
            </w:r>
          </w:p>
        </w:tc>
        <w:tc>
          <w:tcPr>
            <w:tcW w:w="774" w:type="dxa"/>
            <w:noWrap/>
            <w:hideMark/>
          </w:tcPr>
          <w:p w14:paraId="204EED1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4" w:type="dxa"/>
            <w:noWrap/>
            <w:hideMark/>
          </w:tcPr>
          <w:p w14:paraId="204EED1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3.92E-05</w:t>
            </w:r>
          </w:p>
        </w:tc>
      </w:tr>
      <w:tr w:rsidR="00035610" w:rsidRPr="00464EDC" w14:paraId="204EED17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1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1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GO:0009986~cell surface</w:t>
            </w:r>
          </w:p>
        </w:tc>
        <w:tc>
          <w:tcPr>
            <w:tcW w:w="774" w:type="dxa"/>
            <w:noWrap/>
            <w:hideMark/>
          </w:tcPr>
          <w:p w14:paraId="204EED1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64" w:type="dxa"/>
            <w:noWrap/>
            <w:hideMark/>
          </w:tcPr>
          <w:p w14:paraId="204EED1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1.52E-06</w:t>
            </w:r>
          </w:p>
        </w:tc>
      </w:tr>
      <w:tr w:rsidR="00035610" w:rsidRPr="00464EDC" w14:paraId="204EED1C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1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1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GO:0015630~microtubule cytoskeleton</w:t>
            </w:r>
          </w:p>
        </w:tc>
        <w:tc>
          <w:tcPr>
            <w:tcW w:w="774" w:type="dxa"/>
            <w:noWrap/>
            <w:hideMark/>
          </w:tcPr>
          <w:p w14:paraId="204EED1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64" w:type="dxa"/>
            <w:noWrap/>
            <w:hideMark/>
          </w:tcPr>
          <w:p w14:paraId="204EED1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3.55E-05</w:t>
            </w:r>
          </w:p>
        </w:tc>
      </w:tr>
      <w:tr w:rsidR="00035610" w:rsidRPr="00464EDC" w14:paraId="204EED21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1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1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GO:0045120~pronucleus</w:t>
            </w:r>
          </w:p>
        </w:tc>
        <w:tc>
          <w:tcPr>
            <w:tcW w:w="774" w:type="dxa"/>
            <w:noWrap/>
            <w:hideMark/>
          </w:tcPr>
          <w:p w14:paraId="204EED1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2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8.59E-05</w:t>
            </w:r>
          </w:p>
        </w:tc>
      </w:tr>
      <w:tr w:rsidR="00035610" w:rsidRPr="00464EDC" w14:paraId="204EED26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2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2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GO:0072686~mitotic spindle</w:t>
            </w:r>
          </w:p>
        </w:tc>
        <w:tc>
          <w:tcPr>
            <w:tcW w:w="774" w:type="dxa"/>
            <w:noWrap/>
            <w:hideMark/>
          </w:tcPr>
          <w:p w14:paraId="204EED2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4" w:type="dxa"/>
            <w:noWrap/>
            <w:hideMark/>
          </w:tcPr>
          <w:p w14:paraId="204EED2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9.47E-05</w:t>
            </w:r>
          </w:p>
        </w:tc>
      </w:tr>
      <w:tr w:rsidR="00035610" w:rsidRPr="00464EDC" w14:paraId="204EED2B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2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2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GO:0030496~midbody</w:t>
            </w:r>
          </w:p>
        </w:tc>
        <w:tc>
          <w:tcPr>
            <w:tcW w:w="774" w:type="dxa"/>
            <w:noWrap/>
            <w:hideMark/>
          </w:tcPr>
          <w:p w14:paraId="204EED2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4" w:type="dxa"/>
            <w:noWrap/>
            <w:hideMark/>
          </w:tcPr>
          <w:p w14:paraId="204EED2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1.80E-04</w:t>
            </w:r>
          </w:p>
        </w:tc>
      </w:tr>
      <w:tr w:rsidR="00035610" w:rsidRPr="00464EDC" w14:paraId="204EED30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2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2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GO:0005819~spindle</w:t>
            </w:r>
          </w:p>
        </w:tc>
        <w:tc>
          <w:tcPr>
            <w:tcW w:w="774" w:type="dxa"/>
            <w:noWrap/>
            <w:hideMark/>
          </w:tcPr>
          <w:p w14:paraId="204EED2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4" w:type="dxa"/>
            <w:noWrap/>
            <w:hideMark/>
          </w:tcPr>
          <w:p w14:paraId="204EED2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1.88E-04</w:t>
            </w:r>
          </w:p>
        </w:tc>
      </w:tr>
      <w:tr w:rsidR="00035610" w:rsidRPr="00464EDC" w14:paraId="204EED35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3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3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GO:0098858~actin-based cell projection</w:t>
            </w:r>
          </w:p>
        </w:tc>
        <w:tc>
          <w:tcPr>
            <w:tcW w:w="774" w:type="dxa"/>
            <w:noWrap/>
            <w:hideMark/>
          </w:tcPr>
          <w:p w14:paraId="204EED3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4" w:type="dxa"/>
            <w:noWrap/>
            <w:hideMark/>
          </w:tcPr>
          <w:p w14:paraId="204EED3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3.02E-04</w:t>
            </w:r>
          </w:p>
        </w:tc>
      </w:tr>
      <w:tr w:rsidR="00035610" w:rsidRPr="00464EDC" w14:paraId="204EED3A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3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3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GO:0005874~microtubule</w:t>
            </w:r>
          </w:p>
        </w:tc>
        <w:tc>
          <w:tcPr>
            <w:tcW w:w="774" w:type="dxa"/>
            <w:noWrap/>
            <w:hideMark/>
          </w:tcPr>
          <w:p w14:paraId="204EED3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4" w:type="dxa"/>
            <w:noWrap/>
            <w:hideMark/>
          </w:tcPr>
          <w:p w14:paraId="204EED3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3.47E-04</w:t>
            </w:r>
          </w:p>
        </w:tc>
      </w:tr>
      <w:tr w:rsidR="00035610" w:rsidRPr="00464EDC" w14:paraId="204EED3F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3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3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 xml:space="preserve">GO:0005815~microtubule organizing </w:t>
            </w:r>
            <w:proofErr w:type="spellStart"/>
            <w:r w:rsidRPr="00464EDC">
              <w:rPr>
                <w:rFonts w:ascii="Times New Roman" w:hAnsi="Times New Roman" w:cs="Times New Roman"/>
              </w:rPr>
              <w:t>center</w:t>
            </w:r>
            <w:proofErr w:type="spellEnd"/>
          </w:p>
        </w:tc>
        <w:tc>
          <w:tcPr>
            <w:tcW w:w="774" w:type="dxa"/>
            <w:noWrap/>
            <w:hideMark/>
          </w:tcPr>
          <w:p w14:paraId="204EED3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64" w:type="dxa"/>
            <w:noWrap/>
            <w:hideMark/>
          </w:tcPr>
          <w:p w14:paraId="204EED3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3.69E-04</w:t>
            </w:r>
          </w:p>
        </w:tc>
      </w:tr>
      <w:tr w:rsidR="00035610" w:rsidRPr="00464EDC" w14:paraId="204EED44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4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GOTERM_CC_FAT</w:t>
            </w:r>
          </w:p>
        </w:tc>
        <w:tc>
          <w:tcPr>
            <w:tcW w:w="4740" w:type="dxa"/>
            <w:noWrap/>
            <w:hideMark/>
          </w:tcPr>
          <w:p w14:paraId="204EED4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GO:0030175~filopodium</w:t>
            </w:r>
          </w:p>
        </w:tc>
        <w:tc>
          <w:tcPr>
            <w:tcW w:w="774" w:type="dxa"/>
            <w:noWrap/>
            <w:hideMark/>
          </w:tcPr>
          <w:p w14:paraId="204EED4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4" w:type="dxa"/>
            <w:noWrap/>
            <w:hideMark/>
          </w:tcPr>
          <w:p w14:paraId="204EED4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3.99E-04</w:t>
            </w:r>
          </w:p>
        </w:tc>
      </w:tr>
      <w:tr w:rsidR="00035610" w:rsidRPr="00464EDC" w14:paraId="204EED49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4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4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GO:0008017~microtubule binding</w:t>
            </w:r>
          </w:p>
        </w:tc>
        <w:tc>
          <w:tcPr>
            <w:tcW w:w="774" w:type="dxa"/>
            <w:noWrap/>
            <w:hideMark/>
          </w:tcPr>
          <w:p w14:paraId="204EED4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4" w:type="dxa"/>
            <w:noWrap/>
            <w:hideMark/>
          </w:tcPr>
          <w:p w14:paraId="204EED4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2.36E-04</w:t>
            </w:r>
          </w:p>
        </w:tc>
      </w:tr>
      <w:tr w:rsidR="00035610" w:rsidRPr="00464EDC" w14:paraId="204EED4E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4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4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GO:0019842~vitamin binding</w:t>
            </w:r>
          </w:p>
        </w:tc>
        <w:tc>
          <w:tcPr>
            <w:tcW w:w="774" w:type="dxa"/>
            <w:noWrap/>
            <w:hideMark/>
          </w:tcPr>
          <w:p w14:paraId="204EED4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4" w:type="dxa"/>
            <w:noWrap/>
            <w:hideMark/>
          </w:tcPr>
          <w:p w14:paraId="204EED4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0.001995</w:t>
            </w:r>
          </w:p>
        </w:tc>
      </w:tr>
      <w:tr w:rsidR="00035610" w:rsidRPr="00464EDC" w14:paraId="204EED53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4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lastRenderedPageBreak/>
              <w:t>GOTERM_MF_FAT</w:t>
            </w:r>
          </w:p>
        </w:tc>
        <w:tc>
          <w:tcPr>
            <w:tcW w:w="4740" w:type="dxa"/>
            <w:noWrap/>
            <w:hideMark/>
          </w:tcPr>
          <w:p w14:paraId="204EED5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GO:0015631~tubulin binding</w:t>
            </w:r>
          </w:p>
        </w:tc>
        <w:tc>
          <w:tcPr>
            <w:tcW w:w="774" w:type="dxa"/>
            <w:noWrap/>
            <w:hideMark/>
          </w:tcPr>
          <w:p w14:paraId="204EED5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4" w:type="dxa"/>
            <w:noWrap/>
            <w:hideMark/>
          </w:tcPr>
          <w:p w14:paraId="204EED5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0.002241</w:t>
            </w:r>
          </w:p>
        </w:tc>
      </w:tr>
      <w:tr w:rsidR="00035610" w:rsidRPr="00464EDC" w14:paraId="204EED58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5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5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GO:0005178~integrin binding</w:t>
            </w:r>
          </w:p>
        </w:tc>
        <w:tc>
          <w:tcPr>
            <w:tcW w:w="774" w:type="dxa"/>
            <w:noWrap/>
            <w:hideMark/>
          </w:tcPr>
          <w:p w14:paraId="204EED5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4" w:type="dxa"/>
            <w:noWrap/>
            <w:hideMark/>
          </w:tcPr>
          <w:p w14:paraId="204EED5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0.002351</w:t>
            </w:r>
          </w:p>
        </w:tc>
      </w:tr>
      <w:tr w:rsidR="00035610" w:rsidRPr="00464EDC" w14:paraId="204EED5D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5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5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GO:0017046~peptide hormone binding</w:t>
            </w:r>
          </w:p>
        </w:tc>
        <w:tc>
          <w:tcPr>
            <w:tcW w:w="774" w:type="dxa"/>
            <w:noWrap/>
            <w:hideMark/>
          </w:tcPr>
          <w:p w14:paraId="204EED5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5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0.004009</w:t>
            </w:r>
          </w:p>
        </w:tc>
      </w:tr>
      <w:tr w:rsidR="00035610" w:rsidRPr="00464EDC" w14:paraId="204EED62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5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5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GO:0050840~extracellular matrix binding</w:t>
            </w:r>
          </w:p>
        </w:tc>
        <w:tc>
          <w:tcPr>
            <w:tcW w:w="774" w:type="dxa"/>
            <w:noWrap/>
            <w:hideMark/>
          </w:tcPr>
          <w:p w14:paraId="204EED6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6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0.004869</w:t>
            </w:r>
          </w:p>
        </w:tc>
      </w:tr>
      <w:tr w:rsidR="00035610" w:rsidRPr="00464EDC" w14:paraId="204EED67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6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6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GO:0048037~cofactor binding</w:t>
            </w:r>
          </w:p>
        </w:tc>
        <w:tc>
          <w:tcPr>
            <w:tcW w:w="774" w:type="dxa"/>
            <w:noWrap/>
            <w:hideMark/>
          </w:tcPr>
          <w:p w14:paraId="204EED6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4" w:type="dxa"/>
            <w:noWrap/>
            <w:hideMark/>
          </w:tcPr>
          <w:p w14:paraId="204EED6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0.005443</w:t>
            </w:r>
          </w:p>
        </w:tc>
      </w:tr>
      <w:tr w:rsidR="00035610" w:rsidRPr="00464EDC" w14:paraId="204EED6C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6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6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GO:0016627~oxidoreductase activity, acting on the CH-CH group of donors</w:t>
            </w:r>
          </w:p>
        </w:tc>
        <w:tc>
          <w:tcPr>
            <w:tcW w:w="774" w:type="dxa"/>
            <w:noWrap/>
            <w:hideMark/>
          </w:tcPr>
          <w:p w14:paraId="204EED6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6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0.006353</w:t>
            </w:r>
          </w:p>
        </w:tc>
      </w:tr>
      <w:tr w:rsidR="00035610" w:rsidRPr="00464EDC" w14:paraId="204EED71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6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6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GO:0016616~oxidoreductase activity, acting on the CH-OH group of donors, NAD or NADP as acceptor</w:t>
            </w:r>
          </w:p>
        </w:tc>
        <w:tc>
          <w:tcPr>
            <w:tcW w:w="774" w:type="dxa"/>
            <w:noWrap/>
            <w:hideMark/>
          </w:tcPr>
          <w:p w14:paraId="204EED6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4" w:type="dxa"/>
            <w:noWrap/>
            <w:hideMark/>
          </w:tcPr>
          <w:p w14:paraId="204EED7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0.006716</w:t>
            </w:r>
          </w:p>
        </w:tc>
      </w:tr>
      <w:tr w:rsidR="00035610" w:rsidRPr="00464EDC" w14:paraId="204EED76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7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GOTERM_MF_FAT</w:t>
            </w:r>
          </w:p>
        </w:tc>
        <w:tc>
          <w:tcPr>
            <w:tcW w:w="4740" w:type="dxa"/>
            <w:noWrap/>
            <w:hideMark/>
          </w:tcPr>
          <w:p w14:paraId="204EED7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GO:0043168~anion binding</w:t>
            </w:r>
          </w:p>
        </w:tc>
        <w:tc>
          <w:tcPr>
            <w:tcW w:w="774" w:type="dxa"/>
            <w:noWrap/>
            <w:hideMark/>
          </w:tcPr>
          <w:p w14:paraId="204EED7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64" w:type="dxa"/>
            <w:noWrap/>
            <w:hideMark/>
          </w:tcPr>
          <w:p w14:paraId="204EED7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0.00854</w:t>
            </w:r>
          </w:p>
        </w:tc>
      </w:tr>
      <w:tr w:rsidR="00035610" w:rsidRPr="00464EDC" w14:paraId="204EED7B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7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7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hsa01100:Metabolic pathways</w:t>
            </w:r>
          </w:p>
        </w:tc>
        <w:tc>
          <w:tcPr>
            <w:tcW w:w="774" w:type="dxa"/>
            <w:noWrap/>
            <w:hideMark/>
          </w:tcPr>
          <w:p w14:paraId="204EED7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64" w:type="dxa"/>
            <w:noWrap/>
            <w:hideMark/>
          </w:tcPr>
          <w:p w14:paraId="204EED7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0.001808</w:t>
            </w:r>
          </w:p>
        </w:tc>
      </w:tr>
      <w:tr w:rsidR="00035610" w:rsidRPr="00464EDC" w14:paraId="204EED80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7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7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hsa00071:Fatty acid degradation</w:t>
            </w:r>
          </w:p>
        </w:tc>
        <w:tc>
          <w:tcPr>
            <w:tcW w:w="774" w:type="dxa"/>
            <w:noWrap/>
            <w:hideMark/>
          </w:tcPr>
          <w:p w14:paraId="204EED7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7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0.003536</w:t>
            </w:r>
          </w:p>
        </w:tc>
      </w:tr>
      <w:tr w:rsidR="00035610" w:rsidRPr="00464EDC" w14:paraId="204EED85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8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8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hsa05410:Hypertrophic cardiomyopathy</w:t>
            </w:r>
          </w:p>
        </w:tc>
        <w:tc>
          <w:tcPr>
            <w:tcW w:w="774" w:type="dxa"/>
            <w:noWrap/>
            <w:hideMark/>
          </w:tcPr>
          <w:p w14:paraId="204EED8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4" w:type="dxa"/>
            <w:noWrap/>
            <w:hideMark/>
          </w:tcPr>
          <w:p w14:paraId="204EED8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0.005055</w:t>
            </w:r>
          </w:p>
        </w:tc>
      </w:tr>
      <w:tr w:rsidR="00035610" w:rsidRPr="00464EDC" w14:paraId="204EED8A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8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8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hsa04914:Progesterone-mediated </w:t>
            </w:r>
            <w:r w:rsidRPr="00464EDC">
              <w:rPr>
                <w:rFonts w:ascii="Times New Roman" w:hAnsi="Times New Roman" w:cs="Times New Roman"/>
              </w:rPr>
              <w:t>oocyte maturation</w:t>
            </w:r>
          </w:p>
        </w:tc>
        <w:tc>
          <w:tcPr>
            <w:tcW w:w="774" w:type="dxa"/>
            <w:noWrap/>
            <w:hideMark/>
          </w:tcPr>
          <w:p w14:paraId="204EED8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4" w:type="dxa"/>
            <w:noWrap/>
            <w:hideMark/>
          </w:tcPr>
          <w:p w14:paraId="204EED89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0.006038</w:t>
            </w:r>
          </w:p>
        </w:tc>
      </w:tr>
      <w:tr w:rsidR="00035610" w:rsidRPr="00464EDC" w14:paraId="204EED8F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8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8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hsa01212:Fatty acid metabolism</w:t>
            </w:r>
          </w:p>
        </w:tc>
        <w:tc>
          <w:tcPr>
            <w:tcW w:w="774" w:type="dxa"/>
            <w:noWrap/>
            <w:hideMark/>
          </w:tcPr>
          <w:p w14:paraId="204EED8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8E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0.007809</w:t>
            </w:r>
          </w:p>
        </w:tc>
      </w:tr>
      <w:tr w:rsidR="00035610" w:rsidRPr="00464EDC" w14:paraId="204EED94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9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9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hsa04110:Cell cycle</w:t>
            </w:r>
          </w:p>
        </w:tc>
        <w:tc>
          <w:tcPr>
            <w:tcW w:w="774" w:type="dxa"/>
            <w:noWrap/>
            <w:hideMark/>
          </w:tcPr>
          <w:p w14:paraId="204EED9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4" w:type="dxa"/>
            <w:noWrap/>
            <w:hideMark/>
          </w:tcPr>
          <w:p w14:paraId="204EED93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0.025885</w:t>
            </w:r>
          </w:p>
        </w:tc>
      </w:tr>
      <w:tr w:rsidR="00035610" w:rsidRPr="00464EDC" w14:paraId="204EED99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9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9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hsa00350:Tyrosine metabolism</w:t>
            </w:r>
          </w:p>
        </w:tc>
        <w:tc>
          <w:tcPr>
            <w:tcW w:w="774" w:type="dxa"/>
            <w:noWrap/>
            <w:hideMark/>
          </w:tcPr>
          <w:p w14:paraId="204EED9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4" w:type="dxa"/>
            <w:noWrap/>
            <w:hideMark/>
          </w:tcPr>
          <w:p w14:paraId="204EED98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0.027274</w:t>
            </w:r>
          </w:p>
        </w:tc>
      </w:tr>
      <w:tr w:rsidR="00035610" w:rsidRPr="00464EDC" w14:paraId="204EED9E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9A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9B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hsa05200:Pathways in cancer</w:t>
            </w:r>
          </w:p>
        </w:tc>
        <w:tc>
          <w:tcPr>
            <w:tcW w:w="774" w:type="dxa"/>
            <w:noWrap/>
            <w:hideMark/>
          </w:tcPr>
          <w:p w14:paraId="204EED9C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4" w:type="dxa"/>
            <w:noWrap/>
            <w:hideMark/>
          </w:tcPr>
          <w:p w14:paraId="204EED9D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0.034914</w:t>
            </w:r>
          </w:p>
        </w:tc>
      </w:tr>
      <w:tr w:rsidR="00035610" w:rsidRPr="00464EDC" w14:paraId="204EEDA3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9F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A0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hsa00380:Tryptophan metabolism</w:t>
            </w:r>
          </w:p>
        </w:tc>
        <w:tc>
          <w:tcPr>
            <w:tcW w:w="774" w:type="dxa"/>
            <w:noWrap/>
            <w:hideMark/>
          </w:tcPr>
          <w:p w14:paraId="204EEDA1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4" w:type="dxa"/>
            <w:noWrap/>
            <w:hideMark/>
          </w:tcPr>
          <w:p w14:paraId="204EEDA2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0.03627</w:t>
            </w:r>
          </w:p>
        </w:tc>
      </w:tr>
      <w:tr w:rsidR="00035610" w:rsidRPr="00464EDC" w14:paraId="204EEDA8" w14:textId="77777777" w:rsidTr="00F06311">
        <w:trPr>
          <w:trHeight w:val="290"/>
        </w:trPr>
        <w:tc>
          <w:tcPr>
            <w:tcW w:w="2431" w:type="dxa"/>
            <w:noWrap/>
            <w:hideMark/>
          </w:tcPr>
          <w:p w14:paraId="204EEDA4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KEGG_PATHWAY</w:t>
            </w:r>
          </w:p>
        </w:tc>
        <w:tc>
          <w:tcPr>
            <w:tcW w:w="4740" w:type="dxa"/>
            <w:noWrap/>
            <w:hideMark/>
          </w:tcPr>
          <w:p w14:paraId="204EEDA5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hsa05414:Dilated cardiomyopathy</w:t>
            </w:r>
          </w:p>
        </w:tc>
        <w:tc>
          <w:tcPr>
            <w:tcW w:w="774" w:type="dxa"/>
            <w:noWrap/>
            <w:hideMark/>
          </w:tcPr>
          <w:p w14:paraId="204EEDA6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4" w:type="dxa"/>
            <w:noWrap/>
            <w:hideMark/>
          </w:tcPr>
          <w:p w14:paraId="204EEDA7" w14:textId="77777777" w:rsidR="00035610" w:rsidRPr="00464EDC" w:rsidRDefault="00035610" w:rsidP="00F06311">
            <w:pPr>
              <w:jc w:val="both"/>
              <w:rPr>
                <w:rFonts w:ascii="Times New Roman" w:hAnsi="Times New Roman" w:cs="Times New Roman"/>
              </w:rPr>
            </w:pPr>
            <w:r w:rsidRPr="00464EDC">
              <w:rPr>
                <w:rFonts w:ascii="Times New Roman" w:hAnsi="Times New Roman" w:cs="Times New Roman"/>
              </w:rPr>
              <w:t>0.037453</w:t>
            </w:r>
          </w:p>
        </w:tc>
      </w:tr>
    </w:tbl>
    <w:p w14:paraId="204EEDA9" w14:textId="77777777" w:rsidR="00035610" w:rsidRDefault="00035610" w:rsidP="000356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4EEDAA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AB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AC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AD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AE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AF" w14:textId="77777777" w:rsidR="00035610" w:rsidRDefault="00035610" w:rsidP="00035610">
      <w:pPr>
        <w:rPr>
          <w:rFonts w:ascii="Times New Roman" w:hAnsi="Times New Roman" w:cs="Times New Roman"/>
          <w:sz w:val="24"/>
          <w:szCs w:val="24"/>
        </w:rPr>
      </w:pPr>
    </w:p>
    <w:p w14:paraId="204EEDB0" w14:textId="49F7050F" w:rsidR="00035610" w:rsidRPr="002C6869" w:rsidRDefault="00DE15E6" w:rsidP="00035610">
      <w:pPr>
        <w:rPr>
          <w:rFonts w:ascii="Times New Roman" w:hAnsi="Times New Roman" w:cs="Times New Roman"/>
          <w:sz w:val="24"/>
          <w:szCs w:val="24"/>
        </w:rPr>
      </w:pPr>
      <w:r w:rsidRPr="00DE15E6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4A669C">
        <w:rPr>
          <w:rFonts w:ascii="Times New Roman" w:hAnsi="Times New Roman" w:cs="Times New Roman"/>
          <w:b/>
          <w:sz w:val="20"/>
          <w:szCs w:val="20"/>
        </w:rPr>
        <w:t>Table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A669C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35610" w:rsidRPr="00DE15E6">
        <w:rPr>
          <w:rFonts w:ascii="Times New Roman" w:hAnsi="Times New Roman" w:cs="Times New Roman"/>
        </w:rPr>
        <w:t>Virtual Screening result</w:t>
      </w:r>
    </w:p>
    <w:p w14:paraId="204EEDB1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  <w:r w:rsidRPr="002C6869">
        <w:rPr>
          <w:rFonts w:ascii="Times New Roman" w:hAnsi="Times New Roman" w:cs="Times New Roman"/>
          <w:sz w:val="24"/>
          <w:szCs w:val="24"/>
        </w:rPr>
        <w:fldChar w:fldCharType="begin"/>
      </w:r>
      <w:r w:rsidRPr="002C6869">
        <w:rPr>
          <w:rFonts w:ascii="Times New Roman" w:hAnsi="Times New Roman" w:cs="Times New Roman"/>
          <w:sz w:val="24"/>
          <w:szCs w:val="24"/>
        </w:rPr>
        <w:instrText xml:space="preserve"> LINK </w:instrText>
      </w:r>
      <w:r>
        <w:rPr>
          <w:rFonts w:ascii="Times New Roman" w:hAnsi="Times New Roman" w:cs="Times New Roman"/>
          <w:sz w:val="24"/>
          <w:szCs w:val="24"/>
        </w:rPr>
        <w:instrText xml:space="preserve">Excel.SheetBinaryMacroEnabled.12 "C:\\Users\\Shakshee Bhatt\\Desktop\\ICMR DISSERTATION\\WORK\\compounds\\results.csv" results!R1C1:R64C4 </w:instrText>
      </w:r>
      <w:r w:rsidRPr="002C6869">
        <w:rPr>
          <w:rFonts w:ascii="Times New Roman" w:hAnsi="Times New Roman" w:cs="Times New Roman"/>
          <w:sz w:val="24"/>
          <w:szCs w:val="24"/>
        </w:rPr>
        <w:instrText xml:space="preserve">\a \f 5 \h  \* MERGEFORMAT </w:instrText>
      </w:r>
      <w:r w:rsidRPr="002C6869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Style w:val="TableGrid"/>
        <w:tblpPr w:leftFromText="180" w:rightFromText="180" w:vertAnchor="text" w:tblpY="1"/>
        <w:tblOverlap w:val="never"/>
        <w:tblW w:w="6511" w:type="dxa"/>
        <w:tblLook w:val="04A0" w:firstRow="1" w:lastRow="0" w:firstColumn="1" w:lastColumn="0" w:noHBand="0" w:noVBand="1"/>
      </w:tblPr>
      <w:tblGrid>
        <w:gridCol w:w="3681"/>
        <w:gridCol w:w="990"/>
        <w:gridCol w:w="1003"/>
        <w:gridCol w:w="960"/>
      </w:tblGrid>
      <w:tr w:rsidR="00035610" w:rsidRPr="002C6869" w14:paraId="204EEDB6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B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Ligand</w:t>
            </w:r>
          </w:p>
        </w:tc>
        <w:tc>
          <w:tcPr>
            <w:tcW w:w="867" w:type="dxa"/>
            <w:noWrap/>
            <w:hideMark/>
          </w:tcPr>
          <w:p w14:paraId="204EEDB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Binding Affinity</w:t>
            </w:r>
          </w:p>
        </w:tc>
        <w:tc>
          <w:tcPr>
            <w:tcW w:w="1003" w:type="dxa"/>
            <w:noWrap/>
            <w:hideMark/>
          </w:tcPr>
          <w:p w14:paraId="204EEDB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rmsd</w:t>
            </w:r>
            <w:proofErr w:type="spellEnd"/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ub</w:t>
            </w:r>
            <w:proofErr w:type="spellEnd"/>
          </w:p>
        </w:tc>
        <w:tc>
          <w:tcPr>
            <w:tcW w:w="960" w:type="dxa"/>
            <w:noWrap/>
            <w:hideMark/>
          </w:tcPr>
          <w:p w14:paraId="204EEDB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rmsd</w:t>
            </w:r>
            <w:proofErr w:type="spellEnd"/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/lb</w:t>
            </w:r>
          </w:p>
        </w:tc>
      </w:tr>
      <w:tr w:rsidR="00035610" w:rsidRPr="002C6869" w14:paraId="204EEDBB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B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DB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1003" w:type="dxa"/>
            <w:noWrap/>
            <w:hideMark/>
          </w:tcPr>
          <w:p w14:paraId="204EEDB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B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C0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B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DB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  <w:tc>
          <w:tcPr>
            <w:tcW w:w="1003" w:type="dxa"/>
            <w:noWrap/>
            <w:hideMark/>
          </w:tcPr>
          <w:p w14:paraId="204EEDB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B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C5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C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DC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-9.9</w:t>
            </w:r>
          </w:p>
        </w:tc>
        <w:tc>
          <w:tcPr>
            <w:tcW w:w="1003" w:type="dxa"/>
            <w:noWrap/>
            <w:hideMark/>
          </w:tcPr>
          <w:p w14:paraId="204EEDC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6.974</w:t>
            </w:r>
          </w:p>
        </w:tc>
        <w:tc>
          <w:tcPr>
            <w:tcW w:w="960" w:type="dxa"/>
            <w:noWrap/>
            <w:hideMark/>
          </w:tcPr>
          <w:p w14:paraId="204EEDC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3.236</w:t>
            </w:r>
          </w:p>
        </w:tc>
      </w:tr>
      <w:tr w:rsidR="00035610" w:rsidRPr="002C6869" w14:paraId="204EEDCA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C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DC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-9.9</w:t>
            </w:r>
          </w:p>
        </w:tc>
        <w:tc>
          <w:tcPr>
            <w:tcW w:w="1003" w:type="dxa"/>
            <w:noWrap/>
            <w:hideMark/>
          </w:tcPr>
          <w:p w14:paraId="204EEDC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C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CF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C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DC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-9.8</w:t>
            </w:r>
          </w:p>
        </w:tc>
        <w:tc>
          <w:tcPr>
            <w:tcW w:w="1003" w:type="dxa"/>
            <w:noWrap/>
            <w:hideMark/>
          </w:tcPr>
          <w:p w14:paraId="204EEDC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7.299</w:t>
            </w:r>
          </w:p>
        </w:tc>
        <w:tc>
          <w:tcPr>
            <w:tcW w:w="960" w:type="dxa"/>
            <w:noWrap/>
            <w:hideMark/>
          </w:tcPr>
          <w:p w14:paraId="204EEDC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2.663</w:t>
            </w:r>
          </w:p>
        </w:tc>
      </w:tr>
      <w:tr w:rsidR="00035610" w:rsidRPr="002C6869" w14:paraId="204EEDD4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D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DD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-9.8</w:t>
            </w:r>
          </w:p>
        </w:tc>
        <w:tc>
          <w:tcPr>
            <w:tcW w:w="1003" w:type="dxa"/>
            <w:noWrap/>
            <w:hideMark/>
          </w:tcPr>
          <w:p w14:paraId="204EEDD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10.414</w:t>
            </w:r>
          </w:p>
        </w:tc>
        <w:tc>
          <w:tcPr>
            <w:tcW w:w="960" w:type="dxa"/>
            <w:noWrap/>
            <w:hideMark/>
          </w:tcPr>
          <w:p w14:paraId="204EEDD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3.789</w:t>
            </w:r>
          </w:p>
        </w:tc>
      </w:tr>
      <w:tr w:rsidR="00035610" w:rsidRPr="002C6869" w14:paraId="204EEDD9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D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DD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-9.7</w:t>
            </w:r>
          </w:p>
        </w:tc>
        <w:tc>
          <w:tcPr>
            <w:tcW w:w="1003" w:type="dxa"/>
            <w:noWrap/>
            <w:hideMark/>
          </w:tcPr>
          <w:p w14:paraId="204EEDD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10.053</w:t>
            </w:r>
          </w:p>
        </w:tc>
        <w:tc>
          <w:tcPr>
            <w:tcW w:w="960" w:type="dxa"/>
            <w:noWrap/>
            <w:hideMark/>
          </w:tcPr>
          <w:p w14:paraId="204EEDD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3.116</w:t>
            </w:r>
          </w:p>
        </w:tc>
      </w:tr>
      <w:tr w:rsidR="00035610" w:rsidRPr="002C6869" w14:paraId="204EEDDE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D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DD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-9.6</w:t>
            </w:r>
          </w:p>
        </w:tc>
        <w:tc>
          <w:tcPr>
            <w:tcW w:w="1003" w:type="dxa"/>
            <w:noWrap/>
            <w:hideMark/>
          </w:tcPr>
          <w:p w14:paraId="204EEDD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D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E3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D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DE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</w:tc>
        <w:tc>
          <w:tcPr>
            <w:tcW w:w="1003" w:type="dxa"/>
            <w:noWrap/>
            <w:hideMark/>
          </w:tcPr>
          <w:p w14:paraId="204EEDE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3.265</w:t>
            </w:r>
          </w:p>
        </w:tc>
        <w:tc>
          <w:tcPr>
            <w:tcW w:w="960" w:type="dxa"/>
            <w:noWrap/>
            <w:hideMark/>
          </w:tcPr>
          <w:p w14:paraId="204EEDE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2.173</w:t>
            </w:r>
          </w:p>
        </w:tc>
      </w:tr>
      <w:tr w:rsidR="00035610" w:rsidRPr="002C6869" w14:paraId="204EEDE8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E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DE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</w:tc>
        <w:tc>
          <w:tcPr>
            <w:tcW w:w="1003" w:type="dxa"/>
            <w:noWrap/>
            <w:hideMark/>
          </w:tcPr>
          <w:p w14:paraId="204EEDE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E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ED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E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DE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-9.1</w:t>
            </w:r>
          </w:p>
        </w:tc>
        <w:tc>
          <w:tcPr>
            <w:tcW w:w="1003" w:type="dxa"/>
            <w:noWrap/>
            <w:hideMark/>
          </w:tcPr>
          <w:p w14:paraId="204EEDE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3.702</w:t>
            </w:r>
          </w:p>
        </w:tc>
        <w:tc>
          <w:tcPr>
            <w:tcW w:w="960" w:type="dxa"/>
            <w:noWrap/>
            <w:hideMark/>
          </w:tcPr>
          <w:p w14:paraId="204EEDE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2.383</w:t>
            </w:r>
          </w:p>
        </w:tc>
      </w:tr>
      <w:tr w:rsidR="00035610" w:rsidRPr="002C6869" w14:paraId="204EEDF2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E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DE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-9.1</w:t>
            </w:r>
          </w:p>
        </w:tc>
        <w:tc>
          <w:tcPr>
            <w:tcW w:w="1003" w:type="dxa"/>
            <w:noWrap/>
            <w:hideMark/>
          </w:tcPr>
          <w:p w14:paraId="204EEDF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DF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DF7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F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DF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-9.1</w:t>
            </w:r>
          </w:p>
        </w:tc>
        <w:tc>
          <w:tcPr>
            <w:tcW w:w="1003" w:type="dxa"/>
            <w:noWrap/>
            <w:hideMark/>
          </w:tcPr>
          <w:p w14:paraId="204EEDF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9.928</w:t>
            </w:r>
          </w:p>
        </w:tc>
        <w:tc>
          <w:tcPr>
            <w:tcW w:w="960" w:type="dxa"/>
            <w:noWrap/>
            <w:hideMark/>
          </w:tcPr>
          <w:p w14:paraId="204EEDF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1.934</w:t>
            </w:r>
          </w:p>
        </w:tc>
      </w:tr>
      <w:tr w:rsidR="00035610" w:rsidRPr="002C6869" w14:paraId="204EEDFC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F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DF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003" w:type="dxa"/>
            <w:noWrap/>
            <w:hideMark/>
          </w:tcPr>
          <w:p w14:paraId="204EEDF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12.188</w:t>
            </w:r>
          </w:p>
        </w:tc>
        <w:tc>
          <w:tcPr>
            <w:tcW w:w="960" w:type="dxa"/>
            <w:noWrap/>
            <w:hideMark/>
          </w:tcPr>
          <w:p w14:paraId="204EEDF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4.814</w:t>
            </w:r>
          </w:p>
        </w:tc>
      </w:tr>
      <w:tr w:rsidR="00035610" w:rsidRPr="002C6869" w14:paraId="204EEE01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DF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DF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003" w:type="dxa"/>
            <w:noWrap/>
            <w:hideMark/>
          </w:tcPr>
          <w:p w14:paraId="204EEDF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10.158</w:t>
            </w:r>
          </w:p>
        </w:tc>
        <w:tc>
          <w:tcPr>
            <w:tcW w:w="960" w:type="dxa"/>
            <w:noWrap/>
            <w:hideMark/>
          </w:tcPr>
          <w:p w14:paraId="204EEE0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</w:tr>
      <w:tr w:rsidR="00035610" w:rsidRPr="002C6869" w14:paraId="204EEE06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0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0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003" w:type="dxa"/>
            <w:noWrap/>
            <w:hideMark/>
          </w:tcPr>
          <w:p w14:paraId="204EEE0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9.169</w:t>
            </w:r>
          </w:p>
        </w:tc>
        <w:tc>
          <w:tcPr>
            <w:tcW w:w="960" w:type="dxa"/>
            <w:noWrap/>
            <w:hideMark/>
          </w:tcPr>
          <w:p w14:paraId="204EEE0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4.762</w:t>
            </w:r>
          </w:p>
        </w:tc>
      </w:tr>
      <w:tr w:rsidR="00035610" w:rsidRPr="002C6869" w14:paraId="204EEE0B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0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0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003" w:type="dxa"/>
            <w:noWrap/>
            <w:hideMark/>
          </w:tcPr>
          <w:p w14:paraId="204EEE0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4EEE0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5610" w:rsidRPr="002C6869" w14:paraId="204EEE10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0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0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003" w:type="dxa"/>
            <w:noWrap/>
            <w:hideMark/>
          </w:tcPr>
          <w:p w14:paraId="204EEE0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13.567</w:t>
            </w:r>
          </w:p>
        </w:tc>
        <w:tc>
          <w:tcPr>
            <w:tcW w:w="960" w:type="dxa"/>
            <w:noWrap/>
            <w:hideMark/>
          </w:tcPr>
          <w:p w14:paraId="204EEE0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4.517</w:t>
            </w:r>
          </w:p>
        </w:tc>
      </w:tr>
      <w:tr w:rsidR="00035610" w:rsidRPr="002C6869" w14:paraId="204EEE15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1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1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003" w:type="dxa"/>
            <w:noWrap/>
            <w:hideMark/>
          </w:tcPr>
          <w:p w14:paraId="204EEE1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10.672</w:t>
            </w:r>
          </w:p>
        </w:tc>
        <w:tc>
          <w:tcPr>
            <w:tcW w:w="960" w:type="dxa"/>
            <w:noWrap/>
            <w:hideMark/>
          </w:tcPr>
          <w:p w14:paraId="204EEE1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3.536</w:t>
            </w:r>
          </w:p>
        </w:tc>
      </w:tr>
      <w:tr w:rsidR="00035610" w:rsidRPr="002C6869" w14:paraId="204EEE1A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1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1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-8.8</w:t>
            </w:r>
          </w:p>
        </w:tc>
        <w:tc>
          <w:tcPr>
            <w:tcW w:w="1003" w:type="dxa"/>
            <w:noWrap/>
            <w:hideMark/>
          </w:tcPr>
          <w:p w14:paraId="204EEE1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10.894</w:t>
            </w:r>
          </w:p>
        </w:tc>
        <w:tc>
          <w:tcPr>
            <w:tcW w:w="960" w:type="dxa"/>
            <w:noWrap/>
            <w:hideMark/>
          </w:tcPr>
          <w:p w14:paraId="204EEE1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3.233</w:t>
            </w:r>
          </w:p>
        </w:tc>
      </w:tr>
      <w:tr w:rsidR="00035610" w:rsidRPr="002C6869" w14:paraId="204EEE1F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1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1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-8.7</w:t>
            </w:r>
          </w:p>
        </w:tc>
        <w:tc>
          <w:tcPr>
            <w:tcW w:w="1003" w:type="dxa"/>
            <w:noWrap/>
            <w:hideMark/>
          </w:tcPr>
          <w:p w14:paraId="204EEE1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8.794</w:t>
            </w:r>
          </w:p>
        </w:tc>
        <w:tc>
          <w:tcPr>
            <w:tcW w:w="960" w:type="dxa"/>
            <w:noWrap/>
            <w:hideMark/>
          </w:tcPr>
          <w:p w14:paraId="204EEE1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3.023</w:t>
            </w:r>
          </w:p>
        </w:tc>
      </w:tr>
      <w:tr w:rsidR="00035610" w:rsidRPr="002C6869" w14:paraId="204EEE24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2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2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003" w:type="dxa"/>
            <w:noWrap/>
            <w:hideMark/>
          </w:tcPr>
          <w:p w14:paraId="204EEE2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9.691</w:t>
            </w:r>
          </w:p>
        </w:tc>
        <w:tc>
          <w:tcPr>
            <w:tcW w:w="960" w:type="dxa"/>
            <w:noWrap/>
            <w:hideMark/>
          </w:tcPr>
          <w:p w14:paraId="204EEE2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4.403</w:t>
            </w:r>
          </w:p>
        </w:tc>
      </w:tr>
      <w:tr w:rsidR="00035610" w:rsidRPr="002C6869" w14:paraId="204EEE29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2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2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003" w:type="dxa"/>
            <w:noWrap/>
            <w:hideMark/>
          </w:tcPr>
          <w:p w14:paraId="204EEE2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5.73</w:t>
            </w:r>
          </w:p>
        </w:tc>
        <w:tc>
          <w:tcPr>
            <w:tcW w:w="960" w:type="dxa"/>
            <w:noWrap/>
            <w:hideMark/>
          </w:tcPr>
          <w:p w14:paraId="204EEE2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3.499</w:t>
            </w:r>
          </w:p>
        </w:tc>
      </w:tr>
      <w:tr w:rsidR="00035610" w:rsidRPr="002C6869" w14:paraId="204EEE2E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2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2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003" w:type="dxa"/>
            <w:noWrap/>
            <w:hideMark/>
          </w:tcPr>
          <w:p w14:paraId="204EEE2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29.981</w:t>
            </w:r>
          </w:p>
        </w:tc>
        <w:tc>
          <w:tcPr>
            <w:tcW w:w="960" w:type="dxa"/>
            <w:noWrap/>
            <w:hideMark/>
          </w:tcPr>
          <w:p w14:paraId="204EEE2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26.475</w:t>
            </w:r>
          </w:p>
        </w:tc>
      </w:tr>
      <w:tr w:rsidR="00035610" w:rsidRPr="002C6869" w14:paraId="204EEE33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2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3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003" w:type="dxa"/>
            <w:noWrap/>
            <w:hideMark/>
          </w:tcPr>
          <w:p w14:paraId="204EEE3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10.143</w:t>
            </w:r>
          </w:p>
        </w:tc>
        <w:tc>
          <w:tcPr>
            <w:tcW w:w="960" w:type="dxa"/>
            <w:noWrap/>
            <w:hideMark/>
          </w:tcPr>
          <w:p w14:paraId="204EEE3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5.513</w:t>
            </w:r>
          </w:p>
        </w:tc>
      </w:tr>
      <w:tr w:rsidR="00035610" w:rsidRPr="002C6869" w14:paraId="204EEE38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3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E3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3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29.59</w:t>
            </w:r>
          </w:p>
        </w:tc>
        <w:tc>
          <w:tcPr>
            <w:tcW w:w="960" w:type="dxa"/>
            <w:noWrap/>
            <w:hideMark/>
          </w:tcPr>
          <w:p w14:paraId="204EEE3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26.699</w:t>
            </w:r>
          </w:p>
        </w:tc>
      </w:tr>
      <w:tr w:rsidR="00035610" w:rsidRPr="002C6869" w14:paraId="204EEE3D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3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E3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3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17.704</w:t>
            </w:r>
          </w:p>
        </w:tc>
        <w:tc>
          <w:tcPr>
            <w:tcW w:w="960" w:type="dxa"/>
            <w:noWrap/>
            <w:hideMark/>
          </w:tcPr>
          <w:p w14:paraId="204EEE3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13.446</w:t>
            </w:r>
          </w:p>
        </w:tc>
      </w:tr>
      <w:tr w:rsidR="00035610" w:rsidRPr="002C6869" w14:paraId="204EEE42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3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protein_56841145_uff_E=641.04</w:t>
            </w:r>
          </w:p>
        </w:tc>
        <w:tc>
          <w:tcPr>
            <w:tcW w:w="867" w:type="dxa"/>
            <w:noWrap/>
            <w:hideMark/>
          </w:tcPr>
          <w:p w14:paraId="204EEE3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4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13.344</w:t>
            </w:r>
          </w:p>
        </w:tc>
        <w:tc>
          <w:tcPr>
            <w:tcW w:w="960" w:type="dxa"/>
            <w:noWrap/>
            <w:hideMark/>
          </w:tcPr>
          <w:p w14:paraId="204EEE4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5.127</w:t>
            </w:r>
          </w:p>
        </w:tc>
      </w:tr>
      <w:tr w:rsidR="00035610" w:rsidRPr="002C6869" w14:paraId="204EEE47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4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4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4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11.053</w:t>
            </w:r>
          </w:p>
        </w:tc>
        <w:tc>
          <w:tcPr>
            <w:tcW w:w="960" w:type="dxa"/>
            <w:noWrap/>
            <w:hideMark/>
          </w:tcPr>
          <w:p w14:paraId="204EEE4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4.346</w:t>
            </w:r>
          </w:p>
        </w:tc>
      </w:tr>
      <w:tr w:rsidR="00035610" w:rsidRPr="002C6869" w14:paraId="204EEE4C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4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4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4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4.098</w:t>
            </w:r>
          </w:p>
        </w:tc>
        <w:tc>
          <w:tcPr>
            <w:tcW w:w="960" w:type="dxa"/>
            <w:noWrap/>
            <w:hideMark/>
          </w:tcPr>
          <w:p w14:paraId="204EEE4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2.515</w:t>
            </w:r>
          </w:p>
        </w:tc>
      </w:tr>
      <w:tr w:rsidR="00035610" w:rsidRPr="002C6869" w14:paraId="204EEE51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4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4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003" w:type="dxa"/>
            <w:noWrap/>
            <w:hideMark/>
          </w:tcPr>
          <w:p w14:paraId="204EEE4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8.748</w:t>
            </w:r>
          </w:p>
        </w:tc>
        <w:tc>
          <w:tcPr>
            <w:tcW w:w="960" w:type="dxa"/>
            <w:noWrap/>
            <w:hideMark/>
          </w:tcPr>
          <w:p w14:paraId="204EEE5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5.325</w:t>
            </w:r>
          </w:p>
        </w:tc>
      </w:tr>
      <w:tr w:rsidR="00035610" w:rsidRPr="002C6869" w14:paraId="204EEE56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5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E5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003" w:type="dxa"/>
            <w:noWrap/>
            <w:hideMark/>
          </w:tcPr>
          <w:p w14:paraId="204EEE5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9.295</w:t>
            </w:r>
          </w:p>
        </w:tc>
        <w:tc>
          <w:tcPr>
            <w:tcW w:w="960" w:type="dxa"/>
            <w:noWrap/>
            <w:hideMark/>
          </w:tcPr>
          <w:p w14:paraId="204EEE5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5.675</w:t>
            </w:r>
          </w:p>
        </w:tc>
      </w:tr>
      <w:tr w:rsidR="00035610" w:rsidRPr="002C6869" w14:paraId="204EEE5B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5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5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003" w:type="dxa"/>
            <w:noWrap/>
            <w:hideMark/>
          </w:tcPr>
          <w:p w14:paraId="204EEE5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3.862</w:t>
            </w:r>
          </w:p>
        </w:tc>
        <w:tc>
          <w:tcPr>
            <w:tcW w:w="960" w:type="dxa"/>
            <w:noWrap/>
            <w:hideMark/>
          </w:tcPr>
          <w:p w14:paraId="204EEE5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2.432</w:t>
            </w:r>
          </w:p>
        </w:tc>
      </w:tr>
      <w:tr w:rsidR="00035610" w:rsidRPr="002C6869" w14:paraId="204EEE60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5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5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003" w:type="dxa"/>
            <w:noWrap/>
            <w:hideMark/>
          </w:tcPr>
          <w:p w14:paraId="204EEE5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10.999</w:t>
            </w:r>
          </w:p>
        </w:tc>
        <w:tc>
          <w:tcPr>
            <w:tcW w:w="960" w:type="dxa"/>
            <w:noWrap/>
            <w:hideMark/>
          </w:tcPr>
          <w:p w14:paraId="204EEE5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2.077</w:t>
            </w:r>
          </w:p>
        </w:tc>
      </w:tr>
      <w:tr w:rsidR="00035610" w:rsidRPr="002C6869" w14:paraId="204EEE65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6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6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003" w:type="dxa"/>
            <w:noWrap/>
            <w:hideMark/>
          </w:tcPr>
          <w:p w14:paraId="204EEE6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10.031</w:t>
            </w:r>
          </w:p>
        </w:tc>
        <w:tc>
          <w:tcPr>
            <w:tcW w:w="960" w:type="dxa"/>
            <w:noWrap/>
            <w:hideMark/>
          </w:tcPr>
          <w:p w14:paraId="204EEE6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5.921</w:t>
            </w:r>
          </w:p>
        </w:tc>
      </w:tr>
      <w:tr w:rsidR="00035610" w:rsidRPr="002C6869" w14:paraId="204EEE6A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6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protein_56844122_uff_E=606.66</w:t>
            </w:r>
          </w:p>
        </w:tc>
        <w:tc>
          <w:tcPr>
            <w:tcW w:w="867" w:type="dxa"/>
            <w:noWrap/>
            <w:hideMark/>
          </w:tcPr>
          <w:p w14:paraId="204EEE6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</w:tc>
        <w:tc>
          <w:tcPr>
            <w:tcW w:w="1003" w:type="dxa"/>
            <w:noWrap/>
            <w:hideMark/>
          </w:tcPr>
          <w:p w14:paraId="204EEE6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29.066</w:t>
            </w:r>
          </w:p>
        </w:tc>
        <w:tc>
          <w:tcPr>
            <w:tcW w:w="960" w:type="dxa"/>
            <w:noWrap/>
            <w:hideMark/>
          </w:tcPr>
          <w:p w14:paraId="204EEE6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25.967</w:t>
            </w:r>
          </w:p>
        </w:tc>
      </w:tr>
      <w:tr w:rsidR="00035610" w:rsidRPr="002C6869" w14:paraId="204EEE6F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6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6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003" w:type="dxa"/>
            <w:noWrap/>
            <w:hideMark/>
          </w:tcPr>
          <w:p w14:paraId="204EEE6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3.983</w:t>
            </w:r>
          </w:p>
        </w:tc>
        <w:tc>
          <w:tcPr>
            <w:tcW w:w="960" w:type="dxa"/>
            <w:noWrap/>
            <w:hideMark/>
          </w:tcPr>
          <w:p w14:paraId="204EEE6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2.774</w:t>
            </w:r>
          </w:p>
        </w:tc>
      </w:tr>
      <w:tr w:rsidR="00035610" w:rsidRPr="002C6869" w14:paraId="204EEE74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7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7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003" w:type="dxa"/>
            <w:noWrap/>
            <w:hideMark/>
          </w:tcPr>
          <w:p w14:paraId="204EEE7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6.179</w:t>
            </w:r>
          </w:p>
        </w:tc>
        <w:tc>
          <w:tcPr>
            <w:tcW w:w="960" w:type="dxa"/>
            <w:noWrap/>
            <w:hideMark/>
          </w:tcPr>
          <w:p w14:paraId="204EEE7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3.859</w:t>
            </w:r>
          </w:p>
        </w:tc>
      </w:tr>
      <w:tr w:rsidR="00035610" w:rsidRPr="002C6869" w14:paraId="204EEE79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7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7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003" w:type="dxa"/>
            <w:noWrap/>
            <w:hideMark/>
          </w:tcPr>
          <w:p w14:paraId="204EEE7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10.601</w:t>
            </w:r>
          </w:p>
        </w:tc>
        <w:tc>
          <w:tcPr>
            <w:tcW w:w="960" w:type="dxa"/>
            <w:noWrap/>
            <w:hideMark/>
          </w:tcPr>
          <w:p w14:paraId="204EEE7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5.621</w:t>
            </w:r>
          </w:p>
        </w:tc>
      </w:tr>
      <w:tr w:rsidR="00035610" w:rsidRPr="002C6869" w14:paraId="204EEE7E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7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7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003" w:type="dxa"/>
            <w:noWrap/>
            <w:hideMark/>
          </w:tcPr>
          <w:p w14:paraId="204EEE7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10.418</w:t>
            </w:r>
          </w:p>
        </w:tc>
        <w:tc>
          <w:tcPr>
            <w:tcW w:w="960" w:type="dxa"/>
            <w:noWrap/>
            <w:hideMark/>
          </w:tcPr>
          <w:p w14:paraId="204EEE7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5.794</w:t>
            </w:r>
          </w:p>
        </w:tc>
      </w:tr>
      <w:tr w:rsidR="00035610" w:rsidRPr="002C6869" w14:paraId="204EEE83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7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8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</w:tc>
        <w:tc>
          <w:tcPr>
            <w:tcW w:w="1003" w:type="dxa"/>
            <w:noWrap/>
            <w:hideMark/>
          </w:tcPr>
          <w:p w14:paraId="204EEE8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7.208</w:t>
            </w:r>
          </w:p>
        </w:tc>
        <w:tc>
          <w:tcPr>
            <w:tcW w:w="960" w:type="dxa"/>
            <w:noWrap/>
            <w:hideMark/>
          </w:tcPr>
          <w:p w14:paraId="204EEE8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4.386</w:t>
            </w:r>
          </w:p>
        </w:tc>
      </w:tr>
      <w:tr w:rsidR="00035610" w:rsidRPr="002C6869" w14:paraId="204EEE88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8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8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1003" w:type="dxa"/>
            <w:noWrap/>
            <w:hideMark/>
          </w:tcPr>
          <w:p w14:paraId="204EEE8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10.761</w:t>
            </w:r>
          </w:p>
        </w:tc>
        <w:tc>
          <w:tcPr>
            <w:tcW w:w="960" w:type="dxa"/>
            <w:noWrap/>
            <w:hideMark/>
          </w:tcPr>
          <w:p w14:paraId="204EEE8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5.455</w:t>
            </w:r>
          </w:p>
        </w:tc>
      </w:tr>
      <w:tr w:rsidR="00035610" w:rsidRPr="002C6869" w14:paraId="204EEE8D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8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8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1003" w:type="dxa"/>
            <w:noWrap/>
            <w:hideMark/>
          </w:tcPr>
          <w:p w14:paraId="204EEE8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29.542</w:t>
            </w:r>
          </w:p>
        </w:tc>
        <w:tc>
          <w:tcPr>
            <w:tcW w:w="960" w:type="dxa"/>
            <w:noWrap/>
            <w:hideMark/>
          </w:tcPr>
          <w:p w14:paraId="204EEE8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27.82</w:t>
            </w:r>
          </w:p>
        </w:tc>
      </w:tr>
      <w:tr w:rsidR="00035610" w:rsidRPr="002C6869" w14:paraId="204EEE92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8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8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003" w:type="dxa"/>
            <w:noWrap/>
            <w:hideMark/>
          </w:tcPr>
          <w:p w14:paraId="204EEE9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11.732</w:t>
            </w:r>
          </w:p>
        </w:tc>
        <w:tc>
          <w:tcPr>
            <w:tcW w:w="960" w:type="dxa"/>
            <w:noWrap/>
            <w:hideMark/>
          </w:tcPr>
          <w:p w14:paraId="204EEE9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5.869</w:t>
            </w:r>
          </w:p>
        </w:tc>
      </w:tr>
      <w:tr w:rsidR="00035610" w:rsidRPr="002C6869" w14:paraId="204EEE97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9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9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003" w:type="dxa"/>
            <w:noWrap/>
            <w:hideMark/>
          </w:tcPr>
          <w:p w14:paraId="204EEE9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5.885</w:t>
            </w:r>
          </w:p>
        </w:tc>
        <w:tc>
          <w:tcPr>
            <w:tcW w:w="960" w:type="dxa"/>
            <w:noWrap/>
            <w:hideMark/>
          </w:tcPr>
          <w:p w14:paraId="204EEE9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3.452</w:t>
            </w:r>
          </w:p>
        </w:tc>
      </w:tr>
      <w:tr w:rsidR="00035610" w:rsidRPr="002C6869" w14:paraId="204EEE9C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9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9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003" w:type="dxa"/>
            <w:noWrap/>
            <w:hideMark/>
          </w:tcPr>
          <w:p w14:paraId="204EEE9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31.719</w:t>
            </w:r>
          </w:p>
        </w:tc>
        <w:tc>
          <w:tcPr>
            <w:tcW w:w="960" w:type="dxa"/>
            <w:noWrap/>
            <w:hideMark/>
          </w:tcPr>
          <w:p w14:paraId="204EEE9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28.469</w:t>
            </w:r>
          </w:p>
        </w:tc>
      </w:tr>
      <w:tr w:rsidR="00035610" w:rsidRPr="002C6869" w14:paraId="204EEEA1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9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9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003" w:type="dxa"/>
            <w:noWrap/>
            <w:hideMark/>
          </w:tcPr>
          <w:p w14:paraId="204EEE9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5.731</w:t>
            </w:r>
          </w:p>
        </w:tc>
        <w:tc>
          <w:tcPr>
            <w:tcW w:w="960" w:type="dxa"/>
            <w:noWrap/>
            <w:hideMark/>
          </w:tcPr>
          <w:p w14:paraId="204EEEA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3.427</w:t>
            </w:r>
          </w:p>
        </w:tc>
      </w:tr>
      <w:tr w:rsidR="00035610" w:rsidRPr="002C6869" w14:paraId="204EEEA6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A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protein_13831428_uff_E=596.87</w:t>
            </w:r>
          </w:p>
        </w:tc>
        <w:tc>
          <w:tcPr>
            <w:tcW w:w="867" w:type="dxa"/>
            <w:noWrap/>
            <w:hideMark/>
          </w:tcPr>
          <w:p w14:paraId="204EEEA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003" w:type="dxa"/>
            <w:noWrap/>
            <w:hideMark/>
          </w:tcPr>
          <w:p w14:paraId="204EEEA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13.084</w:t>
            </w:r>
          </w:p>
        </w:tc>
        <w:tc>
          <w:tcPr>
            <w:tcW w:w="960" w:type="dxa"/>
            <w:noWrap/>
            <w:hideMark/>
          </w:tcPr>
          <w:p w14:paraId="204EEEA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4.563</w:t>
            </w:r>
          </w:p>
        </w:tc>
      </w:tr>
      <w:tr w:rsidR="00035610" w:rsidRPr="002C6869" w14:paraId="204EEEAB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A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A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003" w:type="dxa"/>
            <w:noWrap/>
            <w:hideMark/>
          </w:tcPr>
          <w:p w14:paraId="204EEEA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31.219</w:t>
            </w:r>
          </w:p>
        </w:tc>
        <w:tc>
          <w:tcPr>
            <w:tcW w:w="960" w:type="dxa"/>
            <w:noWrap/>
            <w:hideMark/>
          </w:tcPr>
          <w:p w14:paraId="204EEEA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27.553</w:t>
            </w:r>
          </w:p>
        </w:tc>
      </w:tr>
      <w:tr w:rsidR="00035610" w:rsidRPr="002C6869" w14:paraId="204EEEB0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A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A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1003" w:type="dxa"/>
            <w:noWrap/>
            <w:hideMark/>
          </w:tcPr>
          <w:p w14:paraId="204EEEA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5.787</w:t>
            </w:r>
          </w:p>
        </w:tc>
        <w:tc>
          <w:tcPr>
            <w:tcW w:w="960" w:type="dxa"/>
            <w:noWrap/>
            <w:hideMark/>
          </w:tcPr>
          <w:p w14:paraId="204EEEA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3.912</w:t>
            </w:r>
          </w:p>
        </w:tc>
      </w:tr>
      <w:tr w:rsidR="00035610" w:rsidRPr="002C6869" w14:paraId="204EEEB5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B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B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1003" w:type="dxa"/>
            <w:noWrap/>
            <w:hideMark/>
          </w:tcPr>
          <w:p w14:paraId="204EEEB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29.389</w:t>
            </w:r>
          </w:p>
        </w:tc>
        <w:tc>
          <w:tcPr>
            <w:tcW w:w="960" w:type="dxa"/>
            <w:noWrap/>
            <w:hideMark/>
          </w:tcPr>
          <w:p w14:paraId="204EEEB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27.641</w:t>
            </w:r>
          </w:p>
        </w:tc>
      </w:tr>
      <w:tr w:rsidR="00035610" w:rsidRPr="002C6869" w14:paraId="204EEEBA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B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B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1003" w:type="dxa"/>
            <w:noWrap/>
            <w:hideMark/>
          </w:tcPr>
          <w:p w14:paraId="204EEEB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7.357</w:t>
            </w:r>
          </w:p>
        </w:tc>
        <w:tc>
          <w:tcPr>
            <w:tcW w:w="960" w:type="dxa"/>
            <w:noWrap/>
            <w:hideMark/>
          </w:tcPr>
          <w:p w14:paraId="204EEEB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4.503</w:t>
            </w:r>
          </w:p>
        </w:tc>
      </w:tr>
      <w:tr w:rsidR="00035610" w:rsidRPr="002C6869" w14:paraId="204EEEBF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B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B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003" w:type="dxa"/>
            <w:noWrap/>
            <w:hideMark/>
          </w:tcPr>
          <w:p w14:paraId="204EEEB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8.152</w:t>
            </w:r>
          </w:p>
        </w:tc>
        <w:tc>
          <w:tcPr>
            <w:tcW w:w="960" w:type="dxa"/>
            <w:noWrap/>
            <w:hideMark/>
          </w:tcPr>
          <w:p w14:paraId="204EEEB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5.323</w:t>
            </w:r>
          </w:p>
        </w:tc>
      </w:tr>
      <w:tr w:rsidR="00035610" w:rsidRPr="002C6869" w14:paraId="204EEEC4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C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C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003" w:type="dxa"/>
            <w:noWrap/>
            <w:hideMark/>
          </w:tcPr>
          <w:p w14:paraId="204EEEC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9.937</w:t>
            </w:r>
          </w:p>
        </w:tc>
        <w:tc>
          <w:tcPr>
            <w:tcW w:w="960" w:type="dxa"/>
            <w:noWrap/>
            <w:hideMark/>
          </w:tcPr>
          <w:p w14:paraId="204EEEC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6.399</w:t>
            </w:r>
          </w:p>
        </w:tc>
      </w:tr>
      <w:tr w:rsidR="00035610" w:rsidRPr="002C6869" w14:paraId="204EEEC9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C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C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003" w:type="dxa"/>
            <w:noWrap/>
            <w:hideMark/>
          </w:tcPr>
          <w:p w14:paraId="204EEEC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27.915</w:t>
            </w:r>
          </w:p>
        </w:tc>
        <w:tc>
          <w:tcPr>
            <w:tcW w:w="960" w:type="dxa"/>
            <w:noWrap/>
            <w:hideMark/>
          </w:tcPr>
          <w:p w14:paraId="204EEEC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24.64</w:t>
            </w:r>
          </w:p>
        </w:tc>
      </w:tr>
      <w:tr w:rsidR="00035610" w:rsidRPr="002C6869" w14:paraId="204EEECE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C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protein_314798_uff_E=587.59</w:t>
            </w:r>
          </w:p>
        </w:tc>
        <w:tc>
          <w:tcPr>
            <w:tcW w:w="867" w:type="dxa"/>
            <w:noWrap/>
            <w:hideMark/>
          </w:tcPr>
          <w:p w14:paraId="204EEEC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003" w:type="dxa"/>
            <w:noWrap/>
            <w:hideMark/>
          </w:tcPr>
          <w:p w14:paraId="204EEEC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9.884</w:t>
            </w:r>
          </w:p>
        </w:tc>
        <w:tc>
          <w:tcPr>
            <w:tcW w:w="960" w:type="dxa"/>
            <w:noWrap/>
            <w:hideMark/>
          </w:tcPr>
          <w:p w14:paraId="204EEEC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3.295</w:t>
            </w:r>
          </w:p>
        </w:tc>
      </w:tr>
      <w:tr w:rsidR="00035610" w:rsidRPr="002C6869" w14:paraId="204EEED3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C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protein_21155972_uff_E=1107.14</w:t>
            </w:r>
          </w:p>
        </w:tc>
        <w:tc>
          <w:tcPr>
            <w:tcW w:w="867" w:type="dxa"/>
            <w:noWrap/>
            <w:hideMark/>
          </w:tcPr>
          <w:p w14:paraId="204EEED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003" w:type="dxa"/>
            <w:noWrap/>
            <w:hideMark/>
          </w:tcPr>
          <w:p w14:paraId="204EEED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30.052</w:t>
            </w:r>
          </w:p>
        </w:tc>
        <w:tc>
          <w:tcPr>
            <w:tcW w:w="960" w:type="dxa"/>
            <w:noWrap/>
            <w:hideMark/>
          </w:tcPr>
          <w:p w14:paraId="204EEED2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28.003</w:t>
            </w:r>
          </w:p>
        </w:tc>
      </w:tr>
      <w:tr w:rsidR="00035610" w:rsidRPr="002C6869" w14:paraId="204EEED8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D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D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003" w:type="dxa"/>
            <w:noWrap/>
            <w:hideMark/>
          </w:tcPr>
          <w:p w14:paraId="204EEED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31.332</w:t>
            </w:r>
          </w:p>
        </w:tc>
        <w:tc>
          <w:tcPr>
            <w:tcW w:w="960" w:type="dxa"/>
            <w:noWrap/>
            <w:hideMark/>
          </w:tcPr>
          <w:p w14:paraId="204EEED7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27.41</w:t>
            </w:r>
          </w:p>
        </w:tc>
      </w:tr>
      <w:tr w:rsidR="00035610" w:rsidRPr="002C6869" w14:paraId="204EEEDD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D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D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003" w:type="dxa"/>
            <w:noWrap/>
            <w:hideMark/>
          </w:tcPr>
          <w:p w14:paraId="204EEED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28.545</w:t>
            </w:r>
          </w:p>
        </w:tc>
        <w:tc>
          <w:tcPr>
            <w:tcW w:w="960" w:type="dxa"/>
            <w:noWrap/>
            <w:hideMark/>
          </w:tcPr>
          <w:p w14:paraId="204EEEDC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27.238</w:t>
            </w:r>
          </w:p>
        </w:tc>
      </w:tr>
      <w:tr w:rsidR="00035610" w:rsidRPr="002C6869" w14:paraId="204EEEE2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D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D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003" w:type="dxa"/>
            <w:noWrap/>
            <w:hideMark/>
          </w:tcPr>
          <w:p w14:paraId="204EEEE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28.411</w:t>
            </w:r>
          </w:p>
        </w:tc>
        <w:tc>
          <w:tcPr>
            <w:tcW w:w="960" w:type="dxa"/>
            <w:noWrap/>
            <w:hideMark/>
          </w:tcPr>
          <w:p w14:paraId="204EEEE1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26.69</w:t>
            </w:r>
          </w:p>
        </w:tc>
      </w:tr>
      <w:tr w:rsidR="00035610" w:rsidRPr="002C6869" w14:paraId="204EEEE7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E3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protein_21140706_uff_E=619.70</w:t>
            </w:r>
          </w:p>
        </w:tc>
        <w:tc>
          <w:tcPr>
            <w:tcW w:w="867" w:type="dxa"/>
            <w:noWrap/>
            <w:hideMark/>
          </w:tcPr>
          <w:p w14:paraId="204EEEE4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-7.3</w:t>
            </w:r>
          </w:p>
        </w:tc>
        <w:tc>
          <w:tcPr>
            <w:tcW w:w="1003" w:type="dxa"/>
            <w:noWrap/>
            <w:hideMark/>
          </w:tcPr>
          <w:p w14:paraId="204EEEE5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29.928</w:t>
            </w:r>
          </w:p>
        </w:tc>
        <w:tc>
          <w:tcPr>
            <w:tcW w:w="960" w:type="dxa"/>
            <w:noWrap/>
            <w:hideMark/>
          </w:tcPr>
          <w:p w14:paraId="204EEEE6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27.919</w:t>
            </w:r>
          </w:p>
        </w:tc>
      </w:tr>
      <w:tr w:rsidR="00035610" w:rsidRPr="002C6869" w14:paraId="204EEEEC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E8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E9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1003" w:type="dxa"/>
            <w:noWrap/>
            <w:hideMark/>
          </w:tcPr>
          <w:p w14:paraId="204EEEEA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24.916</w:t>
            </w:r>
          </w:p>
        </w:tc>
        <w:tc>
          <w:tcPr>
            <w:tcW w:w="960" w:type="dxa"/>
            <w:noWrap/>
            <w:hideMark/>
          </w:tcPr>
          <w:p w14:paraId="204EEEEB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22.46</w:t>
            </w:r>
          </w:p>
        </w:tc>
      </w:tr>
      <w:tr w:rsidR="00035610" w:rsidRPr="002C6869" w14:paraId="204EEEF1" w14:textId="77777777" w:rsidTr="00F06311">
        <w:trPr>
          <w:trHeight w:val="290"/>
        </w:trPr>
        <w:tc>
          <w:tcPr>
            <w:tcW w:w="3681" w:type="dxa"/>
            <w:noWrap/>
            <w:hideMark/>
          </w:tcPr>
          <w:p w14:paraId="204EEEED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protein_9547215_uff_E=664.02</w:t>
            </w:r>
          </w:p>
        </w:tc>
        <w:tc>
          <w:tcPr>
            <w:tcW w:w="867" w:type="dxa"/>
            <w:noWrap/>
            <w:hideMark/>
          </w:tcPr>
          <w:p w14:paraId="204EEEEE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1003" w:type="dxa"/>
            <w:noWrap/>
            <w:hideMark/>
          </w:tcPr>
          <w:p w14:paraId="204EEEEF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8.53</w:t>
            </w:r>
          </w:p>
        </w:tc>
        <w:tc>
          <w:tcPr>
            <w:tcW w:w="960" w:type="dxa"/>
            <w:noWrap/>
            <w:hideMark/>
          </w:tcPr>
          <w:p w14:paraId="204EEEF0" w14:textId="77777777" w:rsidR="00035610" w:rsidRPr="002C6869" w:rsidRDefault="00035610" w:rsidP="00F06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869">
              <w:rPr>
                <w:rFonts w:ascii="Times New Roman" w:hAnsi="Times New Roman" w:cs="Times New Roman"/>
                <w:sz w:val="24"/>
                <w:szCs w:val="24"/>
              </w:rPr>
              <w:t>5.771</w:t>
            </w:r>
          </w:p>
        </w:tc>
      </w:tr>
    </w:tbl>
    <w:p w14:paraId="204EEEF2" w14:textId="77777777" w:rsidR="00035610" w:rsidRPr="002C6869" w:rsidRDefault="00035610" w:rsidP="00035610">
      <w:pPr>
        <w:rPr>
          <w:rFonts w:ascii="Times New Roman" w:hAnsi="Times New Roman" w:cs="Times New Roman"/>
          <w:sz w:val="24"/>
          <w:szCs w:val="24"/>
        </w:rPr>
      </w:pPr>
      <w:r w:rsidRPr="002C6869">
        <w:rPr>
          <w:rFonts w:ascii="Times New Roman" w:hAnsi="Times New Roman" w:cs="Times New Roman"/>
          <w:sz w:val="24"/>
          <w:szCs w:val="24"/>
        </w:rPr>
        <w:fldChar w:fldCharType="end"/>
      </w:r>
      <w:r w:rsidRPr="002C6869"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204EEEF3" w14:textId="77777777" w:rsidR="0077548A" w:rsidRDefault="0077548A"/>
    <w:sectPr w:rsidR="007754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610"/>
    <w:rsid w:val="00035610"/>
    <w:rsid w:val="000D6C51"/>
    <w:rsid w:val="0077548A"/>
    <w:rsid w:val="00DE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ECA6"/>
  <w15:chartTrackingRefBased/>
  <w15:docId w15:val="{AD97E175-C8E5-4E8D-9C94-B6E12EDC4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6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5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1013</Words>
  <Characters>5776</Characters>
  <Application>Microsoft Office Word</Application>
  <DocSecurity>0</DocSecurity>
  <Lines>48</Lines>
  <Paragraphs>13</Paragraphs>
  <ScaleCrop>false</ScaleCrop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Anuj Kumar</cp:lastModifiedBy>
  <cp:revision>2</cp:revision>
  <dcterms:created xsi:type="dcterms:W3CDTF">2024-07-04T17:12:00Z</dcterms:created>
  <dcterms:modified xsi:type="dcterms:W3CDTF">2025-12-16T04:41:00Z</dcterms:modified>
</cp:coreProperties>
</file>