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9FF94" w14:textId="2068D7F4" w:rsidR="005A14C7" w:rsidRPr="00610A43" w:rsidRDefault="005A14C7" w:rsidP="00D3198F">
      <w:pPr>
        <w:rPr>
          <w:rFonts w:ascii="Times New Roman" w:hAnsi="Times New Roman" w:cs="Times New Roman"/>
          <w:b/>
          <w:bCs/>
          <w:sz w:val="24"/>
          <w:szCs w:val="24"/>
        </w:rPr>
      </w:pPr>
      <w:r w:rsidRPr="00610A43">
        <w:rPr>
          <w:rFonts w:ascii="Times New Roman" w:hAnsi="Times New Roman" w:cs="Times New Roman"/>
          <w:b/>
          <w:bCs/>
          <w:sz w:val="24"/>
          <w:szCs w:val="24"/>
        </w:rPr>
        <w:t>Supplementary</w:t>
      </w:r>
      <w:r w:rsidR="00C5728C">
        <w:rPr>
          <w:rFonts w:ascii="Times New Roman" w:hAnsi="Times New Roman" w:cs="Times New Roman" w:hint="eastAsia"/>
          <w:b/>
          <w:bCs/>
          <w:sz w:val="24"/>
          <w:szCs w:val="24"/>
        </w:rPr>
        <w:t xml:space="preserve"> M</w:t>
      </w:r>
      <w:r w:rsidRPr="00610A43">
        <w:rPr>
          <w:rFonts w:ascii="Times New Roman" w:hAnsi="Times New Roman" w:cs="Times New Roman"/>
          <w:b/>
          <w:bCs/>
          <w:sz w:val="24"/>
          <w:szCs w:val="24"/>
        </w:rPr>
        <w:t>aterials</w:t>
      </w:r>
    </w:p>
    <w:p w14:paraId="2216D95D" w14:textId="77777777" w:rsidR="005A14C7" w:rsidRPr="00610A43" w:rsidRDefault="005A14C7">
      <w:pPr>
        <w:rPr>
          <w:rFonts w:ascii="Times New Roman" w:hAnsi="Times New Roman" w:cs="Times New Roman"/>
          <w:sz w:val="24"/>
          <w:szCs w:val="24"/>
        </w:rPr>
      </w:pPr>
      <w:r w:rsidRPr="00610A43">
        <w:rPr>
          <w:rFonts w:ascii="Times New Roman" w:hAnsi="Times New Roman" w:cs="Times New Roman"/>
          <w:b/>
          <w:bCs/>
          <w:sz w:val="24"/>
          <w:szCs w:val="24"/>
        </w:rPr>
        <w:t>Table S1</w:t>
      </w:r>
      <w:r w:rsidRPr="00610A43">
        <w:rPr>
          <w:rFonts w:ascii="Times New Roman" w:hAnsi="Times New Roman" w:cs="Times New Roman"/>
          <w:sz w:val="24"/>
          <w:szCs w:val="24"/>
        </w:rPr>
        <w:t xml:space="preserve"> Loadings of six soil physiochemical properties on each principal component obtained from the PCA. Positive values indicate a positive correlation with the principal component, vice versa. The magnitude of each loading reflects the strength of the contribution of the respective property to the principal component. </w:t>
      </w:r>
    </w:p>
    <w:tbl>
      <w:tblPr>
        <w:tblStyle w:val="a3"/>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124"/>
        <w:gridCol w:w="1266"/>
        <w:gridCol w:w="1296"/>
        <w:gridCol w:w="1134"/>
        <w:gridCol w:w="1417"/>
        <w:gridCol w:w="1134"/>
        <w:gridCol w:w="941"/>
      </w:tblGrid>
      <w:tr w:rsidR="005A14C7" w:rsidRPr="002C0B75" w14:paraId="1E99B3F4" w14:textId="77777777" w:rsidTr="00730474">
        <w:trPr>
          <w:trHeight w:hRule="exact" w:val="707"/>
        </w:trPr>
        <w:tc>
          <w:tcPr>
            <w:tcW w:w="1124" w:type="dxa"/>
            <w:tcBorders>
              <w:bottom w:val="single" w:sz="8" w:space="0" w:color="auto"/>
            </w:tcBorders>
            <w:noWrap/>
            <w:hideMark/>
          </w:tcPr>
          <w:p w14:paraId="619D8931" w14:textId="77777777" w:rsidR="005A14C7" w:rsidRPr="002C0B75" w:rsidRDefault="005A14C7" w:rsidP="003B515C">
            <w:pPr>
              <w:rPr>
                <w:rFonts w:ascii="Times New Roman" w:hAnsi="Times New Roman" w:cs="Times New Roman"/>
                <w:i/>
                <w:iCs/>
                <w:szCs w:val="21"/>
              </w:rPr>
            </w:pPr>
          </w:p>
        </w:tc>
        <w:tc>
          <w:tcPr>
            <w:tcW w:w="1266" w:type="dxa"/>
            <w:tcBorders>
              <w:bottom w:val="single" w:sz="8" w:space="0" w:color="auto"/>
            </w:tcBorders>
            <w:noWrap/>
            <w:hideMark/>
          </w:tcPr>
          <w:p w14:paraId="73A516C8" w14:textId="77777777" w:rsidR="005A14C7" w:rsidRPr="002C0B75" w:rsidRDefault="005A14C7">
            <w:pPr>
              <w:rPr>
                <w:rFonts w:ascii="Times New Roman" w:hAnsi="Times New Roman" w:cs="Times New Roman"/>
                <w:szCs w:val="21"/>
              </w:rPr>
            </w:pPr>
            <w:r w:rsidRPr="002C0B75">
              <w:rPr>
                <w:rFonts w:ascii="Times New Roman" w:hAnsi="Times New Roman" w:cs="Times New Roman"/>
                <w:szCs w:val="21"/>
              </w:rPr>
              <w:t>PC1</w:t>
            </w:r>
          </w:p>
          <w:p w14:paraId="1F67EBC6" w14:textId="77777777" w:rsidR="005A14C7" w:rsidRPr="002C0B75" w:rsidRDefault="005A14C7">
            <w:pPr>
              <w:rPr>
                <w:rFonts w:ascii="Times New Roman" w:hAnsi="Times New Roman" w:cs="Times New Roman"/>
                <w:i/>
                <w:iCs/>
                <w:szCs w:val="21"/>
              </w:rPr>
            </w:pPr>
            <w:r w:rsidRPr="002C0B75">
              <w:rPr>
                <w:rFonts w:ascii="Times New Roman" w:hAnsi="Times New Roman" w:cs="Times New Roman"/>
                <w:szCs w:val="21"/>
              </w:rPr>
              <w:t>(42.4%)</w:t>
            </w:r>
          </w:p>
        </w:tc>
        <w:tc>
          <w:tcPr>
            <w:tcW w:w="1296" w:type="dxa"/>
            <w:tcBorders>
              <w:bottom w:val="single" w:sz="8" w:space="0" w:color="auto"/>
            </w:tcBorders>
            <w:noWrap/>
            <w:hideMark/>
          </w:tcPr>
          <w:p w14:paraId="70CCBACE" w14:textId="77777777" w:rsidR="005A14C7" w:rsidRPr="002C0B75" w:rsidRDefault="005A14C7">
            <w:pPr>
              <w:rPr>
                <w:rFonts w:ascii="Times New Roman" w:hAnsi="Times New Roman" w:cs="Times New Roman"/>
                <w:szCs w:val="21"/>
              </w:rPr>
            </w:pPr>
            <w:r w:rsidRPr="002C0B75">
              <w:rPr>
                <w:rFonts w:ascii="Times New Roman" w:hAnsi="Times New Roman" w:cs="Times New Roman"/>
                <w:szCs w:val="21"/>
              </w:rPr>
              <w:t>PC2</w:t>
            </w:r>
          </w:p>
          <w:p w14:paraId="792773A8" w14:textId="77777777" w:rsidR="005A14C7" w:rsidRPr="002C0B75" w:rsidRDefault="005A14C7">
            <w:pPr>
              <w:rPr>
                <w:rFonts w:ascii="Times New Roman" w:hAnsi="Times New Roman" w:cs="Times New Roman"/>
                <w:i/>
                <w:iCs/>
                <w:szCs w:val="21"/>
              </w:rPr>
            </w:pPr>
            <w:r w:rsidRPr="002C0B75">
              <w:rPr>
                <w:rFonts w:ascii="Times New Roman" w:hAnsi="Times New Roman" w:cs="Times New Roman"/>
                <w:szCs w:val="21"/>
              </w:rPr>
              <w:t xml:space="preserve"> (21.7%)</w:t>
            </w:r>
          </w:p>
        </w:tc>
        <w:tc>
          <w:tcPr>
            <w:tcW w:w="1134" w:type="dxa"/>
            <w:tcBorders>
              <w:bottom w:val="single" w:sz="8" w:space="0" w:color="auto"/>
            </w:tcBorders>
            <w:noWrap/>
            <w:hideMark/>
          </w:tcPr>
          <w:p w14:paraId="798CF9ED" w14:textId="77777777" w:rsidR="005A14C7" w:rsidRPr="002C0B75" w:rsidRDefault="005A14C7">
            <w:pPr>
              <w:rPr>
                <w:rFonts w:ascii="Times New Roman" w:hAnsi="Times New Roman" w:cs="Times New Roman"/>
                <w:szCs w:val="21"/>
              </w:rPr>
            </w:pPr>
            <w:r w:rsidRPr="002C0B75">
              <w:rPr>
                <w:rFonts w:ascii="Times New Roman" w:hAnsi="Times New Roman" w:cs="Times New Roman"/>
                <w:szCs w:val="21"/>
              </w:rPr>
              <w:t>PC3</w:t>
            </w:r>
          </w:p>
          <w:p w14:paraId="305CE9B7" w14:textId="77777777" w:rsidR="005A14C7" w:rsidRPr="002C0B75" w:rsidRDefault="005A14C7">
            <w:pPr>
              <w:rPr>
                <w:rFonts w:ascii="Times New Roman" w:hAnsi="Times New Roman" w:cs="Times New Roman"/>
                <w:i/>
                <w:iCs/>
                <w:szCs w:val="21"/>
              </w:rPr>
            </w:pPr>
            <w:r w:rsidRPr="002C0B75">
              <w:rPr>
                <w:rFonts w:ascii="Times New Roman" w:hAnsi="Times New Roman" w:cs="Times New Roman"/>
                <w:szCs w:val="21"/>
              </w:rPr>
              <w:t>(18.9%)</w:t>
            </w:r>
          </w:p>
        </w:tc>
        <w:tc>
          <w:tcPr>
            <w:tcW w:w="1417" w:type="dxa"/>
            <w:tcBorders>
              <w:bottom w:val="single" w:sz="8" w:space="0" w:color="auto"/>
            </w:tcBorders>
            <w:noWrap/>
            <w:hideMark/>
          </w:tcPr>
          <w:p w14:paraId="777EEB9E" w14:textId="77777777" w:rsidR="005A14C7" w:rsidRPr="002C0B75" w:rsidRDefault="005A14C7">
            <w:pPr>
              <w:rPr>
                <w:rFonts w:ascii="Times New Roman" w:hAnsi="Times New Roman" w:cs="Times New Roman"/>
                <w:szCs w:val="21"/>
              </w:rPr>
            </w:pPr>
            <w:r w:rsidRPr="002C0B75">
              <w:rPr>
                <w:rFonts w:ascii="Times New Roman" w:hAnsi="Times New Roman" w:cs="Times New Roman"/>
                <w:szCs w:val="21"/>
              </w:rPr>
              <w:t xml:space="preserve">PC4 </w:t>
            </w:r>
          </w:p>
          <w:p w14:paraId="5B21F9F1" w14:textId="77777777" w:rsidR="005A14C7" w:rsidRPr="002C0B75" w:rsidRDefault="005A14C7">
            <w:pPr>
              <w:rPr>
                <w:rFonts w:ascii="Times New Roman" w:hAnsi="Times New Roman" w:cs="Times New Roman"/>
                <w:i/>
                <w:iCs/>
                <w:szCs w:val="21"/>
              </w:rPr>
            </w:pPr>
            <w:r w:rsidRPr="002C0B75">
              <w:rPr>
                <w:rFonts w:ascii="Times New Roman" w:hAnsi="Times New Roman" w:cs="Times New Roman"/>
                <w:szCs w:val="21"/>
              </w:rPr>
              <w:t>(8.4%)</w:t>
            </w:r>
          </w:p>
        </w:tc>
        <w:tc>
          <w:tcPr>
            <w:tcW w:w="1134" w:type="dxa"/>
            <w:tcBorders>
              <w:bottom w:val="single" w:sz="8" w:space="0" w:color="auto"/>
            </w:tcBorders>
            <w:noWrap/>
            <w:hideMark/>
          </w:tcPr>
          <w:p w14:paraId="417E81F8" w14:textId="77777777" w:rsidR="005A14C7" w:rsidRPr="002C0B75" w:rsidRDefault="005A14C7">
            <w:pPr>
              <w:rPr>
                <w:rFonts w:ascii="Times New Roman" w:hAnsi="Times New Roman" w:cs="Times New Roman"/>
                <w:szCs w:val="21"/>
              </w:rPr>
            </w:pPr>
            <w:r w:rsidRPr="002C0B75">
              <w:rPr>
                <w:rFonts w:ascii="Times New Roman" w:hAnsi="Times New Roman" w:cs="Times New Roman"/>
                <w:szCs w:val="21"/>
              </w:rPr>
              <w:t xml:space="preserve">PC5 </w:t>
            </w:r>
          </w:p>
          <w:p w14:paraId="2D4CE4C1" w14:textId="77777777" w:rsidR="005A14C7" w:rsidRPr="002C0B75" w:rsidRDefault="005A14C7">
            <w:pPr>
              <w:rPr>
                <w:rFonts w:ascii="Times New Roman" w:hAnsi="Times New Roman" w:cs="Times New Roman"/>
                <w:i/>
                <w:iCs/>
                <w:szCs w:val="21"/>
              </w:rPr>
            </w:pPr>
            <w:r w:rsidRPr="002C0B75">
              <w:rPr>
                <w:rFonts w:ascii="Times New Roman" w:hAnsi="Times New Roman" w:cs="Times New Roman"/>
                <w:szCs w:val="21"/>
              </w:rPr>
              <w:t>(5.7%)</w:t>
            </w:r>
          </w:p>
        </w:tc>
        <w:tc>
          <w:tcPr>
            <w:tcW w:w="941" w:type="dxa"/>
            <w:tcBorders>
              <w:bottom w:val="single" w:sz="8" w:space="0" w:color="auto"/>
            </w:tcBorders>
          </w:tcPr>
          <w:p w14:paraId="79F09BE6" w14:textId="77777777" w:rsidR="005A14C7" w:rsidRPr="002C0B75" w:rsidRDefault="005A14C7">
            <w:pPr>
              <w:rPr>
                <w:rFonts w:ascii="Times New Roman" w:hAnsi="Times New Roman" w:cs="Times New Roman"/>
                <w:i/>
                <w:iCs/>
                <w:szCs w:val="21"/>
              </w:rPr>
            </w:pPr>
            <w:r w:rsidRPr="002C0B75">
              <w:rPr>
                <w:rFonts w:ascii="Times New Roman" w:hAnsi="Times New Roman" w:cs="Times New Roman"/>
                <w:szCs w:val="21"/>
              </w:rPr>
              <w:t>PC6 (3.0%)</w:t>
            </w:r>
          </w:p>
        </w:tc>
      </w:tr>
      <w:tr w:rsidR="005A14C7" w:rsidRPr="002C0B75" w14:paraId="20D6E4EC" w14:textId="77777777" w:rsidTr="00730474">
        <w:trPr>
          <w:trHeight w:hRule="exact" w:val="454"/>
        </w:trPr>
        <w:tc>
          <w:tcPr>
            <w:tcW w:w="1124" w:type="dxa"/>
            <w:tcBorders>
              <w:top w:val="single" w:sz="8" w:space="0" w:color="auto"/>
            </w:tcBorders>
            <w:noWrap/>
            <w:hideMark/>
          </w:tcPr>
          <w:p w14:paraId="0999529D" w14:textId="77777777" w:rsidR="005A14C7" w:rsidRPr="002C0B75" w:rsidRDefault="005A14C7">
            <w:pPr>
              <w:rPr>
                <w:rFonts w:ascii="Times New Roman" w:hAnsi="Times New Roman" w:cs="Times New Roman"/>
                <w:i/>
                <w:iCs/>
                <w:szCs w:val="21"/>
              </w:rPr>
            </w:pPr>
            <w:r w:rsidRPr="002C0B75">
              <w:rPr>
                <w:rFonts w:ascii="Times New Roman" w:hAnsi="Times New Roman" w:cs="Times New Roman"/>
                <w:szCs w:val="21"/>
              </w:rPr>
              <w:t>NO</w:t>
            </w:r>
            <w:r w:rsidRPr="002C0B75">
              <w:rPr>
                <w:rFonts w:ascii="Times New Roman" w:hAnsi="Times New Roman" w:cs="Times New Roman"/>
                <w:szCs w:val="21"/>
                <w:vertAlign w:val="subscript"/>
              </w:rPr>
              <w:t>3</w:t>
            </w:r>
            <w:r w:rsidRPr="002C0B75">
              <w:rPr>
                <w:rFonts w:ascii="Times New Roman" w:hAnsi="Times New Roman" w:cs="Times New Roman"/>
                <w:szCs w:val="21"/>
                <w:vertAlign w:val="superscript"/>
              </w:rPr>
              <w:t>+</w:t>
            </w:r>
            <w:r w:rsidRPr="002C0B75">
              <w:rPr>
                <w:rFonts w:ascii="Times New Roman" w:hAnsi="Times New Roman" w:cs="Times New Roman"/>
                <w:szCs w:val="21"/>
              </w:rPr>
              <w:t>-N</w:t>
            </w:r>
          </w:p>
        </w:tc>
        <w:tc>
          <w:tcPr>
            <w:tcW w:w="1266" w:type="dxa"/>
            <w:tcBorders>
              <w:top w:val="single" w:sz="8" w:space="0" w:color="auto"/>
            </w:tcBorders>
            <w:noWrap/>
            <w:hideMark/>
          </w:tcPr>
          <w:p w14:paraId="5A0302A3"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0.877</w:t>
            </w:r>
          </w:p>
        </w:tc>
        <w:tc>
          <w:tcPr>
            <w:tcW w:w="1296" w:type="dxa"/>
            <w:tcBorders>
              <w:top w:val="single" w:sz="8" w:space="0" w:color="auto"/>
            </w:tcBorders>
            <w:noWrap/>
            <w:hideMark/>
          </w:tcPr>
          <w:p w14:paraId="40890A7F"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-0.179</w:t>
            </w:r>
          </w:p>
        </w:tc>
        <w:tc>
          <w:tcPr>
            <w:tcW w:w="1134" w:type="dxa"/>
            <w:tcBorders>
              <w:top w:val="single" w:sz="8" w:space="0" w:color="auto"/>
            </w:tcBorders>
            <w:noWrap/>
            <w:hideMark/>
          </w:tcPr>
          <w:p w14:paraId="6464777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-0.214</w:t>
            </w:r>
          </w:p>
        </w:tc>
        <w:tc>
          <w:tcPr>
            <w:tcW w:w="1417" w:type="dxa"/>
            <w:tcBorders>
              <w:top w:val="single" w:sz="8" w:space="0" w:color="auto"/>
            </w:tcBorders>
            <w:noWrap/>
            <w:hideMark/>
          </w:tcPr>
          <w:p w14:paraId="7D47D51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-0.248</w:t>
            </w:r>
          </w:p>
        </w:tc>
        <w:tc>
          <w:tcPr>
            <w:tcW w:w="1134" w:type="dxa"/>
            <w:tcBorders>
              <w:top w:val="single" w:sz="8" w:space="0" w:color="auto"/>
            </w:tcBorders>
            <w:noWrap/>
            <w:hideMark/>
          </w:tcPr>
          <w:p w14:paraId="47C6AA6C"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0.037</w:t>
            </w:r>
          </w:p>
        </w:tc>
        <w:tc>
          <w:tcPr>
            <w:tcW w:w="941" w:type="dxa"/>
            <w:tcBorders>
              <w:top w:val="single" w:sz="8" w:space="0" w:color="auto"/>
            </w:tcBorders>
          </w:tcPr>
          <w:p w14:paraId="2B84CDC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0.300</w:t>
            </w:r>
          </w:p>
        </w:tc>
      </w:tr>
      <w:tr w:rsidR="005A14C7" w:rsidRPr="002C0B75" w14:paraId="14828612" w14:textId="77777777" w:rsidTr="00730474">
        <w:trPr>
          <w:trHeight w:hRule="exact" w:val="454"/>
        </w:trPr>
        <w:tc>
          <w:tcPr>
            <w:tcW w:w="1124" w:type="dxa"/>
            <w:noWrap/>
            <w:hideMark/>
          </w:tcPr>
          <w:p w14:paraId="6F18E9DA" w14:textId="77777777" w:rsidR="005A14C7" w:rsidRPr="002C0B75" w:rsidRDefault="005A14C7" w:rsidP="003B515C">
            <w:pPr>
              <w:rPr>
                <w:rFonts w:ascii="Times New Roman" w:hAnsi="Times New Roman" w:cs="Times New Roman"/>
                <w:i/>
                <w:iCs/>
                <w:szCs w:val="21"/>
              </w:rPr>
            </w:pPr>
            <w:r w:rsidRPr="002C0B75">
              <w:rPr>
                <w:rFonts w:ascii="Times New Roman" w:hAnsi="Times New Roman" w:cs="Times New Roman"/>
                <w:szCs w:val="21"/>
              </w:rPr>
              <w:t>NH</w:t>
            </w:r>
            <w:r w:rsidRPr="002C0B75">
              <w:rPr>
                <w:rFonts w:ascii="Times New Roman" w:hAnsi="Times New Roman" w:cs="Times New Roman"/>
                <w:szCs w:val="21"/>
                <w:vertAlign w:val="subscript"/>
              </w:rPr>
              <w:t>4</w:t>
            </w:r>
            <w:r w:rsidRPr="002C0B75">
              <w:rPr>
                <w:rFonts w:ascii="Times New Roman" w:hAnsi="Times New Roman" w:cs="Times New Roman"/>
                <w:szCs w:val="21"/>
                <w:vertAlign w:val="superscript"/>
              </w:rPr>
              <w:t>+</w:t>
            </w:r>
            <w:r w:rsidRPr="002C0B75">
              <w:rPr>
                <w:rFonts w:ascii="Times New Roman" w:hAnsi="Times New Roman" w:cs="Times New Roman"/>
                <w:szCs w:val="21"/>
              </w:rPr>
              <w:t>-N</w:t>
            </w:r>
          </w:p>
        </w:tc>
        <w:tc>
          <w:tcPr>
            <w:tcW w:w="1266" w:type="dxa"/>
            <w:noWrap/>
            <w:hideMark/>
          </w:tcPr>
          <w:p w14:paraId="29D0524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0.256</w:t>
            </w:r>
          </w:p>
        </w:tc>
        <w:tc>
          <w:tcPr>
            <w:tcW w:w="1296" w:type="dxa"/>
            <w:noWrap/>
            <w:hideMark/>
          </w:tcPr>
          <w:p w14:paraId="37F1077F"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0.696</w:t>
            </w:r>
          </w:p>
        </w:tc>
        <w:tc>
          <w:tcPr>
            <w:tcW w:w="1134" w:type="dxa"/>
            <w:noWrap/>
            <w:hideMark/>
          </w:tcPr>
          <w:p w14:paraId="34B9523A"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0.584</w:t>
            </w:r>
          </w:p>
        </w:tc>
        <w:tc>
          <w:tcPr>
            <w:tcW w:w="1417" w:type="dxa"/>
            <w:noWrap/>
            <w:hideMark/>
          </w:tcPr>
          <w:p w14:paraId="449452A9"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-0.142</w:t>
            </w:r>
          </w:p>
        </w:tc>
        <w:tc>
          <w:tcPr>
            <w:tcW w:w="1134" w:type="dxa"/>
            <w:noWrap/>
            <w:hideMark/>
          </w:tcPr>
          <w:p w14:paraId="09340433"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0.299</w:t>
            </w:r>
          </w:p>
        </w:tc>
        <w:tc>
          <w:tcPr>
            <w:tcW w:w="941" w:type="dxa"/>
          </w:tcPr>
          <w:p w14:paraId="2B91D419"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0.009</w:t>
            </w:r>
          </w:p>
        </w:tc>
      </w:tr>
      <w:tr w:rsidR="005A14C7" w:rsidRPr="002C0B75" w14:paraId="23F4CC83" w14:textId="77777777" w:rsidTr="00730474">
        <w:trPr>
          <w:trHeight w:hRule="exact" w:val="454"/>
        </w:trPr>
        <w:tc>
          <w:tcPr>
            <w:tcW w:w="1124" w:type="dxa"/>
            <w:noWrap/>
            <w:hideMark/>
          </w:tcPr>
          <w:p w14:paraId="6E5E22D9" w14:textId="77777777" w:rsidR="005A14C7" w:rsidRPr="002C0B75" w:rsidRDefault="005A14C7" w:rsidP="003B515C">
            <w:pPr>
              <w:rPr>
                <w:rFonts w:ascii="Times New Roman" w:hAnsi="Times New Roman" w:cs="Times New Roman"/>
                <w:i/>
                <w:iCs/>
                <w:szCs w:val="21"/>
              </w:rPr>
            </w:pPr>
            <w:r w:rsidRPr="002C0B75">
              <w:rPr>
                <w:rFonts w:ascii="Times New Roman" w:hAnsi="Times New Roman" w:cs="Times New Roman"/>
                <w:szCs w:val="21"/>
              </w:rPr>
              <w:t>AP</w:t>
            </w:r>
          </w:p>
        </w:tc>
        <w:tc>
          <w:tcPr>
            <w:tcW w:w="1266" w:type="dxa"/>
            <w:noWrap/>
            <w:hideMark/>
          </w:tcPr>
          <w:p w14:paraId="2C6BD585"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0.663</w:t>
            </w:r>
          </w:p>
        </w:tc>
        <w:tc>
          <w:tcPr>
            <w:tcW w:w="1296" w:type="dxa"/>
            <w:noWrap/>
            <w:hideMark/>
          </w:tcPr>
          <w:p w14:paraId="3FEB1E5E"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0.598</w:t>
            </w:r>
          </w:p>
        </w:tc>
        <w:tc>
          <w:tcPr>
            <w:tcW w:w="1134" w:type="dxa"/>
            <w:noWrap/>
            <w:hideMark/>
          </w:tcPr>
          <w:p w14:paraId="39F8C7D4"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-0.175</w:t>
            </w:r>
          </w:p>
        </w:tc>
        <w:tc>
          <w:tcPr>
            <w:tcW w:w="1417" w:type="dxa"/>
            <w:noWrap/>
            <w:hideMark/>
          </w:tcPr>
          <w:p w14:paraId="1816D507"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-0.130</w:t>
            </w:r>
          </w:p>
        </w:tc>
        <w:tc>
          <w:tcPr>
            <w:tcW w:w="1134" w:type="dxa"/>
            <w:noWrap/>
            <w:hideMark/>
          </w:tcPr>
          <w:p w14:paraId="3EF72C2F"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-0.374</w:t>
            </w:r>
          </w:p>
        </w:tc>
        <w:tc>
          <w:tcPr>
            <w:tcW w:w="941" w:type="dxa"/>
          </w:tcPr>
          <w:p w14:paraId="2B66DB38"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-0.121</w:t>
            </w:r>
          </w:p>
        </w:tc>
      </w:tr>
      <w:tr w:rsidR="005A14C7" w:rsidRPr="002C0B75" w14:paraId="49E11933" w14:textId="77777777" w:rsidTr="00730474">
        <w:trPr>
          <w:trHeight w:hRule="exact" w:val="454"/>
        </w:trPr>
        <w:tc>
          <w:tcPr>
            <w:tcW w:w="1124" w:type="dxa"/>
            <w:noWrap/>
            <w:hideMark/>
          </w:tcPr>
          <w:p w14:paraId="015676EA" w14:textId="77777777" w:rsidR="005A14C7" w:rsidRPr="002C0B75" w:rsidRDefault="005A14C7" w:rsidP="003B515C">
            <w:pPr>
              <w:rPr>
                <w:rFonts w:ascii="Times New Roman" w:hAnsi="Times New Roman" w:cs="Times New Roman"/>
                <w:i/>
                <w:iCs/>
                <w:szCs w:val="21"/>
              </w:rPr>
            </w:pPr>
            <w:r w:rsidRPr="002C0B75">
              <w:rPr>
                <w:rFonts w:ascii="Times New Roman" w:hAnsi="Times New Roman" w:cs="Times New Roman"/>
                <w:szCs w:val="21"/>
              </w:rPr>
              <w:t>AK</w:t>
            </w:r>
          </w:p>
        </w:tc>
        <w:tc>
          <w:tcPr>
            <w:tcW w:w="1266" w:type="dxa"/>
            <w:noWrap/>
            <w:hideMark/>
          </w:tcPr>
          <w:p w14:paraId="6D1CA0C2"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0.129</w:t>
            </w:r>
          </w:p>
        </w:tc>
        <w:tc>
          <w:tcPr>
            <w:tcW w:w="1296" w:type="dxa"/>
            <w:noWrap/>
            <w:hideMark/>
          </w:tcPr>
          <w:p w14:paraId="7E5023B1"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-0.474</w:t>
            </w:r>
          </w:p>
        </w:tc>
        <w:tc>
          <w:tcPr>
            <w:tcW w:w="1134" w:type="dxa"/>
            <w:noWrap/>
            <w:hideMark/>
          </w:tcPr>
          <w:p w14:paraId="6376345C"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0.822</w:t>
            </w:r>
          </w:p>
        </w:tc>
        <w:tc>
          <w:tcPr>
            <w:tcW w:w="1417" w:type="dxa"/>
            <w:noWrap/>
            <w:hideMark/>
          </w:tcPr>
          <w:p w14:paraId="48C39F63"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-0.136</w:t>
            </w:r>
          </w:p>
        </w:tc>
        <w:tc>
          <w:tcPr>
            <w:tcW w:w="1134" w:type="dxa"/>
            <w:noWrap/>
            <w:hideMark/>
          </w:tcPr>
          <w:p w14:paraId="13C67D5F"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-0.254</w:t>
            </w:r>
          </w:p>
        </w:tc>
        <w:tc>
          <w:tcPr>
            <w:tcW w:w="941" w:type="dxa"/>
          </w:tcPr>
          <w:p w14:paraId="40C4684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0.003</w:t>
            </w:r>
          </w:p>
        </w:tc>
      </w:tr>
      <w:tr w:rsidR="005A14C7" w:rsidRPr="002C0B75" w14:paraId="49E33AF5" w14:textId="77777777" w:rsidTr="00730474">
        <w:trPr>
          <w:trHeight w:hRule="exact" w:val="430"/>
        </w:trPr>
        <w:tc>
          <w:tcPr>
            <w:tcW w:w="1124" w:type="dxa"/>
            <w:noWrap/>
            <w:hideMark/>
          </w:tcPr>
          <w:p w14:paraId="5B909636" w14:textId="77777777" w:rsidR="005A14C7" w:rsidRPr="002C0B75" w:rsidRDefault="005A14C7" w:rsidP="003B515C">
            <w:pPr>
              <w:rPr>
                <w:rFonts w:ascii="Times New Roman" w:hAnsi="Times New Roman" w:cs="Times New Roman"/>
                <w:i/>
                <w:iCs/>
                <w:szCs w:val="21"/>
              </w:rPr>
            </w:pPr>
            <w:r w:rsidRPr="002C0B75">
              <w:rPr>
                <w:rFonts w:ascii="Times New Roman" w:hAnsi="Times New Roman" w:cs="Times New Roman"/>
                <w:szCs w:val="21"/>
              </w:rPr>
              <w:t>SOM</w:t>
            </w:r>
          </w:p>
        </w:tc>
        <w:tc>
          <w:tcPr>
            <w:tcW w:w="1266" w:type="dxa"/>
            <w:noWrap/>
            <w:hideMark/>
          </w:tcPr>
          <w:p w14:paraId="54DF89E8"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0.777</w:t>
            </w:r>
          </w:p>
        </w:tc>
        <w:tc>
          <w:tcPr>
            <w:tcW w:w="1296" w:type="dxa"/>
            <w:noWrap/>
            <w:hideMark/>
          </w:tcPr>
          <w:p w14:paraId="1EBA5F87"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0.008</w:t>
            </w:r>
          </w:p>
        </w:tc>
        <w:tc>
          <w:tcPr>
            <w:tcW w:w="1134" w:type="dxa"/>
            <w:noWrap/>
            <w:hideMark/>
          </w:tcPr>
          <w:p w14:paraId="6EEF7423"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0.172</w:t>
            </w:r>
          </w:p>
        </w:tc>
        <w:tc>
          <w:tcPr>
            <w:tcW w:w="1417" w:type="dxa"/>
            <w:noWrap/>
            <w:hideMark/>
          </w:tcPr>
          <w:p w14:paraId="7347687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0.604</w:t>
            </w:r>
          </w:p>
        </w:tc>
        <w:tc>
          <w:tcPr>
            <w:tcW w:w="1134" w:type="dxa"/>
            <w:noWrap/>
            <w:hideMark/>
          </w:tcPr>
          <w:p w14:paraId="157F598D"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-0.002</w:t>
            </w:r>
          </w:p>
        </w:tc>
        <w:tc>
          <w:tcPr>
            <w:tcW w:w="941" w:type="dxa"/>
          </w:tcPr>
          <w:p w14:paraId="519B323D"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0.038</w:t>
            </w:r>
          </w:p>
        </w:tc>
      </w:tr>
      <w:tr w:rsidR="005A14C7" w:rsidRPr="002C0B75" w14:paraId="0B760747" w14:textId="77777777" w:rsidTr="00730474">
        <w:trPr>
          <w:trHeight w:hRule="exact" w:val="430"/>
        </w:trPr>
        <w:tc>
          <w:tcPr>
            <w:tcW w:w="1124" w:type="dxa"/>
            <w:noWrap/>
          </w:tcPr>
          <w:p w14:paraId="2D5998F4" w14:textId="77777777" w:rsidR="005A14C7" w:rsidRPr="002C0B75" w:rsidRDefault="005A14C7" w:rsidP="003B515C">
            <w:pPr>
              <w:rPr>
                <w:rFonts w:ascii="Times New Roman" w:hAnsi="Times New Roman" w:cs="Times New Roman"/>
                <w:i/>
                <w:iCs/>
                <w:szCs w:val="21"/>
              </w:rPr>
            </w:pPr>
            <w:r w:rsidRPr="002C0B75">
              <w:rPr>
                <w:rFonts w:ascii="Times New Roman" w:hAnsi="Times New Roman" w:cs="Times New Roman"/>
                <w:szCs w:val="21"/>
              </w:rPr>
              <w:t>pH</w:t>
            </w:r>
          </w:p>
        </w:tc>
        <w:tc>
          <w:tcPr>
            <w:tcW w:w="1266" w:type="dxa"/>
            <w:noWrap/>
          </w:tcPr>
          <w:p w14:paraId="614D9B3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-0.805</w:t>
            </w:r>
          </w:p>
        </w:tc>
        <w:tc>
          <w:tcPr>
            <w:tcW w:w="1296" w:type="dxa"/>
            <w:noWrap/>
          </w:tcPr>
          <w:p w14:paraId="794846E6"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0.451</w:t>
            </w:r>
          </w:p>
        </w:tc>
        <w:tc>
          <w:tcPr>
            <w:tcW w:w="1134" w:type="dxa"/>
            <w:noWrap/>
          </w:tcPr>
          <w:p w14:paraId="64D4CF0D"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0.106</w:t>
            </w:r>
          </w:p>
        </w:tc>
        <w:tc>
          <w:tcPr>
            <w:tcW w:w="1417" w:type="dxa"/>
            <w:noWrap/>
          </w:tcPr>
          <w:p w14:paraId="53181C55"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0.139</w:t>
            </w:r>
          </w:p>
        </w:tc>
        <w:tc>
          <w:tcPr>
            <w:tcW w:w="1134" w:type="dxa"/>
            <w:noWrap/>
          </w:tcPr>
          <w:p w14:paraId="5F03D752"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-0.217</w:t>
            </w:r>
          </w:p>
        </w:tc>
        <w:tc>
          <w:tcPr>
            <w:tcW w:w="941" w:type="dxa"/>
          </w:tcPr>
          <w:p w14:paraId="31685AF4" w14:textId="77777777" w:rsidR="005A14C7" w:rsidRPr="002C0B75" w:rsidRDefault="005A14C7" w:rsidP="003B515C">
            <w:pPr>
              <w:rPr>
                <w:rFonts w:ascii="Times New Roman" w:hAnsi="Times New Roman" w:cs="Times New Roman"/>
                <w:szCs w:val="21"/>
              </w:rPr>
            </w:pPr>
            <w:r w:rsidRPr="002C0B75">
              <w:rPr>
                <w:rFonts w:ascii="Times New Roman" w:hAnsi="Times New Roman" w:cs="Times New Roman"/>
                <w:szCs w:val="21"/>
              </w:rPr>
              <w:t>0.268</w:t>
            </w:r>
          </w:p>
        </w:tc>
      </w:tr>
    </w:tbl>
    <w:p w14:paraId="4A01F0F4" w14:textId="77777777" w:rsidR="005A14C7" w:rsidRPr="00610A43" w:rsidRDefault="005A14C7">
      <w:pPr>
        <w:rPr>
          <w:rFonts w:ascii="Times New Roman" w:hAnsi="Times New Roman" w:cs="Times New Roman"/>
          <w:b/>
          <w:bCs/>
          <w:sz w:val="24"/>
          <w:szCs w:val="24"/>
        </w:rPr>
      </w:pPr>
    </w:p>
    <w:p w14:paraId="4785A964" w14:textId="77777777" w:rsidR="005A14C7" w:rsidRPr="00610A43" w:rsidRDefault="005A14C7">
      <w:pPr>
        <w:rPr>
          <w:rFonts w:ascii="Times New Roman" w:hAnsi="Times New Roman" w:cs="Times New Roman"/>
          <w:b/>
          <w:bCs/>
          <w:sz w:val="24"/>
          <w:szCs w:val="24"/>
        </w:rPr>
      </w:pPr>
    </w:p>
    <w:p w14:paraId="6DC0389E" w14:textId="77777777" w:rsidR="005A14C7" w:rsidRPr="00610A43" w:rsidRDefault="005A14C7">
      <w:pPr>
        <w:rPr>
          <w:rFonts w:ascii="Times New Roman" w:hAnsi="Times New Roman" w:cs="Times New Roman"/>
          <w:b/>
          <w:bCs/>
          <w:sz w:val="24"/>
          <w:szCs w:val="24"/>
        </w:rPr>
      </w:pPr>
    </w:p>
    <w:p w14:paraId="40477247" w14:textId="77777777" w:rsidR="00F36CB7" w:rsidRPr="00610A43" w:rsidRDefault="00F36CB7">
      <w:pPr>
        <w:rPr>
          <w:rFonts w:ascii="Times New Roman" w:hAnsi="Times New Roman" w:cs="Times New Roman"/>
          <w:b/>
          <w:bCs/>
          <w:sz w:val="24"/>
          <w:szCs w:val="24"/>
        </w:rPr>
      </w:pPr>
    </w:p>
    <w:p w14:paraId="0248F6B2" w14:textId="77777777" w:rsidR="005A14C7" w:rsidRPr="00610A43" w:rsidRDefault="005A14C7">
      <w:pPr>
        <w:rPr>
          <w:rFonts w:ascii="Times New Roman" w:hAnsi="Times New Roman" w:cs="Times New Roman"/>
          <w:sz w:val="24"/>
          <w:szCs w:val="24"/>
        </w:rPr>
      </w:pPr>
      <w:r w:rsidRPr="00610A43">
        <w:rPr>
          <w:rFonts w:ascii="Times New Roman" w:hAnsi="Times New Roman" w:cs="Times New Roman"/>
          <w:b/>
          <w:bCs/>
          <w:sz w:val="24"/>
          <w:szCs w:val="24"/>
        </w:rPr>
        <w:t xml:space="preserve">Figure S1 </w:t>
      </w:r>
      <w:r w:rsidRPr="00610A43">
        <w:rPr>
          <w:rFonts w:ascii="Times New Roman" w:hAnsi="Times New Roman" w:cs="Times New Roman"/>
          <w:sz w:val="24"/>
          <w:szCs w:val="24"/>
        </w:rPr>
        <w:t>Results of two-way ANOVA analysis for the interactive effects of shrub encroachment and site on the biogeochemical niche volume of herbaceous species.</w:t>
      </w:r>
    </w:p>
    <w:p w14:paraId="442CB05A" w14:textId="77777777" w:rsidR="005A14C7" w:rsidRPr="00610A43" w:rsidRDefault="005A14C7">
      <w:pPr>
        <w:rPr>
          <w:rFonts w:ascii="Times New Roman" w:hAnsi="Times New Roman" w:cs="Times New Roman"/>
          <w:b/>
          <w:bCs/>
          <w:sz w:val="24"/>
          <w:szCs w:val="24"/>
        </w:rPr>
      </w:pPr>
      <w:r w:rsidRPr="00610A43">
        <w:rPr>
          <w:rFonts w:ascii="Times New Roman" w:hAnsi="Times New Roman" w:cs="Times New Roman"/>
          <w:b/>
          <w:bCs/>
          <w:noProof/>
          <w:sz w:val="24"/>
          <w:szCs w:val="24"/>
        </w:rPr>
        <w:drawing>
          <wp:inline distT="0" distB="0" distL="0" distR="0" wp14:anchorId="43E71914" wp14:editId="13B9E065">
            <wp:extent cx="5278120" cy="4530725"/>
            <wp:effectExtent l="0" t="0" r="0" b="0"/>
            <wp:docPr id="3734458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445865" name="图片 37344586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8120" cy="4530725"/>
                    </a:xfrm>
                    <a:prstGeom prst="rect">
                      <a:avLst/>
                    </a:prstGeom>
                  </pic:spPr>
                </pic:pic>
              </a:graphicData>
            </a:graphic>
          </wp:inline>
        </w:drawing>
      </w:r>
    </w:p>
    <w:p w14:paraId="0176548D" w14:textId="77777777" w:rsidR="005A14C7" w:rsidRPr="00610A43" w:rsidRDefault="005A14C7">
      <w:pPr>
        <w:rPr>
          <w:rFonts w:ascii="Times New Roman" w:hAnsi="Times New Roman" w:cs="Times New Roman"/>
          <w:b/>
          <w:bCs/>
          <w:sz w:val="24"/>
          <w:szCs w:val="24"/>
        </w:rPr>
      </w:pPr>
    </w:p>
    <w:p w14:paraId="33966643" w14:textId="77777777" w:rsidR="005A14C7" w:rsidRPr="00610A43" w:rsidRDefault="005A14C7">
      <w:pPr>
        <w:rPr>
          <w:rFonts w:ascii="Times New Roman" w:hAnsi="Times New Roman" w:cs="Times New Roman"/>
          <w:b/>
          <w:bCs/>
          <w:sz w:val="24"/>
          <w:szCs w:val="24"/>
        </w:rPr>
      </w:pPr>
      <w:r w:rsidRPr="00610A43">
        <w:rPr>
          <w:rFonts w:ascii="Times New Roman" w:hAnsi="Times New Roman" w:cs="Times New Roman"/>
          <w:b/>
          <w:bCs/>
          <w:sz w:val="24"/>
          <w:szCs w:val="24"/>
        </w:rPr>
        <w:lastRenderedPageBreak/>
        <w:t xml:space="preserve">Figure S2 </w:t>
      </w:r>
      <w:r w:rsidRPr="00610A43">
        <w:rPr>
          <w:rFonts w:ascii="Times New Roman" w:hAnsi="Times New Roman" w:cs="Times New Roman"/>
          <w:sz w:val="24"/>
          <w:szCs w:val="24"/>
        </w:rPr>
        <w:t>Relationships between the relative interaction intensity (RII) values for biogeochemical niche volumes of grasses and forbs, and their niche distances, in response to (a, c) aridity (standardized precipitation-evapotranspiration index, SPEI) and (b, d) shrub height. Red solid lines denote significant linear or polynomial relationships (P &lt; 0.05), with shaded areas representing 95% confidence intervals.</w:t>
      </w:r>
    </w:p>
    <w:p w14:paraId="2BDDE54B" w14:textId="77777777" w:rsidR="005A14C7" w:rsidRPr="00610A43" w:rsidRDefault="005A14C7">
      <w:pPr>
        <w:rPr>
          <w:rFonts w:ascii="Times New Roman" w:hAnsi="Times New Roman" w:cs="Times New Roman"/>
          <w:b/>
          <w:bCs/>
          <w:sz w:val="24"/>
          <w:szCs w:val="24"/>
        </w:rPr>
      </w:pPr>
    </w:p>
    <w:p w14:paraId="7AB24220" w14:textId="77777777" w:rsidR="005A14C7" w:rsidRPr="00610A43" w:rsidRDefault="005A14C7">
      <w:pPr>
        <w:rPr>
          <w:rFonts w:ascii="Times New Roman" w:hAnsi="Times New Roman" w:cs="Times New Roman"/>
          <w:b/>
          <w:bCs/>
          <w:sz w:val="24"/>
          <w:szCs w:val="24"/>
        </w:rPr>
        <w:sectPr w:rsidR="005A14C7" w:rsidRPr="00610A43" w:rsidSect="005A14C7">
          <w:pgSz w:w="11906" w:h="16838"/>
          <w:pgMar w:top="1440" w:right="1797" w:bottom="1440" w:left="1797" w:header="851" w:footer="992" w:gutter="0"/>
          <w:lnNumType w:countBy="1" w:restart="continuous"/>
          <w:cols w:space="425"/>
          <w:docGrid w:linePitch="312"/>
        </w:sectPr>
      </w:pPr>
      <w:r w:rsidRPr="00610A43">
        <w:rPr>
          <w:rFonts w:ascii="Times New Roman" w:hAnsi="Times New Roman" w:cs="Times New Roman"/>
          <w:b/>
          <w:bCs/>
          <w:noProof/>
          <w:sz w:val="24"/>
          <w:szCs w:val="24"/>
        </w:rPr>
        <w:drawing>
          <wp:inline distT="0" distB="0" distL="0" distR="0" wp14:anchorId="5CE24B25" wp14:editId="7069BD14">
            <wp:extent cx="5118100" cy="5078692"/>
            <wp:effectExtent l="0" t="0" r="6350" b="0"/>
            <wp:docPr id="12520086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008698" name="图片 125200869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20777" cy="5081348"/>
                    </a:xfrm>
                    <a:prstGeom prst="rect">
                      <a:avLst/>
                    </a:prstGeom>
                  </pic:spPr>
                </pic:pic>
              </a:graphicData>
            </a:graphic>
          </wp:inline>
        </w:drawing>
      </w:r>
    </w:p>
    <w:p w14:paraId="239FBFF3" w14:textId="77777777" w:rsidR="005A14C7" w:rsidRPr="00610A43" w:rsidRDefault="005A14C7" w:rsidP="00646281">
      <w:pPr>
        <w:rPr>
          <w:rFonts w:ascii="Times New Roman" w:hAnsi="Times New Roman" w:cs="Times New Roman"/>
          <w:sz w:val="24"/>
          <w:szCs w:val="24"/>
        </w:rPr>
      </w:pPr>
      <w:r w:rsidRPr="00610A43">
        <w:rPr>
          <w:rFonts w:ascii="Times New Roman" w:hAnsi="Times New Roman" w:cs="Times New Roman"/>
          <w:b/>
          <w:bCs/>
          <w:sz w:val="24"/>
          <w:szCs w:val="24"/>
        </w:rPr>
        <w:lastRenderedPageBreak/>
        <w:t>Table S2</w:t>
      </w:r>
      <w:r w:rsidRPr="00610A43">
        <w:rPr>
          <w:rFonts w:ascii="Times New Roman" w:hAnsi="Times New Roman" w:cs="Times New Roman"/>
          <w:sz w:val="24"/>
          <w:szCs w:val="24"/>
        </w:rPr>
        <w:t xml:space="preserve"> Summary of the linear mixed-effects model assessing the effects of aridity (SPEI), soil physicochemical properties (PC1 and PC2 scores), shrub attributes, and plant functional groups on foliar elemental concentrations in grasses and shrubs. Negative estimates for the FG factor indicate lower elemental concentrations in grasses compared to forbs. The optimal model was selected based on the lowest </w:t>
      </w:r>
      <w:r w:rsidRPr="00610A43">
        <w:rPr>
          <w:rFonts w:ascii="Times New Roman" w:hAnsi="Times New Roman" w:cs="Times New Roman"/>
          <w:i/>
          <w:iCs/>
          <w:sz w:val="24"/>
          <w:szCs w:val="24"/>
        </w:rPr>
        <w:t>AICc</w:t>
      </w:r>
      <w:r w:rsidRPr="00610A43">
        <w:rPr>
          <w:rFonts w:ascii="Times New Roman" w:hAnsi="Times New Roman" w:cs="Times New Roman"/>
          <w:sz w:val="24"/>
          <w:szCs w:val="24"/>
        </w:rPr>
        <w:t xml:space="preserve"> value. </w:t>
      </w:r>
      <w:r w:rsidRPr="00610A43">
        <w:rPr>
          <w:rFonts w:ascii="Times New Roman" w:hAnsi="Times New Roman" w:cs="Times New Roman"/>
          <w:i/>
          <w:iCs/>
          <w:sz w:val="24"/>
          <w:szCs w:val="24"/>
        </w:rPr>
        <w:t>R</w:t>
      </w:r>
      <w:r w:rsidRPr="00610A43">
        <w:rPr>
          <w:rFonts w:ascii="Times New Roman" w:hAnsi="Times New Roman" w:cs="Times New Roman"/>
          <w:sz w:val="24"/>
          <w:szCs w:val="24"/>
          <w:vertAlign w:val="superscript"/>
        </w:rPr>
        <w:t>2</w:t>
      </w:r>
      <w:r w:rsidRPr="00610A43">
        <w:rPr>
          <w:rFonts w:ascii="Times New Roman" w:hAnsi="Times New Roman" w:cs="Times New Roman"/>
          <w:sz w:val="24"/>
          <w:szCs w:val="24"/>
          <w:vertAlign w:val="subscript"/>
        </w:rPr>
        <w:t>con</w:t>
      </w:r>
      <w:r w:rsidRPr="00610A43">
        <w:rPr>
          <w:rFonts w:ascii="Times New Roman" w:hAnsi="Times New Roman" w:cs="Times New Roman"/>
          <w:sz w:val="24"/>
          <w:szCs w:val="24"/>
        </w:rPr>
        <w:t xml:space="preserve"> donates the proportion of variance explained by fixed effects alone, while </w:t>
      </w:r>
      <w:r w:rsidRPr="00610A43">
        <w:rPr>
          <w:rFonts w:ascii="Times New Roman" w:hAnsi="Times New Roman" w:cs="Times New Roman"/>
          <w:i/>
          <w:iCs/>
          <w:sz w:val="24"/>
          <w:szCs w:val="24"/>
        </w:rPr>
        <w:t>R</w:t>
      </w:r>
      <w:r w:rsidRPr="00610A43">
        <w:rPr>
          <w:rFonts w:ascii="Times New Roman" w:hAnsi="Times New Roman" w:cs="Times New Roman"/>
          <w:sz w:val="24"/>
          <w:szCs w:val="24"/>
          <w:vertAlign w:val="superscript"/>
        </w:rPr>
        <w:t>2</w:t>
      </w:r>
      <w:r w:rsidRPr="00610A43">
        <w:rPr>
          <w:rFonts w:ascii="Times New Roman" w:hAnsi="Times New Roman" w:cs="Times New Roman"/>
          <w:sz w:val="24"/>
          <w:szCs w:val="24"/>
          <w:vertAlign w:val="subscript"/>
        </w:rPr>
        <w:t xml:space="preserve">marg </w:t>
      </w:r>
      <w:r w:rsidRPr="00610A43">
        <w:rPr>
          <w:rFonts w:ascii="Times New Roman" w:hAnsi="Times New Roman" w:cs="Times New Roman"/>
          <w:sz w:val="24"/>
          <w:szCs w:val="24"/>
        </w:rPr>
        <w:t>represents the variance explained by both fixed and random effects.</w:t>
      </w:r>
    </w:p>
    <w:tbl>
      <w:tblPr>
        <w:tblStyle w:val="a3"/>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1984"/>
        <w:gridCol w:w="1843"/>
        <w:gridCol w:w="1984"/>
        <w:gridCol w:w="2127"/>
        <w:gridCol w:w="2126"/>
        <w:gridCol w:w="992"/>
        <w:gridCol w:w="992"/>
        <w:gridCol w:w="912"/>
      </w:tblGrid>
      <w:tr w:rsidR="005A14C7" w:rsidRPr="002C0B75" w14:paraId="145E9286" w14:textId="77777777" w:rsidTr="00660EA3">
        <w:trPr>
          <w:trHeight w:hRule="exact" w:val="284"/>
        </w:trPr>
        <w:tc>
          <w:tcPr>
            <w:tcW w:w="988" w:type="dxa"/>
            <w:tcBorders>
              <w:bottom w:val="single" w:sz="8" w:space="0" w:color="auto"/>
            </w:tcBorders>
            <w:noWrap/>
            <w:hideMark/>
          </w:tcPr>
          <w:p w14:paraId="429381F4" w14:textId="6EF1768D" w:rsidR="005A14C7" w:rsidRPr="002C0B75" w:rsidRDefault="00F36CB7" w:rsidP="00FC3516">
            <w:pPr>
              <w:rPr>
                <w:rFonts w:ascii="Times New Roman" w:hAnsi="Times New Roman" w:cs="Times New Roman"/>
                <w:b/>
                <w:bCs/>
                <w:i/>
                <w:iCs/>
                <w:szCs w:val="21"/>
              </w:rPr>
            </w:pPr>
            <w:r w:rsidRPr="002C0B75">
              <w:rPr>
                <w:rFonts w:ascii="Times New Roman" w:hAnsi="Times New Roman" w:cs="Times New Roman"/>
                <w:b/>
                <w:bCs/>
                <w:szCs w:val="21"/>
              </w:rPr>
              <w:t>Grass</w:t>
            </w:r>
          </w:p>
        </w:tc>
        <w:tc>
          <w:tcPr>
            <w:tcW w:w="1984" w:type="dxa"/>
            <w:tcBorders>
              <w:bottom w:val="single" w:sz="8" w:space="0" w:color="auto"/>
            </w:tcBorders>
            <w:noWrap/>
            <w:hideMark/>
          </w:tcPr>
          <w:p w14:paraId="2FED3BB8" w14:textId="77777777" w:rsidR="005A14C7" w:rsidRPr="002C0B75" w:rsidRDefault="005A14C7" w:rsidP="00FC3516">
            <w:pPr>
              <w:rPr>
                <w:rFonts w:ascii="Times New Roman" w:hAnsi="Times New Roman" w:cs="Times New Roman"/>
                <w:b/>
                <w:bCs/>
                <w:szCs w:val="21"/>
              </w:rPr>
            </w:pPr>
          </w:p>
        </w:tc>
        <w:tc>
          <w:tcPr>
            <w:tcW w:w="1843" w:type="dxa"/>
            <w:tcBorders>
              <w:bottom w:val="single" w:sz="8" w:space="0" w:color="auto"/>
            </w:tcBorders>
            <w:noWrap/>
            <w:hideMark/>
          </w:tcPr>
          <w:p w14:paraId="3B18BFA9" w14:textId="77777777" w:rsidR="005A14C7" w:rsidRPr="002C0B75" w:rsidRDefault="005A14C7" w:rsidP="00FC3516">
            <w:pPr>
              <w:rPr>
                <w:rFonts w:ascii="Times New Roman" w:hAnsi="Times New Roman" w:cs="Times New Roman"/>
                <w:szCs w:val="21"/>
              </w:rPr>
            </w:pPr>
          </w:p>
        </w:tc>
        <w:tc>
          <w:tcPr>
            <w:tcW w:w="1984" w:type="dxa"/>
            <w:tcBorders>
              <w:bottom w:val="single" w:sz="8" w:space="0" w:color="auto"/>
            </w:tcBorders>
            <w:noWrap/>
            <w:hideMark/>
          </w:tcPr>
          <w:p w14:paraId="3F7D8A9D" w14:textId="77777777" w:rsidR="005A14C7" w:rsidRPr="002C0B75" w:rsidRDefault="005A14C7" w:rsidP="00FC3516">
            <w:pPr>
              <w:rPr>
                <w:rFonts w:ascii="Times New Roman" w:hAnsi="Times New Roman" w:cs="Times New Roman"/>
                <w:szCs w:val="21"/>
              </w:rPr>
            </w:pPr>
          </w:p>
        </w:tc>
        <w:tc>
          <w:tcPr>
            <w:tcW w:w="2127" w:type="dxa"/>
            <w:tcBorders>
              <w:bottom w:val="single" w:sz="8" w:space="0" w:color="auto"/>
            </w:tcBorders>
            <w:noWrap/>
            <w:hideMark/>
          </w:tcPr>
          <w:p w14:paraId="4E3B892B" w14:textId="77777777" w:rsidR="005A14C7" w:rsidRPr="002C0B75" w:rsidRDefault="005A14C7" w:rsidP="00FC3516">
            <w:pPr>
              <w:rPr>
                <w:rFonts w:ascii="Times New Roman" w:hAnsi="Times New Roman" w:cs="Times New Roman"/>
                <w:szCs w:val="21"/>
              </w:rPr>
            </w:pPr>
          </w:p>
        </w:tc>
        <w:tc>
          <w:tcPr>
            <w:tcW w:w="2126" w:type="dxa"/>
            <w:tcBorders>
              <w:bottom w:val="single" w:sz="8" w:space="0" w:color="auto"/>
            </w:tcBorders>
            <w:noWrap/>
            <w:hideMark/>
          </w:tcPr>
          <w:p w14:paraId="5D0A122F" w14:textId="77777777" w:rsidR="005A14C7" w:rsidRPr="002C0B75" w:rsidRDefault="005A14C7" w:rsidP="00FC3516">
            <w:pPr>
              <w:rPr>
                <w:rFonts w:ascii="Times New Roman" w:hAnsi="Times New Roman" w:cs="Times New Roman"/>
                <w:szCs w:val="21"/>
              </w:rPr>
            </w:pPr>
          </w:p>
        </w:tc>
        <w:tc>
          <w:tcPr>
            <w:tcW w:w="992" w:type="dxa"/>
            <w:tcBorders>
              <w:bottom w:val="single" w:sz="8" w:space="0" w:color="auto"/>
            </w:tcBorders>
            <w:noWrap/>
            <w:hideMark/>
          </w:tcPr>
          <w:p w14:paraId="66686D90" w14:textId="77777777" w:rsidR="005A14C7" w:rsidRPr="002C0B75" w:rsidRDefault="005A14C7" w:rsidP="00FC3516">
            <w:pPr>
              <w:rPr>
                <w:rFonts w:ascii="Times New Roman" w:hAnsi="Times New Roman" w:cs="Times New Roman"/>
                <w:szCs w:val="21"/>
              </w:rPr>
            </w:pPr>
          </w:p>
        </w:tc>
        <w:tc>
          <w:tcPr>
            <w:tcW w:w="992" w:type="dxa"/>
            <w:tcBorders>
              <w:bottom w:val="single" w:sz="8" w:space="0" w:color="auto"/>
            </w:tcBorders>
            <w:noWrap/>
            <w:hideMark/>
          </w:tcPr>
          <w:p w14:paraId="4F401B02" w14:textId="77777777" w:rsidR="005A14C7" w:rsidRPr="002C0B75" w:rsidRDefault="005A14C7" w:rsidP="00FC3516">
            <w:pPr>
              <w:rPr>
                <w:rFonts w:ascii="Times New Roman" w:hAnsi="Times New Roman" w:cs="Times New Roman"/>
                <w:szCs w:val="21"/>
              </w:rPr>
            </w:pPr>
          </w:p>
        </w:tc>
        <w:tc>
          <w:tcPr>
            <w:tcW w:w="912" w:type="dxa"/>
            <w:tcBorders>
              <w:bottom w:val="single" w:sz="8" w:space="0" w:color="auto"/>
            </w:tcBorders>
            <w:noWrap/>
            <w:hideMark/>
          </w:tcPr>
          <w:p w14:paraId="6958F291" w14:textId="77777777" w:rsidR="005A14C7" w:rsidRPr="002C0B75" w:rsidRDefault="005A14C7" w:rsidP="00FC3516">
            <w:pPr>
              <w:rPr>
                <w:rFonts w:ascii="Times New Roman" w:hAnsi="Times New Roman" w:cs="Times New Roman"/>
                <w:szCs w:val="21"/>
              </w:rPr>
            </w:pPr>
          </w:p>
        </w:tc>
      </w:tr>
      <w:tr w:rsidR="005A14C7" w:rsidRPr="002C0B75" w14:paraId="5736D56E" w14:textId="77777777" w:rsidTr="00660EA3">
        <w:trPr>
          <w:trHeight w:hRule="exact" w:val="284"/>
        </w:trPr>
        <w:tc>
          <w:tcPr>
            <w:tcW w:w="988" w:type="dxa"/>
            <w:tcBorders>
              <w:top w:val="single" w:sz="8" w:space="0" w:color="auto"/>
            </w:tcBorders>
            <w:noWrap/>
            <w:hideMark/>
          </w:tcPr>
          <w:p w14:paraId="0B27DD19" w14:textId="77777777" w:rsidR="005A14C7" w:rsidRPr="002C0B75" w:rsidRDefault="005A14C7" w:rsidP="00FC3516">
            <w:pPr>
              <w:rPr>
                <w:rFonts w:ascii="Times New Roman" w:hAnsi="Times New Roman" w:cs="Times New Roman"/>
                <w:i/>
                <w:iCs/>
                <w:szCs w:val="21"/>
              </w:rPr>
            </w:pPr>
          </w:p>
        </w:tc>
        <w:tc>
          <w:tcPr>
            <w:tcW w:w="1984" w:type="dxa"/>
            <w:tcBorders>
              <w:top w:val="single" w:sz="8" w:space="0" w:color="auto"/>
            </w:tcBorders>
            <w:noWrap/>
            <w:hideMark/>
          </w:tcPr>
          <w:p w14:paraId="1359C753"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SPEI</w:t>
            </w:r>
          </w:p>
        </w:tc>
        <w:tc>
          <w:tcPr>
            <w:tcW w:w="1843" w:type="dxa"/>
            <w:tcBorders>
              <w:top w:val="single" w:sz="8" w:space="0" w:color="auto"/>
            </w:tcBorders>
            <w:noWrap/>
            <w:hideMark/>
          </w:tcPr>
          <w:p w14:paraId="76407A5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Soil PC1</w:t>
            </w:r>
          </w:p>
        </w:tc>
        <w:tc>
          <w:tcPr>
            <w:tcW w:w="1984" w:type="dxa"/>
            <w:tcBorders>
              <w:top w:val="single" w:sz="8" w:space="0" w:color="auto"/>
            </w:tcBorders>
            <w:noWrap/>
            <w:hideMark/>
          </w:tcPr>
          <w:p w14:paraId="22A153FD"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Soil PC2</w:t>
            </w:r>
          </w:p>
        </w:tc>
        <w:tc>
          <w:tcPr>
            <w:tcW w:w="2127" w:type="dxa"/>
            <w:tcBorders>
              <w:top w:val="single" w:sz="8" w:space="0" w:color="auto"/>
            </w:tcBorders>
            <w:noWrap/>
            <w:hideMark/>
          </w:tcPr>
          <w:p w14:paraId="221FCD61"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Shrub Element</w:t>
            </w:r>
          </w:p>
        </w:tc>
        <w:tc>
          <w:tcPr>
            <w:tcW w:w="2126" w:type="dxa"/>
            <w:tcBorders>
              <w:top w:val="single" w:sz="8" w:space="0" w:color="auto"/>
            </w:tcBorders>
            <w:noWrap/>
            <w:hideMark/>
          </w:tcPr>
          <w:p w14:paraId="3916CC1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FG (Grass)</w:t>
            </w:r>
          </w:p>
        </w:tc>
        <w:tc>
          <w:tcPr>
            <w:tcW w:w="992" w:type="dxa"/>
            <w:tcBorders>
              <w:top w:val="single" w:sz="8" w:space="0" w:color="auto"/>
            </w:tcBorders>
            <w:noWrap/>
            <w:hideMark/>
          </w:tcPr>
          <w:p w14:paraId="3AA1787C"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i/>
                <w:iCs/>
                <w:szCs w:val="21"/>
              </w:rPr>
              <w:t>AICc</w:t>
            </w:r>
          </w:p>
        </w:tc>
        <w:tc>
          <w:tcPr>
            <w:tcW w:w="992" w:type="dxa"/>
            <w:tcBorders>
              <w:top w:val="single" w:sz="8" w:space="0" w:color="auto"/>
            </w:tcBorders>
            <w:noWrap/>
            <w:hideMark/>
          </w:tcPr>
          <w:p w14:paraId="5F9801DD" w14:textId="77777777" w:rsidR="005A14C7" w:rsidRPr="002C0B75" w:rsidRDefault="005A14C7" w:rsidP="00FC3516">
            <w:pPr>
              <w:rPr>
                <w:rFonts w:ascii="Times New Roman" w:hAnsi="Times New Roman" w:cs="Times New Roman"/>
                <w:szCs w:val="21"/>
                <w:vertAlign w:val="subscript"/>
              </w:rPr>
            </w:pPr>
            <w:r w:rsidRPr="002C0B75">
              <w:rPr>
                <w:rFonts w:ascii="Times New Roman" w:hAnsi="Times New Roman" w:cs="Times New Roman"/>
                <w:i/>
                <w:iCs/>
                <w:szCs w:val="21"/>
              </w:rPr>
              <w:t>R</w:t>
            </w:r>
            <w:r w:rsidRPr="002C0B75">
              <w:rPr>
                <w:rFonts w:ascii="Times New Roman" w:hAnsi="Times New Roman" w:cs="Times New Roman"/>
                <w:szCs w:val="21"/>
                <w:vertAlign w:val="superscript"/>
              </w:rPr>
              <w:t>2</w:t>
            </w:r>
            <w:r w:rsidRPr="002C0B75">
              <w:rPr>
                <w:rFonts w:ascii="Times New Roman" w:hAnsi="Times New Roman" w:cs="Times New Roman"/>
                <w:szCs w:val="21"/>
                <w:vertAlign w:val="subscript"/>
              </w:rPr>
              <w:t>con</w:t>
            </w:r>
          </w:p>
        </w:tc>
        <w:tc>
          <w:tcPr>
            <w:tcW w:w="912" w:type="dxa"/>
            <w:tcBorders>
              <w:top w:val="single" w:sz="8" w:space="0" w:color="auto"/>
            </w:tcBorders>
            <w:noWrap/>
            <w:hideMark/>
          </w:tcPr>
          <w:p w14:paraId="658C6CCD" w14:textId="77777777" w:rsidR="005A14C7" w:rsidRPr="002C0B75" w:rsidRDefault="005A14C7" w:rsidP="00FC3516">
            <w:pPr>
              <w:rPr>
                <w:rFonts w:ascii="Times New Roman" w:hAnsi="Times New Roman" w:cs="Times New Roman"/>
                <w:szCs w:val="21"/>
                <w:vertAlign w:val="subscript"/>
              </w:rPr>
            </w:pPr>
            <w:r w:rsidRPr="002C0B75">
              <w:rPr>
                <w:rFonts w:ascii="Times New Roman" w:hAnsi="Times New Roman" w:cs="Times New Roman"/>
                <w:i/>
                <w:iCs/>
                <w:szCs w:val="21"/>
              </w:rPr>
              <w:t>R</w:t>
            </w:r>
            <w:r w:rsidRPr="002C0B75">
              <w:rPr>
                <w:rFonts w:ascii="Times New Roman" w:hAnsi="Times New Roman" w:cs="Times New Roman"/>
                <w:szCs w:val="21"/>
                <w:vertAlign w:val="superscript"/>
              </w:rPr>
              <w:t>2</w:t>
            </w:r>
            <w:r w:rsidRPr="002C0B75">
              <w:rPr>
                <w:rFonts w:ascii="Times New Roman" w:hAnsi="Times New Roman" w:cs="Times New Roman"/>
                <w:szCs w:val="21"/>
                <w:vertAlign w:val="subscript"/>
              </w:rPr>
              <w:t>marg</w:t>
            </w:r>
          </w:p>
        </w:tc>
      </w:tr>
      <w:tr w:rsidR="005A14C7" w:rsidRPr="002C0B75" w14:paraId="6381E14E" w14:textId="77777777" w:rsidTr="00660EA3">
        <w:trPr>
          <w:trHeight w:hRule="exact" w:val="284"/>
        </w:trPr>
        <w:tc>
          <w:tcPr>
            <w:tcW w:w="988" w:type="dxa"/>
            <w:noWrap/>
            <w:hideMark/>
          </w:tcPr>
          <w:p w14:paraId="6DA6B872"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N</w:t>
            </w:r>
          </w:p>
        </w:tc>
        <w:tc>
          <w:tcPr>
            <w:tcW w:w="1984" w:type="dxa"/>
            <w:noWrap/>
            <w:hideMark/>
          </w:tcPr>
          <w:p w14:paraId="2FFEE54D"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-0.72 [-1.30, -0.14]</w:t>
            </w:r>
          </w:p>
        </w:tc>
        <w:tc>
          <w:tcPr>
            <w:tcW w:w="1843" w:type="dxa"/>
            <w:noWrap/>
            <w:hideMark/>
          </w:tcPr>
          <w:p w14:paraId="60AF866C" w14:textId="77777777" w:rsidR="005A14C7" w:rsidRPr="002C0B75" w:rsidRDefault="005A14C7" w:rsidP="00FC3516">
            <w:pPr>
              <w:rPr>
                <w:rFonts w:ascii="Times New Roman" w:hAnsi="Times New Roman" w:cs="Times New Roman"/>
                <w:b/>
                <w:bCs/>
                <w:szCs w:val="21"/>
              </w:rPr>
            </w:pPr>
          </w:p>
        </w:tc>
        <w:tc>
          <w:tcPr>
            <w:tcW w:w="1984" w:type="dxa"/>
            <w:noWrap/>
            <w:hideMark/>
          </w:tcPr>
          <w:p w14:paraId="48C4DA11" w14:textId="77777777" w:rsidR="005A14C7" w:rsidRPr="002C0B75" w:rsidRDefault="005A14C7" w:rsidP="00FC3516">
            <w:pPr>
              <w:rPr>
                <w:rFonts w:ascii="Times New Roman" w:hAnsi="Times New Roman" w:cs="Times New Roman"/>
                <w:szCs w:val="21"/>
              </w:rPr>
            </w:pPr>
          </w:p>
        </w:tc>
        <w:tc>
          <w:tcPr>
            <w:tcW w:w="2127" w:type="dxa"/>
            <w:noWrap/>
            <w:hideMark/>
          </w:tcPr>
          <w:p w14:paraId="42EE892E"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-0.13 [-0.18, -0.08]</w:t>
            </w:r>
          </w:p>
        </w:tc>
        <w:tc>
          <w:tcPr>
            <w:tcW w:w="2126" w:type="dxa"/>
            <w:noWrap/>
            <w:hideMark/>
          </w:tcPr>
          <w:p w14:paraId="54117CBB"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-0.14 [-0.19, -0.09]</w:t>
            </w:r>
          </w:p>
        </w:tc>
        <w:tc>
          <w:tcPr>
            <w:tcW w:w="992" w:type="dxa"/>
            <w:noWrap/>
            <w:hideMark/>
          </w:tcPr>
          <w:p w14:paraId="3DEAF5AA"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-66.3</w:t>
            </w:r>
          </w:p>
        </w:tc>
        <w:tc>
          <w:tcPr>
            <w:tcW w:w="992" w:type="dxa"/>
            <w:noWrap/>
            <w:hideMark/>
          </w:tcPr>
          <w:p w14:paraId="79DF4B8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0.60 </w:t>
            </w:r>
          </w:p>
        </w:tc>
        <w:tc>
          <w:tcPr>
            <w:tcW w:w="912" w:type="dxa"/>
            <w:noWrap/>
            <w:hideMark/>
          </w:tcPr>
          <w:p w14:paraId="066172E8"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0.33 </w:t>
            </w:r>
          </w:p>
        </w:tc>
      </w:tr>
      <w:tr w:rsidR="005A14C7" w:rsidRPr="002C0B75" w14:paraId="3A5973AE" w14:textId="77777777" w:rsidTr="00660EA3">
        <w:trPr>
          <w:trHeight w:hRule="exact" w:val="284"/>
        </w:trPr>
        <w:tc>
          <w:tcPr>
            <w:tcW w:w="988" w:type="dxa"/>
            <w:noWrap/>
            <w:hideMark/>
          </w:tcPr>
          <w:p w14:paraId="08AD61EE"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P</w:t>
            </w:r>
          </w:p>
        </w:tc>
        <w:tc>
          <w:tcPr>
            <w:tcW w:w="1984" w:type="dxa"/>
            <w:noWrap/>
            <w:hideMark/>
          </w:tcPr>
          <w:p w14:paraId="7E928CD9" w14:textId="77777777" w:rsidR="005A14C7" w:rsidRPr="002C0B75" w:rsidRDefault="005A14C7" w:rsidP="00FC3516">
            <w:pPr>
              <w:rPr>
                <w:rFonts w:ascii="Times New Roman" w:hAnsi="Times New Roman" w:cs="Times New Roman"/>
                <w:szCs w:val="21"/>
              </w:rPr>
            </w:pPr>
          </w:p>
        </w:tc>
        <w:tc>
          <w:tcPr>
            <w:tcW w:w="1843" w:type="dxa"/>
            <w:noWrap/>
            <w:hideMark/>
          </w:tcPr>
          <w:p w14:paraId="5732532C"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0.04 [0.00, 0.08]</w:t>
            </w:r>
          </w:p>
        </w:tc>
        <w:tc>
          <w:tcPr>
            <w:tcW w:w="1984" w:type="dxa"/>
            <w:noWrap/>
            <w:hideMark/>
          </w:tcPr>
          <w:p w14:paraId="40ADA004"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0.07 [0.01, 0.13]</w:t>
            </w:r>
          </w:p>
        </w:tc>
        <w:tc>
          <w:tcPr>
            <w:tcW w:w="2127" w:type="dxa"/>
            <w:noWrap/>
            <w:hideMark/>
          </w:tcPr>
          <w:p w14:paraId="5FE09BE8" w14:textId="77777777" w:rsidR="005A14C7" w:rsidRPr="002C0B75" w:rsidRDefault="005A14C7" w:rsidP="00FC3516">
            <w:pPr>
              <w:rPr>
                <w:rFonts w:ascii="Times New Roman" w:hAnsi="Times New Roman" w:cs="Times New Roman"/>
                <w:b/>
                <w:bCs/>
                <w:szCs w:val="21"/>
              </w:rPr>
            </w:pPr>
          </w:p>
        </w:tc>
        <w:tc>
          <w:tcPr>
            <w:tcW w:w="2126" w:type="dxa"/>
            <w:noWrap/>
            <w:hideMark/>
          </w:tcPr>
          <w:p w14:paraId="46CA070C"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-0.25 [-0.33, -0.18]</w:t>
            </w:r>
          </w:p>
        </w:tc>
        <w:tc>
          <w:tcPr>
            <w:tcW w:w="992" w:type="dxa"/>
            <w:noWrap/>
            <w:hideMark/>
          </w:tcPr>
          <w:p w14:paraId="4F7D233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98.2</w:t>
            </w:r>
          </w:p>
        </w:tc>
        <w:tc>
          <w:tcPr>
            <w:tcW w:w="992" w:type="dxa"/>
            <w:noWrap/>
            <w:hideMark/>
          </w:tcPr>
          <w:p w14:paraId="0EBBBB63"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0.35 </w:t>
            </w:r>
          </w:p>
        </w:tc>
        <w:tc>
          <w:tcPr>
            <w:tcW w:w="912" w:type="dxa"/>
            <w:noWrap/>
            <w:hideMark/>
          </w:tcPr>
          <w:p w14:paraId="53107B5D"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0.21 </w:t>
            </w:r>
          </w:p>
        </w:tc>
      </w:tr>
      <w:tr w:rsidR="005A14C7" w:rsidRPr="002C0B75" w14:paraId="6DC7B380" w14:textId="77777777" w:rsidTr="00660EA3">
        <w:trPr>
          <w:trHeight w:hRule="exact" w:val="284"/>
        </w:trPr>
        <w:tc>
          <w:tcPr>
            <w:tcW w:w="988" w:type="dxa"/>
            <w:noWrap/>
            <w:hideMark/>
          </w:tcPr>
          <w:p w14:paraId="14B7AC56"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K</w:t>
            </w:r>
          </w:p>
        </w:tc>
        <w:tc>
          <w:tcPr>
            <w:tcW w:w="1984" w:type="dxa"/>
            <w:noWrap/>
            <w:hideMark/>
          </w:tcPr>
          <w:p w14:paraId="655B15B7"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-0.95[-1.86, -0.04]</w:t>
            </w:r>
          </w:p>
        </w:tc>
        <w:tc>
          <w:tcPr>
            <w:tcW w:w="1843" w:type="dxa"/>
            <w:noWrap/>
            <w:hideMark/>
          </w:tcPr>
          <w:p w14:paraId="725CE957" w14:textId="77777777" w:rsidR="005A14C7" w:rsidRPr="002C0B75" w:rsidRDefault="005A14C7" w:rsidP="00FC3516">
            <w:pPr>
              <w:rPr>
                <w:rFonts w:ascii="Times New Roman" w:hAnsi="Times New Roman" w:cs="Times New Roman"/>
                <w:b/>
                <w:bCs/>
                <w:szCs w:val="21"/>
              </w:rPr>
            </w:pPr>
          </w:p>
        </w:tc>
        <w:tc>
          <w:tcPr>
            <w:tcW w:w="1984" w:type="dxa"/>
            <w:noWrap/>
            <w:hideMark/>
          </w:tcPr>
          <w:p w14:paraId="7170A2F7" w14:textId="77777777" w:rsidR="005A14C7" w:rsidRPr="002C0B75" w:rsidRDefault="005A14C7" w:rsidP="00FC3516">
            <w:pPr>
              <w:rPr>
                <w:rFonts w:ascii="Times New Roman" w:hAnsi="Times New Roman" w:cs="Times New Roman"/>
                <w:szCs w:val="21"/>
              </w:rPr>
            </w:pPr>
          </w:p>
        </w:tc>
        <w:tc>
          <w:tcPr>
            <w:tcW w:w="2127" w:type="dxa"/>
            <w:noWrap/>
            <w:hideMark/>
          </w:tcPr>
          <w:p w14:paraId="0928E162"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-0.19 [-0.26, -0.11]</w:t>
            </w:r>
          </w:p>
        </w:tc>
        <w:tc>
          <w:tcPr>
            <w:tcW w:w="2126" w:type="dxa"/>
            <w:noWrap/>
            <w:hideMark/>
          </w:tcPr>
          <w:p w14:paraId="005B25A0"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-0.24 [-0.32, -0.17]</w:t>
            </w:r>
          </w:p>
        </w:tc>
        <w:tc>
          <w:tcPr>
            <w:tcW w:w="992" w:type="dxa"/>
            <w:noWrap/>
            <w:hideMark/>
          </w:tcPr>
          <w:p w14:paraId="43BF275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76.7</w:t>
            </w:r>
          </w:p>
        </w:tc>
        <w:tc>
          <w:tcPr>
            <w:tcW w:w="992" w:type="dxa"/>
            <w:noWrap/>
            <w:hideMark/>
          </w:tcPr>
          <w:p w14:paraId="17561C7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0.63 </w:t>
            </w:r>
          </w:p>
        </w:tc>
        <w:tc>
          <w:tcPr>
            <w:tcW w:w="912" w:type="dxa"/>
            <w:noWrap/>
            <w:hideMark/>
          </w:tcPr>
          <w:p w14:paraId="5D8FB961"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0.31 </w:t>
            </w:r>
          </w:p>
        </w:tc>
      </w:tr>
      <w:tr w:rsidR="005A14C7" w:rsidRPr="002C0B75" w14:paraId="58B1C691" w14:textId="77777777" w:rsidTr="00660EA3">
        <w:trPr>
          <w:trHeight w:hRule="exact" w:val="284"/>
        </w:trPr>
        <w:tc>
          <w:tcPr>
            <w:tcW w:w="988" w:type="dxa"/>
            <w:noWrap/>
            <w:hideMark/>
          </w:tcPr>
          <w:p w14:paraId="213E199B"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Ca</w:t>
            </w:r>
          </w:p>
        </w:tc>
        <w:tc>
          <w:tcPr>
            <w:tcW w:w="1984" w:type="dxa"/>
            <w:noWrap/>
            <w:hideMark/>
          </w:tcPr>
          <w:p w14:paraId="66691C8F"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-0.83[-1.99, 0.33]</w:t>
            </w:r>
          </w:p>
        </w:tc>
        <w:tc>
          <w:tcPr>
            <w:tcW w:w="1843" w:type="dxa"/>
            <w:noWrap/>
            <w:hideMark/>
          </w:tcPr>
          <w:p w14:paraId="69797E33" w14:textId="77777777" w:rsidR="005A14C7" w:rsidRPr="002C0B75" w:rsidRDefault="005A14C7" w:rsidP="00FC3516">
            <w:pPr>
              <w:rPr>
                <w:rFonts w:ascii="Times New Roman" w:hAnsi="Times New Roman" w:cs="Times New Roman"/>
                <w:szCs w:val="21"/>
              </w:rPr>
            </w:pPr>
          </w:p>
        </w:tc>
        <w:tc>
          <w:tcPr>
            <w:tcW w:w="1984" w:type="dxa"/>
            <w:noWrap/>
            <w:hideMark/>
          </w:tcPr>
          <w:p w14:paraId="74EB6C13"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0.07 [0.003, 0.14]</w:t>
            </w:r>
          </w:p>
        </w:tc>
        <w:tc>
          <w:tcPr>
            <w:tcW w:w="2127" w:type="dxa"/>
            <w:noWrap/>
            <w:hideMark/>
          </w:tcPr>
          <w:p w14:paraId="069E1748" w14:textId="77777777" w:rsidR="005A14C7" w:rsidRPr="002C0B75" w:rsidRDefault="005A14C7" w:rsidP="00FC3516">
            <w:pPr>
              <w:rPr>
                <w:rFonts w:ascii="Times New Roman" w:hAnsi="Times New Roman" w:cs="Times New Roman"/>
                <w:b/>
                <w:bCs/>
                <w:szCs w:val="21"/>
              </w:rPr>
            </w:pPr>
          </w:p>
        </w:tc>
        <w:tc>
          <w:tcPr>
            <w:tcW w:w="2126" w:type="dxa"/>
            <w:noWrap/>
            <w:hideMark/>
          </w:tcPr>
          <w:p w14:paraId="79EFDABA"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-0.79 [-0.87, -0.71]</w:t>
            </w:r>
          </w:p>
        </w:tc>
        <w:tc>
          <w:tcPr>
            <w:tcW w:w="992" w:type="dxa"/>
            <w:noWrap/>
            <w:hideMark/>
          </w:tcPr>
          <w:p w14:paraId="01A70CE8"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126</w:t>
            </w:r>
          </w:p>
        </w:tc>
        <w:tc>
          <w:tcPr>
            <w:tcW w:w="992" w:type="dxa"/>
            <w:noWrap/>
            <w:hideMark/>
          </w:tcPr>
          <w:p w14:paraId="00A6D329"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0.76 </w:t>
            </w:r>
          </w:p>
        </w:tc>
        <w:tc>
          <w:tcPr>
            <w:tcW w:w="912" w:type="dxa"/>
            <w:noWrap/>
            <w:hideMark/>
          </w:tcPr>
          <w:p w14:paraId="1AFF8C3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0.49 </w:t>
            </w:r>
          </w:p>
        </w:tc>
      </w:tr>
      <w:tr w:rsidR="005A14C7" w:rsidRPr="002C0B75" w14:paraId="521CEF9E" w14:textId="77777777" w:rsidTr="00660EA3">
        <w:trPr>
          <w:trHeight w:hRule="exact" w:val="284"/>
        </w:trPr>
        <w:tc>
          <w:tcPr>
            <w:tcW w:w="988" w:type="dxa"/>
            <w:noWrap/>
            <w:hideMark/>
          </w:tcPr>
          <w:p w14:paraId="371B91EA"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Mg</w:t>
            </w:r>
          </w:p>
        </w:tc>
        <w:tc>
          <w:tcPr>
            <w:tcW w:w="1984" w:type="dxa"/>
            <w:noWrap/>
            <w:hideMark/>
          </w:tcPr>
          <w:p w14:paraId="37B98916"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-1.86[-3.02, -0.68]</w:t>
            </w:r>
          </w:p>
        </w:tc>
        <w:tc>
          <w:tcPr>
            <w:tcW w:w="1843" w:type="dxa"/>
            <w:noWrap/>
            <w:hideMark/>
          </w:tcPr>
          <w:p w14:paraId="63CCEAFB" w14:textId="77777777" w:rsidR="005A14C7" w:rsidRPr="002C0B75" w:rsidRDefault="005A14C7" w:rsidP="00FC3516">
            <w:pPr>
              <w:rPr>
                <w:rFonts w:ascii="Times New Roman" w:hAnsi="Times New Roman" w:cs="Times New Roman"/>
                <w:b/>
                <w:bCs/>
                <w:szCs w:val="21"/>
              </w:rPr>
            </w:pPr>
          </w:p>
        </w:tc>
        <w:tc>
          <w:tcPr>
            <w:tcW w:w="1984" w:type="dxa"/>
            <w:noWrap/>
            <w:hideMark/>
          </w:tcPr>
          <w:p w14:paraId="475F7ECB"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0.13 [0.05, 0.21]</w:t>
            </w:r>
          </w:p>
        </w:tc>
        <w:tc>
          <w:tcPr>
            <w:tcW w:w="2127" w:type="dxa"/>
            <w:noWrap/>
            <w:hideMark/>
          </w:tcPr>
          <w:p w14:paraId="359002E5"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-0.11 [-0.20, -0.01]</w:t>
            </w:r>
          </w:p>
        </w:tc>
        <w:tc>
          <w:tcPr>
            <w:tcW w:w="2126" w:type="dxa"/>
            <w:noWrap/>
            <w:hideMark/>
          </w:tcPr>
          <w:p w14:paraId="70CBDA2A"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-0.57 [-0.66, -0.47]</w:t>
            </w:r>
          </w:p>
        </w:tc>
        <w:tc>
          <w:tcPr>
            <w:tcW w:w="992" w:type="dxa"/>
            <w:noWrap/>
            <w:hideMark/>
          </w:tcPr>
          <w:p w14:paraId="577D6854"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195</w:t>
            </w:r>
          </w:p>
        </w:tc>
        <w:tc>
          <w:tcPr>
            <w:tcW w:w="992" w:type="dxa"/>
            <w:noWrap/>
            <w:hideMark/>
          </w:tcPr>
          <w:p w14:paraId="01184E1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0.71 </w:t>
            </w:r>
          </w:p>
        </w:tc>
        <w:tc>
          <w:tcPr>
            <w:tcW w:w="912" w:type="dxa"/>
            <w:noWrap/>
            <w:hideMark/>
          </w:tcPr>
          <w:p w14:paraId="1C78673A"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0.48 </w:t>
            </w:r>
          </w:p>
        </w:tc>
      </w:tr>
      <w:tr w:rsidR="005A14C7" w:rsidRPr="002C0B75" w14:paraId="708BC5F6" w14:textId="77777777" w:rsidTr="00660EA3">
        <w:trPr>
          <w:trHeight w:hRule="exact" w:val="284"/>
        </w:trPr>
        <w:tc>
          <w:tcPr>
            <w:tcW w:w="988" w:type="dxa"/>
            <w:noWrap/>
            <w:hideMark/>
          </w:tcPr>
          <w:p w14:paraId="3B2153AF"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Fe</w:t>
            </w:r>
          </w:p>
        </w:tc>
        <w:tc>
          <w:tcPr>
            <w:tcW w:w="1984" w:type="dxa"/>
            <w:noWrap/>
            <w:hideMark/>
          </w:tcPr>
          <w:p w14:paraId="0894231D"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-2.81[-3.99, -1.63]</w:t>
            </w:r>
          </w:p>
        </w:tc>
        <w:tc>
          <w:tcPr>
            <w:tcW w:w="1843" w:type="dxa"/>
            <w:noWrap/>
            <w:hideMark/>
          </w:tcPr>
          <w:p w14:paraId="3613CE67" w14:textId="77777777" w:rsidR="005A14C7" w:rsidRPr="002C0B75" w:rsidRDefault="005A14C7" w:rsidP="00FC3516">
            <w:pPr>
              <w:rPr>
                <w:rFonts w:ascii="Times New Roman" w:hAnsi="Times New Roman" w:cs="Times New Roman"/>
                <w:b/>
                <w:bCs/>
                <w:szCs w:val="21"/>
              </w:rPr>
            </w:pPr>
          </w:p>
        </w:tc>
        <w:tc>
          <w:tcPr>
            <w:tcW w:w="1984" w:type="dxa"/>
            <w:noWrap/>
            <w:hideMark/>
          </w:tcPr>
          <w:p w14:paraId="30E2081B" w14:textId="77777777" w:rsidR="005A14C7" w:rsidRPr="002C0B75" w:rsidRDefault="005A14C7" w:rsidP="00FC3516">
            <w:pPr>
              <w:rPr>
                <w:rFonts w:ascii="Times New Roman" w:hAnsi="Times New Roman" w:cs="Times New Roman"/>
                <w:szCs w:val="21"/>
              </w:rPr>
            </w:pPr>
          </w:p>
        </w:tc>
        <w:tc>
          <w:tcPr>
            <w:tcW w:w="2127" w:type="dxa"/>
            <w:noWrap/>
            <w:hideMark/>
          </w:tcPr>
          <w:p w14:paraId="6A5DC09C" w14:textId="77777777" w:rsidR="005A14C7" w:rsidRPr="002C0B75" w:rsidRDefault="005A14C7" w:rsidP="00FC3516">
            <w:pPr>
              <w:rPr>
                <w:rFonts w:ascii="Times New Roman" w:hAnsi="Times New Roman" w:cs="Times New Roman"/>
                <w:szCs w:val="21"/>
              </w:rPr>
            </w:pPr>
          </w:p>
        </w:tc>
        <w:tc>
          <w:tcPr>
            <w:tcW w:w="2126" w:type="dxa"/>
            <w:noWrap/>
            <w:hideMark/>
          </w:tcPr>
          <w:p w14:paraId="29B3017B" w14:textId="77777777" w:rsidR="005A14C7" w:rsidRPr="002C0B75" w:rsidRDefault="005A14C7" w:rsidP="00FC3516">
            <w:pPr>
              <w:rPr>
                <w:rFonts w:ascii="Times New Roman" w:hAnsi="Times New Roman" w:cs="Times New Roman"/>
                <w:szCs w:val="21"/>
              </w:rPr>
            </w:pPr>
          </w:p>
        </w:tc>
        <w:tc>
          <w:tcPr>
            <w:tcW w:w="992" w:type="dxa"/>
            <w:noWrap/>
            <w:hideMark/>
          </w:tcPr>
          <w:p w14:paraId="534C993C"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518.4</w:t>
            </w:r>
          </w:p>
        </w:tc>
        <w:tc>
          <w:tcPr>
            <w:tcW w:w="992" w:type="dxa"/>
            <w:noWrap/>
            <w:hideMark/>
          </w:tcPr>
          <w:p w14:paraId="3C9F6C9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0.39 </w:t>
            </w:r>
          </w:p>
        </w:tc>
        <w:tc>
          <w:tcPr>
            <w:tcW w:w="912" w:type="dxa"/>
            <w:noWrap/>
            <w:hideMark/>
          </w:tcPr>
          <w:p w14:paraId="4B149B04"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0.31 </w:t>
            </w:r>
          </w:p>
        </w:tc>
      </w:tr>
      <w:tr w:rsidR="005A14C7" w:rsidRPr="002C0B75" w14:paraId="38707E4D" w14:textId="77777777" w:rsidTr="00660EA3">
        <w:trPr>
          <w:trHeight w:hRule="exact" w:val="284"/>
        </w:trPr>
        <w:tc>
          <w:tcPr>
            <w:tcW w:w="988" w:type="dxa"/>
            <w:noWrap/>
            <w:hideMark/>
          </w:tcPr>
          <w:p w14:paraId="3D366295"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Mn</w:t>
            </w:r>
          </w:p>
        </w:tc>
        <w:tc>
          <w:tcPr>
            <w:tcW w:w="1984" w:type="dxa"/>
            <w:noWrap/>
            <w:hideMark/>
          </w:tcPr>
          <w:p w14:paraId="6A70BD7A"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-1.59[-2.12, -1.05]</w:t>
            </w:r>
          </w:p>
        </w:tc>
        <w:tc>
          <w:tcPr>
            <w:tcW w:w="1843" w:type="dxa"/>
            <w:noWrap/>
            <w:hideMark/>
          </w:tcPr>
          <w:p w14:paraId="0221D8E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0.04 [-0.01, 0.09]</w:t>
            </w:r>
          </w:p>
        </w:tc>
        <w:tc>
          <w:tcPr>
            <w:tcW w:w="1984" w:type="dxa"/>
            <w:noWrap/>
            <w:hideMark/>
          </w:tcPr>
          <w:p w14:paraId="6789BDE6"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0.06 [-0.02, 0.13]</w:t>
            </w:r>
          </w:p>
        </w:tc>
        <w:tc>
          <w:tcPr>
            <w:tcW w:w="2127" w:type="dxa"/>
            <w:noWrap/>
            <w:hideMark/>
          </w:tcPr>
          <w:p w14:paraId="2A470710" w14:textId="77777777" w:rsidR="005A14C7" w:rsidRPr="002C0B75" w:rsidRDefault="005A14C7" w:rsidP="00FC3516">
            <w:pPr>
              <w:rPr>
                <w:rFonts w:ascii="Times New Roman" w:hAnsi="Times New Roman" w:cs="Times New Roman"/>
                <w:szCs w:val="21"/>
              </w:rPr>
            </w:pPr>
          </w:p>
        </w:tc>
        <w:tc>
          <w:tcPr>
            <w:tcW w:w="2126" w:type="dxa"/>
            <w:noWrap/>
            <w:hideMark/>
          </w:tcPr>
          <w:p w14:paraId="01E6A784" w14:textId="77777777" w:rsidR="005A14C7" w:rsidRPr="002C0B75" w:rsidRDefault="005A14C7" w:rsidP="00FC3516">
            <w:pPr>
              <w:rPr>
                <w:rFonts w:ascii="Times New Roman" w:hAnsi="Times New Roman" w:cs="Times New Roman"/>
                <w:szCs w:val="21"/>
              </w:rPr>
            </w:pPr>
          </w:p>
        </w:tc>
        <w:tc>
          <w:tcPr>
            <w:tcW w:w="992" w:type="dxa"/>
            <w:noWrap/>
            <w:hideMark/>
          </w:tcPr>
          <w:p w14:paraId="08B516FF"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208.8</w:t>
            </w:r>
          </w:p>
        </w:tc>
        <w:tc>
          <w:tcPr>
            <w:tcW w:w="992" w:type="dxa"/>
            <w:noWrap/>
            <w:hideMark/>
          </w:tcPr>
          <w:p w14:paraId="263FF64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0.40 </w:t>
            </w:r>
          </w:p>
        </w:tc>
        <w:tc>
          <w:tcPr>
            <w:tcW w:w="912" w:type="dxa"/>
            <w:noWrap/>
            <w:hideMark/>
          </w:tcPr>
          <w:p w14:paraId="7ED7D0C1"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0.35 </w:t>
            </w:r>
          </w:p>
        </w:tc>
      </w:tr>
      <w:tr w:rsidR="005A14C7" w:rsidRPr="002C0B75" w14:paraId="5BB2881D" w14:textId="77777777" w:rsidTr="00660EA3">
        <w:trPr>
          <w:trHeight w:hRule="exact" w:val="284"/>
        </w:trPr>
        <w:tc>
          <w:tcPr>
            <w:tcW w:w="988" w:type="dxa"/>
            <w:noWrap/>
            <w:hideMark/>
          </w:tcPr>
          <w:p w14:paraId="4EAA2DB5"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Cu</w:t>
            </w:r>
          </w:p>
        </w:tc>
        <w:tc>
          <w:tcPr>
            <w:tcW w:w="1984" w:type="dxa"/>
            <w:noWrap/>
            <w:hideMark/>
          </w:tcPr>
          <w:p w14:paraId="71A85B82"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-0.89[-1.53, -0.25]</w:t>
            </w:r>
          </w:p>
        </w:tc>
        <w:tc>
          <w:tcPr>
            <w:tcW w:w="1843" w:type="dxa"/>
            <w:noWrap/>
            <w:hideMark/>
          </w:tcPr>
          <w:p w14:paraId="62CB7380" w14:textId="77777777" w:rsidR="005A14C7" w:rsidRPr="002C0B75" w:rsidRDefault="005A14C7" w:rsidP="00FC3516">
            <w:pPr>
              <w:rPr>
                <w:rFonts w:ascii="Times New Roman" w:hAnsi="Times New Roman" w:cs="Times New Roman"/>
                <w:b/>
                <w:bCs/>
                <w:szCs w:val="21"/>
              </w:rPr>
            </w:pPr>
          </w:p>
        </w:tc>
        <w:tc>
          <w:tcPr>
            <w:tcW w:w="1984" w:type="dxa"/>
            <w:noWrap/>
            <w:hideMark/>
          </w:tcPr>
          <w:p w14:paraId="321AD748" w14:textId="77777777" w:rsidR="005A14C7" w:rsidRPr="002C0B75" w:rsidRDefault="005A14C7" w:rsidP="00FC3516">
            <w:pPr>
              <w:rPr>
                <w:rFonts w:ascii="Times New Roman" w:hAnsi="Times New Roman" w:cs="Times New Roman"/>
                <w:szCs w:val="21"/>
              </w:rPr>
            </w:pPr>
          </w:p>
        </w:tc>
        <w:tc>
          <w:tcPr>
            <w:tcW w:w="2127" w:type="dxa"/>
            <w:noWrap/>
            <w:hideMark/>
          </w:tcPr>
          <w:p w14:paraId="4AC1C092" w14:textId="77777777" w:rsidR="005A14C7" w:rsidRPr="002C0B75" w:rsidRDefault="005A14C7" w:rsidP="00FC3516">
            <w:pPr>
              <w:rPr>
                <w:rFonts w:ascii="Times New Roman" w:hAnsi="Times New Roman" w:cs="Times New Roman"/>
                <w:szCs w:val="21"/>
              </w:rPr>
            </w:pPr>
          </w:p>
        </w:tc>
        <w:tc>
          <w:tcPr>
            <w:tcW w:w="2126" w:type="dxa"/>
            <w:noWrap/>
            <w:hideMark/>
          </w:tcPr>
          <w:p w14:paraId="06056B99"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-0.10 [-0.18, -0.02]</w:t>
            </w:r>
          </w:p>
        </w:tc>
        <w:tc>
          <w:tcPr>
            <w:tcW w:w="992" w:type="dxa"/>
            <w:noWrap/>
            <w:hideMark/>
          </w:tcPr>
          <w:p w14:paraId="18FD75CC"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128.9</w:t>
            </w:r>
          </w:p>
        </w:tc>
        <w:tc>
          <w:tcPr>
            <w:tcW w:w="992" w:type="dxa"/>
            <w:noWrap/>
            <w:hideMark/>
          </w:tcPr>
          <w:p w14:paraId="4E9CC2D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0.39 </w:t>
            </w:r>
          </w:p>
        </w:tc>
        <w:tc>
          <w:tcPr>
            <w:tcW w:w="912" w:type="dxa"/>
            <w:noWrap/>
            <w:hideMark/>
          </w:tcPr>
          <w:p w14:paraId="6EEB80A1"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0.22 </w:t>
            </w:r>
          </w:p>
        </w:tc>
      </w:tr>
      <w:tr w:rsidR="005A14C7" w:rsidRPr="002C0B75" w14:paraId="77B852BD" w14:textId="77777777" w:rsidTr="00660EA3">
        <w:trPr>
          <w:trHeight w:hRule="exact" w:val="284"/>
        </w:trPr>
        <w:tc>
          <w:tcPr>
            <w:tcW w:w="988" w:type="dxa"/>
            <w:tcBorders>
              <w:bottom w:val="single" w:sz="8" w:space="0" w:color="auto"/>
            </w:tcBorders>
            <w:noWrap/>
            <w:hideMark/>
          </w:tcPr>
          <w:p w14:paraId="6B1CA277"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Zn</w:t>
            </w:r>
          </w:p>
        </w:tc>
        <w:tc>
          <w:tcPr>
            <w:tcW w:w="1984" w:type="dxa"/>
            <w:tcBorders>
              <w:bottom w:val="single" w:sz="8" w:space="0" w:color="auto"/>
            </w:tcBorders>
            <w:noWrap/>
            <w:hideMark/>
          </w:tcPr>
          <w:p w14:paraId="44919894" w14:textId="77777777" w:rsidR="005A14C7" w:rsidRPr="002C0B75" w:rsidRDefault="005A14C7" w:rsidP="00FC3516">
            <w:pPr>
              <w:rPr>
                <w:rFonts w:ascii="Times New Roman" w:hAnsi="Times New Roman" w:cs="Times New Roman"/>
                <w:szCs w:val="21"/>
              </w:rPr>
            </w:pPr>
          </w:p>
        </w:tc>
        <w:tc>
          <w:tcPr>
            <w:tcW w:w="1843" w:type="dxa"/>
            <w:tcBorders>
              <w:bottom w:val="single" w:sz="8" w:space="0" w:color="auto"/>
            </w:tcBorders>
            <w:noWrap/>
            <w:hideMark/>
          </w:tcPr>
          <w:p w14:paraId="20974E98" w14:textId="77777777" w:rsidR="005A14C7" w:rsidRPr="002C0B75" w:rsidRDefault="005A14C7" w:rsidP="00FC3516">
            <w:pPr>
              <w:rPr>
                <w:rFonts w:ascii="Times New Roman" w:hAnsi="Times New Roman" w:cs="Times New Roman"/>
                <w:szCs w:val="21"/>
              </w:rPr>
            </w:pPr>
          </w:p>
        </w:tc>
        <w:tc>
          <w:tcPr>
            <w:tcW w:w="1984" w:type="dxa"/>
            <w:tcBorders>
              <w:bottom w:val="single" w:sz="8" w:space="0" w:color="auto"/>
            </w:tcBorders>
            <w:noWrap/>
            <w:hideMark/>
          </w:tcPr>
          <w:p w14:paraId="67AED51D"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0.07 [0.004, 0.15]</w:t>
            </w:r>
          </w:p>
        </w:tc>
        <w:tc>
          <w:tcPr>
            <w:tcW w:w="2127" w:type="dxa"/>
            <w:tcBorders>
              <w:bottom w:val="single" w:sz="8" w:space="0" w:color="auto"/>
            </w:tcBorders>
            <w:noWrap/>
            <w:hideMark/>
          </w:tcPr>
          <w:p w14:paraId="3932A6B5"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-0.20 [-0.29, -0.11]</w:t>
            </w:r>
          </w:p>
        </w:tc>
        <w:tc>
          <w:tcPr>
            <w:tcW w:w="2126" w:type="dxa"/>
            <w:tcBorders>
              <w:bottom w:val="single" w:sz="8" w:space="0" w:color="auto"/>
            </w:tcBorders>
            <w:noWrap/>
            <w:hideMark/>
          </w:tcPr>
          <w:p w14:paraId="67323A2E" w14:textId="77777777" w:rsidR="005A14C7" w:rsidRPr="002C0B75" w:rsidRDefault="005A14C7" w:rsidP="00FC3516">
            <w:pPr>
              <w:rPr>
                <w:rFonts w:ascii="Times New Roman" w:hAnsi="Times New Roman" w:cs="Times New Roman"/>
                <w:b/>
                <w:bCs/>
                <w:szCs w:val="21"/>
              </w:rPr>
            </w:pPr>
          </w:p>
        </w:tc>
        <w:tc>
          <w:tcPr>
            <w:tcW w:w="992" w:type="dxa"/>
            <w:tcBorders>
              <w:bottom w:val="single" w:sz="8" w:space="0" w:color="auto"/>
            </w:tcBorders>
            <w:noWrap/>
            <w:hideMark/>
          </w:tcPr>
          <w:p w14:paraId="0CEEDB0B"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164.5</w:t>
            </w:r>
          </w:p>
        </w:tc>
        <w:tc>
          <w:tcPr>
            <w:tcW w:w="992" w:type="dxa"/>
            <w:tcBorders>
              <w:bottom w:val="single" w:sz="8" w:space="0" w:color="auto"/>
            </w:tcBorders>
            <w:noWrap/>
            <w:hideMark/>
          </w:tcPr>
          <w:p w14:paraId="4255F0CA"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0.38 </w:t>
            </w:r>
          </w:p>
        </w:tc>
        <w:tc>
          <w:tcPr>
            <w:tcW w:w="912" w:type="dxa"/>
            <w:tcBorders>
              <w:bottom w:val="single" w:sz="8" w:space="0" w:color="auto"/>
            </w:tcBorders>
            <w:noWrap/>
            <w:hideMark/>
          </w:tcPr>
          <w:p w14:paraId="76034D45"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0.09 </w:t>
            </w:r>
          </w:p>
        </w:tc>
      </w:tr>
      <w:tr w:rsidR="005A14C7" w:rsidRPr="002C0B75" w14:paraId="6FDE1F3D" w14:textId="77777777" w:rsidTr="00660EA3">
        <w:trPr>
          <w:trHeight w:hRule="exact" w:val="284"/>
        </w:trPr>
        <w:tc>
          <w:tcPr>
            <w:tcW w:w="988" w:type="dxa"/>
            <w:tcBorders>
              <w:top w:val="single" w:sz="8" w:space="0" w:color="auto"/>
              <w:bottom w:val="single" w:sz="8" w:space="0" w:color="auto"/>
            </w:tcBorders>
            <w:noWrap/>
            <w:hideMark/>
          </w:tcPr>
          <w:p w14:paraId="754B1478" w14:textId="77777777" w:rsidR="005A14C7" w:rsidRPr="002C0B75" w:rsidRDefault="005A14C7" w:rsidP="00FC3516">
            <w:pPr>
              <w:rPr>
                <w:rFonts w:ascii="Times New Roman" w:hAnsi="Times New Roman" w:cs="Times New Roman"/>
                <w:b/>
                <w:bCs/>
                <w:i/>
                <w:iCs/>
                <w:szCs w:val="21"/>
              </w:rPr>
            </w:pPr>
            <w:r w:rsidRPr="002C0B75">
              <w:rPr>
                <w:rFonts w:ascii="Times New Roman" w:hAnsi="Times New Roman" w:cs="Times New Roman"/>
                <w:b/>
                <w:bCs/>
                <w:szCs w:val="21"/>
              </w:rPr>
              <w:t>Shrub</w:t>
            </w:r>
          </w:p>
        </w:tc>
        <w:tc>
          <w:tcPr>
            <w:tcW w:w="1984" w:type="dxa"/>
            <w:tcBorders>
              <w:top w:val="single" w:sz="8" w:space="0" w:color="auto"/>
              <w:bottom w:val="single" w:sz="8" w:space="0" w:color="auto"/>
            </w:tcBorders>
            <w:noWrap/>
            <w:hideMark/>
          </w:tcPr>
          <w:p w14:paraId="5C5D2A84" w14:textId="77777777" w:rsidR="005A14C7" w:rsidRPr="002C0B75" w:rsidRDefault="005A14C7" w:rsidP="00FC3516">
            <w:pPr>
              <w:rPr>
                <w:rFonts w:ascii="Times New Roman" w:hAnsi="Times New Roman" w:cs="Times New Roman"/>
                <w:b/>
                <w:bCs/>
                <w:szCs w:val="21"/>
              </w:rPr>
            </w:pPr>
          </w:p>
        </w:tc>
        <w:tc>
          <w:tcPr>
            <w:tcW w:w="1843" w:type="dxa"/>
            <w:tcBorders>
              <w:top w:val="single" w:sz="8" w:space="0" w:color="auto"/>
              <w:bottom w:val="single" w:sz="8" w:space="0" w:color="auto"/>
            </w:tcBorders>
            <w:noWrap/>
            <w:hideMark/>
          </w:tcPr>
          <w:p w14:paraId="7D34EB95" w14:textId="77777777" w:rsidR="005A14C7" w:rsidRPr="002C0B75" w:rsidRDefault="005A14C7" w:rsidP="00FC3516">
            <w:pPr>
              <w:rPr>
                <w:rFonts w:ascii="Times New Roman" w:hAnsi="Times New Roman" w:cs="Times New Roman"/>
                <w:szCs w:val="21"/>
              </w:rPr>
            </w:pPr>
          </w:p>
        </w:tc>
        <w:tc>
          <w:tcPr>
            <w:tcW w:w="1984" w:type="dxa"/>
            <w:tcBorders>
              <w:top w:val="single" w:sz="8" w:space="0" w:color="auto"/>
              <w:bottom w:val="single" w:sz="8" w:space="0" w:color="auto"/>
            </w:tcBorders>
            <w:noWrap/>
            <w:hideMark/>
          </w:tcPr>
          <w:p w14:paraId="723EA6F7" w14:textId="77777777" w:rsidR="005A14C7" w:rsidRPr="002C0B75" w:rsidRDefault="005A14C7" w:rsidP="00FC3516">
            <w:pPr>
              <w:rPr>
                <w:rFonts w:ascii="Times New Roman" w:hAnsi="Times New Roman" w:cs="Times New Roman"/>
                <w:szCs w:val="21"/>
              </w:rPr>
            </w:pPr>
          </w:p>
        </w:tc>
        <w:tc>
          <w:tcPr>
            <w:tcW w:w="2127" w:type="dxa"/>
            <w:tcBorders>
              <w:top w:val="single" w:sz="8" w:space="0" w:color="auto"/>
              <w:bottom w:val="single" w:sz="8" w:space="0" w:color="auto"/>
            </w:tcBorders>
            <w:noWrap/>
            <w:hideMark/>
          </w:tcPr>
          <w:p w14:paraId="68984B0A" w14:textId="77777777" w:rsidR="005A14C7" w:rsidRPr="002C0B75" w:rsidRDefault="005A14C7" w:rsidP="00FC3516">
            <w:pPr>
              <w:rPr>
                <w:rFonts w:ascii="Times New Roman" w:hAnsi="Times New Roman" w:cs="Times New Roman"/>
                <w:szCs w:val="21"/>
              </w:rPr>
            </w:pPr>
          </w:p>
        </w:tc>
        <w:tc>
          <w:tcPr>
            <w:tcW w:w="2126" w:type="dxa"/>
            <w:tcBorders>
              <w:top w:val="single" w:sz="8" w:space="0" w:color="auto"/>
              <w:bottom w:val="single" w:sz="8" w:space="0" w:color="auto"/>
            </w:tcBorders>
            <w:noWrap/>
            <w:hideMark/>
          </w:tcPr>
          <w:p w14:paraId="35839B78" w14:textId="77777777" w:rsidR="005A14C7" w:rsidRPr="002C0B75" w:rsidRDefault="005A14C7" w:rsidP="00FC3516">
            <w:pPr>
              <w:rPr>
                <w:rFonts w:ascii="Times New Roman" w:hAnsi="Times New Roman" w:cs="Times New Roman"/>
                <w:szCs w:val="21"/>
              </w:rPr>
            </w:pPr>
          </w:p>
        </w:tc>
        <w:tc>
          <w:tcPr>
            <w:tcW w:w="992" w:type="dxa"/>
            <w:tcBorders>
              <w:top w:val="single" w:sz="8" w:space="0" w:color="auto"/>
              <w:bottom w:val="single" w:sz="8" w:space="0" w:color="auto"/>
            </w:tcBorders>
            <w:noWrap/>
            <w:hideMark/>
          </w:tcPr>
          <w:p w14:paraId="14F02675" w14:textId="77777777" w:rsidR="005A14C7" w:rsidRPr="002C0B75" w:rsidRDefault="005A14C7" w:rsidP="00FC3516">
            <w:pPr>
              <w:rPr>
                <w:rFonts w:ascii="Times New Roman" w:hAnsi="Times New Roman" w:cs="Times New Roman"/>
                <w:i/>
                <w:iCs/>
                <w:szCs w:val="21"/>
              </w:rPr>
            </w:pPr>
          </w:p>
        </w:tc>
        <w:tc>
          <w:tcPr>
            <w:tcW w:w="992" w:type="dxa"/>
            <w:tcBorders>
              <w:top w:val="single" w:sz="8" w:space="0" w:color="auto"/>
              <w:bottom w:val="single" w:sz="8" w:space="0" w:color="auto"/>
            </w:tcBorders>
            <w:noWrap/>
            <w:hideMark/>
          </w:tcPr>
          <w:p w14:paraId="5C002481" w14:textId="77777777" w:rsidR="005A14C7" w:rsidRPr="002C0B75" w:rsidRDefault="005A14C7" w:rsidP="00FC3516">
            <w:pPr>
              <w:rPr>
                <w:rFonts w:ascii="Times New Roman" w:hAnsi="Times New Roman" w:cs="Times New Roman"/>
                <w:szCs w:val="21"/>
              </w:rPr>
            </w:pPr>
          </w:p>
        </w:tc>
        <w:tc>
          <w:tcPr>
            <w:tcW w:w="912" w:type="dxa"/>
            <w:tcBorders>
              <w:top w:val="single" w:sz="8" w:space="0" w:color="auto"/>
              <w:bottom w:val="single" w:sz="8" w:space="0" w:color="auto"/>
            </w:tcBorders>
            <w:noWrap/>
            <w:hideMark/>
          </w:tcPr>
          <w:p w14:paraId="0C854614" w14:textId="77777777" w:rsidR="005A14C7" w:rsidRPr="002C0B75" w:rsidRDefault="005A14C7" w:rsidP="00FC3516">
            <w:pPr>
              <w:rPr>
                <w:rFonts w:ascii="Times New Roman" w:hAnsi="Times New Roman" w:cs="Times New Roman"/>
                <w:szCs w:val="21"/>
              </w:rPr>
            </w:pPr>
          </w:p>
        </w:tc>
      </w:tr>
      <w:tr w:rsidR="005A14C7" w:rsidRPr="002C0B75" w14:paraId="6CECA454" w14:textId="77777777" w:rsidTr="00660EA3">
        <w:trPr>
          <w:trHeight w:hRule="exact" w:val="284"/>
        </w:trPr>
        <w:tc>
          <w:tcPr>
            <w:tcW w:w="988" w:type="dxa"/>
            <w:tcBorders>
              <w:top w:val="single" w:sz="8" w:space="0" w:color="auto"/>
            </w:tcBorders>
            <w:noWrap/>
            <w:hideMark/>
          </w:tcPr>
          <w:p w14:paraId="37616D48" w14:textId="77777777" w:rsidR="005A14C7" w:rsidRPr="002C0B75" w:rsidRDefault="005A14C7" w:rsidP="00FC3516">
            <w:pPr>
              <w:rPr>
                <w:rFonts w:ascii="Times New Roman" w:hAnsi="Times New Roman" w:cs="Times New Roman"/>
                <w:i/>
                <w:iCs/>
                <w:szCs w:val="21"/>
              </w:rPr>
            </w:pPr>
          </w:p>
        </w:tc>
        <w:tc>
          <w:tcPr>
            <w:tcW w:w="1984" w:type="dxa"/>
            <w:tcBorders>
              <w:top w:val="single" w:sz="8" w:space="0" w:color="auto"/>
            </w:tcBorders>
            <w:noWrap/>
            <w:hideMark/>
          </w:tcPr>
          <w:p w14:paraId="2FAA4264"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SPEI</w:t>
            </w:r>
          </w:p>
        </w:tc>
        <w:tc>
          <w:tcPr>
            <w:tcW w:w="1843" w:type="dxa"/>
            <w:tcBorders>
              <w:top w:val="single" w:sz="8" w:space="0" w:color="auto"/>
            </w:tcBorders>
            <w:noWrap/>
            <w:hideMark/>
          </w:tcPr>
          <w:p w14:paraId="31C1CB0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Soil PC1</w:t>
            </w:r>
          </w:p>
        </w:tc>
        <w:tc>
          <w:tcPr>
            <w:tcW w:w="1984" w:type="dxa"/>
            <w:tcBorders>
              <w:top w:val="single" w:sz="8" w:space="0" w:color="auto"/>
            </w:tcBorders>
            <w:noWrap/>
            <w:hideMark/>
          </w:tcPr>
          <w:p w14:paraId="72957C3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Soil PC2</w:t>
            </w:r>
          </w:p>
        </w:tc>
        <w:tc>
          <w:tcPr>
            <w:tcW w:w="2127" w:type="dxa"/>
            <w:tcBorders>
              <w:top w:val="single" w:sz="8" w:space="0" w:color="auto"/>
            </w:tcBorders>
            <w:noWrap/>
            <w:hideMark/>
          </w:tcPr>
          <w:p w14:paraId="6BCB332D"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Shrub Canopy Area</w:t>
            </w:r>
          </w:p>
        </w:tc>
        <w:tc>
          <w:tcPr>
            <w:tcW w:w="2126" w:type="dxa"/>
            <w:tcBorders>
              <w:top w:val="single" w:sz="8" w:space="0" w:color="auto"/>
            </w:tcBorders>
            <w:noWrap/>
            <w:hideMark/>
          </w:tcPr>
          <w:p w14:paraId="6D774672"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Shrub height</w:t>
            </w:r>
          </w:p>
        </w:tc>
        <w:tc>
          <w:tcPr>
            <w:tcW w:w="992" w:type="dxa"/>
            <w:tcBorders>
              <w:top w:val="single" w:sz="8" w:space="0" w:color="auto"/>
            </w:tcBorders>
            <w:noWrap/>
            <w:hideMark/>
          </w:tcPr>
          <w:p w14:paraId="13D6826C"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i/>
                <w:iCs/>
                <w:szCs w:val="21"/>
              </w:rPr>
              <w:t>AICc</w:t>
            </w:r>
          </w:p>
        </w:tc>
        <w:tc>
          <w:tcPr>
            <w:tcW w:w="992" w:type="dxa"/>
            <w:tcBorders>
              <w:top w:val="single" w:sz="8" w:space="0" w:color="auto"/>
            </w:tcBorders>
            <w:noWrap/>
            <w:hideMark/>
          </w:tcPr>
          <w:p w14:paraId="2756183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i/>
                <w:iCs/>
                <w:szCs w:val="21"/>
              </w:rPr>
              <w:t>R</w:t>
            </w:r>
            <w:r w:rsidRPr="002C0B75">
              <w:rPr>
                <w:rFonts w:ascii="Times New Roman" w:hAnsi="Times New Roman" w:cs="Times New Roman"/>
                <w:szCs w:val="21"/>
                <w:vertAlign w:val="superscript"/>
              </w:rPr>
              <w:t>2</w:t>
            </w:r>
            <w:r w:rsidRPr="002C0B75">
              <w:rPr>
                <w:rFonts w:ascii="Times New Roman" w:hAnsi="Times New Roman" w:cs="Times New Roman"/>
                <w:szCs w:val="21"/>
                <w:vertAlign w:val="subscript"/>
              </w:rPr>
              <w:t>con</w:t>
            </w:r>
          </w:p>
        </w:tc>
        <w:tc>
          <w:tcPr>
            <w:tcW w:w="912" w:type="dxa"/>
            <w:tcBorders>
              <w:top w:val="single" w:sz="8" w:space="0" w:color="auto"/>
            </w:tcBorders>
            <w:noWrap/>
            <w:hideMark/>
          </w:tcPr>
          <w:p w14:paraId="2CEBCB8D"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i/>
                <w:iCs/>
                <w:szCs w:val="21"/>
              </w:rPr>
              <w:t>R</w:t>
            </w:r>
            <w:r w:rsidRPr="002C0B75">
              <w:rPr>
                <w:rFonts w:ascii="Times New Roman" w:hAnsi="Times New Roman" w:cs="Times New Roman"/>
                <w:szCs w:val="21"/>
                <w:vertAlign w:val="superscript"/>
              </w:rPr>
              <w:t>2</w:t>
            </w:r>
            <w:r w:rsidRPr="002C0B75">
              <w:rPr>
                <w:rFonts w:ascii="Times New Roman" w:hAnsi="Times New Roman" w:cs="Times New Roman"/>
                <w:szCs w:val="21"/>
                <w:vertAlign w:val="subscript"/>
              </w:rPr>
              <w:t>marg</w:t>
            </w:r>
          </w:p>
        </w:tc>
      </w:tr>
      <w:tr w:rsidR="005A14C7" w:rsidRPr="002C0B75" w14:paraId="3FADF79E" w14:textId="77777777" w:rsidTr="00660EA3">
        <w:trPr>
          <w:trHeight w:hRule="exact" w:val="284"/>
        </w:trPr>
        <w:tc>
          <w:tcPr>
            <w:tcW w:w="988" w:type="dxa"/>
            <w:noWrap/>
            <w:hideMark/>
          </w:tcPr>
          <w:p w14:paraId="4D692EFD"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N</w:t>
            </w:r>
          </w:p>
        </w:tc>
        <w:tc>
          <w:tcPr>
            <w:tcW w:w="1984" w:type="dxa"/>
            <w:noWrap/>
            <w:hideMark/>
          </w:tcPr>
          <w:p w14:paraId="573C7F25" w14:textId="77777777" w:rsidR="005A14C7" w:rsidRPr="002C0B75" w:rsidRDefault="005A14C7" w:rsidP="00FC3516">
            <w:pPr>
              <w:rPr>
                <w:rFonts w:ascii="Times New Roman" w:hAnsi="Times New Roman" w:cs="Times New Roman"/>
                <w:szCs w:val="21"/>
              </w:rPr>
            </w:pPr>
          </w:p>
        </w:tc>
        <w:tc>
          <w:tcPr>
            <w:tcW w:w="1843" w:type="dxa"/>
            <w:noWrap/>
            <w:hideMark/>
          </w:tcPr>
          <w:p w14:paraId="46E6831C" w14:textId="77777777" w:rsidR="005A14C7" w:rsidRPr="002C0B75" w:rsidRDefault="005A14C7" w:rsidP="00FC3516">
            <w:pPr>
              <w:rPr>
                <w:rFonts w:ascii="Times New Roman" w:hAnsi="Times New Roman" w:cs="Times New Roman"/>
                <w:szCs w:val="21"/>
              </w:rPr>
            </w:pPr>
          </w:p>
        </w:tc>
        <w:tc>
          <w:tcPr>
            <w:tcW w:w="1984" w:type="dxa"/>
            <w:noWrap/>
            <w:hideMark/>
          </w:tcPr>
          <w:p w14:paraId="1440ACC1" w14:textId="77777777" w:rsidR="005A14C7" w:rsidRPr="002C0B75" w:rsidRDefault="005A14C7" w:rsidP="00FC3516">
            <w:pPr>
              <w:rPr>
                <w:rFonts w:ascii="Times New Roman" w:hAnsi="Times New Roman" w:cs="Times New Roman"/>
                <w:szCs w:val="21"/>
              </w:rPr>
            </w:pPr>
          </w:p>
        </w:tc>
        <w:tc>
          <w:tcPr>
            <w:tcW w:w="2127" w:type="dxa"/>
            <w:noWrap/>
            <w:hideMark/>
          </w:tcPr>
          <w:p w14:paraId="10302AF4"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0.02[-0.02, 0.06]</w:t>
            </w:r>
          </w:p>
        </w:tc>
        <w:tc>
          <w:tcPr>
            <w:tcW w:w="2126" w:type="dxa"/>
            <w:noWrap/>
            <w:hideMark/>
          </w:tcPr>
          <w:p w14:paraId="22EC8705" w14:textId="77777777" w:rsidR="005A14C7" w:rsidRPr="002C0B75" w:rsidRDefault="005A14C7" w:rsidP="00FC3516">
            <w:pPr>
              <w:rPr>
                <w:rFonts w:ascii="Times New Roman" w:hAnsi="Times New Roman" w:cs="Times New Roman"/>
                <w:szCs w:val="21"/>
              </w:rPr>
            </w:pPr>
          </w:p>
        </w:tc>
        <w:tc>
          <w:tcPr>
            <w:tcW w:w="992" w:type="dxa"/>
            <w:noWrap/>
            <w:hideMark/>
          </w:tcPr>
          <w:p w14:paraId="67047D04"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-65</w:t>
            </w:r>
          </w:p>
        </w:tc>
        <w:tc>
          <w:tcPr>
            <w:tcW w:w="992" w:type="dxa"/>
            <w:noWrap/>
            <w:hideMark/>
          </w:tcPr>
          <w:p w14:paraId="323CF71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0.47 </w:t>
            </w:r>
          </w:p>
        </w:tc>
        <w:tc>
          <w:tcPr>
            <w:tcW w:w="912" w:type="dxa"/>
            <w:noWrap/>
            <w:hideMark/>
          </w:tcPr>
          <w:p w14:paraId="67E10C9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0.01 </w:t>
            </w:r>
          </w:p>
        </w:tc>
      </w:tr>
      <w:tr w:rsidR="005A14C7" w:rsidRPr="002C0B75" w14:paraId="376EF7AD" w14:textId="77777777" w:rsidTr="00660EA3">
        <w:trPr>
          <w:trHeight w:hRule="exact" w:val="284"/>
        </w:trPr>
        <w:tc>
          <w:tcPr>
            <w:tcW w:w="988" w:type="dxa"/>
            <w:noWrap/>
            <w:hideMark/>
          </w:tcPr>
          <w:p w14:paraId="100149A9"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P</w:t>
            </w:r>
          </w:p>
        </w:tc>
        <w:tc>
          <w:tcPr>
            <w:tcW w:w="1984" w:type="dxa"/>
            <w:noWrap/>
            <w:hideMark/>
          </w:tcPr>
          <w:p w14:paraId="1C738308"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0.48[0.26, 0.70]</w:t>
            </w:r>
          </w:p>
        </w:tc>
        <w:tc>
          <w:tcPr>
            <w:tcW w:w="1843" w:type="dxa"/>
            <w:noWrap/>
            <w:hideMark/>
          </w:tcPr>
          <w:p w14:paraId="16768AF2" w14:textId="77777777" w:rsidR="005A14C7" w:rsidRPr="002C0B75" w:rsidRDefault="005A14C7" w:rsidP="00FC3516">
            <w:pPr>
              <w:rPr>
                <w:rFonts w:ascii="Times New Roman" w:hAnsi="Times New Roman" w:cs="Times New Roman"/>
                <w:b/>
                <w:bCs/>
                <w:szCs w:val="21"/>
              </w:rPr>
            </w:pPr>
          </w:p>
        </w:tc>
        <w:tc>
          <w:tcPr>
            <w:tcW w:w="1984" w:type="dxa"/>
            <w:noWrap/>
            <w:hideMark/>
          </w:tcPr>
          <w:p w14:paraId="5CBD32DD"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0.09[0.06, 0.13]</w:t>
            </w:r>
          </w:p>
        </w:tc>
        <w:tc>
          <w:tcPr>
            <w:tcW w:w="2127" w:type="dxa"/>
            <w:noWrap/>
            <w:hideMark/>
          </w:tcPr>
          <w:p w14:paraId="61553707"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0.11[0.06, 0.14]</w:t>
            </w:r>
          </w:p>
        </w:tc>
        <w:tc>
          <w:tcPr>
            <w:tcW w:w="2126" w:type="dxa"/>
            <w:noWrap/>
            <w:hideMark/>
          </w:tcPr>
          <w:p w14:paraId="1D2CF338" w14:textId="77777777" w:rsidR="005A14C7" w:rsidRPr="002C0B75" w:rsidRDefault="005A14C7" w:rsidP="00FC3516">
            <w:pPr>
              <w:rPr>
                <w:rFonts w:ascii="Times New Roman" w:hAnsi="Times New Roman" w:cs="Times New Roman"/>
                <w:b/>
                <w:bCs/>
                <w:szCs w:val="21"/>
              </w:rPr>
            </w:pPr>
          </w:p>
        </w:tc>
        <w:tc>
          <w:tcPr>
            <w:tcW w:w="992" w:type="dxa"/>
            <w:noWrap/>
            <w:hideMark/>
          </w:tcPr>
          <w:p w14:paraId="607B5F7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-46.8</w:t>
            </w:r>
          </w:p>
        </w:tc>
        <w:tc>
          <w:tcPr>
            <w:tcW w:w="992" w:type="dxa"/>
            <w:noWrap/>
            <w:hideMark/>
          </w:tcPr>
          <w:p w14:paraId="780B4ECB"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0.55 </w:t>
            </w:r>
          </w:p>
        </w:tc>
        <w:tc>
          <w:tcPr>
            <w:tcW w:w="912" w:type="dxa"/>
            <w:noWrap/>
            <w:hideMark/>
          </w:tcPr>
          <w:p w14:paraId="64DAC2C5"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0.54 </w:t>
            </w:r>
          </w:p>
        </w:tc>
      </w:tr>
      <w:tr w:rsidR="005A14C7" w:rsidRPr="002C0B75" w14:paraId="1C4384EC" w14:textId="77777777" w:rsidTr="00660EA3">
        <w:trPr>
          <w:trHeight w:hRule="exact" w:val="284"/>
        </w:trPr>
        <w:tc>
          <w:tcPr>
            <w:tcW w:w="988" w:type="dxa"/>
            <w:noWrap/>
            <w:hideMark/>
          </w:tcPr>
          <w:p w14:paraId="37208835"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K</w:t>
            </w:r>
          </w:p>
        </w:tc>
        <w:tc>
          <w:tcPr>
            <w:tcW w:w="1984" w:type="dxa"/>
            <w:noWrap/>
            <w:hideMark/>
          </w:tcPr>
          <w:p w14:paraId="7616235B"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0.53[-0.12,1.20]</w:t>
            </w:r>
          </w:p>
        </w:tc>
        <w:tc>
          <w:tcPr>
            <w:tcW w:w="1843" w:type="dxa"/>
            <w:noWrap/>
            <w:hideMark/>
          </w:tcPr>
          <w:p w14:paraId="4A574C8C" w14:textId="77777777" w:rsidR="005A14C7" w:rsidRPr="002C0B75" w:rsidRDefault="005A14C7" w:rsidP="00FC3516">
            <w:pPr>
              <w:rPr>
                <w:rFonts w:ascii="Times New Roman" w:hAnsi="Times New Roman" w:cs="Times New Roman"/>
                <w:szCs w:val="21"/>
              </w:rPr>
            </w:pPr>
          </w:p>
        </w:tc>
        <w:tc>
          <w:tcPr>
            <w:tcW w:w="1984" w:type="dxa"/>
            <w:noWrap/>
            <w:hideMark/>
          </w:tcPr>
          <w:p w14:paraId="122085AE"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-0.13[-0.19, -0.08]</w:t>
            </w:r>
          </w:p>
        </w:tc>
        <w:tc>
          <w:tcPr>
            <w:tcW w:w="2127" w:type="dxa"/>
            <w:noWrap/>
            <w:hideMark/>
          </w:tcPr>
          <w:p w14:paraId="04B5307E" w14:textId="77777777" w:rsidR="005A14C7" w:rsidRPr="002C0B75" w:rsidRDefault="005A14C7" w:rsidP="00FC3516">
            <w:pPr>
              <w:rPr>
                <w:rFonts w:ascii="Times New Roman" w:hAnsi="Times New Roman" w:cs="Times New Roman"/>
                <w:b/>
                <w:bCs/>
                <w:szCs w:val="21"/>
              </w:rPr>
            </w:pPr>
          </w:p>
        </w:tc>
        <w:tc>
          <w:tcPr>
            <w:tcW w:w="2126" w:type="dxa"/>
            <w:noWrap/>
            <w:hideMark/>
          </w:tcPr>
          <w:p w14:paraId="361201CE" w14:textId="77777777" w:rsidR="005A14C7" w:rsidRPr="002C0B75" w:rsidRDefault="005A14C7" w:rsidP="00FC3516">
            <w:pPr>
              <w:rPr>
                <w:rFonts w:ascii="Times New Roman" w:hAnsi="Times New Roman" w:cs="Times New Roman"/>
                <w:szCs w:val="21"/>
              </w:rPr>
            </w:pPr>
          </w:p>
        </w:tc>
        <w:tc>
          <w:tcPr>
            <w:tcW w:w="992" w:type="dxa"/>
            <w:noWrap/>
            <w:hideMark/>
          </w:tcPr>
          <w:p w14:paraId="6BDBFFD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-49.3</w:t>
            </w:r>
          </w:p>
        </w:tc>
        <w:tc>
          <w:tcPr>
            <w:tcW w:w="992" w:type="dxa"/>
            <w:noWrap/>
            <w:hideMark/>
          </w:tcPr>
          <w:p w14:paraId="71F3E52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0.66 </w:t>
            </w:r>
          </w:p>
        </w:tc>
        <w:tc>
          <w:tcPr>
            <w:tcW w:w="912" w:type="dxa"/>
            <w:noWrap/>
            <w:hideMark/>
          </w:tcPr>
          <w:p w14:paraId="34AAEC99"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0.27 </w:t>
            </w:r>
          </w:p>
        </w:tc>
      </w:tr>
      <w:tr w:rsidR="005A14C7" w:rsidRPr="002C0B75" w14:paraId="5636AA41" w14:textId="77777777" w:rsidTr="00660EA3">
        <w:trPr>
          <w:trHeight w:hRule="exact" w:val="284"/>
        </w:trPr>
        <w:tc>
          <w:tcPr>
            <w:tcW w:w="988" w:type="dxa"/>
            <w:noWrap/>
            <w:hideMark/>
          </w:tcPr>
          <w:p w14:paraId="654F1551"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Ca</w:t>
            </w:r>
          </w:p>
        </w:tc>
        <w:tc>
          <w:tcPr>
            <w:tcW w:w="1984" w:type="dxa"/>
            <w:noWrap/>
            <w:hideMark/>
          </w:tcPr>
          <w:p w14:paraId="25F1BE7C"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0.88[0.39,1.39]</w:t>
            </w:r>
          </w:p>
        </w:tc>
        <w:tc>
          <w:tcPr>
            <w:tcW w:w="1843" w:type="dxa"/>
            <w:noWrap/>
            <w:hideMark/>
          </w:tcPr>
          <w:p w14:paraId="462570C4"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-0.04[-0.09, 0.01]</w:t>
            </w:r>
          </w:p>
        </w:tc>
        <w:tc>
          <w:tcPr>
            <w:tcW w:w="1984" w:type="dxa"/>
            <w:noWrap/>
            <w:hideMark/>
          </w:tcPr>
          <w:p w14:paraId="2563E140" w14:textId="77777777" w:rsidR="005A14C7" w:rsidRPr="002C0B75" w:rsidRDefault="005A14C7" w:rsidP="00FC3516">
            <w:pPr>
              <w:rPr>
                <w:rFonts w:ascii="Times New Roman" w:hAnsi="Times New Roman" w:cs="Times New Roman"/>
                <w:szCs w:val="21"/>
              </w:rPr>
            </w:pPr>
          </w:p>
        </w:tc>
        <w:tc>
          <w:tcPr>
            <w:tcW w:w="2127" w:type="dxa"/>
            <w:noWrap/>
            <w:hideMark/>
          </w:tcPr>
          <w:p w14:paraId="03C52A1F" w14:textId="77777777" w:rsidR="005A14C7" w:rsidRPr="002C0B75" w:rsidRDefault="005A14C7" w:rsidP="00FC3516">
            <w:pPr>
              <w:rPr>
                <w:rFonts w:ascii="Times New Roman" w:hAnsi="Times New Roman" w:cs="Times New Roman"/>
                <w:szCs w:val="21"/>
              </w:rPr>
            </w:pPr>
          </w:p>
        </w:tc>
        <w:tc>
          <w:tcPr>
            <w:tcW w:w="2126" w:type="dxa"/>
            <w:noWrap/>
            <w:hideMark/>
          </w:tcPr>
          <w:p w14:paraId="3DEDA0E2" w14:textId="77777777" w:rsidR="005A14C7" w:rsidRPr="002C0B75" w:rsidRDefault="005A14C7" w:rsidP="00FC3516">
            <w:pPr>
              <w:rPr>
                <w:rFonts w:ascii="Times New Roman" w:hAnsi="Times New Roman" w:cs="Times New Roman"/>
                <w:szCs w:val="21"/>
              </w:rPr>
            </w:pPr>
          </w:p>
        </w:tc>
        <w:tc>
          <w:tcPr>
            <w:tcW w:w="992" w:type="dxa"/>
            <w:noWrap/>
            <w:hideMark/>
          </w:tcPr>
          <w:p w14:paraId="6041CBBA"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34.3</w:t>
            </w:r>
          </w:p>
        </w:tc>
        <w:tc>
          <w:tcPr>
            <w:tcW w:w="992" w:type="dxa"/>
            <w:noWrap/>
            <w:hideMark/>
          </w:tcPr>
          <w:p w14:paraId="57317F4D"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0.38 </w:t>
            </w:r>
          </w:p>
        </w:tc>
        <w:tc>
          <w:tcPr>
            <w:tcW w:w="912" w:type="dxa"/>
            <w:noWrap/>
            <w:hideMark/>
          </w:tcPr>
          <w:p w14:paraId="20ED99EC"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0.27 </w:t>
            </w:r>
          </w:p>
        </w:tc>
      </w:tr>
      <w:tr w:rsidR="005A14C7" w:rsidRPr="002C0B75" w14:paraId="701DC238" w14:textId="77777777" w:rsidTr="00660EA3">
        <w:trPr>
          <w:trHeight w:hRule="exact" w:val="284"/>
        </w:trPr>
        <w:tc>
          <w:tcPr>
            <w:tcW w:w="988" w:type="dxa"/>
            <w:noWrap/>
            <w:hideMark/>
          </w:tcPr>
          <w:p w14:paraId="0A2E704F"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Mg</w:t>
            </w:r>
          </w:p>
        </w:tc>
        <w:tc>
          <w:tcPr>
            <w:tcW w:w="1984" w:type="dxa"/>
            <w:noWrap/>
            <w:hideMark/>
          </w:tcPr>
          <w:p w14:paraId="3297415F" w14:textId="77777777" w:rsidR="005A14C7" w:rsidRPr="002C0B75" w:rsidRDefault="005A14C7" w:rsidP="00FC3516">
            <w:pPr>
              <w:rPr>
                <w:rFonts w:ascii="Times New Roman" w:hAnsi="Times New Roman" w:cs="Times New Roman"/>
                <w:szCs w:val="21"/>
              </w:rPr>
            </w:pPr>
          </w:p>
        </w:tc>
        <w:tc>
          <w:tcPr>
            <w:tcW w:w="1843" w:type="dxa"/>
            <w:noWrap/>
            <w:hideMark/>
          </w:tcPr>
          <w:p w14:paraId="6FB3959A" w14:textId="77777777" w:rsidR="005A14C7" w:rsidRPr="002C0B75" w:rsidRDefault="005A14C7" w:rsidP="00FC3516">
            <w:pPr>
              <w:rPr>
                <w:rFonts w:ascii="Times New Roman" w:hAnsi="Times New Roman" w:cs="Times New Roman"/>
                <w:szCs w:val="21"/>
              </w:rPr>
            </w:pPr>
          </w:p>
        </w:tc>
        <w:tc>
          <w:tcPr>
            <w:tcW w:w="1984" w:type="dxa"/>
            <w:noWrap/>
            <w:hideMark/>
          </w:tcPr>
          <w:p w14:paraId="577F28B5" w14:textId="77777777" w:rsidR="005A14C7" w:rsidRPr="002C0B75" w:rsidRDefault="005A14C7" w:rsidP="00FC3516">
            <w:pPr>
              <w:rPr>
                <w:rFonts w:ascii="Times New Roman" w:hAnsi="Times New Roman" w:cs="Times New Roman"/>
                <w:szCs w:val="21"/>
              </w:rPr>
            </w:pPr>
          </w:p>
        </w:tc>
        <w:tc>
          <w:tcPr>
            <w:tcW w:w="2127" w:type="dxa"/>
            <w:noWrap/>
            <w:hideMark/>
          </w:tcPr>
          <w:p w14:paraId="44499A05"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0.04[-0.004, 0.09]</w:t>
            </w:r>
          </w:p>
        </w:tc>
        <w:tc>
          <w:tcPr>
            <w:tcW w:w="2126" w:type="dxa"/>
            <w:noWrap/>
            <w:hideMark/>
          </w:tcPr>
          <w:p w14:paraId="56A68BBB" w14:textId="77777777" w:rsidR="005A14C7" w:rsidRPr="002C0B75" w:rsidRDefault="005A14C7" w:rsidP="00FC3516">
            <w:pPr>
              <w:rPr>
                <w:rFonts w:ascii="Times New Roman" w:hAnsi="Times New Roman" w:cs="Times New Roman"/>
                <w:szCs w:val="21"/>
              </w:rPr>
            </w:pPr>
          </w:p>
        </w:tc>
        <w:tc>
          <w:tcPr>
            <w:tcW w:w="992" w:type="dxa"/>
            <w:noWrap/>
            <w:hideMark/>
          </w:tcPr>
          <w:p w14:paraId="4E4B5D93"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-33.6</w:t>
            </w:r>
          </w:p>
        </w:tc>
        <w:tc>
          <w:tcPr>
            <w:tcW w:w="992" w:type="dxa"/>
            <w:noWrap/>
            <w:hideMark/>
          </w:tcPr>
          <w:p w14:paraId="3C51A5AC"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0.60 </w:t>
            </w:r>
          </w:p>
        </w:tc>
        <w:tc>
          <w:tcPr>
            <w:tcW w:w="912" w:type="dxa"/>
            <w:noWrap/>
            <w:hideMark/>
          </w:tcPr>
          <w:p w14:paraId="234D8616"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0.02 </w:t>
            </w:r>
          </w:p>
        </w:tc>
      </w:tr>
      <w:tr w:rsidR="005A14C7" w:rsidRPr="002C0B75" w14:paraId="4EA48D8E" w14:textId="77777777" w:rsidTr="00660EA3">
        <w:trPr>
          <w:trHeight w:hRule="exact" w:val="284"/>
        </w:trPr>
        <w:tc>
          <w:tcPr>
            <w:tcW w:w="988" w:type="dxa"/>
            <w:noWrap/>
            <w:hideMark/>
          </w:tcPr>
          <w:p w14:paraId="40B0E271"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Fe</w:t>
            </w:r>
          </w:p>
        </w:tc>
        <w:tc>
          <w:tcPr>
            <w:tcW w:w="1984" w:type="dxa"/>
            <w:noWrap/>
            <w:hideMark/>
          </w:tcPr>
          <w:p w14:paraId="5CEBEBE1"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-2.00[-2.67, -1.34]</w:t>
            </w:r>
          </w:p>
        </w:tc>
        <w:tc>
          <w:tcPr>
            <w:tcW w:w="1843" w:type="dxa"/>
            <w:noWrap/>
            <w:hideMark/>
          </w:tcPr>
          <w:p w14:paraId="61C506FB" w14:textId="77777777" w:rsidR="005A14C7" w:rsidRPr="002C0B75" w:rsidRDefault="005A14C7" w:rsidP="00FC3516">
            <w:pPr>
              <w:rPr>
                <w:rFonts w:ascii="Times New Roman" w:hAnsi="Times New Roman" w:cs="Times New Roman"/>
                <w:b/>
                <w:bCs/>
                <w:szCs w:val="21"/>
              </w:rPr>
            </w:pPr>
          </w:p>
        </w:tc>
        <w:tc>
          <w:tcPr>
            <w:tcW w:w="1984" w:type="dxa"/>
            <w:noWrap/>
            <w:hideMark/>
          </w:tcPr>
          <w:p w14:paraId="5EA9A8C4" w14:textId="77777777" w:rsidR="005A14C7" w:rsidRPr="002C0B75" w:rsidRDefault="005A14C7" w:rsidP="00FC3516">
            <w:pPr>
              <w:rPr>
                <w:rFonts w:ascii="Times New Roman" w:hAnsi="Times New Roman" w:cs="Times New Roman"/>
                <w:szCs w:val="21"/>
              </w:rPr>
            </w:pPr>
          </w:p>
        </w:tc>
        <w:tc>
          <w:tcPr>
            <w:tcW w:w="2127" w:type="dxa"/>
            <w:noWrap/>
            <w:hideMark/>
          </w:tcPr>
          <w:p w14:paraId="2DBC6263" w14:textId="77777777" w:rsidR="005A14C7" w:rsidRPr="002C0B75" w:rsidRDefault="005A14C7" w:rsidP="00FC3516">
            <w:pPr>
              <w:rPr>
                <w:rFonts w:ascii="Times New Roman" w:hAnsi="Times New Roman" w:cs="Times New Roman"/>
                <w:szCs w:val="21"/>
              </w:rPr>
            </w:pPr>
          </w:p>
        </w:tc>
        <w:tc>
          <w:tcPr>
            <w:tcW w:w="2126" w:type="dxa"/>
            <w:noWrap/>
            <w:hideMark/>
          </w:tcPr>
          <w:p w14:paraId="2F173B1F" w14:textId="77777777" w:rsidR="005A14C7" w:rsidRPr="002C0B75" w:rsidRDefault="005A14C7" w:rsidP="00FC3516">
            <w:pPr>
              <w:rPr>
                <w:rFonts w:ascii="Times New Roman" w:hAnsi="Times New Roman" w:cs="Times New Roman"/>
                <w:szCs w:val="21"/>
              </w:rPr>
            </w:pPr>
          </w:p>
        </w:tc>
        <w:tc>
          <w:tcPr>
            <w:tcW w:w="992" w:type="dxa"/>
            <w:noWrap/>
            <w:hideMark/>
          </w:tcPr>
          <w:p w14:paraId="2943CEDB"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107.5</w:t>
            </w:r>
          </w:p>
        </w:tc>
        <w:tc>
          <w:tcPr>
            <w:tcW w:w="992" w:type="dxa"/>
            <w:noWrap/>
            <w:hideMark/>
          </w:tcPr>
          <w:p w14:paraId="2963830C"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0.56 </w:t>
            </w:r>
          </w:p>
        </w:tc>
        <w:tc>
          <w:tcPr>
            <w:tcW w:w="912" w:type="dxa"/>
            <w:noWrap/>
            <w:hideMark/>
          </w:tcPr>
          <w:p w14:paraId="69A734E1"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0.50 </w:t>
            </w:r>
          </w:p>
        </w:tc>
      </w:tr>
      <w:tr w:rsidR="005A14C7" w:rsidRPr="002C0B75" w14:paraId="590E92B5" w14:textId="77777777" w:rsidTr="00660EA3">
        <w:trPr>
          <w:trHeight w:hRule="exact" w:val="284"/>
        </w:trPr>
        <w:tc>
          <w:tcPr>
            <w:tcW w:w="988" w:type="dxa"/>
            <w:noWrap/>
            <w:hideMark/>
          </w:tcPr>
          <w:p w14:paraId="19D7570E"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Mn</w:t>
            </w:r>
          </w:p>
        </w:tc>
        <w:tc>
          <w:tcPr>
            <w:tcW w:w="1984" w:type="dxa"/>
            <w:noWrap/>
            <w:hideMark/>
          </w:tcPr>
          <w:p w14:paraId="75337F16" w14:textId="77777777" w:rsidR="005A14C7" w:rsidRPr="002C0B75" w:rsidRDefault="005A14C7" w:rsidP="00FC3516">
            <w:pPr>
              <w:rPr>
                <w:rFonts w:ascii="Times New Roman" w:hAnsi="Times New Roman" w:cs="Times New Roman"/>
                <w:szCs w:val="21"/>
              </w:rPr>
            </w:pPr>
          </w:p>
        </w:tc>
        <w:tc>
          <w:tcPr>
            <w:tcW w:w="1843" w:type="dxa"/>
            <w:noWrap/>
            <w:hideMark/>
          </w:tcPr>
          <w:p w14:paraId="539F686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-0.04[-0.12, 0.04]</w:t>
            </w:r>
          </w:p>
        </w:tc>
        <w:tc>
          <w:tcPr>
            <w:tcW w:w="1984" w:type="dxa"/>
            <w:noWrap/>
            <w:hideMark/>
          </w:tcPr>
          <w:p w14:paraId="25740E9B" w14:textId="77777777" w:rsidR="005A14C7" w:rsidRPr="002C0B75" w:rsidRDefault="005A14C7" w:rsidP="00FC3516">
            <w:pPr>
              <w:rPr>
                <w:rFonts w:ascii="Times New Roman" w:hAnsi="Times New Roman" w:cs="Times New Roman"/>
                <w:szCs w:val="21"/>
              </w:rPr>
            </w:pPr>
          </w:p>
        </w:tc>
        <w:tc>
          <w:tcPr>
            <w:tcW w:w="2127" w:type="dxa"/>
            <w:noWrap/>
            <w:hideMark/>
          </w:tcPr>
          <w:p w14:paraId="70612114" w14:textId="77777777" w:rsidR="005A14C7" w:rsidRPr="002C0B75" w:rsidRDefault="005A14C7" w:rsidP="00FC3516">
            <w:pPr>
              <w:rPr>
                <w:rFonts w:ascii="Times New Roman" w:hAnsi="Times New Roman" w:cs="Times New Roman"/>
                <w:szCs w:val="21"/>
              </w:rPr>
            </w:pPr>
          </w:p>
        </w:tc>
        <w:tc>
          <w:tcPr>
            <w:tcW w:w="2126" w:type="dxa"/>
            <w:noWrap/>
            <w:hideMark/>
          </w:tcPr>
          <w:p w14:paraId="593EF52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-0.12[-0.32, 0.08]</w:t>
            </w:r>
          </w:p>
        </w:tc>
        <w:tc>
          <w:tcPr>
            <w:tcW w:w="992" w:type="dxa"/>
            <w:noWrap/>
            <w:hideMark/>
          </w:tcPr>
          <w:p w14:paraId="5F4EA603"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123.4</w:t>
            </w:r>
          </w:p>
        </w:tc>
        <w:tc>
          <w:tcPr>
            <w:tcW w:w="992" w:type="dxa"/>
            <w:noWrap/>
            <w:hideMark/>
          </w:tcPr>
          <w:p w14:paraId="6743B5AD"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0.57 </w:t>
            </w:r>
          </w:p>
        </w:tc>
        <w:tc>
          <w:tcPr>
            <w:tcW w:w="912" w:type="dxa"/>
            <w:noWrap/>
            <w:hideMark/>
          </w:tcPr>
          <w:p w14:paraId="2B9D9FF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0.05 </w:t>
            </w:r>
          </w:p>
        </w:tc>
      </w:tr>
      <w:tr w:rsidR="005A14C7" w:rsidRPr="002C0B75" w14:paraId="308F9228" w14:textId="77777777" w:rsidTr="00660EA3">
        <w:trPr>
          <w:trHeight w:hRule="exact" w:val="284"/>
        </w:trPr>
        <w:tc>
          <w:tcPr>
            <w:tcW w:w="988" w:type="dxa"/>
            <w:noWrap/>
            <w:hideMark/>
          </w:tcPr>
          <w:p w14:paraId="1F1F0AA3"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Cu</w:t>
            </w:r>
          </w:p>
        </w:tc>
        <w:tc>
          <w:tcPr>
            <w:tcW w:w="1984" w:type="dxa"/>
            <w:noWrap/>
            <w:hideMark/>
          </w:tcPr>
          <w:p w14:paraId="04E7E3BD" w14:textId="77777777" w:rsidR="005A14C7" w:rsidRPr="002C0B75" w:rsidRDefault="005A14C7" w:rsidP="00FC3516">
            <w:pPr>
              <w:rPr>
                <w:rFonts w:ascii="Times New Roman" w:hAnsi="Times New Roman" w:cs="Times New Roman"/>
                <w:szCs w:val="21"/>
              </w:rPr>
            </w:pPr>
          </w:p>
        </w:tc>
        <w:tc>
          <w:tcPr>
            <w:tcW w:w="1843" w:type="dxa"/>
            <w:noWrap/>
            <w:hideMark/>
          </w:tcPr>
          <w:p w14:paraId="4F1878F0"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-0.11[-0.15, -0.06]</w:t>
            </w:r>
          </w:p>
        </w:tc>
        <w:tc>
          <w:tcPr>
            <w:tcW w:w="1984" w:type="dxa"/>
            <w:noWrap/>
            <w:hideMark/>
          </w:tcPr>
          <w:p w14:paraId="78E480A0"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0.06[-0.01, 0.13]</w:t>
            </w:r>
          </w:p>
        </w:tc>
        <w:tc>
          <w:tcPr>
            <w:tcW w:w="2127" w:type="dxa"/>
            <w:noWrap/>
            <w:hideMark/>
          </w:tcPr>
          <w:p w14:paraId="71277A79" w14:textId="77777777" w:rsidR="005A14C7" w:rsidRPr="002C0B75" w:rsidRDefault="005A14C7" w:rsidP="00FC3516">
            <w:pPr>
              <w:rPr>
                <w:rFonts w:ascii="Times New Roman" w:hAnsi="Times New Roman" w:cs="Times New Roman"/>
                <w:szCs w:val="21"/>
              </w:rPr>
            </w:pPr>
          </w:p>
        </w:tc>
        <w:tc>
          <w:tcPr>
            <w:tcW w:w="2126" w:type="dxa"/>
            <w:noWrap/>
            <w:hideMark/>
          </w:tcPr>
          <w:p w14:paraId="12927A02" w14:textId="77777777" w:rsidR="005A14C7" w:rsidRPr="002C0B75" w:rsidRDefault="005A14C7" w:rsidP="00FC3516">
            <w:pPr>
              <w:rPr>
                <w:rFonts w:ascii="Times New Roman" w:hAnsi="Times New Roman" w:cs="Times New Roman"/>
                <w:szCs w:val="21"/>
              </w:rPr>
            </w:pPr>
          </w:p>
        </w:tc>
        <w:tc>
          <w:tcPr>
            <w:tcW w:w="992" w:type="dxa"/>
            <w:noWrap/>
            <w:hideMark/>
          </w:tcPr>
          <w:p w14:paraId="185F508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9.9</w:t>
            </w:r>
          </w:p>
        </w:tc>
        <w:tc>
          <w:tcPr>
            <w:tcW w:w="992" w:type="dxa"/>
            <w:noWrap/>
            <w:hideMark/>
          </w:tcPr>
          <w:p w14:paraId="1BA22969"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0.75 </w:t>
            </w:r>
          </w:p>
        </w:tc>
        <w:tc>
          <w:tcPr>
            <w:tcW w:w="912" w:type="dxa"/>
            <w:noWrap/>
            <w:hideMark/>
          </w:tcPr>
          <w:p w14:paraId="371B621C"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0.20 </w:t>
            </w:r>
          </w:p>
        </w:tc>
      </w:tr>
      <w:tr w:rsidR="005A14C7" w:rsidRPr="002C0B75" w14:paraId="44C9D82E" w14:textId="77777777" w:rsidTr="00660EA3">
        <w:trPr>
          <w:trHeight w:hRule="exact" w:val="284"/>
        </w:trPr>
        <w:tc>
          <w:tcPr>
            <w:tcW w:w="988" w:type="dxa"/>
            <w:noWrap/>
            <w:hideMark/>
          </w:tcPr>
          <w:p w14:paraId="0EE6D509" w14:textId="77777777" w:rsidR="005A14C7" w:rsidRPr="002C0B75" w:rsidRDefault="005A14C7" w:rsidP="00FC3516">
            <w:pPr>
              <w:rPr>
                <w:rFonts w:ascii="Times New Roman" w:hAnsi="Times New Roman" w:cs="Times New Roman"/>
                <w:i/>
                <w:iCs/>
                <w:szCs w:val="21"/>
              </w:rPr>
            </w:pPr>
            <w:r w:rsidRPr="002C0B75">
              <w:rPr>
                <w:rFonts w:ascii="Times New Roman" w:hAnsi="Times New Roman" w:cs="Times New Roman"/>
                <w:szCs w:val="21"/>
              </w:rPr>
              <w:t>Zn</w:t>
            </w:r>
          </w:p>
        </w:tc>
        <w:tc>
          <w:tcPr>
            <w:tcW w:w="1984" w:type="dxa"/>
            <w:noWrap/>
            <w:hideMark/>
          </w:tcPr>
          <w:p w14:paraId="48877F34" w14:textId="77777777" w:rsidR="005A14C7" w:rsidRPr="002C0B75" w:rsidRDefault="005A14C7" w:rsidP="00FC3516">
            <w:pPr>
              <w:rPr>
                <w:rFonts w:ascii="Times New Roman" w:hAnsi="Times New Roman" w:cs="Times New Roman"/>
                <w:szCs w:val="21"/>
              </w:rPr>
            </w:pPr>
          </w:p>
        </w:tc>
        <w:tc>
          <w:tcPr>
            <w:tcW w:w="1843" w:type="dxa"/>
            <w:noWrap/>
            <w:hideMark/>
          </w:tcPr>
          <w:p w14:paraId="1127CBEE" w14:textId="77777777" w:rsidR="005A14C7" w:rsidRPr="002C0B75" w:rsidRDefault="005A14C7" w:rsidP="00FC3516">
            <w:pPr>
              <w:rPr>
                <w:rFonts w:ascii="Times New Roman" w:hAnsi="Times New Roman" w:cs="Times New Roman"/>
                <w:szCs w:val="21"/>
              </w:rPr>
            </w:pPr>
          </w:p>
        </w:tc>
        <w:tc>
          <w:tcPr>
            <w:tcW w:w="1984" w:type="dxa"/>
            <w:noWrap/>
            <w:hideMark/>
          </w:tcPr>
          <w:p w14:paraId="3EC71B5D"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0.11[0.02, 0.20]</w:t>
            </w:r>
          </w:p>
        </w:tc>
        <w:tc>
          <w:tcPr>
            <w:tcW w:w="2127" w:type="dxa"/>
            <w:noWrap/>
            <w:hideMark/>
          </w:tcPr>
          <w:p w14:paraId="77719792" w14:textId="77777777" w:rsidR="005A14C7" w:rsidRPr="002C0B75" w:rsidRDefault="005A14C7" w:rsidP="00FC3516">
            <w:pPr>
              <w:rPr>
                <w:rFonts w:ascii="Times New Roman" w:hAnsi="Times New Roman" w:cs="Times New Roman"/>
                <w:b/>
                <w:bCs/>
                <w:szCs w:val="21"/>
              </w:rPr>
            </w:pPr>
          </w:p>
        </w:tc>
        <w:tc>
          <w:tcPr>
            <w:tcW w:w="2126" w:type="dxa"/>
            <w:noWrap/>
            <w:hideMark/>
          </w:tcPr>
          <w:p w14:paraId="5BD0C59B" w14:textId="77777777" w:rsidR="005A14C7" w:rsidRPr="002C0B75" w:rsidRDefault="005A14C7" w:rsidP="00FC3516">
            <w:pPr>
              <w:rPr>
                <w:rFonts w:ascii="Times New Roman" w:hAnsi="Times New Roman" w:cs="Times New Roman"/>
                <w:b/>
                <w:bCs/>
                <w:szCs w:val="21"/>
              </w:rPr>
            </w:pPr>
            <w:r w:rsidRPr="002C0B75">
              <w:rPr>
                <w:rFonts w:ascii="Times New Roman" w:hAnsi="Times New Roman" w:cs="Times New Roman"/>
                <w:b/>
                <w:bCs/>
                <w:szCs w:val="21"/>
              </w:rPr>
              <w:t>0.21[0.07, 0.36]</w:t>
            </w:r>
          </w:p>
        </w:tc>
        <w:tc>
          <w:tcPr>
            <w:tcW w:w="992" w:type="dxa"/>
            <w:noWrap/>
            <w:hideMark/>
          </w:tcPr>
          <w:p w14:paraId="7339B807"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55.2</w:t>
            </w:r>
          </w:p>
        </w:tc>
        <w:tc>
          <w:tcPr>
            <w:tcW w:w="992" w:type="dxa"/>
            <w:noWrap/>
            <w:hideMark/>
          </w:tcPr>
          <w:p w14:paraId="0855D3E4"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0.78 </w:t>
            </w:r>
          </w:p>
        </w:tc>
        <w:tc>
          <w:tcPr>
            <w:tcW w:w="912" w:type="dxa"/>
            <w:noWrap/>
            <w:hideMark/>
          </w:tcPr>
          <w:p w14:paraId="5FAE824E" w14:textId="77777777" w:rsidR="005A14C7" w:rsidRPr="002C0B75" w:rsidRDefault="005A14C7" w:rsidP="00FC3516">
            <w:pPr>
              <w:rPr>
                <w:rFonts w:ascii="Times New Roman" w:hAnsi="Times New Roman" w:cs="Times New Roman"/>
                <w:szCs w:val="21"/>
              </w:rPr>
            </w:pPr>
            <w:r w:rsidRPr="002C0B75">
              <w:rPr>
                <w:rFonts w:ascii="Times New Roman" w:hAnsi="Times New Roman" w:cs="Times New Roman"/>
                <w:szCs w:val="21"/>
              </w:rPr>
              <w:t xml:space="preserve">0.11 </w:t>
            </w:r>
          </w:p>
        </w:tc>
      </w:tr>
    </w:tbl>
    <w:p w14:paraId="68A82357" w14:textId="77777777" w:rsidR="005A14C7" w:rsidRDefault="005A14C7">
      <w:pPr>
        <w:rPr>
          <w:rFonts w:ascii="Times New Roman" w:hAnsi="Times New Roman" w:cs="Times New Roman"/>
          <w:b/>
          <w:bCs/>
          <w:sz w:val="24"/>
          <w:szCs w:val="24"/>
        </w:rPr>
      </w:pPr>
    </w:p>
    <w:p w14:paraId="06106468" w14:textId="77777777" w:rsidR="00BB4794" w:rsidRDefault="00BB4794">
      <w:pPr>
        <w:rPr>
          <w:rFonts w:ascii="Times New Roman" w:hAnsi="Times New Roman" w:cs="Times New Roman"/>
          <w:b/>
          <w:bCs/>
          <w:sz w:val="24"/>
          <w:szCs w:val="24"/>
        </w:rPr>
      </w:pPr>
    </w:p>
    <w:p w14:paraId="49BEF308" w14:textId="77777777" w:rsidR="00BB4794" w:rsidRDefault="00BB4794">
      <w:pPr>
        <w:rPr>
          <w:rFonts w:ascii="Times New Roman" w:hAnsi="Times New Roman" w:cs="Times New Roman"/>
          <w:b/>
          <w:bCs/>
          <w:sz w:val="24"/>
          <w:szCs w:val="24"/>
        </w:rPr>
      </w:pPr>
    </w:p>
    <w:p w14:paraId="69AA54E9" w14:textId="77777777" w:rsidR="00BB4794" w:rsidRPr="00610A43" w:rsidRDefault="00BB4794" w:rsidP="00BB4794">
      <w:pPr>
        <w:rPr>
          <w:rFonts w:ascii="Times New Roman" w:hAnsi="Times New Roman" w:cs="Times New Roman"/>
        </w:rPr>
      </w:pPr>
      <w:r w:rsidRPr="00610A43">
        <w:rPr>
          <w:rFonts w:ascii="Times New Roman" w:hAnsi="Times New Roman" w:cs="Times New Roman"/>
          <w:b/>
          <w:bCs/>
          <w:sz w:val="24"/>
          <w:szCs w:val="24"/>
        </w:rPr>
        <w:lastRenderedPageBreak/>
        <w:t xml:space="preserve">Table </w:t>
      </w:r>
      <w:r>
        <w:rPr>
          <w:rFonts w:ascii="Times New Roman" w:hAnsi="Times New Roman" w:cs="Times New Roman" w:hint="eastAsia"/>
          <w:b/>
          <w:bCs/>
          <w:sz w:val="24"/>
          <w:szCs w:val="24"/>
        </w:rPr>
        <w:t>S</w:t>
      </w:r>
      <w:r w:rsidRPr="00610A43">
        <w:rPr>
          <w:rFonts w:ascii="Times New Roman" w:hAnsi="Times New Roman" w:cs="Times New Roman"/>
          <w:b/>
          <w:bCs/>
          <w:sz w:val="24"/>
          <w:szCs w:val="24"/>
        </w:rPr>
        <w:t xml:space="preserve">3 </w:t>
      </w:r>
      <w:r w:rsidRPr="00610A43">
        <w:rPr>
          <w:rFonts w:ascii="Times New Roman" w:hAnsi="Times New Roman" w:cs="Times New Roman"/>
          <w:sz w:val="24"/>
          <w:szCs w:val="24"/>
        </w:rPr>
        <w:t xml:space="preserve">Summary of the multidimensional elemental framework used in this study to assess the effects of shrub encroachment and </w:t>
      </w:r>
      <w:r>
        <w:rPr>
          <w:rFonts w:ascii="Times New Roman" w:hAnsi="Times New Roman" w:cs="Times New Roman" w:hint="eastAsia"/>
          <w:sz w:val="24"/>
          <w:szCs w:val="24"/>
        </w:rPr>
        <w:t>drought</w:t>
      </w:r>
      <w:r w:rsidRPr="00610A43">
        <w:rPr>
          <w:rFonts w:ascii="Times New Roman" w:hAnsi="Times New Roman" w:cs="Times New Roman"/>
          <w:sz w:val="24"/>
          <w:szCs w:val="24"/>
        </w:rPr>
        <w:t xml:space="preserve"> on understory herbaceous resource utilization. Definitions of each parameter are given based on biogeochemical ecological niche theory and trait network topology. Arrows indicate expected increases (↑) or decreases (↓) under the two disturbance regimes.</w:t>
      </w:r>
    </w:p>
    <w:tbl>
      <w:tblPr>
        <w:tblStyle w:val="a3"/>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403"/>
        <w:gridCol w:w="5240"/>
        <w:gridCol w:w="916"/>
        <w:gridCol w:w="934"/>
        <w:gridCol w:w="4455"/>
      </w:tblGrid>
      <w:tr w:rsidR="00BB4794" w:rsidRPr="00610A43" w14:paraId="7A076D68" w14:textId="77777777" w:rsidTr="00D12B61">
        <w:trPr>
          <w:trHeight w:hRule="exact" w:val="397"/>
        </w:trPr>
        <w:tc>
          <w:tcPr>
            <w:tcW w:w="2403" w:type="dxa"/>
            <w:tcBorders>
              <w:bottom w:val="single" w:sz="8" w:space="0" w:color="auto"/>
            </w:tcBorders>
          </w:tcPr>
          <w:p w14:paraId="468859DE"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Parameters</w:t>
            </w:r>
          </w:p>
        </w:tc>
        <w:tc>
          <w:tcPr>
            <w:tcW w:w="5240" w:type="dxa"/>
            <w:tcBorders>
              <w:bottom w:val="single" w:sz="8" w:space="0" w:color="auto"/>
            </w:tcBorders>
          </w:tcPr>
          <w:p w14:paraId="77EC70B6"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Definition</w:t>
            </w:r>
          </w:p>
        </w:tc>
        <w:tc>
          <w:tcPr>
            <w:tcW w:w="1850" w:type="dxa"/>
            <w:gridSpan w:val="2"/>
            <w:tcBorders>
              <w:bottom w:val="single" w:sz="8" w:space="0" w:color="auto"/>
            </w:tcBorders>
          </w:tcPr>
          <w:p w14:paraId="44ACF8DE"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Hypothesis</w:t>
            </w:r>
          </w:p>
        </w:tc>
        <w:tc>
          <w:tcPr>
            <w:tcW w:w="4455" w:type="dxa"/>
            <w:tcBorders>
              <w:bottom w:val="single" w:sz="8" w:space="0" w:color="auto"/>
            </w:tcBorders>
          </w:tcPr>
          <w:p w14:paraId="3AD43524"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Rationale</w:t>
            </w:r>
          </w:p>
        </w:tc>
      </w:tr>
      <w:tr w:rsidR="00BB4794" w:rsidRPr="00610A43" w14:paraId="1D99B7E1" w14:textId="77777777" w:rsidTr="00D12B61">
        <w:trPr>
          <w:trHeight w:hRule="exact" w:val="397"/>
        </w:trPr>
        <w:tc>
          <w:tcPr>
            <w:tcW w:w="7643" w:type="dxa"/>
            <w:gridSpan w:val="2"/>
            <w:tcBorders>
              <w:top w:val="single" w:sz="8" w:space="0" w:color="auto"/>
              <w:bottom w:val="single" w:sz="8" w:space="0" w:color="auto"/>
            </w:tcBorders>
          </w:tcPr>
          <w:p w14:paraId="09FD2BFD" w14:textId="77777777" w:rsidR="00BB4794" w:rsidRPr="00610A43" w:rsidRDefault="00BB4794" w:rsidP="00D12B61">
            <w:pPr>
              <w:rPr>
                <w:rFonts w:ascii="Times New Roman" w:hAnsi="Times New Roman" w:cs="Times New Roman"/>
                <w:i/>
                <w:iCs/>
                <w:szCs w:val="21"/>
              </w:rPr>
            </w:pPr>
            <w:r w:rsidRPr="00610A43">
              <w:rPr>
                <w:rFonts w:ascii="Times New Roman" w:hAnsi="Times New Roman" w:cs="Times New Roman"/>
                <w:i/>
                <w:iCs/>
                <w:szCs w:val="21"/>
              </w:rPr>
              <w:t>Biogeochemical niche quantified in an n-dimensional hypervolume</w:t>
            </w:r>
          </w:p>
        </w:tc>
        <w:tc>
          <w:tcPr>
            <w:tcW w:w="916" w:type="dxa"/>
            <w:tcBorders>
              <w:top w:val="single" w:sz="8" w:space="0" w:color="auto"/>
            </w:tcBorders>
          </w:tcPr>
          <w:p w14:paraId="508D5077" w14:textId="77777777" w:rsidR="00BB4794" w:rsidRPr="00846043" w:rsidRDefault="00BB4794" w:rsidP="00D12B61">
            <w:pPr>
              <w:rPr>
                <w:rFonts w:ascii="Times New Roman" w:hAnsi="Times New Roman" w:cs="Times New Roman"/>
                <w:b/>
                <w:bCs/>
                <w:szCs w:val="21"/>
              </w:rPr>
            </w:pPr>
            <w:r w:rsidRPr="00610A43">
              <w:rPr>
                <w:rFonts w:ascii="Times New Roman" w:hAnsi="Times New Roman" w:cs="Times New Roman"/>
                <w:szCs w:val="21"/>
              </w:rPr>
              <w:t xml:space="preserve">Drought </w:t>
            </w:r>
          </w:p>
        </w:tc>
        <w:tc>
          <w:tcPr>
            <w:tcW w:w="934" w:type="dxa"/>
            <w:tcBorders>
              <w:top w:val="single" w:sz="8" w:space="0" w:color="auto"/>
            </w:tcBorders>
          </w:tcPr>
          <w:p w14:paraId="5854D0FA"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Shrub</w:t>
            </w:r>
          </w:p>
        </w:tc>
        <w:tc>
          <w:tcPr>
            <w:tcW w:w="4455" w:type="dxa"/>
            <w:tcBorders>
              <w:top w:val="single" w:sz="8" w:space="0" w:color="auto"/>
            </w:tcBorders>
          </w:tcPr>
          <w:p w14:paraId="48E1E84D" w14:textId="77777777" w:rsidR="00BB4794" w:rsidRPr="00610A43" w:rsidRDefault="00BB4794" w:rsidP="00D12B61">
            <w:pPr>
              <w:rPr>
                <w:rFonts w:ascii="Times New Roman" w:hAnsi="Times New Roman" w:cs="Times New Roman"/>
                <w:szCs w:val="21"/>
              </w:rPr>
            </w:pPr>
          </w:p>
        </w:tc>
      </w:tr>
      <w:tr w:rsidR="00BB4794" w:rsidRPr="00610A43" w14:paraId="568AA86D" w14:textId="77777777" w:rsidTr="00846043">
        <w:trPr>
          <w:trHeight w:hRule="exact" w:val="604"/>
        </w:trPr>
        <w:tc>
          <w:tcPr>
            <w:tcW w:w="2403" w:type="dxa"/>
            <w:tcBorders>
              <w:top w:val="single" w:sz="8" w:space="0" w:color="auto"/>
            </w:tcBorders>
          </w:tcPr>
          <w:p w14:paraId="2D2FE76A"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Niche Volume</w:t>
            </w:r>
          </w:p>
        </w:tc>
        <w:tc>
          <w:tcPr>
            <w:tcW w:w="5240" w:type="dxa"/>
            <w:tcBorders>
              <w:top w:val="single" w:sz="8" w:space="0" w:color="auto"/>
            </w:tcBorders>
          </w:tcPr>
          <w:p w14:paraId="21CD9B96"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The breadth of hypervolume space occupied by each species</w:t>
            </w:r>
          </w:p>
        </w:tc>
        <w:tc>
          <w:tcPr>
            <w:tcW w:w="916" w:type="dxa"/>
          </w:tcPr>
          <w:p w14:paraId="67D6874E"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2C11B5EC"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val="restart"/>
          </w:tcPr>
          <w:p w14:paraId="3E7CD881"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Both drought and shrub encroachment are expected to promote complementary resource use by enhancing niche partitioning. Drought filtering may constrain the realized niche space of species. Conversely, shrubs can facilitate co-occurring species by expanding their realized niche occupancy (</w:t>
            </w:r>
            <w:r w:rsidRPr="00610A43">
              <w:rPr>
                <w:rFonts w:ascii="Times New Roman" w:hAnsi="Times New Roman" w:cs="Times New Roman"/>
                <w:color w:val="0000FF"/>
                <w:szCs w:val="21"/>
              </w:rPr>
              <w:t>Peñuelas et al. 2019</w:t>
            </w:r>
            <w:r w:rsidRPr="00610A43">
              <w:rPr>
                <w:rFonts w:ascii="Times New Roman" w:hAnsi="Times New Roman" w:cs="Times New Roman"/>
                <w:szCs w:val="21"/>
              </w:rPr>
              <w:t>).</w:t>
            </w:r>
          </w:p>
        </w:tc>
      </w:tr>
      <w:tr w:rsidR="00BB4794" w:rsidRPr="00610A43" w14:paraId="4F7A1D23" w14:textId="77777777" w:rsidTr="00D12B61">
        <w:trPr>
          <w:trHeight w:hRule="exact" w:val="397"/>
        </w:trPr>
        <w:tc>
          <w:tcPr>
            <w:tcW w:w="2403" w:type="dxa"/>
          </w:tcPr>
          <w:p w14:paraId="206C3617"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Niche Distance</w:t>
            </w:r>
          </w:p>
        </w:tc>
        <w:tc>
          <w:tcPr>
            <w:tcW w:w="5240" w:type="dxa"/>
          </w:tcPr>
          <w:p w14:paraId="7263D7AF"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The multivariate distance between centroids in niche space</w:t>
            </w:r>
          </w:p>
        </w:tc>
        <w:tc>
          <w:tcPr>
            <w:tcW w:w="916" w:type="dxa"/>
          </w:tcPr>
          <w:p w14:paraId="7B5651C7"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398C2D37"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51AF5C70" w14:textId="77777777" w:rsidR="00BB4794" w:rsidRPr="00610A43" w:rsidRDefault="00BB4794" w:rsidP="00D12B61">
            <w:pPr>
              <w:rPr>
                <w:rFonts w:ascii="Times New Roman" w:hAnsi="Times New Roman" w:cs="Times New Roman"/>
                <w:szCs w:val="21"/>
              </w:rPr>
            </w:pPr>
          </w:p>
        </w:tc>
      </w:tr>
      <w:tr w:rsidR="00BB4794" w:rsidRPr="00610A43" w14:paraId="7B7D818C" w14:textId="77777777" w:rsidTr="00846043">
        <w:trPr>
          <w:trHeight w:hRule="exact" w:val="1150"/>
        </w:trPr>
        <w:tc>
          <w:tcPr>
            <w:tcW w:w="2403" w:type="dxa"/>
            <w:tcBorders>
              <w:bottom w:val="single" w:sz="8" w:space="0" w:color="auto"/>
            </w:tcBorders>
          </w:tcPr>
          <w:p w14:paraId="1ABCA980"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Niche Overlap</w:t>
            </w:r>
          </w:p>
        </w:tc>
        <w:tc>
          <w:tcPr>
            <w:tcW w:w="5240" w:type="dxa"/>
            <w:tcBorders>
              <w:bottom w:val="single" w:sz="8" w:space="0" w:color="auto"/>
            </w:tcBorders>
          </w:tcPr>
          <w:p w14:paraId="52BF488C"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 xml:space="preserve">The multivariate distance between hypervolume centroids </w:t>
            </w:r>
          </w:p>
        </w:tc>
        <w:tc>
          <w:tcPr>
            <w:tcW w:w="916" w:type="dxa"/>
            <w:tcBorders>
              <w:bottom w:val="single" w:sz="8" w:space="0" w:color="auto"/>
            </w:tcBorders>
          </w:tcPr>
          <w:p w14:paraId="0F4F13C8"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Borders>
              <w:bottom w:val="single" w:sz="8" w:space="0" w:color="auto"/>
            </w:tcBorders>
          </w:tcPr>
          <w:p w14:paraId="67B688DD"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Borders>
              <w:bottom w:val="single" w:sz="8" w:space="0" w:color="auto"/>
            </w:tcBorders>
          </w:tcPr>
          <w:p w14:paraId="60AD82BD" w14:textId="77777777" w:rsidR="00BB4794" w:rsidRPr="00610A43" w:rsidRDefault="00BB4794" w:rsidP="00D12B61">
            <w:pPr>
              <w:rPr>
                <w:rFonts w:ascii="Times New Roman" w:hAnsi="Times New Roman" w:cs="Times New Roman"/>
                <w:szCs w:val="21"/>
              </w:rPr>
            </w:pPr>
          </w:p>
        </w:tc>
      </w:tr>
      <w:tr w:rsidR="00BB4794" w:rsidRPr="00610A43" w14:paraId="0E3A82F0" w14:textId="77777777" w:rsidTr="00D12B61">
        <w:trPr>
          <w:trHeight w:hRule="exact" w:val="397"/>
        </w:trPr>
        <w:tc>
          <w:tcPr>
            <w:tcW w:w="7643" w:type="dxa"/>
            <w:gridSpan w:val="2"/>
            <w:tcBorders>
              <w:top w:val="single" w:sz="8" w:space="0" w:color="auto"/>
              <w:bottom w:val="single" w:sz="8" w:space="0" w:color="auto"/>
            </w:tcBorders>
          </w:tcPr>
          <w:p w14:paraId="18DFBF7D"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i/>
                <w:iCs/>
                <w:szCs w:val="21"/>
              </w:rPr>
              <w:t>Multi-element network defined by elemental nodes and their pairwise correlations</w:t>
            </w:r>
          </w:p>
        </w:tc>
        <w:tc>
          <w:tcPr>
            <w:tcW w:w="916" w:type="dxa"/>
            <w:tcBorders>
              <w:top w:val="single" w:sz="8" w:space="0" w:color="auto"/>
            </w:tcBorders>
          </w:tcPr>
          <w:p w14:paraId="5AC1D9FA" w14:textId="77777777" w:rsidR="00BB4794" w:rsidRPr="00846043" w:rsidRDefault="00BB4794" w:rsidP="00D12B61">
            <w:pPr>
              <w:rPr>
                <w:rFonts w:ascii="Times New Roman" w:hAnsi="Times New Roman" w:cs="Times New Roman"/>
                <w:b/>
                <w:bCs/>
                <w:szCs w:val="21"/>
              </w:rPr>
            </w:pPr>
          </w:p>
        </w:tc>
        <w:tc>
          <w:tcPr>
            <w:tcW w:w="934" w:type="dxa"/>
            <w:tcBorders>
              <w:top w:val="single" w:sz="8" w:space="0" w:color="auto"/>
            </w:tcBorders>
          </w:tcPr>
          <w:p w14:paraId="59D4352B" w14:textId="77777777" w:rsidR="00BB4794" w:rsidRPr="00610A43" w:rsidRDefault="00BB4794" w:rsidP="00D12B61">
            <w:pPr>
              <w:rPr>
                <w:rFonts w:ascii="Times New Roman" w:hAnsi="Times New Roman" w:cs="Times New Roman"/>
                <w:szCs w:val="21"/>
              </w:rPr>
            </w:pPr>
          </w:p>
        </w:tc>
        <w:tc>
          <w:tcPr>
            <w:tcW w:w="4455" w:type="dxa"/>
            <w:tcBorders>
              <w:top w:val="single" w:sz="8" w:space="0" w:color="auto"/>
            </w:tcBorders>
          </w:tcPr>
          <w:p w14:paraId="3D089B4C" w14:textId="77777777" w:rsidR="00BB4794" w:rsidRPr="00610A43" w:rsidRDefault="00BB4794" w:rsidP="00D12B61">
            <w:pPr>
              <w:rPr>
                <w:rFonts w:ascii="Times New Roman" w:hAnsi="Times New Roman" w:cs="Times New Roman"/>
                <w:szCs w:val="21"/>
              </w:rPr>
            </w:pPr>
          </w:p>
        </w:tc>
      </w:tr>
      <w:tr w:rsidR="00BB4794" w:rsidRPr="00610A43" w14:paraId="0B101559" w14:textId="77777777" w:rsidTr="00D12B61">
        <w:trPr>
          <w:trHeight w:hRule="exact" w:val="397"/>
        </w:trPr>
        <w:tc>
          <w:tcPr>
            <w:tcW w:w="2403" w:type="dxa"/>
            <w:tcBorders>
              <w:top w:val="single" w:sz="8" w:space="0" w:color="auto"/>
            </w:tcBorders>
          </w:tcPr>
          <w:p w14:paraId="75BDD9DF"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Node Count</w:t>
            </w:r>
          </w:p>
        </w:tc>
        <w:tc>
          <w:tcPr>
            <w:tcW w:w="5240" w:type="dxa"/>
            <w:tcBorders>
              <w:top w:val="single" w:sz="8" w:space="0" w:color="auto"/>
            </w:tcBorders>
          </w:tcPr>
          <w:p w14:paraId="0F5C320E"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 xml:space="preserve">Number of elements involved in network construction </w:t>
            </w:r>
          </w:p>
        </w:tc>
        <w:tc>
          <w:tcPr>
            <w:tcW w:w="916" w:type="dxa"/>
          </w:tcPr>
          <w:p w14:paraId="5EF9083E"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12BE2577"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val="restart"/>
          </w:tcPr>
          <w:p w14:paraId="23B01223"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Drought stress may lead to a looser multi-element network structure, reducing connectivity and weakening elemental coordination, but increasing the degree of modularity.</w:t>
            </w:r>
          </w:p>
          <w:p w14:paraId="34B47C44" w14:textId="5AD69EA8"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Conversely, shrubs may increase network connectivity and integration between elements due to microhabitat amelioration (</w:t>
            </w:r>
            <w:r w:rsidRPr="00610A43">
              <w:rPr>
                <w:rFonts w:ascii="Times New Roman" w:hAnsi="Times New Roman" w:cs="Times New Roman"/>
                <w:color w:val="0000FF"/>
                <w:szCs w:val="21"/>
              </w:rPr>
              <w:t>He et al. 2020, Zhang et al. 2021</w:t>
            </w:r>
            <w:r w:rsidR="00A36993">
              <w:rPr>
                <w:rFonts w:ascii="Times New Roman" w:hAnsi="Times New Roman" w:cs="Times New Roman" w:hint="eastAsia"/>
                <w:color w:val="0000FF"/>
                <w:szCs w:val="21"/>
              </w:rPr>
              <w:t>, Zuo et al. 2024</w:t>
            </w:r>
            <w:r w:rsidRPr="00610A43">
              <w:rPr>
                <w:rFonts w:ascii="Times New Roman" w:hAnsi="Times New Roman" w:cs="Times New Roman"/>
                <w:szCs w:val="21"/>
              </w:rPr>
              <w:t>).</w:t>
            </w:r>
          </w:p>
        </w:tc>
      </w:tr>
      <w:tr w:rsidR="00BB4794" w:rsidRPr="00610A43" w14:paraId="4C496F8F" w14:textId="77777777" w:rsidTr="00D12B61">
        <w:trPr>
          <w:trHeight w:hRule="exact" w:val="397"/>
        </w:trPr>
        <w:tc>
          <w:tcPr>
            <w:tcW w:w="2403" w:type="dxa"/>
          </w:tcPr>
          <w:p w14:paraId="030FA63E"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Edge Count</w:t>
            </w:r>
          </w:p>
        </w:tc>
        <w:tc>
          <w:tcPr>
            <w:tcW w:w="5240" w:type="dxa"/>
          </w:tcPr>
          <w:p w14:paraId="0A6940C3"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Number of significant pairwise elemental correlations</w:t>
            </w:r>
          </w:p>
        </w:tc>
        <w:tc>
          <w:tcPr>
            <w:tcW w:w="916" w:type="dxa"/>
          </w:tcPr>
          <w:p w14:paraId="02E64114"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565B4444"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0656D581" w14:textId="77777777" w:rsidR="00BB4794" w:rsidRPr="00610A43" w:rsidRDefault="00BB4794" w:rsidP="00D12B61">
            <w:pPr>
              <w:rPr>
                <w:rFonts w:ascii="Times New Roman" w:hAnsi="Times New Roman" w:cs="Times New Roman"/>
                <w:szCs w:val="21"/>
              </w:rPr>
            </w:pPr>
          </w:p>
        </w:tc>
      </w:tr>
      <w:tr w:rsidR="00BB4794" w:rsidRPr="00610A43" w14:paraId="28C8B874" w14:textId="77777777" w:rsidTr="00D12B61">
        <w:trPr>
          <w:trHeight w:hRule="exact" w:val="397"/>
        </w:trPr>
        <w:tc>
          <w:tcPr>
            <w:tcW w:w="2403" w:type="dxa"/>
          </w:tcPr>
          <w:p w14:paraId="3849958B"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Average Degree</w:t>
            </w:r>
          </w:p>
        </w:tc>
        <w:tc>
          <w:tcPr>
            <w:tcW w:w="5240" w:type="dxa"/>
          </w:tcPr>
          <w:p w14:paraId="79FAD21B"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Mean number of connections per element</w:t>
            </w:r>
          </w:p>
        </w:tc>
        <w:tc>
          <w:tcPr>
            <w:tcW w:w="916" w:type="dxa"/>
          </w:tcPr>
          <w:p w14:paraId="265B4322"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162B236E"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0FFAEFA8" w14:textId="77777777" w:rsidR="00BB4794" w:rsidRPr="00610A43" w:rsidRDefault="00BB4794" w:rsidP="00D12B61">
            <w:pPr>
              <w:rPr>
                <w:rFonts w:ascii="Times New Roman" w:hAnsi="Times New Roman" w:cs="Times New Roman"/>
                <w:szCs w:val="21"/>
              </w:rPr>
            </w:pPr>
          </w:p>
        </w:tc>
      </w:tr>
      <w:tr w:rsidR="00BB4794" w:rsidRPr="00610A43" w14:paraId="2BB68DEB" w14:textId="77777777" w:rsidTr="00D12B61">
        <w:trPr>
          <w:trHeight w:hRule="exact" w:val="397"/>
        </w:trPr>
        <w:tc>
          <w:tcPr>
            <w:tcW w:w="2403" w:type="dxa"/>
          </w:tcPr>
          <w:p w14:paraId="37590B5D"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Edge Density</w:t>
            </w:r>
          </w:p>
        </w:tc>
        <w:tc>
          <w:tcPr>
            <w:tcW w:w="5240" w:type="dxa"/>
          </w:tcPr>
          <w:p w14:paraId="6E15C4BA"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Proportion of realized edges to all possible edges</w:t>
            </w:r>
          </w:p>
        </w:tc>
        <w:tc>
          <w:tcPr>
            <w:tcW w:w="916" w:type="dxa"/>
          </w:tcPr>
          <w:p w14:paraId="5428FA85"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431FB056"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31BC9BED" w14:textId="77777777" w:rsidR="00BB4794" w:rsidRPr="00610A43" w:rsidRDefault="00BB4794" w:rsidP="00D12B61">
            <w:pPr>
              <w:rPr>
                <w:rFonts w:ascii="Times New Roman" w:hAnsi="Times New Roman" w:cs="Times New Roman"/>
                <w:szCs w:val="21"/>
              </w:rPr>
            </w:pPr>
          </w:p>
        </w:tc>
      </w:tr>
      <w:tr w:rsidR="00BB4794" w:rsidRPr="00610A43" w14:paraId="6A4E2BBC" w14:textId="77777777" w:rsidTr="00D12B61">
        <w:trPr>
          <w:trHeight w:hRule="exact" w:val="397"/>
        </w:trPr>
        <w:tc>
          <w:tcPr>
            <w:tcW w:w="2403" w:type="dxa"/>
          </w:tcPr>
          <w:p w14:paraId="156F3A67"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Clustering Coefficient</w:t>
            </w:r>
          </w:p>
        </w:tc>
        <w:tc>
          <w:tcPr>
            <w:tcW w:w="5240" w:type="dxa"/>
          </w:tcPr>
          <w:p w14:paraId="67204693"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Measure of network tendency to form clusters</w:t>
            </w:r>
          </w:p>
        </w:tc>
        <w:tc>
          <w:tcPr>
            <w:tcW w:w="916" w:type="dxa"/>
          </w:tcPr>
          <w:p w14:paraId="5C406857"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2DEFC3DF"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623A1BED" w14:textId="77777777" w:rsidR="00BB4794" w:rsidRPr="00610A43" w:rsidRDefault="00BB4794" w:rsidP="00D12B61">
            <w:pPr>
              <w:rPr>
                <w:rFonts w:ascii="Times New Roman" w:hAnsi="Times New Roman" w:cs="Times New Roman"/>
                <w:szCs w:val="21"/>
              </w:rPr>
            </w:pPr>
          </w:p>
        </w:tc>
      </w:tr>
      <w:tr w:rsidR="00BB4794" w:rsidRPr="00610A43" w14:paraId="795C6935" w14:textId="77777777" w:rsidTr="00D12B61">
        <w:trPr>
          <w:trHeight w:hRule="exact" w:val="397"/>
        </w:trPr>
        <w:tc>
          <w:tcPr>
            <w:tcW w:w="2403" w:type="dxa"/>
          </w:tcPr>
          <w:p w14:paraId="53F0C6ED"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Modularity</w:t>
            </w:r>
          </w:p>
        </w:tc>
        <w:tc>
          <w:tcPr>
            <w:tcW w:w="5240" w:type="dxa"/>
          </w:tcPr>
          <w:p w14:paraId="570C670F"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Degree of division of the network into distinct modules</w:t>
            </w:r>
          </w:p>
        </w:tc>
        <w:tc>
          <w:tcPr>
            <w:tcW w:w="916" w:type="dxa"/>
          </w:tcPr>
          <w:p w14:paraId="11DA990C"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0A2E18BC"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2577A0B1" w14:textId="77777777" w:rsidR="00BB4794" w:rsidRPr="00610A43" w:rsidRDefault="00BB4794" w:rsidP="00D12B61">
            <w:pPr>
              <w:rPr>
                <w:rFonts w:ascii="Times New Roman" w:hAnsi="Times New Roman" w:cs="Times New Roman"/>
                <w:szCs w:val="21"/>
              </w:rPr>
            </w:pPr>
          </w:p>
        </w:tc>
      </w:tr>
      <w:tr w:rsidR="00BB4794" w:rsidRPr="00610A43" w14:paraId="51DF1C7F" w14:textId="77777777" w:rsidTr="00D12B61">
        <w:trPr>
          <w:trHeight w:hRule="exact" w:val="397"/>
        </w:trPr>
        <w:tc>
          <w:tcPr>
            <w:tcW w:w="2403" w:type="dxa"/>
          </w:tcPr>
          <w:p w14:paraId="693D1E52"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Diameter</w:t>
            </w:r>
          </w:p>
        </w:tc>
        <w:tc>
          <w:tcPr>
            <w:tcW w:w="5240" w:type="dxa"/>
          </w:tcPr>
          <w:p w14:paraId="68C12A98"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Longest shortest path between any two elements</w:t>
            </w:r>
          </w:p>
        </w:tc>
        <w:tc>
          <w:tcPr>
            <w:tcW w:w="916" w:type="dxa"/>
          </w:tcPr>
          <w:p w14:paraId="558BFE41"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76A5F92C"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58550CF6" w14:textId="77777777" w:rsidR="00BB4794" w:rsidRPr="00610A43" w:rsidRDefault="00BB4794" w:rsidP="00D12B61">
            <w:pPr>
              <w:rPr>
                <w:rFonts w:ascii="Times New Roman" w:hAnsi="Times New Roman" w:cs="Times New Roman"/>
                <w:szCs w:val="21"/>
              </w:rPr>
            </w:pPr>
          </w:p>
        </w:tc>
      </w:tr>
      <w:tr w:rsidR="00BB4794" w:rsidRPr="00610A43" w14:paraId="42195BC7" w14:textId="77777777" w:rsidTr="00D12B61">
        <w:trPr>
          <w:trHeight w:hRule="exact" w:val="397"/>
        </w:trPr>
        <w:tc>
          <w:tcPr>
            <w:tcW w:w="2403" w:type="dxa"/>
          </w:tcPr>
          <w:p w14:paraId="775519E3"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Average Path Length</w:t>
            </w:r>
          </w:p>
        </w:tc>
        <w:tc>
          <w:tcPr>
            <w:tcW w:w="5240" w:type="dxa"/>
          </w:tcPr>
          <w:p w14:paraId="16CF0CEF"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Mean shortest path between elements</w:t>
            </w:r>
          </w:p>
        </w:tc>
        <w:tc>
          <w:tcPr>
            <w:tcW w:w="916" w:type="dxa"/>
          </w:tcPr>
          <w:p w14:paraId="202FDCDB"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67388197"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7DD07B5B" w14:textId="77777777" w:rsidR="00BB4794" w:rsidRPr="00610A43" w:rsidRDefault="00BB4794" w:rsidP="00D12B61">
            <w:pPr>
              <w:rPr>
                <w:rFonts w:ascii="Times New Roman" w:hAnsi="Times New Roman" w:cs="Times New Roman"/>
                <w:szCs w:val="21"/>
              </w:rPr>
            </w:pPr>
          </w:p>
        </w:tc>
      </w:tr>
      <w:tr w:rsidR="00BB4794" w:rsidRPr="00610A43" w14:paraId="74095A37" w14:textId="77777777" w:rsidTr="00D12B61">
        <w:trPr>
          <w:trHeight w:hRule="exact" w:val="397"/>
        </w:trPr>
        <w:tc>
          <w:tcPr>
            <w:tcW w:w="2403" w:type="dxa"/>
          </w:tcPr>
          <w:p w14:paraId="61E2B5BC"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Assortativity</w:t>
            </w:r>
          </w:p>
        </w:tc>
        <w:tc>
          <w:tcPr>
            <w:tcW w:w="5240" w:type="dxa"/>
          </w:tcPr>
          <w:p w14:paraId="5162E256" w14:textId="77777777" w:rsidR="00BB4794" w:rsidRPr="00610A43" w:rsidRDefault="00BB4794" w:rsidP="00D12B61">
            <w:pPr>
              <w:rPr>
                <w:rFonts w:ascii="Times New Roman" w:hAnsi="Times New Roman" w:cs="Times New Roman"/>
                <w:szCs w:val="21"/>
              </w:rPr>
            </w:pPr>
            <w:r w:rsidRPr="00610A43">
              <w:rPr>
                <w:rFonts w:ascii="Times New Roman" w:hAnsi="Times New Roman" w:cs="Times New Roman"/>
                <w:szCs w:val="21"/>
              </w:rPr>
              <w:t>Degree to elements connect to others with similar degree</w:t>
            </w:r>
          </w:p>
        </w:tc>
        <w:tc>
          <w:tcPr>
            <w:tcW w:w="916" w:type="dxa"/>
          </w:tcPr>
          <w:p w14:paraId="5991CC71" w14:textId="77777777" w:rsidR="00BB4794" w:rsidRPr="00846043" w:rsidRDefault="00BB4794" w:rsidP="00D12B61">
            <w:pPr>
              <w:rPr>
                <w:rFonts w:ascii="Times New Roman" w:hAnsi="Times New Roman" w:cs="Times New Roman"/>
                <w:b/>
                <w:bCs/>
                <w:szCs w:val="21"/>
              </w:rPr>
            </w:pPr>
            <w:r w:rsidRPr="00846043">
              <w:rPr>
                <w:rFonts w:ascii="宋体" w:eastAsia="宋体" w:hAnsi="宋体" w:cs="宋体" w:hint="eastAsia"/>
                <w:b/>
                <w:bCs/>
                <w:szCs w:val="21"/>
              </w:rPr>
              <w:t>↗</w:t>
            </w:r>
          </w:p>
        </w:tc>
        <w:tc>
          <w:tcPr>
            <w:tcW w:w="934" w:type="dxa"/>
          </w:tcPr>
          <w:p w14:paraId="495CE4AA" w14:textId="77777777" w:rsidR="00BB4794" w:rsidRPr="00610A43" w:rsidRDefault="00BB4794" w:rsidP="00D12B61">
            <w:pPr>
              <w:rPr>
                <w:rFonts w:ascii="Times New Roman" w:hAnsi="Times New Roman" w:cs="Times New Roman"/>
                <w:szCs w:val="21"/>
              </w:rPr>
            </w:pPr>
            <w:r w:rsidRPr="00846043">
              <w:rPr>
                <w:rFonts w:ascii="宋体" w:eastAsia="宋体" w:hAnsi="宋体" w:cs="宋体" w:hint="eastAsia"/>
                <w:b/>
                <w:bCs/>
                <w:szCs w:val="21"/>
              </w:rPr>
              <w:t>↙</w:t>
            </w:r>
          </w:p>
        </w:tc>
        <w:tc>
          <w:tcPr>
            <w:tcW w:w="4455" w:type="dxa"/>
            <w:vMerge/>
          </w:tcPr>
          <w:p w14:paraId="0BBD30E4" w14:textId="77777777" w:rsidR="00BB4794" w:rsidRPr="00610A43" w:rsidRDefault="00BB4794" w:rsidP="00D12B61">
            <w:pPr>
              <w:rPr>
                <w:rFonts w:ascii="Times New Roman" w:hAnsi="Times New Roman" w:cs="Times New Roman"/>
                <w:szCs w:val="21"/>
              </w:rPr>
            </w:pPr>
          </w:p>
        </w:tc>
      </w:tr>
    </w:tbl>
    <w:p w14:paraId="25D6E372" w14:textId="77777777" w:rsidR="00BB4794" w:rsidRPr="00610A43" w:rsidRDefault="00BB4794" w:rsidP="00BB4794">
      <w:pPr>
        <w:spacing w:line="360" w:lineRule="auto"/>
        <w:jc w:val="left"/>
        <w:rPr>
          <w:rFonts w:ascii="Times New Roman" w:hAnsi="Times New Roman" w:cs="Times New Roman"/>
          <w:sz w:val="24"/>
          <w:szCs w:val="24"/>
        </w:rPr>
        <w:sectPr w:rsidR="00BB4794" w:rsidRPr="00610A43" w:rsidSect="00BB4794">
          <w:type w:val="nextColumn"/>
          <w:pgSz w:w="16838" w:h="11906" w:orient="landscape"/>
          <w:pgMar w:top="1797" w:right="1440" w:bottom="1797" w:left="1440" w:header="851" w:footer="992" w:gutter="0"/>
          <w:lnNumType w:countBy="1" w:restart="continuous"/>
          <w:cols w:space="425"/>
          <w:docGrid w:linePitch="312"/>
        </w:sectPr>
      </w:pPr>
    </w:p>
    <w:p w14:paraId="10183E04" w14:textId="77777777" w:rsidR="005A14C7" w:rsidRPr="00610A43" w:rsidRDefault="005A14C7" w:rsidP="00E427B2">
      <w:pPr>
        <w:rPr>
          <w:rFonts w:ascii="Times New Roman" w:hAnsi="Times New Roman" w:cs="Times New Roman"/>
          <w:b/>
          <w:bCs/>
          <w:sz w:val="24"/>
          <w:szCs w:val="24"/>
        </w:rPr>
      </w:pPr>
      <w:r w:rsidRPr="00610A43">
        <w:rPr>
          <w:rFonts w:ascii="Times New Roman" w:hAnsi="Times New Roman" w:cs="Times New Roman"/>
          <w:b/>
          <w:bCs/>
          <w:sz w:val="24"/>
          <w:szCs w:val="24"/>
        </w:rPr>
        <w:lastRenderedPageBreak/>
        <w:t>References</w:t>
      </w:r>
    </w:p>
    <w:p w14:paraId="63125109" w14:textId="77777777" w:rsidR="005A14C7" w:rsidRPr="00B8793A" w:rsidRDefault="005A14C7" w:rsidP="001B6351">
      <w:pPr>
        <w:pStyle w:val="EndNoteBibliography"/>
        <w:numPr>
          <w:ilvl w:val="0"/>
          <w:numId w:val="14"/>
        </w:numPr>
        <w:rPr>
          <w:rFonts w:ascii="Times New Roman" w:hAnsi="Times New Roman" w:cs="Times New Roman"/>
          <w:sz w:val="24"/>
          <w:szCs w:val="24"/>
        </w:rPr>
      </w:pPr>
      <w:r w:rsidRPr="00B8793A">
        <w:rPr>
          <w:rFonts w:ascii="Times New Roman" w:hAnsi="Times New Roman" w:cs="Times New Roman"/>
          <w:sz w:val="24"/>
          <w:szCs w:val="24"/>
        </w:rPr>
        <w:t xml:space="preserve">He, N., Y. Li, C. Liu, L. Xu, M. Li, J. Zhang, J. He, Z. Tang, X. Han, and Q. Ye. 2020. Plant trait networks: improved resolution of the dimensionality of adaptation. Trends in ecology and evolution </w:t>
      </w:r>
      <w:r w:rsidRPr="00B8793A">
        <w:rPr>
          <w:rFonts w:ascii="Times New Roman" w:hAnsi="Times New Roman" w:cs="Times New Roman"/>
          <w:b/>
          <w:sz w:val="24"/>
          <w:szCs w:val="24"/>
        </w:rPr>
        <w:t>35</w:t>
      </w:r>
      <w:r w:rsidRPr="00B8793A">
        <w:rPr>
          <w:rFonts w:ascii="Times New Roman" w:hAnsi="Times New Roman" w:cs="Times New Roman"/>
          <w:sz w:val="24"/>
          <w:szCs w:val="24"/>
        </w:rPr>
        <w:t>:908-918.</w:t>
      </w:r>
    </w:p>
    <w:p w14:paraId="19331C3A" w14:textId="77777777" w:rsidR="005A14C7" w:rsidRPr="00B8793A" w:rsidRDefault="005A14C7" w:rsidP="001B6351">
      <w:pPr>
        <w:pStyle w:val="EndNoteBibliography"/>
        <w:numPr>
          <w:ilvl w:val="0"/>
          <w:numId w:val="14"/>
        </w:numPr>
        <w:rPr>
          <w:rFonts w:ascii="Times New Roman" w:hAnsi="Times New Roman" w:cs="Times New Roman"/>
          <w:sz w:val="24"/>
          <w:szCs w:val="24"/>
        </w:rPr>
      </w:pPr>
      <w:r w:rsidRPr="00B8793A">
        <w:rPr>
          <w:rFonts w:ascii="Times New Roman" w:hAnsi="Times New Roman" w:cs="Times New Roman"/>
          <w:sz w:val="24"/>
          <w:szCs w:val="24"/>
        </w:rPr>
        <w:t xml:space="preserve">Peñuelas, J., M. Fernández‐Martínez, P. Ciais, D. Jou, S. Piao, M. Obersteiner, S. Vicca, I. A. Janssens, and J. Sardans. 2019. The bioelements, the elementome, and the biogeochemical niche. Ecology </w:t>
      </w:r>
      <w:r w:rsidRPr="00B8793A">
        <w:rPr>
          <w:rFonts w:ascii="Times New Roman" w:hAnsi="Times New Roman" w:cs="Times New Roman"/>
          <w:b/>
          <w:sz w:val="24"/>
          <w:szCs w:val="24"/>
        </w:rPr>
        <w:t>100</w:t>
      </w:r>
      <w:r w:rsidRPr="00B8793A">
        <w:rPr>
          <w:rFonts w:ascii="Times New Roman" w:hAnsi="Times New Roman" w:cs="Times New Roman"/>
          <w:sz w:val="24"/>
          <w:szCs w:val="24"/>
        </w:rPr>
        <w:t>:e02652.</w:t>
      </w:r>
    </w:p>
    <w:p w14:paraId="4ECE50E5" w14:textId="77777777" w:rsidR="005A14C7" w:rsidRPr="00B8793A" w:rsidRDefault="005A14C7" w:rsidP="001B6351">
      <w:pPr>
        <w:pStyle w:val="EndNoteBibliography"/>
        <w:numPr>
          <w:ilvl w:val="0"/>
          <w:numId w:val="14"/>
        </w:numPr>
        <w:rPr>
          <w:rFonts w:ascii="Times New Roman" w:hAnsi="Times New Roman" w:cs="Times New Roman"/>
          <w:sz w:val="24"/>
          <w:szCs w:val="24"/>
        </w:rPr>
      </w:pPr>
      <w:r w:rsidRPr="00B8793A">
        <w:rPr>
          <w:rFonts w:ascii="Times New Roman" w:hAnsi="Times New Roman" w:cs="Times New Roman"/>
          <w:sz w:val="24"/>
          <w:szCs w:val="24"/>
        </w:rPr>
        <w:t xml:space="preserve">Zhang, J., T. Ren, J. Yang, L. Xu, M. Li, Y. Zhang, X. Han, and N. He. 2021. Leaf multi-element network reveals the change of species dominance under nitrogen deposition. Frontiers in plant science </w:t>
      </w:r>
      <w:r w:rsidRPr="00B8793A">
        <w:rPr>
          <w:rFonts w:ascii="Times New Roman" w:hAnsi="Times New Roman" w:cs="Times New Roman"/>
          <w:b/>
          <w:sz w:val="24"/>
          <w:szCs w:val="24"/>
        </w:rPr>
        <w:t>12</w:t>
      </w:r>
      <w:r w:rsidRPr="00B8793A">
        <w:rPr>
          <w:rFonts w:ascii="Times New Roman" w:hAnsi="Times New Roman" w:cs="Times New Roman"/>
          <w:sz w:val="24"/>
          <w:szCs w:val="24"/>
        </w:rPr>
        <w:t>:580340.</w:t>
      </w:r>
    </w:p>
    <w:p w14:paraId="6CD5AA5C" w14:textId="37982309" w:rsidR="0085644A" w:rsidRPr="00B8793A" w:rsidRDefault="0085644A" w:rsidP="00D23216">
      <w:pPr>
        <w:pStyle w:val="EndNoteBibliography"/>
        <w:numPr>
          <w:ilvl w:val="0"/>
          <w:numId w:val="14"/>
        </w:numPr>
        <w:rPr>
          <w:rFonts w:ascii="Times New Roman" w:hAnsi="Times New Roman" w:cs="Times New Roman"/>
          <w:sz w:val="24"/>
          <w:szCs w:val="24"/>
        </w:rPr>
      </w:pPr>
      <w:r w:rsidRPr="00B8793A">
        <w:rPr>
          <w:rFonts w:ascii="Times New Roman" w:hAnsi="Times New Roman" w:cs="Times New Roman"/>
          <w:sz w:val="24"/>
          <w:szCs w:val="24"/>
        </w:rPr>
        <w:t>Zuo, Z., P. B. Reich, X. Qiao, H. Zhao, L. Zhang, L. Yang, T. Lv, Z. Tang, D. Yu, and Z. Wang. 2024. Coordination Between Bioelements Induce More Stable Macroelements Than Microelements in Wetland Plants. Ecology Letters 27:e70025.</w:t>
      </w:r>
    </w:p>
    <w:sectPr w:rsidR="0085644A" w:rsidRPr="00B8793A" w:rsidSect="005A14C7">
      <w:pgSz w:w="11906" w:h="16838"/>
      <w:pgMar w:top="1440" w:right="1797" w:bottom="1440" w:left="1797"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FF9F72" w14:textId="77777777" w:rsidR="00846AFD" w:rsidRDefault="00846AFD" w:rsidP="00B00DAC">
      <w:pPr>
        <w:rPr>
          <w:rFonts w:hint="eastAsia"/>
        </w:rPr>
      </w:pPr>
      <w:r>
        <w:separator/>
      </w:r>
    </w:p>
  </w:endnote>
  <w:endnote w:type="continuationSeparator" w:id="0">
    <w:p w14:paraId="0F4E69EA" w14:textId="77777777" w:rsidR="00846AFD" w:rsidRDefault="00846AFD" w:rsidP="00B00DA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EB0888" w14:textId="77777777" w:rsidR="00846AFD" w:rsidRDefault="00846AFD" w:rsidP="00B00DAC">
      <w:pPr>
        <w:rPr>
          <w:rFonts w:hint="eastAsia"/>
        </w:rPr>
      </w:pPr>
      <w:r>
        <w:separator/>
      </w:r>
    </w:p>
  </w:footnote>
  <w:footnote w:type="continuationSeparator" w:id="0">
    <w:p w14:paraId="59962503" w14:textId="77777777" w:rsidR="00846AFD" w:rsidRDefault="00846AFD" w:rsidP="00B00DA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D46D8"/>
    <w:multiLevelType w:val="hybridMultilevel"/>
    <w:tmpl w:val="17162E4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4367CC7"/>
    <w:multiLevelType w:val="hybridMultilevel"/>
    <w:tmpl w:val="6038C2B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96367D8"/>
    <w:multiLevelType w:val="hybridMultilevel"/>
    <w:tmpl w:val="25E2D82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354E2442"/>
    <w:multiLevelType w:val="hybridMultilevel"/>
    <w:tmpl w:val="6C28BBB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357C0A03"/>
    <w:multiLevelType w:val="hybridMultilevel"/>
    <w:tmpl w:val="82289AF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40082A02"/>
    <w:multiLevelType w:val="hybridMultilevel"/>
    <w:tmpl w:val="7556DBF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5D533BA"/>
    <w:multiLevelType w:val="hybridMultilevel"/>
    <w:tmpl w:val="682031E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4E5B3C5E"/>
    <w:multiLevelType w:val="hybridMultilevel"/>
    <w:tmpl w:val="49D6F0C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503D7067"/>
    <w:multiLevelType w:val="hybridMultilevel"/>
    <w:tmpl w:val="EBEA1B6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2D04B0C"/>
    <w:multiLevelType w:val="hybridMultilevel"/>
    <w:tmpl w:val="A0CE730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54B91468"/>
    <w:multiLevelType w:val="hybridMultilevel"/>
    <w:tmpl w:val="19D2E25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60421305"/>
    <w:multiLevelType w:val="hybridMultilevel"/>
    <w:tmpl w:val="993E593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72E80D66"/>
    <w:multiLevelType w:val="hybridMultilevel"/>
    <w:tmpl w:val="786C534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F5B1C9B"/>
    <w:multiLevelType w:val="hybridMultilevel"/>
    <w:tmpl w:val="2A3C998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45799349">
    <w:abstractNumId w:val="13"/>
  </w:num>
  <w:num w:numId="2" w16cid:durableId="1947537388">
    <w:abstractNumId w:val="12"/>
  </w:num>
  <w:num w:numId="3" w16cid:durableId="1707559946">
    <w:abstractNumId w:val="10"/>
  </w:num>
  <w:num w:numId="4" w16cid:durableId="480927384">
    <w:abstractNumId w:val="3"/>
  </w:num>
  <w:num w:numId="5" w16cid:durableId="620258479">
    <w:abstractNumId w:val="8"/>
  </w:num>
  <w:num w:numId="6" w16cid:durableId="25448313">
    <w:abstractNumId w:val="2"/>
  </w:num>
  <w:num w:numId="7" w16cid:durableId="2053259706">
    <w:abstractNumId w:val="6"/>
  </w:num>
  <w:num w:numId="8" w16cid:durableId="216086174">
    <w:abstractNumId w:val="1"/>
  </w:num>
  <w:num w:numId="9" w16cid:durableId="1668090282">
    <w:abstractNumId w:val="11"/>
  </w:num>
  <w:num w:numId="10" w16cid:durableId="392044745">
    <w:abstractNumId w:val="0"/>
  </w:num>
  <w:num w:numId="11" w16cid:durableId="18046880">
    <w:abstractNumId w:val="5"/>
  </w:num>
  <w:num w:numId="12" w16cid:durableId="1769158323">
    <w:abstractNumId w:val="4"/>
  </w:num>
  <w:num w:numId="13" w16cid:durableId="1458330104">
    <w:abstractNumId w:val="9"/>
  </w:num>
  <w:num w:numId="14" w16cid:durableId="17273345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5A14C7"/>
    <w:rsid w:val="000125F8"/>
    <w:rsid w:val="00020A36"/>
    <w:rsid w:val="00026E18"/>
    <w:rsid w:val="0003253D"/>
    <w:rsid w:val="000339C3"/>
    <w:rsid w:val="00034841"/>
    <w:rsid w:val="000376EA"/>
    <w:rsid w:val="000423E0"/>
    <w:rsid w:val="00045F32"/>
    <w:rsid w:val="00047EF4"/>
    <w:rsid w:val="000579FE"/>
    <w:rsid w:val="0007007F"/>
    <w:rsid w:val="00096852"/>
    <w:rsid w:val="000C2422"/>
    <w:rsid w:val="000D644B"/>
    <w:rsid w:val="000E2790"/>
    <w:rsid w:val="00101094"/>
    <w:rsid w:val="0010785B"/>
    <w:rsid w:val="00125060"/>
    <w:rsid w:val="00140240"/>
    <w:rsid w:val="00151B11"/>
    <w:rsid w:val="00153A6A"/>
    <w:rsid w:val="00160B9D"/>
    <w:rsid w:val="00161E48"/>
    <w:rsid w:val="001740BB"/>
    <w:rsid w:val="001845EF"/>
    <w:rsid w:val="00191F6B"/>
    <w:rsid w:val="0019233B"/>
    <w:rsid w:val="001A4ECD"/>
    <w:rsid w:val="001A5C42"/>
    <w:rsid w:val="001C494F"/>
    <w:rsid w:val="001C5CA9"/>
    <w:rsid w:val="001D22C6"/>
    <w:rsid w:val="001E63AF"/>
    <w:rsid w:val="00200A4E"/>
    <w:rsid w:val="00202989"/>
    <w:rsid w:val="0021250B"/>
    <w:rsid w:val="00214AD9"/>
    <w:rsid w:val="00246285"/>
    <w:rsid w:val="00256C1E"/>
    <w:rsid w:val="00271235"/>
    <w:rsid w:val="00271E60"/>
    <w:rsid w:val="00282310"/>
    <w:rsid w:val="0028672A"/>
    <w:rsid w:val="002B0E7A"/>
    <w:rsid w:val="002B50F8"/>
    <w:rsid w:val="002C0B75"/>
    <w:rsid w:val="002D3914"/>
    <w:rsid w:val="002D671C"/>
    <w:rsid w:val="002D68B4"/>
    <w:rsid w:val="002E35E8"/>
    <w:rsid w:val="0030613F"/>
    <w:rsid w:val="00310976"/>
    <w:rsid w:val="00324BDB"/>
    <w:rsid w:val="003424D6"/>
    <w:rsid w:val="003A3191"/>
    <w:rsid w:val="003B4BD7"/>
    <w:rsid w:val="003C659C"/>
    <w:rsid w:val="00401963"/>
    <w:rsid w:val="00402201"/>
    <w:rsid w:val="00404FA1"/>
    <w:rsid w:val="00406A34"/>
    <w:rsid w:val="00413211"/>
    <w:rsid w:val="00423DC2"/>
    <w:rsid w:val="00425C1F"/>
    <w:rsid w:val="004432F7"/>
    <w:rsid w:val="00446AD6"/>
    <w:rsid w:val="004473C2"/>
    <w:rsid w:val="004508A0"/>
    <w:rsid w:val="0045405F"/>
    <w:rsid w:val="00456A3F"/>
    <w:rsid w:val="00466E03"/>
    <w:rsid w:val="004708F0"/>
    <w:rsid w:val="004A6758"/>
    <w:rsid w:val="004A7221"/>
    <w:rsid w:val="004B4727"/>
    <w:rsid w:val="004B7713"/>
    <w:rsid w:val="004D0848"/>
    <w:rsid w:val="004D0A2B"/>
    <w:rsid w:val="004D1243"/>
    <w:rsid w:val="004E73CF"/>
    <w:rsid w:val="004F2C60"/>
    <w:rsid w:val="004F552E"/>
    <w:rsid w:val="00500A54"/>
    <w:rsid w:val="00532E1E"/>
    <w:rsid w:val="00533702"/>
    <w:rsid w:val="00540142"/>
    <w:rsid w:val="00553B8E"/>
    <w:rsid w:val="0056315C"/>
    <w:rsid w:val="00567892"/>
    <w:rsid w:val="0056796E"/>
    <w:rsid w:val="005715AD"/>
    <w:rsid w:val="0058198C"/>
    <w:rsid w:val="00585DCA"/>
    <w:rsid w:val="00586B5F"/>
    <w:rsid w:val="00590C41"/>
    <w:rsid w:val="005922E8"/>
    <w:rsid w:val="005A14C7"/>
    <w:rsid w:val="005B636F"/>
    <w:rsid w:val="005B7774"/>
    <w:rsid w:val="005D5353"/>
    <w:rsid w:val="005E3E51"/>
    <w:rsid w:val="005F7BFB"/>
    <w:rsid w:val="00605398"/>
    <w:rsid w:val="00610A43"/>
    <w:rsid w:val="00621375"/>
    <w:rsid w:val="00630CD7"/>
    <w:rsid w:val="00636B08"/>
    <w:rsid w:val="00665639"/>
    <w:rsid w:val="00681C57"/>
    <w:rsid w:val="006B661F"/>
    <w:rsid w:val="006C26AF"/>
    <w:rsid w:val="006D4624"/>
    <w:rsid w:val="006E4869"/>
    <w:rsid w:val="006F184C"/>
    <w:rsid w:val="00705406"/>
    <w:rsid w:val="00717BE7"/>
    <w:rsid w:val="0074460D"/>
    <w:rsid w:val="007479D0"/>
    <w:rsid w:val="00751C11"/>
    <w:rsid w:val="007B4DC8"/>
    <w:rsid w:val="007C4EBA"/>
    <w:rsid w:val="007F68C6"/>
    <w:rsid w:val="007F7DBF"/>
    <w:rsid w:val="00805292"/>
    <w:rsid w:val="00831BE7"/>
    <w:rsid w:val="00846043"/>
    <w:rsid w:val="00846AFD"/>
    <w:rsid w:val="00855FFC"/>
    <w:rsid w:val="0085644A"/>
    <w:rsid w:val="00861EF3"/>
    <w:rsid w:val="008626F9"/>
    <w:rsid w:val="00896154"/>
    <w:rsid w:val="008C2EC5"/>
    <w:rsid w:val="008C71E3"/>
    <w:rsid w:val="008F185F"/>
    <w:rsid w:val="00902192"/>
    <w:rsid w:val="009258D5"/>
    <w:rsid w:val="0094121E"/>
    <w:rsid w:val="00947417"/>
    <w:rsid w:val="00957FDC"/>
    <w:rsid w:val="009643E5"/>
    <w:rsid w:val="00977817"/>
    <w:rsid w:val="009A3584"/>
    <w:rsid w:val="009B203E"/>
    <w:rsid w:val="009C02BC"/>
    <w:rsid w:val="009D0243"/>
    <w:rsid w:val="00A006EA"/>
    <w:rsid w:val="00A04476"/>
    <w:rsid w:val="00A12D80"/>
    <w:rsid w:val="00A22098"/>
    <w:rsid w:val="00A32989"/>
    <w:rsid w:val="00A36993"/>
    <w:rsid w:val="00A36BF6"/>
    <w:rsid w:val="00A376A5"/>
    <w:rsid w:val="00A40485"/>
    <w:rsid w:val="00A802CC"/>
    <w:rsid w:val="00A91E7B"/>
    <w:rsid w:val="00AA2482"/>
    <w:rsid w:val="00AB4679"/>
    <w:rsid w:val="00AC3F14"/>
    <w:rsid w:val="00AD4CE5"/>
    <w:rsid w:val="00AD629F"/>
    <w:rsid w:val="00AE6351"/>
    <w:rsid w:val="00B00DAC"/>
    <w:rsid w:val="00B02E7C"/>
    <w:rsid w:val="00B07993"/>
    <w:rsid w:val="00B07DA4"/>
    <w:rsid w:val="00B13A8B"/>
    <w:rsid w:val="00B273FA"/>
    <w:rsid w:val="00B3350C"/>
    <w:rsid w:val="00B4354F"/>
    <w:rsid w:val="00B46641"/>
    <w:rsid w:val="00B466B6"/>
    <w:rsid w:val="00B71C20"/>
    <w:rsid w:val="00B72CE8"/>
    <w:rsid w:val="00B8793A"/>
    <w:rsid w:val="00B94927"/>
    <w:rsid w:val="00B95300"/>
    <w:rsid w:val="00BA1989"/>
    <w:rsid w:val="00BB4794"/>
    <w:rsid w:val="00BB528E"/>
    <w:rsid w:val="00BB6A40"/>
    <w:rsid w:val="00BC0BDF"/>
    <w:rsid w:val="00BC1F22"/>
    <w:rsid w:val="00BE7CDA"/>
    <w:rsid w:val="00BF5E59"/>
    <w:rsid w:val="00BF775D"/>
    <w:rsid w:val="00C0683C"/>
    <w:rsid w:val="00C12963"/>
    <w:rsid w:val="00C23412"/>
    <w:rsid w:val="00C315BC"/>
    <w:rsid w:val="00C525ED"/>
    <w:rsid w:val="00C54947"/>
    <w:rsid w:val="00C5728C"/>
    <w:rsid w:val="00C71966"/>
    <w:rsid w:val="00C74381"/>
    <w:rsid w:val="00C91D59"/>
    <w:rsid w:val="00CA3402"/>
    <w:rsid w:val="00CA5508"/>
    <w:rsid w:val="00CB3933"/>
    <w:rsid w:val="00CC0DF9"/>
    <w:rsid w:val="00CC12A3"/>
    <w:rsid w:val="00D11693"/>
    <w:rsid w:val="00D14039"/>
    <w:rsid w:val="00D20D18"/>
    <w:rsid w:val="00D23216"/>
    <w:rsid w:val="00D354AF"/>
    <w:rsid w:val="00D356F7"/>
    <w:rsid w:val="00D37822"/>
    <w:rsid w:val="00D54E7F"/>
    <w:rsid w:val="00D72ABD"/>
    <w:rsid w:val="00D81ABB"/>
    <w:rsid w:val="00D84E42"/>
    <w:rsid w:val="00D87A5E"/>
    <w:rsid w:val="00DA2654"/>
    <w:rsid w:val="00DC06EA"/>
    <w:rsid w:val="00DC1A34"/>
    <w:rsid w:val="00DC5298"/>
    <w:rsid w:val="00DC784C"/>
    <w:rsid w:val="00DE1BC8"/>
    <w:rsid w:val="00DF1E17"/>
    <w:rsid w:val="00DF266C"/>
    <w:rsid w:val="00E136FE"/>
    <w:rsid w:val="00E1382A"/>
    <w:rsid w:val="00E13B02"/>
    <w:rsid w:val="00E14590"/>
    <w:rsid w:val="00E15471"/>
    <w:rsid w:val="00E257DC"/>
    <w:rsid w:val="00E2681B"/>
    <w:rsid w:val="00E34602"/>
    <w:rsid w:val="00E360DD"/>
    <w:rsid w:val="00E53E63"/>
    <w:rsid w:val="00E57029"/>
    <w:rsid w:val="00E617E2"/>
    <w:rsid w:val="00E67BEE"/>
    <w:rsid w:val="00E72751"/>
    <w:rsid w:val="00E7280A"/>
    <w:rsid w:val="00E85B00"/>
    <w:rsid w:val="00E8717E"/>
    <w:rsid w:val="00E956FE"/>
    <w:rsid w:val="00EB026D"/>
    <w:rsid w:val="00EE435B"/>
    <w:rsid w:val="00EE7473"/>
    <w:rsid w:val="00EF385B"/>
    <w:rsid w:val="00EF6E1F"/>
    <w:rsid w:val="00F20697"/>
    <w:rsid w:val="00F32A61"/>
    <w:rsid w:val="00F36CB7"/>
    <w:rsid w:val="00F40993"/>
    <w:rsid w:val="00F7287B"/>
    <w:rsid w:val="00F81F58"/>
    <w:rsid w:val="00F83EC8"/>
    <w:rsid w:val="00F84B18"/>
    <w:rsid w:val="00F8697E"/>
    <w:rsid w:val="00F91C68"/>
    <w:rsid w:val="00F92861"/>
    <w:rsid w:val="00F9517C"/>
    <w:rsid w:val="00FC659B"/>
    <w:rsid w:val="00FE1193"/>
    <w:rsid w:val="00FF7BD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7BDDC5"/>
  <w15:chartTrackingRefBased/>
  <w15:docId w15:val="{BFF6B6EC-2192-45D8-A175-E4FD47F0A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14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1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A14C7"/>
    <w:pPr>
      <w:tabs>
        <w:tab w:val="center" w:pos="4153"/>
        <w:tab w:val="right" w:pos="8306"/>
      </w:tabs>
      <w:snapToGrid w:val="0"/>
      <w:jc w:val="center"/>
    </w:pPr>
    <w:rPr>
      <w:sz w:val="18"/>
      <w:szCs w:val="18"/>
    </w:rPr>
  </w:style>
  <w:style w:type="character" w:customStyle="1" w:styleId="a5">
    <w:name w:val="页眉 字符"/>
    <w:basedOn w:val="a0"/>
    <w:link w:val="a4"/>
    <w:uiPriority w:val="99"/>
    <w:rsid w:val="005A14C7"/>
    <w:rPr>
      <w:sz w:val="18"/>
      <w:szCs w:val="18"/>
    </w:rPr>
  </w:style>
  <w:style w:type="paragraph" w:styleId="a6">
    <w:name w:val="footer"/>
    <w:basedOn w:val="a"/>
    <w:link w:val="a7"/>
    <w:uiPriority w:val="99"/>
    <w:unhideWhenUsed/>
    <w:rsid w:val="005A14C7"/>
    <w:pPr>
      <w:tabs>
        <w:tab w:val="center" w:pos="4153"/>
        <w:tab w:val="right" w:pos="8306"/>
      </w:tabs>
      <w:snapToGrid w:val="0"/>
      <w:jc w:val="left"/>
    </w:pPr>
    <w:rPr>
      <w:sz w:val="18"/>
      <w:szCs w:val="18"/>
    </w:rPr>
  </w:style>
  <w:style w:type="character" w:customStyle="1" w:styleId="a7">
    <w:name w:val="页脚 字符"/>
    <w:basedOn w:val="a0"/>
    <w:link w:val="a6"/>
    <w:uiPriority w:val="99"/>
    <w:rsid w:val="005A14C7"/>
    <w:rPr>
      <w:sz w:val="18"/>
      <w:szCs w:val="18"/>
    </w:rPr>
  </w:style>
  <w:style w:type="character" w:styleId="a8">
    <w:name w:val="Hyperlink"/>
    <w:basedOn w:val="a0"/>
    <w:uiPriority w:val="99"/>
    <w:unhideWhenUsed/>
    <w:rsid w:val="005A14C7"/>
    <w:rPr>
      <w:color w:val="0563C1" w:themeColor="hyperlink"/>
      <w:u w:val="single"/>
    </w:rPr>
  </w:style>
  <w:style w:type="character" w:styleId="a9">
    <w:name w:val="Unresolved Mention"/>
    <w:basedOn w:val="a0"/>
    <w:uiPriority w:val="99"/>
    <w:semiHidden/>
    <w:unhideWhenUsed/>
    <w:rsid w:val="005A14C7"/>
    <w:rPr>
      <w:color w:val="605E5C"/>
      <w:shd w:val="clear" w:color="auto" w:fill="E1DFDD"/>
    </w:rPr>
  </w:style>
  <w:style w:type="table" w:styleId="3">
    <w:name w:val="Plain Table 3"/>
    <w:basedOn w:val="a1"/>
    <w:uiPriority w:val="43"/>
    <w:rsid w:val="005A14C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5">
    <w:name w:val="Plain Table 5"/>
    <w:basedOn w:val="a1"/>
    <w:uiPriority w:val="45"/>
    <w:rsid w:val="005A14C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a">
    <w:name w:val="List Paragraph"/>
    <w:basedOn w:val="a"/>
    <w:link w:val="ab"/>
    <w:uiPriority w:val="34"/>
    <w:qFormat/>
    <w:rsid w:val="005A14C7"/>
    <w:pPr>
      <w:ind w:firstLineChars="200" w:firstLine="420"/>
    </w:pPr>
  </w:style>
  <w:style w:type="character" w:customStyle="1" w:styleId="ab">
    <w:name w:val="列表段落 字符"/>
    <w:basedOn w:val="a0"/>
    <w:link w:val="aa"/>
    <w:uiPriority w:val="34"/>
    <w:rsid w:val="005A14C7"/>
  </w:style>
  <w:style w:type="paragraph" w:customStyle="1" w:styleId="EndNoteBibliographyTitle">
    <w:name w:val="EndNote Bibliography Title"/>
    <w:basedOn w:val="a"/>
    <w:link w:val="EndNoteBibliographyTitle0"/>
    <w:rsid w:val="005A14C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A14C7"/>
    <w:rPr>
      <w:rFonts w:ascii="等线" w:eastAsia="等线" w:hAnsi="等线"/>
      <w:noProof/>
      <w:sz w:val="20"/>
    </w:rPr>
  </w:style>
  <w:style w:type="paragraph" w:customStyle="1" w:styleId="EndNoteBibliography">
    <w:name w:val="EndNote Bibliography"/>
    <w:basedOn w:val="a"/>
    <w:link w:val="EndNoteBibliography0"/>
    <w:rsid w:val="005A14C7"/>
    <w:rPr>
      <w:rFonts w:ascii="等线" w:eastAsia="等线" w:hAnsi="等线"/>
      <w:noProof/>
      <w:sz w:val="20"/>
    </w:rPr>
  </w:style>
  <w:style w:type="character" w:customStyle="1" w:styleId="EndNoteBibliography0">
    <w:name w:val="EndNote Bibliography 字符"/>
    <w:basedOn w:val="a0"/>
    <w:link w:val="EndNoteBibliography"/>
    <w:rsid w:val="005A14C7"/>
    <w:rPr>
      <w:rFonts w:ascii="等线" w:eastAsia="等线" w:hAnsi="等线"/>
      <w:noProof/>
      <w:sz w:val="20"/>
    </w:rPr>
  </w:style>
  <w:style w:type="character" w:styleId="ac">
    <w:name w:val="Placeholder Text"/>
    <w:basedOn w:val="a0"/>
    <w:uiPriority w:val="99"/>
    <w:semiHidden/>
    <w:rsid w:val="005A14C7"/>
    <w:rPr>
      <w:color w:val="666666"/>
    </w:rPr>
  </w:style>
  <w:style w:type="paragraph" w:styleId="ad">
    <w:name w:val="Normal (Web)"/>
    <w:basedOn w:val="a"/>
    <w:uiPriority w:val="99"/>
    <w:semiHidden/>
    <w:unhideWhenUsed/>
    <w:rsid w:val="005A14C7"/>
    <w:rPr>
      <w:rFonts w:ascii="Times New Roman" w:hAnsi="Times New Roman" w:cs="Times New Roman"/>
      <w:sz w:val="24"/>
      <w:szCs w:val="24"/>
    </w:rPr>
  </w:style>
  <w:style w:type="character" w:styleId="ae">
    <w:name w:val="line number"/>
    <w:basedOn w:val="a0"/>
    <w:uiPriority w:val="99"/>
    <w:semiHidden/>
    <w:unhideWhenUsed/>
    <w:rsid w:val="005A14C7"/>
  </w:style>
  <w:style w:type="paragraph" w:styleId="af">
    <w:name w:val="Revision"/>
    <w:hidden/>
    <w:uiPriority w:val="99"/>
    <w:semiHidden/>
    <w:rsid w:val="000125F8"/>
  </w:style>
  <w:style w:type="character" w:styleId="af0">
    <w:name w:val="annotation reference"/>
    <w:basedOn w:val="a0"/>
    <w:uiPriority w:val="99"/>
    <w:semiHidden/>
    <w:unhideWhenUsed/>
    <w:rsid w:val="000125F8"/>
    <w:rPr>
      <w:sz w:val="16"/>
      <w:szCs w:val="16"/>
    </w:rPr>
  </w:style>
  <w:style w:type="paragraph" w:styleId="af1">
    <w:name w:val="annotation text"/>
    <w:basedOn w:val="a"/>
    <w:link w:val="af2"/>
    <w:uiPriority w:val="99"/>
    <w:unhideWhenUsed/>
    <w:rsid w:val="000125F8"/>
    <w:rPr>
      <w:sz w:val="20"/>
      <w:szCs w:val="20"/>
    </w:rPr>
  </w:style>
  <w:style w:type="character" w:customStyle="1" w:styleId="af2">
    <w:name w:val="批注文字 字符"/>
    <w:basedOn w:val="a0"/>
    <w:link w:val="af1"/>
    <w:uiPriority w:val="99"/>
    <w:rsid w:val="000125F8"/>
    <w:rPr>
      <w:sz w:val="20"/>
      <w:szCs w:val="20"/>
    </w:rPr>
  </w:style>
  <w:style w:type="paragraph" w:styleId="af3">
    <w:name w:val="annotation subject"/>
    <w:basedOn w:val="af1"/>
    <w:next w:val="af1"/>
    <w:link w:val="af4"/>
    <w:uiPriority w:val="99"/>
    <w:semiHidden/>
    <w:unhideWhenUsed/>
    <w:rsid w:val="000125F8"/>
    <w:rPr>
      <w:b/>
      <w:bCs/>
    </w:rPr>
  </w:style>
  <w:style w:type="character" w:customStyle="1" w:styleId="af4">
    <w:name w:val="批注主题 字符"/>
    <w:basedOn w:val="af2"/>
    <w:link w:val="af3"/>
    <w:uiPriority w:val="99"/>
    <w:semiHidden/>
    <w:rsid w:val="000125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012153">
      <w:bodyDiv w:val="1"/>
      <w:marLeft w:val="0"/>
      <w:marRight w:val="0"/>
      <w:marTop w:val="0"/>
      <w:marBottom w:val="0"/>
      <w:divBdr>
        <w:top w:val="none" w:sz="0" w:space="0" w:color="auto"/>
        <w:left w:val="none" w:sz="0" w:space="0" w:color="auto"/>
        <w:bottom w:val="none" w:sz="0" w:space="0" w:color="auto"/>
        <w:right w:val="none" w:sz="0" w:space="0" w:color="auto"/>
      </w:divBdr>
    </w:div>
    <w:div w:id="130952183">
      <w:bodyDiv w:val="1"/>
      <w:marLeft w:val="0"/>
      <w:marRight w:val="0"/>
      <w:marTop w:val="0"/>
      <w:marBottom w:val="0"/>
      <w:divBdr>
        <w:top w:val="none" w:sz="0" w:space="0" w:color="auto"/>
        <w:left w:val="none" w:sz="0" w:space="0" w:color="auto"/>
        <w:bottom w:val="none" w:sz="0" w:space="0" w:color="auto"/>
        <w:right w:val="none" w:sz="0" w:space="0" w:color="auto"/>
      </w:divBdr>
    </w:div>
    <w:div w:id="157771667">
      <w:bodyDiv w:val="1"/>
      <w:marLeft w:val="0"/>
      <w:marRight w:val="0"/>
      <w:marTop w:val="0"/>
      <w:marBottom w:val="0"/>
      <w:divBdr>
        <w:top w:val="none" w:sz="0" w:space="0" w:color="auto"/>
        <w:left w:val="none" w:sz="0" w:space="0" w:color="auto"/>
        <w:bottom w:val="none" w:sz="0" w:space="0" w:color="auto"/>
        <w:right w:val="none" w:sz="0" w:space="0" w:color="auto"/>
      </w:divBdr>
    </w:div>
    <w:div w:id="278729978">
      <w:bodyDiv w:val="1"/>
      <w:marLeft w:val="0"/>
      <w:marRight w:val="0"/>
      <w:marTop w:val="0"/>
      <w:marBottom w:val="0"/>
      <w:divBdr>
        <w:top w:val="none" w:sz="0" w:space="0" w:color="auto"/>
        <w:left w:val="none" w:sz="0" w:space="0" w:color="auto"/>
        <w:bottom w:val="none" w:sz="0" w:space="0" w:color="auto"/>
        <w:right w:val="none" w:sz="0" w:space="0" w:color="auto"/>
      </w:divBdr>
    </w:div>
    <w:div w:id="341318989">
      <w:bodyDiv w:val="1"/>
      <w:marLeft w:val="0"/>
      <w:marRight w:val="0"/>
      <w:marTop w:val="0"/>
      <w:marBottom w:val="0"/>
      <w:divBdr>
        <w:top w:val="none" w:sz="0" w:space="0" w:color="auto"/>
        <w:left w:val="none" w:sz="0" w:space="0" w:color="auto"/>
        <w:bottom w:val="none" w:sz="0" w:space="0" w:color="auto"/>
        <w:right w:val="none" w:sz="0" w:space="0" w:color="auto"/>
      </w:divBdr>
    </w:div>
    <w:div w:id="379716518">
      <w:bodyDiv w:val="1"/>
      <w:marLeft w:val="0"/>
      <w:marRight w:val="0"/>
      <w:marTop w:val="0"/>
      <w:marBottom w:val="0"/>
      <w:divBdr>
        <w:top w:val="none" w:sz="0" w:space="0" w:color="auto"/>
        <w:left w:val="none" w:sz="0" w:space="0" w:color="auto"/>
        <w:bottom w:val="none" w:sz="0" w:space="0" w:color="auto"/>
        <w:right w:val="none" w:sz="0" w:space="0" w:color="auto"/>
      </w:divBdr>
    </w:div>
    <w:div w:id="446046936">
      <w:bodyDiv w:val="1"/>
      <w:marLeft w:val="0"/>
      <w:marRight w:val="0"/>
      <w:marTop w:val="0"/>
      <w:marBottom w:val="0"/>
      <w:divBdr>
        <w:top w:val="none" w:sz="0" w:space="0" w:color="auto"/>
        <w:left w:val="none" w:sz="0" w:space="0" w:color="auto"/>
        <w:bottom w:val="none" w:sz="0" w:space="0" w:color="auto"/>
        <w:right w:val="none" w:sz="0" w:space="0" w:color="auto"/>
      </w:divBdr>
    </w:div>
    <w:div w:id="455492787">
      <w:bodyDiv w:val="1"/>
      <w:marLeft w:val="0"/>
      <w:marRight w:val="0"/>
      <w:marTop w:val="0"/>
      <w:marBottom w:val="0"/>
      <w:divBdr>
        <w:top w:val="none" w:sz="0" w:space="0" w:color="auto"/>
        <w:left w:val="none" w:sz="0" w:space="0" w:color="auto"/>
        <w:bottom w:val="none" w:sz="0" w:space="0" w:color="auto"/>
        <w:right w:val="none" w:sz="0" w:space="0" w:color="auto"/>
      </w:divBdr>
    </w:div>
    <w:div w:id="726074847">
      <w:bodyDiv w:val="1"/>
      <w:marLeft w:val="0"/>
      <w:marRight w:val="0"/>
      <w:marTop w:val="0"/>
      <w:marBottom w:val="0"/>
      <w:divBdr>
        <w:top w:val="none" w:sz="0" w:space="0" w:color="auto"/>
        <w:left w:val="none" w:sz="0" w:space="0" w:color="auto"/>
        <w:bottom w:val="none" w:sz="0" w:space="0" w:color="auto"/>
        <w:right w:val="none" w:sz="0" w:space="0" w:color="auto"/>
      </w:divBdr>
    </w:div>
    <w:div w:id="799106135">
      <w:bodyDiv w:val="1"/>
      <w:marLeft w:val="0"/>
      <w:marRight w:val="0"/>
      <w:marTop w:val="0"/>
      <w:marBottom w:val="0"/>
      <w:divBdr>
        <w:top w:val="none" w:sz="0" w:space="0" w:color="auto"/>
        <w:left w:val="none" w:sz="0" w:space="0" w:color="auto"/>
        <w:bottom w:val="none" w:sz="0" w:space="0" w:color="auto"/>
        <w:right w:val="none" w:sz="0" w:space="0" w:color="auto"/>
      </w:divBdr>
    </w:div>
    <w:div w:id="818301851">
      <w:bodyDiv w:val="1"/>
      <w:marLeft w:val="0"/>
      <w:marRight w:val="0"/>
      <w:marTop w:val="0"/>
      <w:marBottom w:val="0"/>
      <w:divBdr>
        <w:top w:val="none" w:sz="0" w:space="0" w:color="auto"/>
        <w:left w:val="none" w:sz="0" w:space="0" w:color="auto"/>
        <w:bottom w:val="none" w:sz="0" w:space="0" w:color="auto"/>
        <w:right w:val="none" w:sz="0" w:space="0" w:color="auto"/>
      </w:divBdr>
    </w:div>
    <w:div w:id="853105148">
      <w:bodyDiv w:val="1"/>
      <w:marLeft w:val="0"/>
      <w:marRight w:val="0"/>
      <w:marTop w:val="0"/>
      <w:marBottom w:val="0"/>
      <w:divBdr>
        <w:top w:val="none" w:sz="0" w:space="0" w:color="auto"/>
        <w:left w:val="none" w:sz="0" w:space="0" w:color="auto"/>
        <w:bottom w:val="none" w:sz="0" w:space="0" w:color="auto"/>
        <w:right w:val="none" w:sz="0" w:space="0" w:color="auto"/>
      </w:divBdr>
    </w:div>
    <w:div w:id="965551180">
      <w:bodyDiv w:val="1"/>
      <w:marLeft w:val="0"/>
      <w:marRight w:val="0"/>
      <w:marTop w:val="0"/>
      <w:marBottom w:val="0"/>
      <w:divBdr>
        <w:top w:val="none" w:sz="0" w:space="0" w:color="auto"/>
        <w:left w:val="none" w:sz="0" w:space="0" w:color="auto"/>
        <w:bottom w:val="none" w:sz="0" w:space="0" w:color="auto"/>
        <w:right w:val="none" w:sz="0" w:space="0" w:color="auto"/>
      </w:divBdr>
    </w:div>
    <w:div w:id="1015424472">
      <w:bodyDiv w:val="1"/>
      <w:marLeft w:val="0"/>
      <w:marRight w:val="0"/>
      <w:marTop w:val="0"/>
      <w:marBottom w:val="0"/>
      <w:divBdr>
        <w:top w:val="none" w:sz="0" w:space="0" w:color="auto"/>
        <w:left w:val="none" w:sz="0" w:space="0" w:color="auto"/>
        <w:bottom w:val="none" w:sz="0" w:space="0" w:color="auto"/>
        <w:right w:val="none" w:sz="0" w:space="0" w:color="auto"/>
      </w:divBdr>
    </w:div>
    <w:div w:id="1176457622">
      <w:bodyDiv w:val="1"/>
      <w:marLeft w:val="0"/>
      <w:marRight w:val="0"/>
      <w:marTop w:val="0"/>
      <w:marBottom w:val="0"/>
      <w:divBdr>
        <w:top w:val="none" w:sz="0" w:space="0" w:color="auto"/>
        <w:left w:val="none" w:sz="0" w:space="0" w:color="auto"/>
        <w:bottom w:val="none" w:sz="0" w:space="0" w:color="auto"/>
        <w:right w:val="none" w:sz="0" w:space="0" w:color="auto"/>
      </w:divBdr>
    </w:div>
    <w:div w:id="1376734825">
      <w:bodyDiv w:val="1"/>
      <w:marLeft w:val="0"/>
      <w:marRight w:val="0"/>
      <w:marTop w:val="0"/>
      <w:marBottom w:val="0"/>
      <w:divBdr>
        <w:top w:val="none" w:sz="0" w:space="0" w:color="auto"/>
        <w:left w:val="none" w:sz="0" w:space="0" w:color="auto"/>
        <w:bottom w:val="none" w:sz="0" w:space="0" w:color="auto"/>
        <w:right w:val="none" w:sz="0" w:space="0" w:color="auto"/>
      </w:divBdr>
    </w:div>
    <w:div w:id="1431775497">
      <w:bodyDiv w:val="1"/>
      <w:marLeft w:val="0"/>
      <w:marRight w:val="0"/>
      <w:marTop w:val="0"/>
      <w:marBottom w:val="0"/>
      <w:divBdr>
        <w:top w:val="none" w:sz="0" w:space="0" w:color="auto"/>
        <w:left w:val="none" w:sz="0" w:space="0" w:color="auto"/>
        <w:bottom w:val="none" w:sz="0" w:space="0" w:color="auto"/>
        <w:right w:val="none" w:sz="0" w:space="0" w:color="auto"/>
      </w:divBdr>
    </w:div>
    <w:div w:id="1451121985">
      <w:bodyDiv w:val="1"/>
      <w:marLeft w:val="0"/>
      <w:marRight w:val="0"/>
      <w:marTop w:val="0"/>
      <w:marBottom w:val="0"/>
      <w:divBdr>
        <w:top w:val="none" w:sz="0" w:space="0" w:color="auto"/>
        <w:left w:val="none" w:sz="0" w:space="0" w:color="auto"/>
        <w:bottom w:val="none" w:sz="0" w:space="0" w:color="auto"/>
        <w:right w:val="none" w:sz="0" w:space="0" w:color="auto"/>
      </w:divBdr>
    </w:div>
    <w:div w:id="1513034226">
      <w:bodyDiv w:val="1"/>
      <w:marLeft w:val="0"/>
      <w:marRight w:val="0"/>
      <w:marTop w:val="0"/>
      <w:marBottom w:val="0"/>
      <w:divBdr>
        <w:top w:val="none" w:sz="0" w:space="0" w:color="auto"/>
        <w:left w:val="none" w:sz="0" w:space="0" w:color="auto"/>
        <w:bottom w:val="none" w:sz="0" w:space="0" w:color="auto"/>
        <w:right w:val="none" w:sz="0" w:space="0" w:color="auto"/>
      </w:divBdr>
    </w:div>
    <w:div w:id="1538472091">
      <w:bodyDiv w:val="1"/>
      <w:marLeft w:val="0"/>
      <w:marRight w:val="0"/>
      <w:marTop w:val="0"/>
      <w:marBottom w:val="0"/>
      <w:divBdr>
        <w:top w:val="none" w:sz="0" w:space="0" w:color="auto"/>
        <w:left w:val="none" w:sz="0" w:space="0" w:color="auto"/>
        <w:bottom w:val="none" w:sz="0" w:space="0" w:color="auto"/>
        <w:right w:val="none" w:sz="0" w:space="0" w:color="auto"/>
      </w:divBdr>
    </w:div>
    <w:div w:id="1648240057">
      <w:bodyDiv w:val="1"/>
      <w:marLeft w:val="0"/>
      <w:marRight w:val="0"/>
      <w:marTop w:val="0"/>
      <w:marBottom w:val="0"/>
      <w:divBdr>
        <w:top w:val="none" w:sz="0" w:space="0" w:color="auto"/>
        <w:left w:val="none" w:sz="0" w:space="0" w:color="auto"/>
        <w:bottom w:val="none" w:sz="0" w:space="0" w:color="auto"/>
        <w:right w:val="none" w:sz="0" w:space="0" w:color="auto"/>
      </w:divBdr>
    </w:div>
    <w:div w:id="1744717490">
      <w:bodyDiv w:val="1"/>
      <w:marLeft w:val="0"/>
      <w:marRight w:val="0"/>
      <w:marTop w:val="0"/>
      <w:marBottom w:val="0"/>
      <w:divBdr>
        <w:top w:val="none" w:sz="0" w:space="0" w:color="auto"/>
        <w:left w:val="none" w:sz="0" w:space="0" w:color="auto"/>
        <w:bottom w:val="none" w:sz="0" w:space="0" w:color="auto"/>
        <w:right w:val="none" w:sz="0" w:space="0" w:color="auto"/>
      </w:divBdr>
    </w:div>
    <w:div w:id="1826895058">
      <w:bodyDiv w:val="1"/>
      <w:marLeft w:val="0"/>
      <w:marRight w:val="0"/>
      <w:marTop w:val="0"/>
      <w:marBottom w:val="0"/>
      <w:divBdr>
        <w:top w:val="none" w:sz="0" w:space="0" w:color="auto"/>
        <w:left w:val="none" w:sz="0" w:space="0" w:color="auto"/>
        <w:bottom w:val="none" w:sz="0" w:space="0" w:color="auto"/>
        <w:right w:val="none" w:sz="0" w:space="0" w:color="auto"/>
      </w:divBdr>
    </w:div>
    <w:div w:id="1844320667">
      <w:bodyDiv w:val="1"/>
      <w:marLeft w:val="0"/>
      <w:marRight w:val="0"/>
      <w:marTop w:val="0"/>
      <w:marBottom w:val="0"/>
      <w:divBdr>
        <w:top w:val="none" w:sz="0" w:space="0" w:color="auto"/>
        <w:left w:val="none" w:sz="0" w:space="0" w:color="auto"/>
        <w:bottom w:val="none" w:sz="0" w:space="0" w:color="auto"/>
        <w:right w:val="none" w:sz="0" w:space="0" w:color="auto"/>
      </w:divBdr>
    </w:div>
    <w:div w:id="1847135278">
      <w:bodyDiv w:val="1"/>
      <w:marLeft w:val="0"/>
      <w:marRight w:val="0"/>
      <w:marTop w:val="0"/>
      <w:marBottom w:val="0"/>
      <w:divBdr>
        <w:top w:val="none" w:sz="0" w:space="0" w:color="auto"/>
        <w:left w:val="none" w:sz="0" w:space="0" w:color="auto"/>
        <w:bottom w:val="none" w:sz="0" w:space="0" w:color="auto"/>
        <w:right w:val="none" w:sz="0" w:space="0" w:color="auto"/>
      </w:divBdr>
    </w:div>
    <w:div w:id="1924681737">
      <w:bodyDiv w:val="1"/>
      <w:marLeft w:val="0"/>
      <w:marRight w:val="0"/>
      <w:marTop w:val="0"/>
      <w:marBottom w:val="0"/>
      <w:divBdr>
        <w:top w:val="none" w:sz="0" w:space="0" w:color="auto"/>
        <w:left w:val="none" w:sz="0" w:space="0" w:color="auto"/>
        <w:bottom w:val="none" w:sz="0" w:space="0" w:color="auto"/>
        <w:right w:val="none" w:sz="0" w:space="0" w:color="auto"/>
      </w:divBdr>
    </w:div>
    <w:div w:id="1941176494">
      <w:bodyDiv w:val="1"/>
      <w:marLeft w:val="0"/>
      <w:marRight w:val="0"/>
      <w:marTop w:val="0"/>
      <w:marBottom w:val="0"/>
      <w:divBdr>
        <w:top w:val="none" w:sz="0" w:space="0" w:color="auto"/>
        <w:left w:val="none" w:sz="0" w:space="0" w:color="auto"/>
        <w:bottom w:val="none" w:sz="0" w:space="0" w:color="auto"/>
        <w:right w:val="none" w:sz="0" w:space="0" w:color="auto"/>
      </w:divBdr>
    </w:div>
    <w:div w:id="1950702099">
      <w:bodyDiv w:val="1"/>
      <w:marLeft w:val="0"/>
      <w:marRight w:val="0"/>
      <w:marTop w:val="0"/>
      <w:marBottom w:val="0"/>
      <w:divBdr>
        <w:top w:val="none" w:sz="0" w:space="0" w:color="auto"/>
        <w:left w:val="none" w:sz="0" w:space="0" w:color="auto"/>
        <w:bottom w:val="none" w:sz="0" w:space="0" w:color="auto"/>
        <w:right w:val="none" w:sz="0" w:space="0" w:color="auto"/>
      </w:divBdr>
    </w:div>
    <w:div w:id="2142461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2945</TotalTime>
  <Pages>5</Pages>
  <Words>925</Words>
  <Characters>5278</Characters>
  <Application>Microsoft Office Word</Application>
  <DocSecurity>0</DocSecurity>
  <Lines>43</Lines>
  <Paragraphs>12</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 He</dc:creator>
  <cp:keywords/>
  <dc:description/>
  <cp:lastModifiedBy>Peng He</cp:lastModifiedBy>
  <cp:revision>319</cp:revision>
  <cp:lastPrinted>2025-09-10T00:25:00Z</cp:lastPrinted>
  <dcterms:created xsi:type="dcterms:W3CDTF">2025-06-22T17:50:00Z</dcterms:created>
  <dcterms:modified xsi:type="dcterms:W3CDTF">2025-09-18T12:45:00Z</dcterms:modified>
</cp:coreProperties>
</file>