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3178" w:type="dxa"/>
        <w:tblLayout w:type="fixed"/>
        <w:tblLook w:val="04A0" w:firstRow="1" w:lastRow="0" w:firstColumn="1" w:lastColumn="0" w:noHBand="0" w:noVBand="1"/>
      </w:tblPr>
      <w:tblGrid>
        <w:gridCol w:w="1696"/>
        <w:gridCol w:w="2127"/>
        <w:gridCol w:w="9355"/>
      </w:tblGrid>
      <w:tr w:rsidR="00247BFB" w:rsidRPr="006F451E" w14:paraId="3C38E3A8" w14:textId="77777777" w:rsidTr="00627B3C">
        <w:tc>
          <w:tcPr>
            <w:tcW w:w="1696" w:type="dxa"/>
          </w:tcPr>
          <w:p w14:paraId="47BA2407" w14:textId="77777777" w:rsidR="00247BFB" w:rsidRPr="00247BFB" w:rsidRDefault="00247BFB" w:rsidP="00F02B9E">
            <w:pPr>
              <w:rPr>
                <w:rFonts w:cs="Times New Roman"/>
                <w:b/>
                <w:bCs/>
                <w:sz w:val="22"/>
                <w:szCs w:val="22"/>
              </w:rPr>
            </w:pPr>
            <w:r w:rsidRPr="00247BFB">
              <w:rPr>
                <w:rFonts w:cs="Times New Roman"/>
                <w:b/>
                <w:bCs/>
                <w:sz w:val="22"/>
                <w:szCs w:val="22"/>
              </w:rPr>
              <w:t>Website attribute</w:t>
            </w:r>
          </w:p>
        </w:tc>
        <w:tc>
          <w:tcPr>
            <w:tcW w:w="2127" w:type="dxa"/>
          </w:tcPr>
          <w:p w14:paraId="4B04F3CA" w14:textId="77777777" w:rsidR="00247BFB" w:rsidRPr="00247BFB" w:rsidRDefault="00247BFB" w:rsidP="00F02B9E">
            <w:pPr>
              <w:rPr>
                <w:rFonts w:cs="Times New Roman"/>
                <w:b/>
                <w:bCs/>
                <w:sz w:val="22"/>
                <w:szCs w:val="22"/>
              </w:rPr>
            </w:pPr>
            <w:r w:rsidRPr="00247BFB">
              <w:rPr>
                <w:rFonts w:cs="Times New Roman"/>
                <w:b/>
                <w:bCs/>
                <w:sz w:val="22"/>
                <w:szCs w:val="22"/>
              </w:rPr>
              <w:t>Themes</w:t>
            </w:r>
          </w:p>
        </w:tc>
        <w:tc>
          <w:tcPr>
            <w:tcW w:w="9355" w:type="dxa"/>
          </w:tcPr>
          <w:p w14:paraId="18096A1F" w14:textId="77777777" w:rsidR="00247BFB" w:rsidRPr="004F7893" w:rsidRDefault="00247BFB" w:rsidP="00F02B9E">
            <w:pPr>
              <w:rPr>
                <w:rFonts w:cs="Times New Roman"/>
                <w:b/>
                <w:bCs/>
                <w:color w:val="000000" w:themeColor="text1"/>
                <w:sz w:val="22"/>
                <w:szCs w:val="22"/>
              </w:rPr>
            </w:pPr>
            <w:r w:rsidRPr="004F7893">
              <w:rPr>
                <w:rFonts w:cs="Times New Roman"/>
                <w:b/>
                <w:bCs/>
                <w:color w:val="000000" w:themeColor="text1"/>
                <w:sz w:val="22"/>
                <w:szCs w:val="22"/>
              </w:rPr>
              <w:t>Quotes</w:t>
            </w:r>
          </w:p>
        </w:tc>
      </w:tr>
      <w:tr w:rsidR="00247BFB" w:rsidRPr="006F451E" w14:paraId="1C1B65FE" w14:textId="77777777" w:rsidTr="00627B3C">
        <w:tc>
          <w:tcPr>
            <w:tcW w:w="1696" w:type="dxa"/>
          </w:tcPr>
          <w:p w14:paraId="6D8266F1" w14:textId="77777777" w:rsidR="00247BFB" w:rsidRPr="00247BFB" w:rsidRDefault="00247BFB" w:rsidP="00F02B9E">
            <w:pPr>
              <w:widowControl w:val="0"/>
              <w:spacing w:before="120" w:after="120"/>
              <w:rPr>
                <w:rFonts w:eastAsiaTheme="minorHAnsi" w:cs="Times New Roman"/>
                <w:b/>
                <w:bCs/>
                <w:sz w:val="22"/>
                <w:szCs w:val="22"/>
              </w:rPr>
            </w:pPr>
            <w:r w:rsidRPr="00247BFB">
              <w:rPr>
                <w:rFonts w:eastAsiaTheme="minorHAnsi" w:cs="Times New Roman"/>
                <w:b/>
                <w:bCs/>
                <w:sz w:val="22"/>
                <w:szCs w:val="22"/>
              </w:rPr>
              <w:t>Web design (use of media, site map, interactivity, search engines), Appearance (layout, font, colors, page length), Functionality (links, speed, compatibility with devices and browsers)</w:t>
            </w:r>
          </w:p>
        </w:tc>
        <w:tc>
          <w:tcPr>
            <w:tcW w:w="2127" w:type="dxa"/>
          </w:tcPr>
          <w:p w14:paraId="2DA50AE9" w14:textId="1322B138" w:rsidR="00247BFB" w:rsidRPr="00247BFB" w:rsidRDefault="00247BFB" w:rsidP="00247BFB">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Use of different media</w:t>
            </w:r>
          </w:p>
          <w:p w14:paraId="3906EE7F" w14:textId="77777777" w:rsidR="00247BFB" w:rsidRPr="00247BFB" w:rsidRDefault="00247BFB" w:rsidP="00247BFB">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Option for forum discussions or to contact the interviewees</w:t>
            </w:r>
          </w:p>
          <w:p w14:paraId="605567EC" w14:textId="77777777" w:rsidR="00247BFB" w:rsidRPr="00247BFB" w:rsidRDefault="00247BFB" w:rsidP="00247BFB">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Appealing look</w:t>
            </w:r>
          </w:p>
          <w:p w14:paraId="62F39C10" w14:textId="77777777" w:rsidR="00247BFB" w:rsidRPr="00247BFB" w:rsidRDefault="00247BFB" w:rsidP="00247BFB">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Picture and sound quality of the videos/audios could be improved</w:t>
            </w:r>
          </w:p>
          <w:p w14:paraId="48531AEE" w14:textId="77777777" w:rsidR="00247BFB" w:rsidRPr="00247BFB" w:rsidRDefault="00247BFB" w:rsidP="00247BFB">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Compatibility with different devices</w:t>
            </w:r>
          </w:p>
          <w:p w14:paraId="373D0968" w14:textId="77777777" w:rsidR="00247BFB" w:rsidRPr="00247BFB" w:rsidRDefault="00247BFB" w:rsidP="00247BFB">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Videos from several playlists can be started simultaneously</w:t>
            </w:r>
          </w:p>
          <w:p w14:paraId="0288E5A9" w14:textId="77777777" w:rsidR="00247BFB" w:rsidRPr="00247BFB" w:rsidRDefault="00247BFB" w:rsidP="00247BFB">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Search tool does not operate correctly</w:t>
            </w:r>
          </w:p>
        </w:tc>
        <w:tc>
          <w:tcPr>
            <w:tcW w:w="9355" w:type="dxa"/>
          </w:tcPr>
          <w:p w14:paraId="7D186174" w14:textId="22AD8ADF" w:rsidR="000C36A6" w:rsidRPr="004F7893" w:rsidRDefault="000C36A6" w:rsidP="00F02B9E">
            <w:pPr>
              <w:rPr>
                <w:iCs/>
                <w:color w:val="000000" w:themeColor="text1"/>
                <w:sz w:val="22"/>
                <w:szCs w:val="22"/>
                <w:lang w:val="en-GB"/>
              </w:rPr>
            </w:pPr>
            <w:r w:rsidRPr="004F7893">
              <w:rPr>
                <w:iCs/>
                <w:color w:val="000000" w:themeColor="text1"/>
                <w:sz w:val="22"/>
                <w:szCs w:val="22"/>
                <w:lang w:val="en-GB"/>
              </w:rPr>
              <w:t>“Looking through it I found myself wondering at one point, or noting: “Ah, I’d have another question there. I’d like to know more about that.” I’m guessing it’s not possible to contact the people you’ve interviewed? […] What could definitely be of interest for some would be offering a Chat option. I think that perhaps those who were interviewed might also be interested in some exchange or feedback on their statements.”</w:t>
            </w:r>
            <w:r w:rsidR="00F355FE" w:rsidRPr="004F7893">
              <w:rPr>
                <w:iCs/>
                <w:color w:val="000000" w:themeColor="text1"/>
                <w:sz w:val="22"/>
                <w:szCs w:val="22"/>
                <w:lang w:val="en-GB"/>
              </w:rPr>
              <w:t xml:space="preserve"> </w:t>
            </w:r>
            <w:r w:rsidR="00F355FE" w:rsidRPr="004F7893">
              <w:rPr>
                <w:rFonts w:eastAsia="Calibri" w:cs="Times New Roman"/>
                <w:color w:val="000000" w:themeColor="text1"/>
                <w:sz w:val="22"/>
                <w:szCs w:val="22"/>
              </w:rPr>
              <w:t>(person with MS 16)</w:t>
            </w:r>
          </w:p>
          <w:p w14:paraId="0E260815" w14:textId="412C3A01" w:rsidR="000C36A6" w:rsidRPr="004F7893" w:rsidRDefault="001B20E6" w:rsidP="00F02B9E">
            <w:pPr>
              <w:rPr>
                <w:rFonts w:eastAsia="Calibri" w:cs="Times New Roman"/>
                <w:color w:val="000000" w:themeColor="text1"/>
                <w:sz w:val="22"/>
                <w:szCs w:val="22"/>
              </w:rPr>
            </w:pPr>
            <w:r>
              <w:rPr>
                <w:rFonts w:eastAsia="Calibri" w:cs="Times New Roman"/>
                <w:color w:val="000000" w:themeColor="text1"/>
                <w:sz w:val="22"/>
                <w:szCs w:val="22"/>
                <w:lang w:val="en-GB"/>
              </w:rPr>
              <w:t>“I perceived</w:t>
            </w:r>
            <w:r w:rsidR="000C36A6" w:rsidRPr="004F7893">
              <w:rPr>
                <w:rFonts w:eastAsia="Calibri" w:cs="Times New Roman"/>
                <w:color w:val="000000" w:themeColor="text1"/>
                <w:sz w:val="22"/>
                <w:szCs w:val="22"/>
                <w:lang w:val="en-GB"/>
              </w:rPr>
              <w:t xml:space="preserve"> the way it was put together very modern, the pictures and the choice of images, all very appropriate. </w:t>
            </w:r>
            <w:r w:rsidR="000C36A6" w:rsidRPr="004F7893">
              <w:rPr>
                <w:rFonts w:eastAsia="Calibri" w:cs="Times New Roman"/>
                <w:color w:val="000000" w:themeColor="text1"/>
                <w:sz w:val="22"/>
                <w:szCs w:val="22"/>
              </w:rPr>
              <w:t>You’ve done really good work there.”</w:t>
            </w:r>
            <w:r w:rsidR="00F355FE" w:rsidRPr="004F7893">
              <w:rPr>
                <w:rFonts w:eastAsia="Calibri" w:cs="Times New Roman"/>
                <w:color w:val="000000" w:themeColor="text1"/>
                <w:sz w:val="22"/>
                <w:szCs w:val="22"/>
              </w:rPr>
              <w:t xml:space="preserve"> (person with MS 41)</w:t>
            </w:r>
          </w:p>
          <w:p w14:paraId="629C74B7" w14:textId="1C3F93F0" w:rsidR="000C36A6" w:rsidRPr="004F7893" w:rsidRDefault="000C36A6"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 xml:space="preserve">“One thing you might consider would be adjusting the volume settings of the various videos. So that they are halfway the same. I’m not sure </w:t>
            </w:r>
            <w:r w:rsidR="006177A2" w:rsidRPr="004F7893">
              <w:rPr>
                <w:rFonts w:eastAsia="Calibri" w:cs="Times New Roman"/>
                <w:color w:val="000000" w:themeColor="text1"/>
                <w:sz w:val="22"/>
                <w:szCs w:val="22"/>
                <w:lang w:val="en-GB"/>
              </w:rPr>
              <w:t>if different cameras or microphones were in use or perhaps it is the sound produced by the different spaces. Some are relatively soft with something of an echo. Others are relatively clear and direct.”</w:t>
            </w:r>
            <w:r w:rsidR="002F606B" w:rsidRPr="004F7893">
              <w:rPr>
                <w:rFonts w:eastAsia="Calibri" w:cs="Times New Roman"/>
                <w:color w:val="000000" w:themeColor="text1"/>
                <w:sz w:val="22"/>
                <w:szCs w:val="22"/>
                <w:lang w:val="en-GB"/>
              </w:rPr>
              <w:t xml:space="preserve"> </w:t>
            </w:r>
            <w:r w:rsidR="002F606B" w:rsidRPr="004F7893">
              <w:rPr>
                <w:rFonts w:eastAsia="Calibri" w:cs="Times New Roman"/>
                <w:color w:val="000000" w:themeColor="text1"/>
                <w:sz w:val="22"/>
                <w:szCs w:val="22"/>
              </w:rPr>
              <w:t>(expert 2)</w:t>
            </w:r>
          </w:p>
          <w:p w14:paraId="2BF6101A" w14:textId="31B695E6" w:rsidR="006177A2" w:rsidRPr="004F7893" w:rsidRDefault="006177A2"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“I began on the big screen so as to see the films better and so on. It took a little getting used to the scrolling. Later, on my mobile phone the scrolling was very comfortable and deft. That’s when I understood, right, that is the idea behind it.”</w:t>
            </w:r>
            <w:r w:rsidR="00F355FE" w:rsidRPr="004F7893">
              <w:rPr>
                <w:rFonts w:eastAsia="Calibri" w:cs="Times New Roman"/>
                <w:color w:val="000000" w:themeColor="text1"/>
                <w:sz w:val="22"/>
                <w:szCs w:val="22"/>
                <w:lang w:val="en-GB"/>
              </w:rPr>
              <w:t xml:space="preserve"> </w:t>
            </w:r>
            <w:r w:rsidR="00F355FE" w:rsidRPr="004F7893">
              <w:rPr>
                <w:rFonts w:eastAsia="Calibri" w:cs="Times New Roman"/>
                <w:color w:val="000000" w:themeColor="text1"/>
                <w:sz w:val="22"/>
                <w:szCs w:val="22"/>
              </w:rPr>
              <w:t>(person with MS 3)</w:t>
            </w:r>
          </w:p>
          <w:p w14:paraId="6131BF5D" w14:textId="460D9F98" w:rsidR="006177A2" w:rsidRPr="004F7893" w:rsidRDefault="006177A2" w:rsidP="00F02B9E">
            <w:pPr>
              <w:spacing w:after="0"/>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“There are a couple of little bugs, I think. A technical hitch … the video-link at ‘Alternative methods’, no sign of the video there.”</w:t>
            </w:r>
            <w:r w:rsidR="00F355FE" w:rsidRPr="004F7893">
              <w:rPr>
                <w:rFonts w:eastAsia="Calibri" w:cs="Times New Roman"/>
                <w:color w:val="000000" w:themeColor="text1"/>
                <w:sz w:val="22"/>
                <w:szCs w:val="22"/>
                <w:lang w:val="en-GB"/>
              </w:rPr>
              <w:t xml:space="preserve"> </w:t>
            </w:r>
            <w:r w:rsidR="00F355FE" w:rsidRPr="00935A7E">
              <w:rPr>
                <w:rFonts w:eastAsia="Calibri" w:cs="Times New Roman"/>
                <w:color w:val="000000" w:themeColor="text1"/>
                <w:sz w:val="22"/>
                <w:szCs w:val="22"/>
              </w:rPr>
              <w:t>(expert 2)</w:t>
            </w:r>
          </w:p>
          <w:p w14:paraId="1577483F" w14:textId="0E446AB4" w:rsidR="00247BFB" w:rsidRPr="004F7893" w:rsidRDefault="006177A2" w:rsidP="00F02B9E">
            <w:pPr>
              <w:rPr>
                <w:rFonts w:eastAsia="Calibri" w:cs="Times New Roman"/>
                <w:color w:val="000000"/>
                <w:sz w:val="22"/>
                <w:szCs w:val="22"/>
              </w:rPr>
            </w:pPr>
            <w:r w:rsidRPr="004F7893">
              <w:rPr>
                <w:rFonts w:eastAsia="Calibri" w:cs="Times New Roman"/>
                <w:color w:val="000000" w:themeColor="text1"/>
                <w:sz w:val="22"/>
                <w:szCs w:val="22"/>
                <w:lang w:val="en-GB"/>
              </w:rPr>
              <w:t>“The search function, that is totally important. If I have an acute problem, say, and want to find whateve</w:t>
            </w:r>
            <w:r w:rsidR="00907FEE" w:rsidRPr="004F7893">
              <w:rPr>
                <w:rFonts w:eastAsia="Calibri" w:cs="Times New Roman"/>
                <w:color w:val="000000" w:themeColor="text1"/>
                <w:sz w:val="22"/>
                <w:szCs w:val="22"/>
                <w:lang w:val="en-GB"/>
              </w:rPr>
              <w:t>r information is available on it</w:t>
            </w:r>
            <w:r w:rsidRPr="004F7893">
              <w:rPr>
                <w:rFonts w:eastAsia="Calibri" w:cs="Times New Roman"/>
                <w:color w:val="000000" w:themeColor="text1"/>
                <w:sz w:val="22"/>
                <w:szCs w:val="22"/>
                <w:lang w:val="en-GB"/>
              </w:rPr>
              <w:t>, then it would be great if the search function works.”</w:t>
            </w:r>
            <w:r w:rsidR="00F355FE" w:rsidRPr="004F7893">
              <w:rPr>
                <w:rFonts w:eastAsia="Calibri" w:cs="Times New Roman"/>
                <w:color w:val="000000" w:themeColor="text1"/>
                <w:sz w:val="22"/>
                <w:szCs w:val="22"/>
                <w:lang w:val="en-GB"/>
              </w:rPr>
              <w:t xml:space="preserve"> </w:t>
            </w:r>
            <w:r w:rsidR="00F355FE" w:rsidRPr="004F7893">
              <w:rPr>
                <w:rFonts w:eastAsia="Calibri" w:cs="Times New Roman"/>
                <w:color w:val="000000" w:themeColor="text1"/>
                <w:sz w:val="22"/>
                <w:szCs w:val="22"/>
                <w:lang w:val="de-DE"/>
              </w:rPr>
              <w:t>(person with MS 3)</w:t>
            </w:r>
          </w:p>
        </w:tc>
      </w:tr>
      <w:tr w:rsidR="00247BFB" w:rsidRPr="008E55DA" w14:paraId="4C75B49E" w14:textId="77777777" w:rsidTr="00627B3C">
        <w:tc>
          <w:tcPr>
            <w:tcW w:w="1696" w:type="dxa"/>
          </w:tcPr>
          <w:p w14:paraId="6224713A" w14:textId="3A6C29E5" w:rsidR="00247BFB" w:rsidRPr="00247BFB" w:rsidRDefault="00247BFB" w:rsidP="00F02B9E">
            <w:pPr>
              <w:widowControl w:val="0"/>
              <w:spacing w:before="120" w:after="120"/>
              <w:rPr>
                <w:rFonts w:eastAsiaTheme="minorHAnsi" w:cs="Times New Roman"/>
                <w:b/>
                <w:bCs/>
                <w:sz w:val="22"/>
                <w:szCs w:val="22"/>
              </w:rPr>
            </w:pPr>
            <w:r w:rsidRPr="00247BFB">
              <w:rPr>
                <w:rFonts w:eastAsiaTheme="minorHAnsi" w:cs="Times New Roman"/>
                <w:b/>
                <w:bCs/>
                <w:sz w:val="22"/>
                <w:szCs w:val="22"/>
              </w:rPr>
              <w:t xml:space="preserve">Content (relevancy, completeness, accuracy, timeliness, understandability of the </w:t>
            </w:r>
            <w:r w:rsidRPr="00247BFB">
              <w:rPr>
                <w:rFonts w:eastAsiaTheme="minorHAnsi" w:cs="Times New Roman"/>
                <w:b/>
                <w:bCs/>
                <w:sz w:val="22"/>
                <w:szCs w:val="22"/>
              </w:rPr>
              <w:lastRenderedPageBreak/>
              <w:t>information)</w:t>
            </w:r>
          </w:p>
        </w:tc>
        <w:tc>
          <w:tcPr>
            <w:tcW w:w="2127" w:type="dxa"/>
          </w:tcPr>
          <w:p w14:paraId="2B18A180" w14:textId="77777777" w:rsidR="00247BFB" w:rsidRPr="00247BFB" w:rsidRDefault="00247BFB" w:rsidP="00247BFB">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lastRenderedPageBreak/>
              <w:t>Completeness of all relevant topics for newly diagnosed people with MS</w:t>
            </w:r>
          </w:p>
          <w:p w14:paraId="6AF886C3" w14:textId="77777777" w:rsidR="00247BFB" w:rsidRPr="00247BFB" w:rsidRDefault="00247BFB" w:rsidP="00247BFB">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Heterogeneity of experiences</w:t>
            </w:r>
          </w:p>
          <w:p w14:paraId="5B56C9D2" w14:textId="77777777" w:rsidR="00247BFB" w:rsidRPr="00247BFB" w:rsidRDefault="00247BFB" w:rsidP="00247BFB">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lastRenderedPageBreak/>
              <w:t>Handling false information</w:t>
            </w:r>
          </w:p>
          <w:p w14:paraId="123F528A" w14:textId="62900C95" w:rsidR="00247BFB" w:rsidRDefault="00247BFB" w:rsidP="00247BFB">
            <w:pPr>
              <w:pStyle w:val="Listenabsatz"/>
              <w:widowControl w:val="0"/>
              <w:numPr>
                <w:ilvl w:val="0"/>
                <w:numId w:val="12"/>
              </w:numPr>
              <w:spacing w:after="160"/>
              <w:ind w:left="175" w:hanging="142"/>
              <w:rPr>
                <w:rFonts w:eastAsia="Calibri" w:cs="Times New Roman"/>
                <w:color w:val="000000"/>
                <w:sz w:val="22"/>
                <w:szCs w:val="22"/>
              </w:rPr>
            </w:pPr>
            <w:r w:rsidRPr="00247BFB">
              <w:rPr>
                <w:rFonts w:eastAsia="Calibri" w:cs="Times New Roman"/>
                <w:color w:val="000000"/>
                <w:sz w:val="22"/>
                <w:szCs w:val="22"/>
              </w:rPr>
              <w:t>Desire for more content and links to evidence-based information (</w:t>
            </w:r>
            <w:r>
              <w:rPr>
                <w:rFonts w:eastAsia="Calibri" w:cs="Times New Roman"/>
                <w:color w:val="000000"/>
                <w:sz w:val="22"/>
                <w:szCs w:val="22"/>
              </w:rPr>
              <w:t>l</w:t>
            </w:r>
            <w:r w:rsidRPr="00247BFB">
              <w:rPr>
                <w:rFonts w:eastAsia="Calibri" w:cs="Times New Roman"/>
                <w:color w:val="000000"/>
                <w:sz w:val="22"/>
                <w:szCs w:val="22"/>
              </w:rPr>
              <w:t xml:space="preserve">inks to self-help organizations, research, </w:t>
            </w:r>
            <w:r w:rsidRPr="002B7226">
              <w:rPr>
                <w:rFonts w:eastAsia="Calibri" w:cs="Times New Roman"/>
                <w:color w:val="000000"/>
                <w:sz w:val="22"/>
                <w:szCs w:val="22"/>
              </w:rPr>
              <w:t>EbM information</w:t>
            </w:r>
            <w:r w:rsidR="00962E11" w:rsidRPr="002B7226">
              <w:rPr>
                <w:rFonts w:eastAsia="Calibri" w:cs="Times New Roman"/>
                <w:color w:val="000000"/>
                <w:sz w:val="22"/>
                <w:szCs w:val="22"/>
              </w:rPr>
              <w:t>;</w:t>
            </w:r>
            <w:r w:rsidRPr="002B7226">
              <w:rPr>
                <w:rFonts w:eastAsia="Calibri" w:cs="Times New Roman"/>
                <w:color w:val="000000"/>
                <w:sz w:val="22"/>
                <w:szCs w:val="22"/>
              </w:rPr>
              <w:t xml:space="preserve"> PEx with vaccination</w:t>
            </w:r>
            <w:r w:rsidRPr="00247BFB">
              <w:rPr>
                <w:rFonts w:eastAsia="Calibri" w:cs="Times New Roman"/>
                <w:color w:val="000000"/>
                <w:sz w:val="22"/>
                <w:szCs w:val="22"/>
              </w:rPr>
              <w:t xml:space="preserve"> against MS, Covid-19, lifestyle measures, daily life, new DMTs and without DMTs, alternative medicine, rehabilitation and with progressive MS</w:t>
            </w:r>
            <w:r w:rsidR="00962E11">
              <w:rPr>
                <w:rFonts w:eastAsia="Calibri" w:cs="Times New Roman"/>
                <w:color w:val="000000"/>
                <w:sz w:val="22"/>
                <w:szCs w:val="22"/>
              </w:rPr>
              <w:t>)</w:t>
            </w:r>
          </w:p>
          <w:p w14:paraId="026091FA" w14:textId="224E2E75" w:rsidR="00962E11" w:rsidRPr="00247BFB" w:rsidRDefault="00962E11" w:rsidP="00247BFB">
            <w:pPr>
              <w:pStyle w:val="Listenabsatz"/>
              <w:widowControl w:val="0"/>
              <w:numPr>
                <w:ilvl w:val="0"/>
                <w:numId w:val="12"/>
              </w:numPr>
              <w:spacing w:after="160"/>
              <w:ind w:left="175" w:hanging="142"/>
              <w:rPr>
                <w:rFonts w:eastAsia="Calibri" w:cs="Times New Roman"/>
                <w:color w:val="000000"/>
                <w:sz w:val="22"/>
                <w:szCs w:val="22"/>
              </w:rPr>
            </w:pPr>
            <w:r w:rsidRPr="00247BFB">
              <w:rPr>
                <w:rFonts w:eastAsia="Calibri" w:cs="Times New Roman"/>
                <w:color w:val="000000"/>
                <w:sz w:val="22"/>
                <w:szCs w:val="22"/>
              </w:rPr>
              <w:t>Updating of information</w:t>
            </w:r>
          </w:p>
        </w:tc>
        <w:tc>
          <w:tcPr>
            <w:tcW w:w="9355" w:type="dxa"/>
          </w:tcPr>
          <w:p w14:paraId="1A51BF7A" w14:textId="4CB0E101" w:rsidR="00B01C08" w:rsidRPr="004F7893" w:rsidRDefault="00907FEE"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lastRenderedPageBreak/>
              <w:t>“As for</w:t>
            </w:r>
            <w:r w:rsidR="00AA4D28" w:rsidRPr="004F7893">
              <w:rPr>
                <w:rFonts w:eastAsia="Calibri" w:cs="Times New Roman"/>
                <w:color w:val="000000" w:themeColor="text1"/>
                <w:sz w:val="22"/>
                <w:szCs w:val="22"/>
                <w:lang w:val="en-GB"/>
              </w:rPr>
              <w:t xml:space="preserve"> the other themes </w:t>
            </w:r>
            <w:r w:rsidRPr="004F7893">
              <w:rPr>
                <w:rFonts w:eastAsia="Calibri" w:cs="Times New Roman"/>
                <w:color w:val="000000" w:themeColor="text1"/>
                <w:sz w:val="22"/>
                <w:szCs w:val="22"/>
                <w:lang w:val="en-GB"/>
              </w:rPr>
              <w:t xml:space="preserve">on </w:t>
            </w:r>
            <w:r w:rsidR="00AA4D28" w:rsidRPr="004F7893">
              <w:rPr>
                <w:rFonts w:eastAsia="Calibri" w:cs="Times New Roman"/>
                <w:color w:val="000000" w:themeColor="text1"/>
                <w:sz w:val="22"/>
                <w:szCs w:val="22"/>
                <w:lang w:val="en-GB"/>
              </w:rPr>
              <w:t>daily life with the disease, there is a really wide range, I think.”</w:t>
            </w:r>
            <w:r w:rsidR="00F355FE">
              <w:rPr>
                <w:rFonts w:eastAsia="Calibri" w:cs="Times New Roman"/>
                <w:color w:val="000000" w:themeColor="text1"/>
                <w:sz w:val="22"/>
                <w:szCs w:val="22"/>
                <w:lang w:val="en-GB"/>
              </w:rPr>
              <w:t xml:space="preserve"> </w:t>
            </w:r>
            <w:r w:rsidR="00F355FE" w:rsidRPr="004F7893">
              <w:rPr>
                <w:rFonts w:eastAsia="Calibri" w:cs="Times New Roman"/>
                <w:color w:val="000000" w:themeColor="text1"/>
                <w:sz w:val="22"/>
                <w:szCs w:val="22"/>
              </w:rPr>
              <w:t>(person with MS 48)</w:t>
            </w:r>
          </w:p>
          <w:p w14:paraId="55A0BFFA" w14:textId="5288A54C" w:rsidR="00AA4D28" w:rsidRPr="004F7893" w:rsidRDefault="00AA4D28" w:rsidP="00F02B9E">
            <w:pPr>
              <w:rPr>
                <w:rFonts w:eastAsia="Calibri" w:cs="Times New Roman"/>
                <w:color w:val="000000" w:themeColor="text1"/>
                <w:sz w:val="22"/>
                <w:szCs w:val="22"/>
              </w:rPr>
            </w:pPr>
            <w:r w:rsidRPr="004F7893">
              <w:rPr>
                <w:rFonts w:eastAsia="Calibri" w:cs="Times New Roman"/>
                <w:color w:val="000000" w:themeColor="text1"/>
                <w:sz w:val="22"/>
                <w:szCs w:val="22"/>
                <w:lang w:val="en-GB"/>
              </w:rPr>
              <w:t xml:space="preserve">“I also think it’s good that the symptoms and the symptom-therapies are left out. </w:t>
            </w:r>
            <w:r w:rsidR="00213DAE" w:rsidRPr="004F7893">
              <w:rPr>
                <w:rFonts w:eastAsia="Calibri" w:cs="Times New Roman"/>
                <w:color w:val="000000" w:themeColor="text1"/>
                <w:sz w:val="22"/>
                <w:szCs w:val="22"/>
                <w:lang w:val="en-GB"/>
              </w:rPr>
              <w:t>They do make something of an appearance around the edges, in</w:t>
            </w:r>
            <w:r w:rsidR="00907FEE" w:rsidRPr="004F7893">
              <w:rPr>
                <w:rFonts w:eastAsia="Calibri" w:cs="Times New Roman"/>
                <w:color w:val="000000" w:themeColor="text1"/>
                <w:sz w:val="22"/>
                <w:szCs w:val="22"/>
                <w:lang w:val="en-GB"/>
              </w:rPr>
              <w:t xml:space="preserve"> the Living with MS, Lifestyle F</w:t>
            </w:r>
            <w:r w:rsidR="00213DAE" w:rsidRPr="004F7893">
              <w:rPr>
                <w:rFonts w:eastAsia="Calibri" w:cs="Times New Roman"/>
                <w:color w:val="000000" w:themeColor="text1"/>
                <w:sz w:val="22"/>
                <w:szCs w:val="22"/>
                <w:lang w:val="en-GB"/>
              </w:rPr>
              <w:t xml:space="preserve">actors and so on, but it would be absolutely interminable […] There are an incredible number of symptoms that show themselves in such a variety of ways and intensity and </w:t>
            </w:r>
            <w:r w:rsidR="00907FEE" w:rsidRPr="004F7893">
              <w:rPr>
                <w:rFonts w:eastAsia="Calibri" w:cs="Times New Roman"/>
                <w:color w:val="000000" w:themeColor="text1"/>
                <w:sz w:val="22"/>
                <w:szCs w:val="22"/>
                <w:lang w:val="en-GB"/>
              </w:rPr>
              <w:t xml:space="preserve">what you can </w:t>
            </w:r>
            <w:r w:rsidR="00213DAE" w:rsidRPr="004F7893">
              <w:rPr>
                <w:rFonts w:eastAsia="Calibri" w:cs="Times New Roman"/>
                <w:color w:val="000000" w:themeColor="text1"/>
                <w:sz w:val="22"/>
                <w:szCs w:val="22"/>
                <w:lang w:val="en-GB"/>
              </w:rPr>
              <w:t xml:space="preserve">try to get a handle on </w:t>
            </w:r>
            <w:r w:rsidR="00213DAE" w:rsidRPr="004F7893">
              <w:rPr>
                <w:rFonts w:eastAsia="Calibri" w:cs="Times New Roman"/>
                <w:color w:val="000000" w:themeColor="text1"/>
                <w:sz w:val="22"/>
                <w:szCs w:val="22"/>
                <w:lang w:val="en-GB"/>
              </w:rPr>
              <w:lastRenderedPageBreak/>
              <w:t>them. At a certain point,</w:t>
            </w:r>
            <w:r w:rsidR="00907FEE" w:rsidRPr="004F7893">
              <w:rPr>
                <w:rFonts w:eastAsia="Calibri" w:cs="Times New Roman"/>
                <w:color w:val="000000" w:themeColor="text1"/>
                <w:sz w:val="22"/>
                <w:szCs w:val="22"/>
                <w:lang w:val="en-GB"/>
              </w:rPr>
              <w:t xml:space="preserve"> it becomes endless</w:t>
            </w:r>
            <w:r w:rsidR="00213DAE" w:rsidRPr="004F7893">
              <w:rPr>
                <w:rFonts w:eastAsia="Calibri" w:cs="Times New Roman"/>
                <w:color w:val="000000" w:themeColor="text1"/>
                <w:sz w:val="22"/>
                <w:szCs w:val="22"/>
                <w:lang w:val="en-GB"/>
              </w:rPr>
              <w:t>. And then it becomes impossible to find anything.”</w:t>
            </w:r>
            <w:r w:rsidR="00F355FE">
              <w:rPr>
                <w:rFonts w:eastAsia="Calibri" w:cs="Times New Roman"/>
                <w:color w:val="000000" w:themeColor="text1"/>
                <w:sz w:val="22"/>
                <w:szCs w:val="22"/>
                <w:lang w:val="en-GB"/>
              </w:rPr>
              <w:t xml:space="preserve"> </w:t>
            </w:r>
            <w:r w:rsidR="00F355FE" w:rsidRPr="004F7893">
              <w:rPr>
                <w:rFonts w:eastAsia="Calibri" w:cs="Times New Roman"/>
                <w:color w:val="000000" w:themeColor="text1"/>
                <w:sz w:val="22"/>
                <w:szCs w:val="22"/>
              </w:rPr>
              <w:t>(person with MS 3)</w:t>
            </w:r>
          </w:p>
          <w:p w14:paraId="093255FF" w14:textId="2F1B899E" w:rsidR="00213DAE" w:rsidRPr="004F7893" w:rsidRDefault="00213DAE"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“I’d say that everything I wanted or needed</w:t>
            </w:r>
            <w:r w:rsidR="00EA0C11" w:rsidRPr="004F7893">
              <w:rPr>
                <w:rFonts w:eastAsia="Calibri" w:cs="Times New Roman"/>
                <w:color w:val="000000" w:themeColor="text1"/>
                <w:sz w:val="22"/>
                <w:szCs w:val="22"/>
                <w:lang w:val="en-GB"/>
              </w:rPr>
              <w:t xml:space="preserve"> I found.”</w:t>
            </w:r>
            <w:r w:rsidR="00F355FE">
              <w:rPr>
                <w:rFonts w:eastAsia="Calibri" w:cs="Times New Roman"/>
                <w:color w:val="000000" w:themeColor="text1"/>
                <w:sz w:val="22"/>
                <w:szCs w:val="22"/>
                <w:lang w:val="en-GB"/>
              </w:rPr>
              <w:t xml:space="preserve"> </w:t>
            </w:r>
            <w:r w:rsidR="00F355FE" w:rsidRPr="004F7893">
              <w:rPr>
                <w:rFonts w:eastAsia="Calibri" w:cs="Times New Roman"/>
                <w:color w:val="000000" w:themeColor="text1"/>
                <w:sz w:val="22"/>
                <w:szCs w:val="22"/>
              </w:rPr>
              <w:t>(person with MS 38)</w:t>
            </w:r>
          </w:p>
          <w:p w14:paraId="57FA16C3" w14:textId="3A19BFC7" w:rsidR="00EA0C11" w:rsidRPr="004F7893" w:rsidRDefault="00EA0C11"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“You really can approach the theme of MS in such a vari</w:t>
            </w:r>
            <w:r w:rsidR="00907FEE" w:rsidRPr="004F7893">
              <w:rPr>
                <w:rFonts w:eastAsia="Calibri" w:cs="Times New Roman"/>
                <w:color w:val="000000" w:themeColor="text1"/>
                <w:sz w:val="22"/>
                <w:szCs w:val="22"/>
                <w:lang w:val="en-GB"/>
              </w:rPr>
              <w:t xml:space="preserve">ety of ways, and this fact is </w:t>
            </w:r>
            <w:r w:rsidRPr="004F7893">
              <w:rPr>
                <w:rFonts w:eastAsia="Calibri" w:cs="Times New Roman"/>
                <w:color w:val="000000" w:themeColor="text1"/>
                <w:sz w:val="22"/>
                <w:szCs w:val="22"/>
                <w:lang w:val="en-GB"/>
              </w:rPr>
              <w:t xml:space="preserve">presented.” </w:t>
            </w:r>
            <w:r w:rsidR="00F355FE" w:rsidRPr="004F7893">
              <w:rPr>
                <w:rFonts w:eastAsia="Calibri" w:cs="Times New Roman"/>
                <w:color w:val="000000" w:themeColor="text1"/>
                <w:sz w:val="22"/>
                <w:szCs w:val="22"/>
              </w:rPr>
              <w:t>(person with MS 6)</w:t>
            </w:r>
          </w:p>
          <w:p w14:paraId="7F0600C3" w14:textId="667A048F" w:rsidR="00EA0C11" w:rsidRPr="004F7893" w:rsidRDefault="00EA0C11"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“I really liked the mix. Above all how opinion can so strongly differ.”</w:t>
            </w:r>
            <w:r w:rsidR="00F355FE">
              <w:rPr>
                <w:rFonts w:eastAsia="Calibri" w:cs="Times New Roman"/>
                <w:color w:val="000000" w:themeColor="text1"/>
                <w:sz w:val="22"/>
                <w:szCs w:val="22"/>
                <w:lang w:val="en-GB"/>
              </w:rPr>
              <w:t xml:space="preserve"> </w:t>
            </w:r>
            <w:r w:rsidR="00F355FE" w:rsidRPr="00935A7E">
              <w:rPr>
                <w:rFonts w:eastAsia="Calibri" w:cs="Times New Roman"/>
                <w:color w:val="000000" w:themeColor="text1"/>
                <w:sz w:val="22"/>
                <w:szCs w:val="22"/>
              </w:rPr>
              <w:t>(expert 2)</w:t>
            </w:r>
          </w:p>
          <w:p w14:paraId="522115C9" w14:textId="2578BACB" w:rsidR="00DF0701" w:rsidRPr="004F7893" w:rsidRDefault="00DF0701" w:rsidP="00F02B9E">
            <w:pPr>
              <w:rPr>
                <w:i/>
                <w:iCs/>
                <w:color w:val="000000" w:themeColor="text1"/>
                <w:lang w:val="en-GB"/>
              </w:rPr>
            </w:pPr>
            <w:r w:rsidRPr="004F7893">
              <w:rPr>
                <w:i/>
                <w:iCs/>
                <w:color w:val="000000" w:themeColor="text1"/>
                <w:lang w:val="en-GB"/>
              </w:rPr>
              <w:t>“</w:t>
            </w:r>
            <w:r w:rsidRPr="00935A7E">
              <w:rPr>
                <w:rFonts w:eastAsia="Calibri" w:cs="Times New Roman"/>
                <w:color w:val="000000" w:themeColor="text1"/>
                <w:sz w:val="22"/>
                <w:szCs w:val="22"/>
              </w:rPr>
              <w:t>The person affected said something about Cladribin® that was simply wrong: that it had been available and was then taken off the market because someone died. Perhaps that should be corrected. Otherwise it will stay up there, uncommented upon.” (expert 1)</w:t>
            </w:r>
          </w:p>
          <w:p w14:paraId="51094F63" w14:textId="73448DF4" w:rsidR="00EA0C11" w:rsidRPr="00627B3C" w:rsidRDefault="00EA0C11"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“I would welcome if the age</w:t>
            </w:r>
            <w:r w:rsidR="00907FEE" w:rsidRPr="004F7893">
              <w:rPr>
                <w:rFonts w:eastAsia="Calibri" w:cs="Times New Roman"/>
                <w:color w:val="000000" w:themeColor="text1"/>
                <w:sz w:val="22"/>
                <w:szCs w:val="22"/>
                <w:lang w:val="en-GB"/>
              </w:rPr>
              <w:t>-range</w:t>
            </w:r>
            <w:r w:rsidRPr="004F7893">
              <w:rPr>
                <w:rFonts w:eastAsia="Calibri" w:cs="Times New Roman"/>
                <w:color w:val="000000" w:themeColor="text1"/>
                <w:sz w:val="22"/>
                <w:szCs w:val="22"/>
                <w:lang w:val="en-GB"/>
              </w:rPr>
              <w:t xml:space="preserve"> was a little more… I’m relatively young myself, in my early thirties, and there were a lot of people closer to the 50 mark. I would have liked some more</w:t>
            </w:r>
            <w:bookmarkStart w:id="0" w:name="_GoBack"/>
            <w:bookmarkEnd w:id="0"/>
            <w:r w:rsidRPr="004F7893">
              <w:rPr>
                <w:rFonts w:eastAsia="Calibri" w:cs="Times New Roman"/>
                <w:color w:val="000000" w:themeColor="text1"/>
                <w:sz w:val="22"/>
                <w:szCs w:val="22"/>
                <w:lang w:val="en-GB"/>
              </w:rPr>
              <w:t xml:space="preserve"> younger people because that would hold more interest for me.”</w:t>
            </w:r>
            <w:r w:rsidR="004F7893">
              <w:rPr>
                <w:rFonts w:eastAsia="Calibri" w:cs="Times New Roman"/>
                <w:color w:val="000000" w:themeColor="text1"/>
                <w:sz w:val="22"/>
                <w:szCs w:val="22"/>
                <w:lang w:val="en-GB"/>
              </w:rPr>
              <w:t xml:space="preserve"> </w:t>
            </w:r>
            <w:r w:rsidR="004F7893" w:rsidRPr="00627B3C">
              <w:rPr>
                <w:rFonts w:eastAsia="Calibri" w:cs="Times New Roman"/>
                <w:color w:val="000000" w:themeColor="text1"/>
                <w:sz w:val="22"/>
                <w:szCs w:val="22"/>
                <w:lang w:val="en-GB"/>
              </w:rPr>
              <w:t>(person with MS 45)</w:t>
            </w:r>
          </w:p>
          <w:p w14:paraId="69239754" w14:textId="77777777" w:rsidR="0008081B" w:rsidRPr="0008081B" w:rsidRDefault="0008081B" w:rsidP="0008081B">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 xml:space="preserve"> </w:t>
            </w:r>
            <w:r w:rsidRPr="0008081B">
              <w:rPr>
                <w:rFonts w:eastAsia="Calibri" w:cs="Times New Roman"/>
                <w:color w:val="000000" w:themeColor="text1"/>
                <w:sz w:val="22"/>
                <w:szCs w:val="22"/>
                <w:lang w:val="en-GB"/>
              </w:rPr>
              <w:t>“Yes, it is so important that also those persons who are not on an immunotherapy are represented, also that the new drug therapies are presented, too. Though perhaps not immediately after coming on the market. Patients need to gather experience with them first.” (person with MS 3)</w:t>
            </w:r>
          </w:p>
          <w:p w14:paraId="191C6C1D" w14:textId="1571649C" w:rsidR="00EA0C11" w:rsidRPr="004F7893" w:rsidRDefault="0008081B" w:rsidP="0008081B">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 xml:space="preserve"> </w:t>
            </w:r>
            <w:r w:rsidR="00EA0C11" w:rsidRPr="004F7893">
              <w:rPr>
                <w:rFonts w:eastAsia="Calibri" w:cs="Times New Roman"/>
                <w:color w:val="000000" w:themeColor="text1"/>
                <w:sz w:val="22"/>
                <w:szCs w:val="22"/>
                <w:lang w:val="en-GB"/>
              </w:rPr>
              <w:t xml:space="preserve">“Well, the videos that are there at the moment, maybe every two or three years you’ll have to take a look to see whether they might be changed for others, according to the content. </w:t>
            </w:r>
            <w:r w:rsidR="00762270" w:rsidRPr="004F7893">
              <w:rPr>
                <w:rFonts w:eastAsia="Calibri" w:cs="Times New Roman"/>
                <w:color w:val="000000" w:themeColor="text1"/>
                <w:sz w:val="22"/>
                <w:szCs w:val="22"/>
                <w:lang w:val="en-GB"/>
              </w:rPr>
              <w:t xml:space="preserve">And if </w:t>
            </w:r>
            <w:r w:rsidR="00EA0C11" w:rsidRPr="004F7893">
              <w:rPr>
                <w:rFonts w:eastAsia="Calibri" w:cs="Times New Roman"/>
                <w:color w:val="000000" w:themeColor="text1"/>
                <w:sz w:val="22"/>
                <w:szCs w:val="22"/>
                <w:lang w:val="en-GB"/>
              </w:rPr>
              <w:t>things become obsolete</w:t>
            </w:r>
            <w:r w:rsidR="00762270" w:rsidRPr="004F7893">
              <w:rPr>
                <w:rFonts w:eastAsia="Calibri" w:cs="Times New Roman"/>
                <w:color w:val="000000" w:themeColor="text1"/>
                <w:sz w:val="22"/>
                <w:szCs w:val="22"/>
                <w:lang w:val="en-GB"/>
              </w:rPr>
              <w:t>, those videos should be replaced, too. I’d welcome that for it would show the people managing the website are staying very up-to-date and that this is more than just a collection point.”</w:t>
            </w:r>
            <w:r w:rsidR="004F7893">
              <w:rPr>
                <w:rFonts w:eastAsia="Calibri" w:cs="Times New Roman"/>
                <w:color w:val="000000" w:themeColor="text1"/>
                <w:sz w:val="22"/>
                <w:szCs w:val="22"/>
                <w:lang w:val="en-GB"/>
              </w:rPr>
              <w:t xml:space="preserve"> </w:t>
            </w:r>
            <w:r w:rsidR="004F7893" w:rsidRPr="004F7893">
              <w:rPr>
                <w:rFonts w:eastAsia="Calibri" w:cs="Times New Roman"/>
                <w:color w:val="000000" w:themeColor="text1"/>
                <w:sz w:val="22"/>
                <w:szCs w:val="22"/>
              </w:rPr>
              <w:t>(person with MS 12)</w:t>
            </w:r>
          </w:p>
          <w:p w14:paraId="55852EE6" w14:textId="664C5CF8" w:rsidR="00762270" w:rsidRDefault="00762270" w:rsidP="008E55DA">
            <w:pPr>
              <w:rPr>
                <w:rFonts w:eastAsia="Calibri" w:cs="Times New Roman"/>
                <w:color w:val="000000" w:themeColor="text1"/>
                <w:sz w:val="22"/>
                <w:szCs w:val="22"/>
              </w:rPr>
            </w:pPr>
            <w:r w:rsidRPr="004F7893">
              <w:rPr>
                <w:rFonts w:eastAsia="Calibri" w:cs="Times New Roman"/>
                <w:color w:val="000000" w:themeColor="text1"/>
                <w:sz w:val="22"/>
                <w:szCs w:val="22"/>
                <w:lang w:val="en-GB"/>
              </w:rPr>
              <w:t xml:space="preserve">“What could also be </w:t>
            </w:r>
            <w:r w:rsidR="001C645E" w:rsidRPr="004F7893">
              <w:rPr>
                <w:rFonts w:eastAsia="Calibri" w:cs="Times New Roman"/>
                <w:color w:val="000000" w:themeColor="text1"/>
                <w:sz w:val="22"/>
                <w:szCs w:val="22"/>
                <w:lang w:val="en-GB"/>
              </w:rPr>
              <w:t>interesting are current issues. Corona is current</w:t>
            </w:r>
            <w:r w:rsidRPr="004F7893">
              <w:rPr>
                <w:rFonts w:eastAsia="Calibri" w:cs="Times New Roman"/>
                <w:color w:val="000000" w:themeColor="text1"/>
                <w:sz w:val="22"/>
                <w:szCs w:val="22"/>
                <w:lang w:val="en-GB"/>
              </w:rPr>
              <w:t xml:space="preserve"> and there we have the simple question </w:t>
            </w:r>
            <w:r w:rsidR="001C645E" w:rsidRPr="004F7893">
              <w:rPr>
                <w:rFonts w:eastAsia="Calibri" w:cs="Times New Roman"/>
                <w:color w:val="000000" w:themeColor="text1"/>
                <w:sz w:val="22"/>
                <w:szCs w:val="22"/>
                <w:lang w:val="en-GB"/>
              </w:rPr>
              <w:t>of whether to be</w:t>
            </w:r>
            <w:r w:rsidRPr="004F7893">
              <w:rPr>
                <w:rFonts w:eastAsia="Calibri" w:cs="Times New Roman"/>
                <w:color w:val="000000" w:themeColor="text1"/>
                <w:sz w:val="22"/>
                <w:szCs w:val="22"/>
                <w:lang w:val="en-GB"/>
              </w:rPr>
              <w:t xml:space="preserve"> vaccinated or not. That is just one example of </w:t>
            </w:r>
            <w:r w:rsidR="001C645E" w:rsidRPr="004F7893">
              <w:rPr>
                <w:rFonts w:eastAsia="Calibri" w:cs="Times New Roman"/>
                <w:color w:val="000000" w:themeColor="text1"/>
                <w:sz w:val="22"/>
                <w:szCs w:val="22"/>
                <w:lang w:val="en-GB"/>
              </w:rPr>
              <w:t>current concerns</w:t>
            </w:r>
            <w:r w:rsidRPr="004F7893">
              <w:rPr>
                <w:rFonts w:eastAsia="Calibri" w:cs="Times New Roman"/>
                <w:color w:val="000000" w:themeColor="text1"/>
                <w:sz w:val="22"/>
                <w:szCs w:val="22"/>
                <w:lang w:val="en-GB"/>
              </w:rPr>
              <w:t>. These interviews are understandably and logically rather general. These current issues would also be really interesting for me. I have read that a vaccination against MS is being worked on at the moment.”</w:t>
            </w:r>
            <w:r w:rsidR="004F7893">
              <w:rPr>
                <w:rFonts w:eastAsia="Calibri" w:cs="Times New Roman"/>
                <w:color w:val="000000" w:themeColor="text1"/>
                <w:sz w:val="22"/>
                <w:szCs w:val="22"/>
                <w:lang w:val="en-GB"/>
              </w:rPr>
              <w:t xml:space="preserve"> </w:t>
            </w:r>
            <w:r w:rsidR="004F7893" w:rsidRPr="004F7893">
              <w:rPr>
                <w:rFonts w:eastAsia="Calibri" w:cs="Times New Roman"/>
                <w:color w:val="000000" w:themeColor="text1"/>
                <w:sz w:val="22"/>
                <w:szCs w:val="22"/>
              </w:rPr>
              <w:t>(person with MS 45)</w:t>
            </w:r>
          </w:p>
          <w:p w14:paraId="056D4827" w14:textId="5A841E70" w:rsidR="00247BFB" w:rsidRPr="004F7893" w:rsidRDefault="001C645E" w:rsidP="00F02B9E">
            <w:pPr>
              <w:rPr>
                <w:color w:val="000000" w:themeColor="text1"/>
                <w:sz w:val="22"/>
                <w:lang w:val="en-GB"/>
              </w:rPr>
            </w:pPr>
            <w:r w:rsidRPr="004F7893">
              <w:rPr>
                <w:rFonts w:eastAsia="Calibri" w:cs="Times New Roman"/>
                <w:color w:val="000000" w:themeColor="text1"/>
                <w:sz w:val="22"/>
                <w:szCs w:val="22"/>
                <w:lang w:val="en-GB"/>
              </w:rPr>
              <w:t>“If this is something that can be continued, and if that’s desirable, I think it would be sensible after two or three years once some experience has been garnered [by those with MS], if the new medications could be added in.”</w:t>
            </w:r>
            <w:r w:rsidR="004F7893" w:rsidRPr="004F7893">
              <w:rPr>
                <w:rFonts w:eastAsia="Calibri" w:cs="Times New Roman"/>
                <w:color w:val="000000" w:themeColor="text1"/>
                <w:sz w:val="22"/>
                <w:szCs w:val="22"/>
                <w:lang w:val="en-GB"/>
              </w:rPr>
              <w:t xml:space="preserve"> </w:t>
            </w:r>
            <w:r w:rsidR="004F7893" w:rsidRPr="004F7893">
              <w:rPr>
                <w:rFonts w:eastAsia="Calibri" w:cs="Times New Roman"/>
                <w:color w:val="000000" w:themeColor="text1"/>
                <w:sz w:val="22"/>
                <w:szCs w:val="22"/>
              </w:rPr>
              <w:t>(person with MS 3)</w:t>
            </w:r>
          </w:p>
        </w:tc>
      </w:tr>
      <w:tr w:rsidR="00247BFB" w:rsidRPr="00E451F4" w14:paraId="36D90178" w14:textId="77777777" w:rsidTr="00627B3C">
        <w:tc>
          <w:tcPr>
            <w:tcW w:w="1696" w:type="dxa"/>
          </w:tcPr>
          <w:p w14:paraId="5A9EF0EE" w14:textId="77777777" w:rsidR="00247BFB" w:rsidRPr="00247BFB" w:rsidRDefault="00247BFB" w:rsidP="00F02B9E">
            <w:pPr>
              <w:widowControl w:val="0"/>
              <w:spacing w:before="120" w:after="120"/>
              <w:rPr>
                <w:rFonts w:eastAsiaTheme="minorHAnsi" w:cs="Times New Roman"/>
                <w:b/>
                <w:bCs/>
                <w:sz w:val="22"/>
                <w:szCs w:val="22"/>
              </w:rPr>
            </w:pPr>
            <w:r w:rsidRPr="00247BFB">
              <w:rPr>
                <w:rFonts w:eastAsiaTheme="minorHAnsi" w:cs="Times New Roman"/>
                <w:b/>
                <w:bCs/>
                <w:sz w:val="22"/>
                <w:szCs w:val="22"/>
              </w:rPr>
              <w:lastRenderedPageBreak/>
              <w:t>Usability (information architecture, intuitiveness, learnability, memorability)</w:t>
            </w:r>
          </w:p>
        </w:tc>
        <w:tc>
          <w:tcPr>
            <w:tcW w:w="2127" w:type="dxa"/>
          </w:tcPr>
          <w:p w14:paraId="1E8DCB01" w14:textId="77777777" w:rsidR="00247BFB" w:rsidRPr="00247BFB" w:rsidRDefault="00247BFB" w:rsidP="00B002A4">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Trustworthiness through the research institution as web-developer and the patients as content contributor</w:t>
            </w:r>
          </w:p>
          <w:p w14:paraId="40B1B876" w14:textId="77777777" w:rsidR="00247BFB" w:rsidRPr="00247BFB" w:rsidRDefault="00247BFB" w:rsidP="00B002A4">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Information acquisition as an anonymous</w:t>
            </w:r>
          </w:p>
          <w:p w14:paraId="7CFE4B33" w14:textId="06B06F16" w:rsidR="00247BFB" w:rsidRDefault="00247BFB" w:rsidP="00B002A4">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Convenient operation through the information architecture</w:t>
            </w:r>
          </w:p>
          <w:p w14:paraId="48411DB4" w14:textId="77777777" w:rsidR="00B002A4" w:rsidRPr="00247BFB" w:rsidRDefault="00B002A4" w:rsidP="00B002A4">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Better overview of the subtopics necessary</w:t>
            </w:r>
          </w:p>
          <w:p w14:paraId="4297D68B" w14:textId="6FC252C6" w:rsidR="00247BFB" w:rsidRDefault="00247BFB" w:rsidP="00B002A4">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Looking for similarity by age and gender</w:t>
            </w:r>
          </w:p>
          <w:p w14:paraId="560E6571" w14:textId="4C0F7BB3" w:rsidR="00247BFB" w:rsidRPr="00B002A4" w:rsidRDefault="00EE01F6" w:rsidP="00B002A4">
            <w:pPr>
              <w:pStyle w:val="Listenabsatz"/>
              <w:numPr>
                <w:ilvl w:val="0"/>
                <w:numId w:val="12"/>
              </w:numPr>
              <w:ind w:left="175" w:hanging="142"/>
              <w:rPr>
                <w:rFonts w:eastAsia="Calibri" w:cs="Times New Roman"/>
                <w:color w:val="000000"/>
                <w:sz w:val="22"/>
                <w:szCs w:val="22"/>
              </w:rPr>
            </w:pPr>
            <w:r w:rsidRPr="00247BFB">
              <w:rPr>
                <w:rFonts w:eastAsia="Calibri" w:cs="Times New Roman"/>
                <w:color w:val="000000"/>
                <w:sz w:val="22"/>
                <w:szCs w:val="22"/>
              </w:rPr>
              <w:t>Barrier-free access</w:t>
            </w:r>
          </w:p>
        </w:tc>
        <w:tc>
          <w:tcPr>
            <w:tcW w:w="9355" w:type="dxa"/>
          </w:tcPr>
          <w:p w14:paraId="716F6ECD" w14:textId="00F9A796" w:rsidR="001C645E" w:rsidRPr="004F7893" w:rsidRDefault="001C645E"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“It is very nice that there is university involvement here.”</w:t>
            </w:r>
            <w:r w:rsidR="004F7893" w:rsidRPr="004F7893">
              <w:rPr>
                <w:rFonts w:eastAsia="Calibri" w:cs="Times New Roman"/>
                <w:color w:val="000000" w:themeColor="text1"/>
                <w:sz w:val="22"/>
                <w:szCs w:val="22"/>
                <w:lang w:val="en-GB"/>
              </w:rPr>
              <w:t xml:space="preserve"> </w:t>
            </w:r>
            <w:r w:rsidR="004F7893" w:rsidRPr="004F7893">
              <w:rPr>
                <w:rFonts w:eastAsia="Calibri" w:cs="Times New Roman"/>
                <w:color w:val="000000" w:themeColor="text1"/>
                <w:sz w:val="22"/>
                <w:szCs w:val="22"/>
              </w:rPr>
              <w:t>(person with MS 3)</w:t>
            </w:r>
          </w:p>
          <w:p w14:paraId="6663930C" w14:textId="47A5D582" w:rsidR="001C645E" w:rsidRPr="004F7893" w:rsidRDefault="001C645E"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 xml:space="preserve">“I like very much how different individuals speak here in relatively natural surroundings </w:t>
            </w:r>
            <w:r w:rsidR="00283FBA" w:rsidRPr="004F7893">
              <w:rPr>
                <w:rFonts w:eastAsia="Calibri" w:cs="Times New Roman"/>
                <w:color w:val="000000" w:themeColor="text1"/>
                <w:sz w:val="22"/>
                <w:szCs w:val="22"/>
                <w:lang w:val="en-GB"/>
              </w:rPr>
              <w:t xml:space="preserve">and express their personal take on the themes and how, whether diagnosed some time ago or more recently, one can form a kind of picture of how others are dealing with situations, what their opinions are, without having to partake in the discussion forum of some kind of group-setting.” </w:t>
            </w:r>
            <w:r w:rsidR="004F7893" w:rsidRPr="004F7893">
              <w:rPr>
                <w:rFonts w:eastAsia="Calibri" w:cs="Times New Roman"/>
                <w:color w:val="000000" w:themeColor="text1"/>
                <w:sz w:val="22"/>
                <w:szCs w:val="22"/>
              </w:rPr>
              <w:t>(person with MS 1)</w:t>
            </w:r>
          </w:p>
          <w:p w14:paraId="18F31B18" w14:textId="47D698E7" w:rsidR="00234969" w:rsidRPr="004F7893" w:rsidRDefault="00234969"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w:t>
            </w:r>
            <w:r w:rsidR="00DC748D" w:rsidRPr="004F7893">
              <w:rPr>
                <w:rFonts w:eastAsia="Calibri" w:cs="Times New Roman"/>
                <w:color w:val="000000" w:themeColor="text1"/>
                <w:sz w:val="22"/>
                <w:szCs w:val="22"/>
                <w:lang w:val="en-GB"/>
              </w:rPr>
              <w:t xml:space="preserve">I really liked how I could look up clearly defined areas. I didn’t always have to listen to the entire interview and pick out the relevant information, instead it was prepared that way, and I thought that was very good. </w:t>
            </w:r>
            <w:r w:rsidR="00907FEE" w:rsidRPr="004F7893">
              <w:rPr>
                <w:rFonts w:eastAsia="Calibri" w:cs="Times New Roman"/>
                <w:color w:val="000000" w:themeColor="text1"/>
                <w:sz w:val="22"/>
                <w:szCs w:val="22"/>
                <w:lang w:val="en-GB"/>
              </w:rPr>
              <w:t>This way for</w:t>
            </w:r>
            <w:r w:rsidR="00DC748D" w:rsidRPr="004F7893">
              <w:rPr>
                <w:rFonts w:eastAsia="Calibri" w:cs="Times New Roman"/>
                <w:color w:val="000000" w:themeColor="text1"/>
                <w:sz w:val="22"/>
                <w:szCs w:val="22"/>
                <w:lang w:val="en-GB"/>
              </w:rPr>
              <w:t xml:space="preserve"> diagnosis, this way for [drug] therapies, </w:t>
            </w:r>
            <w:r w:rsidR="00CC1F2D" w:rsidRPr="004F7893">
              <w:rPr>
                <w:rFonts w:eastAsia="Calibri" w:cs="Times New Roman"/>
                <w:color w:val="000000" w:themeColor="text1"/>
                <w:sz w:val="22"/>
                <w:szCs w:val="22"/>
                <w:lang w:val="en-GB"/>
              </w:rPr>
              <w:t xml:space="preserve">and this </w:t>
            </w:r>
            <w:r w:rsidR="00907FEE" w:rsidRPr="004F7893">
              <w:rPr>
                <w:rFonts w:eastAsia="Calibri" w:cs="Times New Roman"/>
                <w:color w:val="000000" w:themeColor="text1"/>
                <w:sz w:val="22"/>
                <w:szCs w:val="22"/>
                <w:lang w:val="en-GB"/>
              </w:rPr>
              <w:t>way for</w:t>
            </w:r>
            <w:r w:rsidR="00CC1F2D" w:rsidRPr="004F7893">
              <w:rPr>
                <w:rFonts w:eastAsia="Calibri" w:cs="Times New Roman"/>
                <w:color w:val="000000" w:themeColor="text1"/>
                <w:sz w:val="22"/>
                <w:szCs w:val="22"/>
                <w:lang w:val="en-GB"/>
              </w:rPr>
              <w:t xml:space="preserve"> how I can manage it. [I also found it good] that you’ve written a short summary beneath each video of the person. […] That gives me the chance to say, no, that is not a problem I have, that is not a theme that concerns </w:t>
            </w:r>
            <w:r w:rsidR="00C7622D" w:rsidRPr="004F7893">
              <w:rPr>
                <w:rFonts w:eastAsia="Calibri" w:cs="Times New Roman"/>
                <w:color w:val="000000" w:themeColor="text1"/>
                <w:sz w:val="22"/>
                <w:szCs w:val="22"/>
                <w:lang w:val="en-GB"/>
              </w:rPr>
              <w:t xml:space="preserve">me anymore. Secondly, I also found it good that thanks to the concise writing I can decide whether to listen to the two and a half minutes or not.” </w:t>
            </w:r>
            <w:r w:rsidR="004F7893" w:rsidRPr="00935A7E">
              <w:rPr>
                <w:rFonts w:eastAsia="Calibri" w:cs="Times New Roman"/>
                <w:color w:val="000000" w:themeColor="text1"/>
                <w:sz w:val="22"/>
                <w:szCs w:val="22"/>
              </w:rPr>
              <w:t>(person with MS 58)</w:t>
            </w:r>
          </w:p>
          <w:p w14:paraId="0D696716" w14:textId="57AC841A" w:rsidR="00C7622D" w:rsidRPr="004F7893" w:rsidRDefault="00C7622D" w:rsidP="00B002A4">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“The area of sport and exercise. I’ve just checked back. And in fact, it is not mentioned and that surprised me somewhat because recently it is featured prominently in other studies and it is often shown how important it is also in MS.”</w:t>
            </w:r>
            <w:r w:rsidR="004F7893">
              <w:rPr>
                <w:rFonts w:eastAsia="Calibri" w:cs="Times New Roman"/>
                <w:color w:val="000000" w:themeColor="text1"/>
                <w:sz w:val="22"/>
                <w:szCs w:val="22"/>
                <w:lang w:val="en-GB"/>
              </w:rPr>
              <w:t xml:space="preserve"> </w:t>
            </w:r>
            <w:r w:rsidR="004F7893" w:rsidRPr="004F7893">
              <w:rPr>
                <w:rFonts w:eastAsia="Calibri" w:cs="Times New Roman"/>
                <w:color w:val="000000" w:themeColor="text1"/>
                <w:sz w:val="22"/>
                <w:szCs w:val="22"/>
              </w:rPr>
              <w:t>(person with MS 16)</w:t>
            </w:r>
          </w:p>
          <w:p w14:paraId="4A6DA650" w14:textId="6A8C8D67" w:rsidR="00C7622D" w:rsidRPr="004F7893" w:rsidRDefault="00C7622D" w:rsidP="00B367B4">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 xml:space="preserve">“I have written that I would like it if these points that exist, these sub-sections, if they were immediately visible, and </w:t>
            </w:r>
            <w:r w:rsidR="00626890" w:rsidRPr="004F7893">
              <w:rPr>
                <w:rFonts w:eastAsia="Calibri" w:cs="Times New Roman"/>
                <w:color w:val="000000" w:themeColor="text1"/>
                <w:sz w:val="22"/>
                <w:szCs w:val="22"/>
                <w:lang w:val="en-GB"/>
              </w:rPr>
              <w:t xml:space="preserve">how </w:t>
            </w:r>
            <w:r w:rsidRPr="004F7893">
              <w:rPr>
                <w:rFonts w:eastAsia="Calibri" w:cs="Times New Roman"/>
                <w:color w:val="000000" w:themeColor="text1"/>
                <w:sz w:val="22"/>
                <w:szCs w:val="22"/>
                <w:lang w:val="en-GB"/>
              </w:rPr>
              <w:t xml:space="preserve">I really did miss that. I wouldn’t have thought to </w:t>
            </w:r>
            <w:r w:rsidR="00626890" w:rsidRPr="004F7893">
              <w:rPr>
                <w:rFonts w:eastAsia="Calibri" w:cs="Times New Roman"/>
                <w:color w:val="000000" w:themeColor="text1"/>
                <w:sz w:val="22"/>
                <w:szCs w:val="22"/>
                <w:lang w:val="en-GB"/>
              </w:rPr>
              <w:t>look under “Everyday Life with MS” for a specific chance to look at, what do I have here for example? There, under “Everyday Life with MS” I find, for example, “</w:t>
            </w:r>
            <w:r w:rsidR="00907FEE" w:rsidRPr="004F7893">
              <w:rPr>
                <w:rFonts w:eastAsia="Calibri" w:cs="Times New Roman"/>
                <w:color w:val="000000" w:themeColor="text1"/>
                <w:sz w:val="22"/>
                <w:szCs w:val="22"/>
                <w:lang w:val="en-GB"/>
              </w:rPr>
              <w:t>Narratives of the Disease”, “A Desire to Have a Child and Family”, “Social L</w:t>
            </w:r>
            <w:r w:rsidR="00626890" w:rsidRPr="004F7893">
              <w:rPr>
                <w:rFonts w:eastAsia="Calibri" w:cs="Times New Roman"/>
                <w:color w:val="000000" w:themeColor="text1"/>
                <w:sz w:val="22"/>
                <w:szCs w:val="22"/>
                <w:lang w:val="en-GB"/>
              </w:rPr>
              <w:t xml:space="preserve">ife” and so one. I can click on these points there and find interviews. I’d have found it really helpful if these subsections had been listed additionally at the top, without them being clickable there.” </w:t>
            </w:r>
            <w:r w:rsidR="004F7893" w:rsidRPr="004F7893">
              <w:rPr>
                <w:rFonts w:eastAsia="Calibri" w:cs="Times New Roman"/>
                <w:color w:val="000000" w:themeColor="text1"/>
                <w:sz w:val="22"/>
                <w:szCs w:val="22"/>
              </w:rPr>
              <w:t>(person with MS 58)</w:t>
            </w:r>
          </w:p>
          <w:p w14:paraId="1DDCCD4D" w14:textId="05E336A2" w:rsidR="00626890" w:rsidRPr="004F7893" w:rsidRDefault="00626890" w:rsidP="00F02B9E">
            <w:pPr>
              <w:rPr>
                <w:rFonts w:eastAsia="Calibri" w:cs="Times New Roman"/>
                <w:color w:val="000000" w:themeColor="text1"/>
                <w:sz w:val="22"/>
                <w:szCs w:val="22"/>
              </w:rPr>
            </w:pPr>
            <w:r w:rsidRPr="004F7893">
              <w:rPr>
                <w:rFonts w:eastAsia="Calibri" w:cs="Times New Roman"/>
                <w:color w:val="000000" w:themeColor="text1"/>
                <w:sz w:val="22"/>
                <w:szCs w:val="22"/>
                <w:lang w:val="en-GB"/>
              </w:rPr>
              <w:t xml:space="preserve">“I naturally looked up the women of my age, that is very interesting and I think that is an automatic reaction. </w:t>
            </w:r>
            <w:r w:rsidRPr="00935A7E">
              <w:rPr>
                <w:rFonts w:eastAsia="Calibri" w:cs="Times New Roman"/>
                <w:color w:val="000000" w:themeColor="text1"/>
                <w:sz w:val="22"/>
                <w:szCs w:val="22"/>
              </w:rPr>
              <w:t xml:space="preserve">[…] </w:t>
            </w:r>
            <w:r w:rsidRPr="004F7893">
              <w:rPr>
                <w:rFonts w:eastAsia="Calibri" w:cs="Times New Roman"/>
                <w:color w:val="000000" w:themeColor="text1"/>
                <w:sz w:val="22"/>
                <w:szCs w:val="22"/>
              </w:rPr>
              <w:t>I liked that the age was given.“</w:t>
            </w:r>
            <w:r w:rsidR="004F7893" w:rsidRPr="004F7893">
              <w:rPr>
                <w:rFonts w:eastAsia="Calibri" w:cs="Times New Roman"/>
                <w:color w:val="000000" w:themeColor="text1"/>
                <w:sz w:val="22"/>
                <w:szCs w:val="22"/>
              </w:rPr>
              <w:t xml:space="preserve"> (person with MS 58)</w:t>
            </w:r>
          </w:p>
          <w:p w14:paraId="27E3EE75" w14:textId="5B422E79" w:rsidR="00626890" w:rsidRPr="004F7893" w:rsidRDefault="00626890" w:rsidP="00EE01F6">
            <w:pPr>
              <w:rPr>
                <w:rFonts w:eastAsia="Calibri" w:cs="Times New Roman"/>
                <w:color w:val="000000" w:themeColor="text1"/>
                <w:sz w:val="22"/>
                <w:szCs w:val="22"/>
              </w:rPr>
            </w:pPr>
            <w:r w:rsidRPr="004F7893">
              <w:rPr>
                <w:rFonts w:eastAsia="Calibri" w:cs="Times New Roman"/>
                <w:color w:val="000000" w:themeColor="text1"/>
                <w:sz w:val="22"/>
                <w:szCs w:val="22"/>
                <w:lang w:val="en-GB"/>
              </w:rPr>
              <w:t xml:space="preserve">“I read through the text because I have hearing issues. And the videos were often tricky for me to understand. And then I discovered that they could also be read. </w:t>
            </w:r>
            <w:r w:rsidRPr="004F7893">
              <w:rPr>
                <w:rFonts w:eastAsia="Calibri" w:cs="Times New Roman"/>
                <w:color w:val="000000" w:themeColor="text1"/>
                <w:sz w:val="22"/>
                <w:szCs w:val="22"/>
              </w:rPr>
              <w:t>That was a good alternative for me.”</w:t>
            </w:r>
            <w:r w:rsidR="004F7893" w:rsidRPr="004F7893">
              <w:rPr>
                <w:rFonts w:eastAsia="Calibri" w:cs="Times New Roman"/>
                <w:color w:val="000000" w:themeColor="text1"/>
                <w:sz w:val="22"/>
                <w:szCs w:val="22"/>
              </w:rPr>
              <w:t xml:space="preserve"> (person with MS 16)</w:t>
            </w:r>
          </w:p>
          <w:p w14:paraId="15B40964" w14:textId="1E740577" w:rsidR="00EE01F6" w:rsidRPr="004F7893" w:rsidRDefault="0005580A" w:rsidP="00B002A4">
            <w:pPr>
              <w:rPr>
                <w:color w:val="000000" w:themeColor="text1"/>
                <w:sz w:val="22"/>
                <w:lang w:val="en-GB"/>
              </w:rPr>
            </w:pPr>
            <w:r w:rsidRPr="004F7893">
              <w:rPr>
                <w:rFonts w:eastAsia="Calibri" w:cs="Times New Roman"/>
                <w:color w:val="000000" w:themeColor="text1"/>
                <w:sz w:val="22"/>
                <w:szCs w:val="22"/>
                <w:lang w:val="en-GB"/>
              </w:rPr>
              <w:t xml:space="preserve">“I also appreciate the possibility, right at the start, of changing the size of the font, without having to go back to the browser to alter this. That’s really great for it speaks of a high sensitivity also around the theme of ‘accessibility’.” </w:t>
            </w:r>
            <w:r w:rsidR="004F7893" w:rsidRPr="00A872FE">
              <w:rPr>
                <w:rFonts w:eastAsia="Calibri" w:cs="Times New Roman"/>
                <w:color w:val="000000" w:themeColor="text1"/>
                <w:sz w:val="22"/>
                <w:szCs w:val="22"/>
                <w:lang w:val="de-DE"/>
              </w:rPr>
              <w:t>(expert 2)</w:t>
            </w:r>
          </w:p>
        </w:tc>
      </w:tr>
      <w:tr w:rsidR="00247BFB" w:rsidRPr="006F451E" w14:paraId="6A78A163" w14:textId="77777777" w:rsidTr="00627B3C">
        <w:tc>
          <w:tcPr>
            <w:tcW w:w="1696" w:type="dxa"/>
          </w:tcPr>
          <w:p w14:paraId="3E1A1EA7" w14:textId="77777777" w:rsidR="00247BFB" w:rsidRPr="00247BFB" w:rsidRDefault="00247BFB" w:rsidP="00F02B9E">
            <w:pPr>
              <w:widowControl w:val="0"/>
              <w:spacing w:before="120" w:after="120"/>
              <w:rPr>
                <w:rFonts w:eastAsiaTheme="minorHAnsi" w:cs="Times New Roman"/>
                <w:b/>
                <w:bCs/>
                <w:sz w:val="22"/>
                <w:szCs w:val="22"/>
              </w:rPr>
            </w:pPr>
            <w:r w:rsidRPr="00247BFB">
              <w:rPr>
                <w:rFonts w:eastAsiaTheme="minorHAnsi" w:cs="Times New Roman"/>
                <w:b/>
                <w:bCs/>
                <w:sz w:val="22"/>
                <w:szCs w:val="22"/>
              </w:rPr>
              <w:lastRenderedPageBreak/>
              <w:t>Satisfaction (usefulness and pleasure)</w:t>
            </w:r>
          </w:p>
        </w:tc>
        <w:tc>
          <w:tcPr>
            <w:tcW w:w="2127" w:type="dxa"/>
          </w:tcPr>
          <w:p w14:paraId="0B16C024" w14:textId="77777777" w:rsidR="00247BFB" w:rsidRPr="00247BFB" w:rsidRDefault="00247BFB" w:rsidP="00247BFB">
            <w:pPr>
              <w:pStyle w:val="Listenabsatz"/>
              <w:numPr>
                <w:ilvl w:val="0"/>
                <w:numId w:val="11"/>
              </w:numPr>
              <w:ind w:left="175" w:hanging="137"/>
              <w:rPr>
                <w:rFonts w:eastAsia="Calibri" w:cs="Times New Roman"/>
                <w:color w:val="000000"/>
                <w:sz w:val="22"/>
                <w:szCs w:val="22"/>
              </w:rPr>
            </w:pPr>
            <w:r w:rsidRPr="00247BFB">
              <w:rPr>
                <w:rFonts w:eastAsia="Calibri" w:cs="Times New Roman"/>
                <w:color w:val="000000"/>
                <w:sz w:val="22"/>
                <w:szCs w:val="22"/>
              </w:rPr>
              <w:t>Sense of community</w:t>
            </w:r>
          </w:p>
          <w:p w14:paraId="02D5E5E5" w14:textId="77777777" w:rsidR="00247BFB" w:rsidRPr="00247BFB" w:rsidRDefault="00247BFB" w:rsidP="00247BFB">
            <w:pPr>
              <w:pStyle w:val="Listenabsatz"/>
              <w:numPr>
                <w:ilvl w:val="0"/>
                <w:numId w:val="11"/>
              </w:numPr>
              <w:ind w:left="175" w:hanging="137"/>
              <w:rPr>
                <w:rFonts w:eastAsia="Calibri" w:cs="Times New Roman"/>
                <w:color w:val="000000"/>
                <w:sz w:val="22"/>
                <w:szCs w:val="22"/>
              </w:rPr>
            </w:pPr>
            <w:r w:rsidRPr="00247BFB">
              <w:rPr>
                <w:rFonts w:eastAsia="Calibri" w:cs="Times New Roman"/>
                <w:color w:val="000000"/>
                <w:sz w:val="22"/>
                <w:szCs w:val="22"/>
              </w:rPr>
              <w:t>Gaining emotional support and confidence</w:t>
            </w:r>
          </w:p>
          <w:p w14:paraId="62E13A3C" w14:textId="77777777" w:rsidR="00247BFB" w:rsidRPr="00247BFB" w:rsidRDefault="00247BFB" w:rsidP="00247BFB">
            <w:pPr>
              <w:pStyle w:val="Listenabsatz"/>
              <w:numPr>
                <w:ilvl w:val="0"/>
                <w:numId w:val="11"/>
              </w:numPr>
              <w:ind w:left="175" w:hanging="137"/>
              <w:rPr>
                <w:rFonts w:eastAsia="Calibri" w:cs="Times New Roman"/>
                <w:color w:val="000000"/>
                <w:sz w:val="22"/>
                <w:szCs w:val="22"/>
              </w:rPr>
            </w:pPr>
            <w:r w:rsidRPr="00247BFB">
              <w:rPr>
                <w:rFonts w:eastAsia="Calibri" w:cs="Times New Roman"/>
                <w:color w:val="000000"/>
                <w:sz w:val="22"/>
                <w:szCs w:val="22"/>
              </w:rPr>
              <w:t>Support in decision-making</w:t>
            </w:r>
          </w:p>
          <w:p w14:paraId="75840AE7" w14:textId="77777777" w:rsidR="00247BFB" w:rsidRPr="00247BFB" w:rsidRDefault="00247BFB" w:rsidP="00247BFB">
            <w:pPr>
              <w:pStyle w:val="Listenabsatz"/>
              <w:numPr>
                <w:ilvl w:val="0"/>
                <w:numId w:val="11"/>
              </w:numPr>
              <w:ind w:left="175" w:hanging="137"/>
              <w:rPr>
                <w:rFonts w:eastAsia="Calibri" w:cs="Times New Roman"/>
                <w:color w:val="000000"/>
                <w:sz w:val="22"/>
                <w:szCs w:val="22"/>
              </w:rPr>
            </w:pPr>
            <w:bookmarkStart w:id="1" w:name="_Hlk68623642"/>
            <w:r w:rsidRPr="00247BFB">
              <w:rPr>
                <w:rFonts w:eastAsia="Calibri" w:cs="Times New Roman"/>
                <w:color w:val="000000"/>
                <w:sz w:val="22"/>
                <w:szCs w:val="22"/>
              </w:rPr>
              <w:t>Negative PEx perceived as astonishing, and I.A distressing</w:t>
            </w:r>
            <w:bookmarkEnd w:id="1"/>
          </w:p>
        </w:tc>
        <w:tc>
          <w:tcPr>
            <w:tcW w:w="9355" w:type="dxa"/>
          </w:tcPr>
          <w:p w14:paraId="2E638E9E" w14:textId="13F4C42D" w:rsidR="0005580A" w:rsidRPr="004F7893" w:rsidRDefault="008D2375"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 xml:space="preserve">“So, I really liked the videos because </w:t>
            </w:r>
            <w:r w:rsidR="00791A74" w:rsidRPr="004F7893">
              <w:rPr>
                <w:rFonts w:eastAsia="Calibri" w:cs="Times New Roman"/>
                <w:color w:val="000000" w:themeColor="text1"/>
                <w:sz w:val="22"/>
                <w:szCs w:val="22"/>
                <w:lang w:val="en-GB"/>
              </w:rPr>
              <w:t>I’m not alone, that was the feeling</w:t>
            </w:r>
            <w:r w:rsidR="005F2A35" w:rsidRPr="004F7893">
              <w:rPr>
                <w:rFonts w:eastAsia="Calibri" w:cs="Times New Roman"/>
                <w:color w:val="000000" w:themeColor="text1"/>
                <w:sz w:val="22"/>
                <w:szCs w:val="22"/>
                <w:lang w:val="en-GB"/>
              </w:rPr>
              <w:t xml:space="preserve"> I had</w:t>
            </w:r>
            <w:r w:rsidR="00791A74" w:rsidRPr="004F7893">
              <w:rPr>
                <w:rFonts w:eastAsia="Calibri" w:cs="Times New Roman"/>
                <w:color w:val="000000" w:themeColor="text1"/>
                <w:sz w:val="22"/>
                <w:szCs w:val="22"/>
                <w:lang w:val="en-GB"/>
              </w:rPr>
              <w:t>.”</w:t>
            </w:r>
            <w:r w:rsidR="004F7893" w:rsidRPr="004F7893">
              <w:rPr>
                <w:rFonts w:eastAsia="Calibri" w:cs="Times New Roman"/>
                <w:color w:val="000000" w:themeColor="text1"/>
                <w:sz w:val="22"/>
                <w:szCs w:val="22"/>
                <w:lang w:val="en-GB"/>
              </w:rPr>
              <w:t xml:space="preserve"> (person with MS 38)</w:t>
            </w:r>
          </w:p>
          <w:p w14:paraId="61F787A3" w14:textId="08A27256" w:rsidR="00791A74" w:rsidRPr="004F7893" w:rsidRDefault="00791A74"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“I discovered all sorts of moments that are very authentic, and something else I liked was how they coincided with my own story. I think that helps in general in the phase when you are</w:t>
            </w:r>
            <w:r w:rsidR="005F2A35" w:rsidRPr="004F7893">
              <w:rPr>
                <w:rFonts w:eastAsia="Calibri" w:cs="Times New Roman"/>
                <w:color w:val="000000" w:themeColor="text1"/>
                <w:sz w:val="22"/>
                <w:szCs w:val="22"/>
                <w:lang w:val="en-GB"/>
              </w:rPr>
              <w:t xml:space="preserve"> out looking, when you are new</w:t>
            </w:r>
            <w:r w:rsidRPr="004F7893">
              <w:rPr>
                <w:rFonts w:eastAsia="Calibri" w:cs="Times New Roman"/>
                <w:color w:val="000000" w:themeColor="text1"/>
                <w:sz w:val="22"/>
                <w:szCs w:val="22"/>
                <w:lang w:val="en-GB"/>
              </w:rPr>
              <w:t>ly diagnosed, to see that you are not alone in the confusion that you encounter in the health system.”</w:t>
            </w:r>
            <w:r w:rsidR="004F7893" w:rsidRPr="004F7893">
              <w:rPr>
                <w:rFonts w:eastAsia="Calibri" w:cs="Times New Roman"/>
                <w:color w:val="000000" w:themeColor="text1"/>
                <w:sz w:val="22"/>
                <w:szCs w:val="22"/>
                <w:lang w:val="en-GB"/>
              </w:rPr>
              <w:t xml:space="preserve"> (person with MS 49)</w:t>
            </w:r>
          </w:p>
          <w:p w14:paraId="1EBCCCC9" w14:textId="77777777" w:rsidR="00855454" w:rsidRPr="004F7893" w:rsidRDefault="00855454" w:rsidP="00855454">
            <w:pPr>
              <w:ind w:firstLine="567"/>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“And I definitely took a look at that because I take an immunotherapy, too, and of course I’m always wondering what options I have. […] I appreciated that both sides have a light shone on them […] because different persons with different experiences get a voice. […] I realize, too, that the same medication with the same mechanism of action can have a different effect from person to person. […] But it does no harm to know how other persons are finding it and simply to regard it from a different perspective.” (person with MS 12)</w:t>
            </w:r>
          </w:p>
          <w:p w14:paraId="64AAE849" w14:textId="24A9734A" w:rsidR="00E96470" w:rsidRPr="004F7893" w:rsidRDefault="00E96470"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“Of course, there were different opinions, and whether they are mine or not is not the point. There were different age groups, and the younger the patients were, the fewer constraints, or disabilities, they had, of course. So, you couldn’t necessarily identify with this one, or that one,</w:t>
            </w:r>
            <w:r w:rsidR="005F2A35" w:rsidRPr="004F7893">
              <w:rPr>
                <w:rFonts w:eastAsia="Calibri" w:cs="Times New Roman"/>
                <w:color w:val="000000" w:themeColor="text1"/>
                <w:sz w:val="22"/>
                <w:szCs w:val="22"/>
                <w:lang w:val="en-GB"/>
              </w:rPr>
              <w:t xml:space="preserve"> but none of the videos annoyed</w:t>
            </w:r>
            <w:r w:rsidRPr="004F7893">
              <w:rPr>
                <w:rFonts w:eastAsia="Calibri" w:cs="Times New Roman"/>
                <w:color w:val="000000" w:themeColor="text1"/>
                <w:sz w:val="22"/>
                <w:szCs w:val="22"/>
                <w:lang w:val="en-GB"/>
              </w:rPr>
              <w:t xml:space="preserve"> me or scared me.”</w:t>
            </w:r>
            <w:r w:rsidR="004F7893">
              <w:rPr>
                <w:rFonts w:eastAsia="Calibri" w:cs="Times New Roman"/>
                <w:color w:val="000000" w:themeColor="text1"/>
                <w:sz w:val="22"/>
                <w:szCs w:val="22"/>
                <w:lang w:val="en-GB"/>
              </w:rPr>
              <w:t xml:space="preserve"> (person with MS 41)</w:t>
            </w:r>
          </w:p>
          <w:p w14:paraId="2EC459A0" w14:textId="49BF02E1" w:rsidR="00E96470" w:rsidRPr="004F7893" w:rsidRDefault="0084728E" w:rsidP="00A04E96">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 xml:space="preserve">“What I generally really liked was having this kind of wide–lens overview. Why people had done something, </w:t>
            </w:r>
            <w:r w:rsidR="005F2A35" w:rsidRPr="004F7893">
              <w:rPr>
                <w:rFonts w:eastAsia="Calibri" w:cs="Times New Roman"/>
                <w:color w:val="000000" w:themeColor="text1"/>
                <w:sz w:val="22"/>
                <w:szCs w:val="22"/>
                <w:lang w:val="en-GB"/>
              </w:rPr>
              <w:t>why they had chosen tablets, wh</w:t>
            </w:r>
            <w:r w:rsidRPr="004F7893">
              <w:rPr>
                <w:rFonts w:eastAsia="Calibri" w:cs="Times New Roman"/>
                <w:color w:val="000000" w:themeColor="text1"/>
                <w:sz w:val="22"/>
                <w:szCs w:val="22"/>
                <w:lang w:val="en-GB"/>
              </w:rPr>
              <w:t>y they had decided on a [drug] therapy. Or simply seeing those people, and this was a really positive surprise, who said I have decided against doing anything at all. That is very rare. That was the biggest highl</w:t>
            </w:r>
            <w:r w:rsidR="005F2A35" w:rsidRPr="004F7893">
              <w:rPr>
                <w:rFonts w:eastAsia="Calibri" w:cs="Times New Roman"/>
                <w:color w:val="000000" w:themeColor="text1"/>
                <w:sz w:val="22"/>
                <w:szCs w:val="22"/>
                <w:lang w:val="en-GB"/>
              </w:rPr>
              <w:t xml:space="preserve">ight for me […] seeing how the people are </w:t>
            </w:r>
            <w:r w:rsidRPr="004F7893">
              <w:rPr>
                <w:rFonts w:eastAsia="Calibri" w:cs="Times New Roman"/>
                <w:color w:val="000000" w:themeColor="text1"/>
                <w:sz w:val="22"/>
                <w:szCs w:val="22"/>
                <w:lang w:val="en-GB"/>
              </w:rPr>
              <w:t>who had opted against doing anything. […] So,</w:t>
            </w:r>
            <w:r w:rsidR="005F2A35" w:rsidRPr="004F7893">
              <w:rPr>
                <w:rFonts w:eastAsia="Calibri" w:cs="Times New Roman"/>
                <w:color w:val="000000" w:themeColor="text1"/>
                <w:sz w:val="22"/>
                <w:szCs w:val="22"/>
                <w:lang w:val="en-GB"/>
              </w:rPr>
              <w:t xml:space="preserve"> seeing these possibilities, realising there are always</w:t>
            </w:r>
            <w:r w:rsidRPr="004F7893">
              <w:rPr>
                <w:rFonts w:eastAsia="Calibri" w:cs="Times New Roman"/>
                <w:color w:val="000000" w:themeColor="text1"/>
                <w:sz w:val="22"/>
                <w:szCs w:val="22"/>
                <w:lang w:val="en-GB"/>
              </w:rPr>
              <w:t xml:space="preserve"> </w:t>
            </w:r>
            <w:r w:rsidR="00627B3C" w:rsidRPr="004F7893">
              <w:rPr>
                <w:rFonts w:eastAsia="Calibri" w:cs="Times New Roman"/>
                <w:color w:val="000000" w:themeColor="text1"/>
                <w:sz w:val="22"/>
                <w:szCs w:val="22"/>
                <w:lang w:val="en-GB"/>
              </w:rPr>
              <w:t>alternatives</w:t>
            </w:r>
            <w:r w:rsidR="00627B3C">
              <w:rPr>
                <w:rFonts w:eastAsia="Calibri" w:cs="Times New Roman"/>
                <w:color w:val="000000" w:themeColor="text1"/>
                <w:sz w:val="22"/>
                <w:szCs w:val="22"/>
                <w:lang w:val="en-GB"/>
              </w:rPr>
              <w:t xml:space="preserve"> …</w:t>
            </w:r>
            <w:r w:rsidR="00627B3C" w:rsidRPr="004F7893">
              <w:rPr>
                <w:rFonts w:eastAsia="Calibri" w:cs="Times New Roman"/>
                <w:color w:val="000000" w:themeColor="text1"/>
                <w:sz w:val="22"/>
                <w:szCs w:val="22"/>
                <w:lang w:val="en-GB"/>
              </w:rPr>
              <w:t xml:space="preserve"> that</w:t>
            </w:r>
            <w:r w:rsidRPr="004F7893">
              <w:rPr>
                <w:rFonts w:eastAsia="Calibri" w:cs="Times New Roman"/>
                <w:color w:val="000000" w:themeColor="text1"/>
                <w:sz w:val="22"/>
                <w:szCs w:val="22"/>
                <w:lang w:val="en-GB"/>
              </w:rPr>
              <w:t xml:space="preserve"> is so helpful.”</w:t>
            </w:r>
            <w:r w:rsidR="004F7893">
              <w:rPr>
                <w:rFonts w:eastAsia="Calibri" w:cs="Times New Roman"/>
                <w:color w:val="000000" w:themeColor="text1"/>
                <w:sz w:val="22"/>
                <w:szCs w:val="22"/>
                <w:lang w:val="en-GB"/>
              </w:rPr>
              <w:t xml:space="preserve"> </w:t>
            </w:r>
            <w:r w:rsidR="004F7893" w:rsidRPr="00A872FE">
              <w:rPr>
                <w:rFonts w:eastAsia="Calibri" w:cs="Times New Roman"/>
                <w:color w:val="000000" w:themeColor="text1"/>
                <w:sz w:val="22"/>
                <w:szCs w:val="22"/>
                <w:lang w:val="en-GB"/>
              </w:rPr>
              <w:t>(person with MS 50)</w:t>
            </w:r>
          </w:p>
          <w:p w14:paraId="6C9BE049" w14:textId="010CF566" w:rsidR="0084728E" w:rsidRPr="004F7893" w:rsidRDefault="0084728E" w:rsidP="008058C0">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 xml:space="preserve">“For me personally it will most likely be the case that I seldom or never visit the website, because it depends what phase I’m at. I’ve had the diagnosis for over thirty years now, but I do remember and that’s why I think your project is so fantastic […] that the diagnosis is always a difficult moment. When you think about how everything works it is incredibly difficult to catch hold of a person in the diagnosis phase. To make a long story short: </w:t>
            </w:r>
            <w:r w:rsidR="004D7684" w:rsidRPr="004F7893">
              <w:rPr>
                <w:rFonts w:eastAsia="Calibri" w:cs="Times New Roman"/>
                <w:color w:val="000000" w:themeColor="text1"/>
                <w:sz w:val="22"/>
                <w:szCs w:val="22"/>
                <w:lang w:val="en-GB"/>
              </w:rPr>
              <w:t xml:space="preserve">When I received my diagnosis, it was a complex situation. My first step was to go to the Internet and to look for what to do next. I looked for curriculum vitae and wanted to know how those affected dealt with it and what strategies had been developed. […] That very much influenced me in the early years, as to which strategy, which </w:t>
            </w:r>
            <w:r w:rsidR="004D7684" w:rsidRPr="004F7893">
              <w:rPr>
                <w:rFonts w:eastAsia="Calibri" w:cs="Times New Roman"/>
                <w:color w:val="000000" w:themeColor="text1"/>
                <w:sz w:val="22"/>
                <w:szCs w:val="22"/>
                <w:lang w:val="en-GB"/>
              </w:rPr>
              <w:lastRenderedPageBreak/>
              <w:t>managemen</w:t>
            </w:r>
            <w:r w:rsidR="005F2A35" w:rsidRPr="004F7893">
              <w:rPr>
                <w:rFonts w:eastAsia="Calibri" w:cs="Times New Roman"/>
                <w:color w:val="000000" w:themeColor="text1"/>
                <w:sz w:val="22"/>
                <w:szCs w:val="22"/>
                <w:lang w:val="en-GB"/>
              </w:rPr>
              <w:t>t strategy, and potentially</w:t>
            </w:r>
            <w:r w:rsidR="004D7684" w:rsidRPr="004F7893">
              <w:rPr>
                <w:rFonts w:eastAsia="Calibri" w:cs="Times New Roman"/>
                <w:color w:val="000000" w:themeColor="text1"/>
                <w:sz w:val="22"/>
                <w:szCs w:val="22"/>
                <w:lang w:val="en-GB"/>
              </w:rPr>
              <w:t xml:space="preserve"> which </w:t>
            </w:r>
            <w:r w:rsidR="002A5D07" w:rsidRPr="004F7893">
              <w:rPr>
                <w:rFonts w:eastAsia="Calibri" w:cs="Times New Roman"/>
                <w:color w:val="000000" w:themeColor="text1"/>
                <w:sz w:val="22"/>
                <w:szCs w:val="22"/>
                <w:lang w:val="en-GB"/>
              </w:rPr>
              <w:t>suggestions</w:t>
            </w:r>
            <w:r w:rsidR="004D7684" w:rsidRPr="004F7893">
              <w:rPr>
                <w:rFonts w:eastAsia="Calibri" w:cs="Times New Roman"/>
                <w:color w:val="000000" w:themeColor="text1"/>
                <w:sz w:val="22"/>
                <w:szCs w:val="22"/>
                <w:lang w:val="en-GB"/>
              </w:rPr>
              <w:t>, which medical therapies I would try.”</w:t>
            </w:r>
            <w:r w:rsidR="004F7893">
              <w:rPr>
                <w:rFonts w:eastAsia="Calibri" w:cs="Times New Roman"/>
                <w:color w:val="000000" w:themeColor="text1"/>
                <w:sz w:val="22"/>
                <w:szCs w:val="22"/>
                <w:lang w:val="en-GB"/>
              </w:rPr>
              <w:t xml:space="preserve"> </w:t>
            </w:r>
            <w:r w:rsidR="004F7893" w:rsidRPr="00A872FE">
              <w:rPr>
                <w:rFonts w:eastAsia="Calibri" w:cs="Times New Roman"/>
                <w:color w:val="000000" w:themeColor="text1"/>
                <w:sz w:val="22"/>
                <w:szCs w:val="22"/>
                <w:lang w:val="en-GB"/>
              </w:rPr>
              <w:t>(person with MS 49)</w:t>
            </w:r>
          </w:p>
          <w:p w14:paraId="65A26A85" w14:textId="46AC7C75" w:rsidR="002A5D07" w:rsidRPr="004F7893" w:rsidRDefault="002A5D07"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“I believe that people who are just starting out are a little overwhelmed by it because it also shows people who have an acute disease course. That is quite uncomfortable for those with a milder course.”</w:t>
            </w:r>
            <w:r w:rsidR="004F7893">
              <w:rPr>
                <w:rFonts w:eastAsia="Calibri" w:cs="Times New Roman"/>
                <w:color w:val="000000" w:themeColor="text1"/>
                <w:sz w:val="22"/>
                <w:szCs w:val="22"/>
                <w:lang w:val="en-GB"/>
              </w:rPr>
              <w:t xml:space="preserve"> </w:t>
            </w:r>
            <w:r w:rsidR="004F7893" w:rsidRPr="00A872FE">
              <w:rPr>
                <w:rFonts w:eastAsia="Calibri" w:cs="Times New Roman"/>
                <w:color w:val="000000" w:themeColor="text1"/>
                <w:sz w:val="22"/>
                <w:szCs w:val="22"/>
                <w:lang w:val="en-GB"/>
              </w:rPr>
              <w:t>(person with MS 50)</w:t>
            </w:r>
          </w:p>
          <w:p w14:paraId="6CCE1CEE" w14:textId="17679723" w:rsidR="002A5D07" w:rsidRPr="004F7893" w:rsidRDefault="002A5D07"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“I stumbled a little with it to begin with because I was missing the joie de vivre feel, but that changed completely the deeper in I went. I started with the MS Diagnosis and I wondered why everyone was that way. […] But that wasn’t the case. The people didn’t stay like that. They had different themes, and blossomed, and were really cheery later on.”</w:t>
            </w:r>
            <w:r w:rsidR="004F7893">
              <w:rPr>
                <w:rFonts w:eastAsia="Calibri" w:cs="Times New Roman"/>
                <w:color w:val="000000" w:themeColor="text1"/>
                <w:sz w:val="22"/>
                <w:szCs w:val="22"/>
                <w:lang w:val="en-GB"/>
              </w:rPr>
              <w:t xml:space="preserve"> </w:t>
            </w:r>
            <w:r w:rsidR="004F7893" w:rsidRPr="00A872FE">
              <w:rPr>
                <w:rFonts w:eastAsia="Calibri" w:cs="Times New Roman"/>
                <w:color w:val="000000" w:themeColor="text1"/>
                <w:sz w:val="22"/>
                <w:szCs w:val="22"/>
                <w:lang w:val="en-GB"/>
              </w:rPr>
              <w:t>(person with MS 58)</w:t>
            </w:r>
          </w:p>
          <w:p w14:paraId="11AA6632" w14:textId="36A58A94" w:rsidR="004F7893" w:rsidRPr="00A872FE" w:rsidRDefault="00EF3656" w:rsidP="004F7893">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 xml:space="preserve">“There are a couple of people who were not so much my cup of tea because they were very, how should I put it, melancholic. There weren’t many, but </w:t>
            </w:r>
            <w:r w:rsidR="00D8059D" w:rsidRPr="004F7893">
              <w:rPr>
                <w:rFonts w:eastAsia="Calibri" w:cs="Times New Roman"/>
                <w:color w:val="000000" w:themeColor="text1"/>
                <w:sz w:val="22"/>
                <w:szCs w:val="22"/>
                <w:lang w:val="en-GB"/>
              </w:rPr>
              <w:t xml:space="preserve">there were </w:t>
            </w:r>
            <w:r w:rsidRPr="004F7893">
              <w:rPr>
                <w:rFonts w:eastAsia="Calibri" w:cs="Times New Roman"/>
                <w:color w:val="000000" w:themeColor="text1"/>
                <w:sz w:val="22"/>
                <w:szCs w:val="22"/>
                <w:lang w:val="en-GB"/>
              </w:rPr>
              <w:t xml:space="preserve">some. And I didn’t click on them </w:t>
            </w:r>
            <w:r w:rsidR="00D8059D" w:rsidRPr="004F7893">
              <w:rPr>
                <w:rFonts w:eastAsia="Calibri" w:cs="Times New Roman"/>
                <w:color w:val="000000" w:themeColor="text1"/>
                <w:sz w:val="22"/>
                <w:szCs w:val="22"/>
                <w:lang w:val="en-GB"/>
              </w:rPr>
              <w:t>when it came to other subjects</w:t>
            </w:r>
            <w:r w:rsidRPr="004F7893">
              <w:rPr>
                <w:rFonts w:eastAsia="Calibri" w:cs="Times New Roman"/>
                <w:color w:val="000000" w:themeColor="text1"/>
                <w:sz w:val="22"/>
                <w:szCs w:val="22"/>
                <w:lang w:val="en-GB"/>
              </w:rPr>
              <w:t xml:space="preserve"> because I thought: </w:t>
            </w:r>
            <w:r w:rsidR="00D8059D" w:rsidRPr="004F7893">
              <w:rPr>
                <w:rFonts w:eastAsia="Calibri" w:cs="Times New Roman"/>
                <w:color w:val="000000" w:themeColor="text1"/>
                <w:sz w:val="22"/>
                <w:szCs w:val="22"/>
                <w:lang w:val="en-GB"/>
              </w:rPr>
              <w:t>Oh no, I don’t want to hear the lady on this. […] The people who stood out positively for me were those who were dealing with their illness like I deal with mine: the disease is not my enemy, it’s rather that we live t</w:t>
            </w:r>
            <w:r w:rsidR="005F2A35" w:rsidRPr="004F7893">
              <w:rPr>
                <w:rFonts w:eastAsia="Calibri" w:cs="Times New Roman"/>
                <w:color w:val="000000" w:themeColor="text1"/>
                <w:sz w:val="22"/>
                <w:szCs w:val="22"/>
                <w:lang w:val="en-GB"/>
              </w:rPr>
              <w:t>ogether. It</w:t>
            </w:r>
            <w:r w:rsidR="00D8059D" w:rsidRPr="004F7893">
              <w:rPr>
                <w:rFonts w:eastAsia="Calibri" w:cs="Times New Roman"/>
                <w:color w:val="000000" w:themeColor="text1"/>
                <w:sz w:val="22"/>
                <w:szCs w:val="22"/>
                <w:lang w:val="en-GB"/>
              </w:rPr>
              <w:t xml:space="preserve"> is part of me. I liked watching those people, and didn’t enjoy some of the others. That’s quite normal, every person will find their match on this Website, or positive and helpful suggestions.”</w:t>
            </w:r>
            <w:r w:rsidR="004F7893" w:rsidRPr="00A872FE">
              <w:rPr>
                <w:rFonts w:eastAsia="Calibri" w:cs="Times New Roman"/>
                <w:color w:val="000000" w:themeColor="text1"/>
                <w:sz w:val="22"/>
                <w:szCs w:val="22"/>
                <w:lang w:val="en-GB"/>
              </w:rPr>
              <w:t xml:space="preserve"> (person with MS 48)</w:t>
            </w:r>
          </w:p>
          <w:p w14:paraId="3F6395DA" w14:textId="4DC16745" w:rsidR="00D7620E" w:rsidRPr="004F7893" w:rsidRDefault="00D7620E" w:rsidP="006D0401">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“Shocking to me is something that goes beyond what I can imagine, and I didn’t come across that. There were things with a depressive edge […] It could well be that a young person soon after their diagnosis may encounter potentially shocking truths about symptoms.” (person with MS 48)</w:t>
            </w:r>
          </w:p>
        </w:tc>
      </w:tr>
      <w:tr w:rsidR="00247BFB" w:rsidRPr="00A02F68" w14:paraId="19A4209F" w14:textId="77777777" w:rsidTr="00627B3C">
        <w:tc>
          <w:tcPr>
            <w:tcW w:w="1696" w:type="dxa"/>
          </w:tcPr>
          <w:p w14:paraId="30D440F6" w14:textId="77777777" w:rsidR="00247BFB" w:rsidRPr="00247BFB" w:rsidRDefault="00247BFB" w:rsidP="00F02B9E">
            <w:pPr>
              <w:widowControl w:val="0"/>
              <w:spacing w:before="120" w:after="120"/>
              <w:rPr>
                <w:rFonts w:eastAsiaTheme="minorHAnsi" w:cs="Times New Roman"/>
                <w:b/>
                <w:bCs/>
                <w:sz w:val="22"/>
                <w:szCs w:val="22"/>
              </w:rPr>
            </w:pPr>
            <w:r w:rsidRPr="00247BFB">
              <w:rPr>
                <w:rFonts w:eastAsiaTheme="minorHAnsi" w:cs="Times New Roman"/>
                <w:b/>
                <w:bCs/>
                <w:sz w:val="22"/>
                <w:szCs w:val="22"/>
              </w:rPr>
              <w:lastRenderedPageBreak/>
              <w:t>Loyalty (first impression of the website)</w:t>
            </w:r>
          </w:p>
        </w:tc>
        <w:tc>
          <w:tcPr>
            <w:tcW w:w="2127" w:type="dxa"/>
          </w:tcPr>
          <w:p w14:paraId="59CCE9B8" w14:textId="77777777" w:rsidR="00247BFB" w:rsidRPr="00247BFB" w:rsidRDefault="00247BFB" w:rsidP="00247BFB">
            <w:pPr>
              <w:pStyle w:val="Listenabsatz"/>
              <w:numPr>
                <w:ilvl w:val="0"/>
                <w:numId w:val="11"/>
              </w:numPr>
              <w:ind w:left="175" w:hanging="137"/>
              <w:rPr>
                <w:rFonts w:cs="Times New Roman"/>
                <w:sz w:val="22"/>
                <w:szCs w:val="22"/>
              </w:rPr>
            </w:pPr>
            <w:r w:rsidRPr="00247BFB">
              <w:rPr>
                <w:rFonts w:cs="Times New Roman"/>
                <w:sz w:val="22"/>
                <w:szCs w:val="22"/>
              </w:rPr>
              <w:t>Overall positive impression of the website</w:t>
            </w:r>
          </w:p>
          <w:p w14:paraId="252F1535" w14:textId="77777777" w:rsidR="00247BFB" w:rsidRPr="00247BFB" w:rsidRDefault="00247BFB" w:rsidP="00247BFB">
            <w:pPr>
              <w:pStyle w:val="Listenabsatz"/>
              <w:numPr>
                <w:ilvl w:val="0"/>
                <w:numId w:val="11"/>
              </w:numPr>
              <w:ind w:left="175" w:hanging="137"/>
              <w:rPr>
                <w:rFonts w:cs="Times New Roman"/>
                <w:sz w:val="22"/>
                <w:szCs w:val="22"/>
              </w:rPr>
            </w:pPr>
            <w:bookmarkStart w:id="2" w:name="_Hlk68624369"/>
            <w:r w:rsidRPr="00247BFB">
              <w:rPr>
                <w:rFonts w:eastAsia="Calibri" w:cs="Times New Roman"/>
                <w:color w:val="000000"/>
                <w:sz w:val="22"/>
                <w:szCs w:val="22"/>
              </w:rPr>
              <w:t>Desire for greater publicity for this website</w:t>
            </w:r>
            <w:bookmarkEnd w:id="2"/>
          </w:p>
          <w:p w14:paraId="1A4D522C" w14:textId="77777777" w:rsidR="00247BFB" w:rsidRPr="00247BFB" w:rsidRDefault="00247BFB" w:rsidP="00247BFB">
            <w:pPr>
              <w:ind w:left="175" w:hanging="137"/>
              <w:rPr>
                <w:rFonts w:cs="Times New Roman"/>
                <w:sz w:val="22"/>
                <w:szCs w:val="22"/>
              </w:rPr>
            </w:pPr>
          </w:p>
        </w:tc>
        <w:tc>
          <w:tcPr>
            <w:tcW w:w="9355" w:type="dxa"/>
          </w:tcPr>
          <w:p w14:paraId="1A2E804B" w14:textId="3D12E45E" w:rsidR="00D8059D" w:rsidRPr="004F7893" w:rsidRDefault="00D8059D"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“It is a really great project and absolutely pioneering.”</w:t>
            </w:r>
            <w:r w:rsidR="004F7893" w:rsidRPr="004F7893">
              <w:rPr>
                <w:rFonts w:eastAsia="Calibri" w:cs="Times New Roman"/>
                <w:color w:val="000000" w:themeColor="text1"/>
                <w:sz w:val="22"/>
                <w:szCs w:val="22"/>
                <w:lang w:val="en-GB"/>
              </w:rPr>
              <w:t xml:space="preserve"> </w:t>
            </w:r>
            <w:r w:rsidR="004F7893" w:rsidRPr="004F7893">
              <w:rPr>
                <w:rFonts w:eastAsia="Calibri" w:cs="Times New Roman"/>
                <w:color w:val="000000" w:themeColor="text1"/>
                <w:sz w:val="22"/>
                <w:szCs w:val="22"/>
              </w:rPr>
              <w:t>(person with MS 1)</w:t>
            </w:r>
          </w:p>
          <w:p w14:paraId="4BBC1A42" w14:textId="1D3BF5F2" w:rsidR="00D8059D" w:rsidRPr="004F7893" w:rsidRDefault="00D8059D" w:rsidP="00F02B9E">
            <w:pPr>
              <w:rPr>
                <w:rFonts w:eastAsia="Calibri" w:cs="Times New Roman"/>
                <w:color w:val="000000" w:themeColor="text1"/>
                <w:sz w:val="22"/>
                <w:szCs w:val="22"/>
                <w:lang w:val="en-GB"/>
              </w:rPr>
            </w:pPr>
            <w:r w:rsidRPr="004F7893">
              <w:rPr>
                <w:rFonts w:eastAsia="Calibri" w:cs="Times New Roman"/>
                <w:color w:val="000000" w:themeColor="text1"/>
                <w:sz w:val="22"/>
                <w:szCs w:val="22"/>
                <w:lang w:val="en-GB"/>
              </w:rPr>
              <w:t>“Yes, you can feel how much work has gone into this. I found it exciting to see how open the people were who you were interviewing, I thought that was very interesting.</w:t>
            </w:r>
            <w:r w:rsidR="004F7893" w:rsidRPr="004F7893">
              <w:rPr>
                <w:rFonts w:eastAsia="Calibri" w:cs="Times New Roman"/>
                <w:color w:val="000000" w:themeColor="text1"/>
                <w:sz w:val="22"/>
                <w:szCs w:val="22"/>
                <w:lang w:val="en-GB"/>
              </w:rPr>
              <w:t>”</w:t>
            </w:r>
            <w:r w:rsidRPr="004F7893">
              <w:rPr>
                <w:rFonts w:eastAsia="Calibri" w:cs="Times New Roman"/>
                <w:color w:val="000000" w:themeColor="text1"/>
                <w:sz w:val="22"/>
                <w:szCs w:val="22"/>
                <w:lang w:val="en-GB"/>
              </w:rPr>
              <w:t xml:space="preserve"> </w:t>
            </w:r>
            <w:r w:rsidR="004F7893" w:rsidRPr="004F7893">
              <w:rPr>
                <w:rFonts w:eastAsia="Calibri" w:cs="Times New Roman"/>
                <w:color w:val="000000" w:themeColor="text1"/>
                <w:sz w:val="22"/>
                <w:szCs w:val="22"/>
              </w:rPr>
              <w:t>(expert 4)</w:t>
            </w:r>
          </w:p>
          <w:p w14:paraId="18C6B1EA" w14:textId="4C871F74" w:rsidR="00247BFB" w:rsidRPr="004F7893" w:rsidRDefault="00D8059D" w:rsidP="00627B3C">
            <w:pPr>
              <w:rPr>
                <w:color w:val="4F81BD" w:themeColor="accent1"/>
                <w:sz w:val="22"/>
                <w:lang w:val="en-GB"/>
              </w:rPr>
            </w:pPr>
            <w:r w:rsidRPr="004F7893">
              <w:rPr>
                <w:rFonts w:eastAsia="Calibri" w:cs="Times New Roman"/>
                <w:color w:val="000000" w:themeColor="text1"/>
                <w:sz w:val="22"/>
                <w:szCs w:val="22"/>
                <w:lang w:val="en-GB"/>
              </w:rPr>
              <w:t xml:space="preserve">“I think it would of course be good for this to be made properly public, so that it reaches people, the people affected, and probably above all those who have been recently affected. I can imagine they would be interested. </w:t>
            </w:r>
            <w:r w:rsidR="00960BC8" w:rsidRPr="004F7893">
              <w:rPr>
                <w:rFonts w:eastAsia="Calibri" w:cs="Times New Roman"/>
                <w:color w:val="000000" w:themeColor="text1"/>
                <w:sz w:val="22"/>
                <w:szCs w:val="22"/>
                <w:lang w:val="en-GB"/>
              </w:rPr>
              <w:t xml:space="preserve">Thirty years ago, I would definitely have been very interested. […] For example there </w:t>
            </w:r>
            <w:r w:rsidR="005F2A35" w:rsidRPr="004F7893">
              <w:rPr>
                <w:rFonts w:eastAsia="Calibri" w:cs="Times New Roman"/>
                <w:color w:val="000000" w:themeColor="text1"/>
                <w:sz w:val="22"/>
                <w:szCs w:val="22"/>
                <w:lang w:val="en-GB"/>
              </w:rPr>
              <w:t xml:space="preserve">could </w:t>
            </w:r>
            <w:r w:rsidR="00960BC8" w:rsidRPr="004F7893">
              <w:rPr>
                <w:rFonts w:eastAsia="Calibri" w:cs="Times New Roman"/>
                <w:color w:val="000000" w:themeColor="text1"/>
                <w:sz w:val="22"/>
                <w:szCs w:val="22"/>
                <w:lang w:val="en-GB"/>
              </w:rPr>
              <w:t>be a link to this website on the homepage of the DMSG. That would be no bad thing.”</w:t>
            </w:r>
            <w:r w:rsidR="004F7893" w:rsidRPr="00627B3C">
              <w:rPr>
                <w:rFonts w:eastAsia="Calibri" w:cs="Times New Roman"/>
                <w:color w:val="000000" w:themeColor="text1"/>
                <w:sz w:val="22"/>
                <w:szCs w:val="22"/>
                <w:lang w:val="en-GB"/>
              </w:rPr>
              <w:t xml:space="preserve"> (person with MS 16)</w:t>
            </w:r>
          </w:p>
        </w:tc>
      </w:tr>
    </w:tbl>
    <w:p w14:paraId="33AA89F6" w14:textId="2BEC0F7F" w:rsidR="0071770B" w:rsidRPr="00627B3C" w:rsidRDefault="0071770B" w:rsidP="00627B3C">
      <w:pPr>
        <w:rPr>
          <w:lang w:val="en-GB"/>
        </w:rPr>
      </w:pPr>
    </w:p>
    <w:sectPr w:rsidR="0071770B" w:rsidRPr="00627B3C" w:rsidSect="00247BFB">
      <w:footerReference w:type="default" r:id="rId8"/>
      <w:pgSz w:w="15840" w:h="12240" w:orient="landscape"/>
      <w:pgMar w:top="1800" w:right="1440" w:bottom="180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5622A" w16cex:dateUtc="2021-05-11T18:06:00Z"/>
  <w16cex:commentExtensible w16cex:durableId="24731E09" w16cex:dateUtc="2021-06-15T10:39:00Z"/>
  <w16cex:commentExtensible w16cex:durableId="24204A3A" w16cex:dateUtc="2021-04-13T14:50:00Z"/>
  <w16cex:commentExtensible w16cex:durableId="24736886" w16cex:dateUtc="2021-06-15T15:57:00Z"/>
  <w16cex:commentExtensible w16cex:durableId="2482CCCC" w16cex:dateUtc="2021-06-27T08:09:00Z"/>
  <w16cex:commentExtensible w16cex:durableId="24458D1F" w16cex:dateUtc="2021-05-11T21:09:00Z"/>
  <w16cex:commentExtensible w16cex:durableId="24736F80" w16cex:dateUtc="2021-06-15T16:27:00Z"/>
  <w16cex:commentExtensible w16cex:durableId="2473709A" w16cex:dateUtc="2021-06-15T16:31:00Z"/>
  <w16cex:commentExtensible w16cex:durableId="243F757D" w16cex:dateUtc="2021-05-07T06:14:00Z"/>
  <w16cex:commentExtensible w16cex:durableId="24465F33" w16cex:dateUtc="2021-05-12T12:05:00Z"/>
  <w16cex:commentExtensible w16cex:durableId="2482D3FE" w16cex:dateUtc="2021-06-27T08:39:00Z"/>
  <w16cex:commentExtensible w16cex:durableId="2473794E" w16cex:dateUtc="2021-06-15T17:09:00Z"/>
  <w16cex:commentExtensible w16cex:durableId="24465E98" w16cex:dateUtc="2021-05-12T12:03:00Z"/>
  <w16cex:commentExtensible w16cex:durableId="2473A07A" w16cex:dateUtc="2021-06-15T19:56:00Z"/>
  <w16cex:commentExtensible w16cex:durableId="2482D5F2" w16cex:dateUtc="2021-06-27T08:48:00Z"/>
  <w16cex:commentExtensible w16cex:durableId="2482D759" w16cex:dateUtc="2021-06-27T08:54:00Z"/>
  <w16cex:commentExtensible w16cex:durableId="2482D9C3" w16cex:dateUtc="2021-06-27T09:04:00Z"/>
  <w16cex:commentExtensible w16cex:durableId="2473AFE6" w16cex:dateUtc="2021-06-15T21:01:00Z"/>
  <w16cex:commentExtensible w16cex:durableId="2473B0C8" w16cex:dateUtc="2021-06-15T21:05:00Z"/>
  <w16cex:commentExtensible w16cex:durableId="243D1FEC" w16cex:dateUtc="2021-05-05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6AD2ED" w16cid:durableId="2445622A"/>
  <w16cid:commentId w16cid:paraId="7C63458A" w16cid:durableId="24731E09"/>
  <w16cid:commentId w16cid:paraId="2E8EC0C0" w16cid:durableId="24204A3A"/>
  <w16cid:commentId w16cid:paraId="79A4381A" w16cid:durableId="24730FD0"/>
  <w16cid:commentId w16cid:paraId="2C092A51" w16cid:durableId="24736886"/>
  <w16cid:commentId w16cid:paraId="76A93C6A" w16cid:durableId="2482C1E8"/>
  <w16cid:commentId w16cid:paraId="557FAA4A" w16cid:durableId="2482CCCC"/>
  <w16cid:commentId w16cid:paraId="0D3E8D83" w16cid:durableId="24458D1F"/>
  <w16cid:commentId w16cid:paraId="10145EAC" w16cid:durableId="24736F80"/>
  <w16cid:commentId w16cid:paraId="68AE4290" w16cid:durableId="24730FDB"/>
  <w16cid:commentId w16cid:paraId="722DAB97" w16cid:durableId="2473709A"/>
  <w16cid:commentId w16cid:paraId="1B3FD331" w16cid:durableId="243F757D"/>
  <w16cid:commentId w16cid:paraId="06C8061A" w16cid:durableId="24465F33"/>
  <w16cid:commentId w16cid:paraId="539FA1CA" w16cid:durableId="2482C1FF"/>
  <w16cid:commentId w16cid:paraId="460AC234" w16cid:durableId="2482D3FE"/>
  <w16cid:commentId w16cid:paraId="0AC666D4" w16cid:durableId="2482C200"/>
  <w16cid:commentId w16cid:paraId="55F56A13" w16cid:durableId="24730F8E"/>
  <w16cid:commentId w16cid:paraId="7084B187" w16cid:durableId="2473794E"/>
  <w16cid:commentId w16cid:paraId="7C10AB0E" w16cid:durableId="24465E98"/>
  <w16cid:commentId w16cid:paraId="4F44F6CB" w16cid:durableId="2473A07A"/>
  <w16cid:commentId w16cid:paraId="283B79E6" w16cid:durableId="2482C20B"/>
  <w16cid:commentId w16cid:paraId="44B2C3AD" w16cid:durableId="2482D5F2"/>
  <w16cid:commentId w16cid:paraId="37004AC8" w16cid:durableId="2482C211"/>
  <w16cid:commentId w16cid:paraId="5071F9ED" w16cid:durableId="2482D759"/>
  <w16cid:commentId w16cid:paraId="367A628B" w16cid:durableId="2482C214"/>
  <w16cid:commentId w16cid:paraId="5C5A1D0C" w16cid:durableId="2482D9C3"/>
  <w16cid:commentId w16cid:paraId="37D0FDEA" w16cid:durableId="243A29A6"/>
  <w16cid:commentId w16cid:paraId="35CD83BE" w16cid:durableId="2473104A"/>
  <w16cid:commentId w16cid:paraId="46F03EFB" w16cid:durableId="2473AFE6"/>
  <w16cid:commentId w16cid:paraId="342FAFA2" w16cid:durableId="24730FF0"/>
  <w16cid:commentId w16cid:paraId="32B27228" w16cid:durableId="2473B0C8"/>
  <w16cid:commentId w16cid:paraId="4E65626E" w16cid:durableId="243D1F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3667F" w14:textId="77777777" w:rsidR="009B04F9" w:rsidRDefault="009B04F9" w:rsidP="0090208A">
      <w:pPr>
        <w:spacing w:before="0" w:after="0"/>
      </w:pPr>
      <w:r>
        <w:separator/>
      </w:r>
    </w:p>
  </w:endnote>
  <w:endnote w:type="continuationSeparator" w:id="0">
    <w:p w14:paraId="48171EA7" w14:textId="77777777" w:rsidR="009B04F9" w:rsidRDefault="009B04F9" w:rsidP="0090208A">
      <w:pPr>
        <w:spacing w:before="0" w:after="0"/>
      </w:pPr>
      <w:r>
        <w:continuationSeparator/>
      </w:r>
    </w:p>
  </w:endnote>
  <w:endnote w:type="continuationNotice" w:id="1">
    <w:p w14:paraId="24A018B4" w14:textId="77777777" w:rsidR="009B04F9" w:rsidRDefault="009B04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cademy Engraved LET">
    <w:altName w:val="Colonna M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952965"/>
      <w:docPartObj>
        <w:docPartGallery w:val="Page Numbers (Bottom of Page)"/>
        <w:docPartUnique/>
      </w:docPartObj>
    </w:sdtPr>
    <w:sdtEndPr/>
    <w:sdtContent>
      <w:p w14:paraId="07F777E3" w14:textId="0B426F6E" w:rsidR="000C087D" w:rsidRDefault="000C087D">
        <w:pPr>
          <w:pStyle w:val="Fuzeile"/>
          <w:jc w:val="center"/>
        </w:pPr>
        <w:r>
          <w:fldChar w:fldCharType="begin"/>
        </w:r>
        <w:r>
          <w:instrText>PAGE   \* MERGEFORMAT</w:instrText>
        </w:r>
        <w:r>
          <w:fldChar w:fldCharType="separate"/>
        </w:r>
        <w:r w:rsidR="00627B3C" w:rsidRPr="00627B3C">
          <w:rPr>
            <w:noProof/>
            <w:lang w:val="de-DE"/>
          </w:rPr>
          <w:t>2</w:t>
        </w:r>
        <w:r>
          <w:fldChar w:fldCharType="end"/>
        </w:r>
      </w:p>
    </w:sdtContent>
  </w:sdt>
  <w:p w14:paraId="3BBEFD95" w14:textId="77777777" w:rsidR="000C087D" w:rsidRDefault="000C087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E0AB0" w14:textId="77777777" w:rsidR="009B04F9" w:rsidRDefault="009B04F9" w:rsidP="0090208A">
      <w:pPr>
        <w:spacing w:before="0" w:after="0"/>
      </w:pPr>
      <w:r>
        <w:separator/>
      </w:r>
    </w:p>
  </w:footnote>
  <w:footnote w:type="continuationSeparator" w:id="0">
    <w:p w14:paraId="28124190" w14:textId="77777777" w:rsidR="009B04F9" w:rsidRDefault="009B04F9" w:rsidP="0090208A">
      <w:pPr>
        <w:spacing w:before="0" w:after="0"/>
      </w:pPr>
      <w:r>
        <w:continuationSeparator/>
      </w:r>
    </w:p>
  </w:footnote>
  <w:footnote w:type="continuationNotice" w:id="1">
    <w:p w14:paraId="01F5ABF3" w14:textId="77777777" w:rsidR="009B04F9" w:rsidRDefault="009B04F9">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EBA"/>
    <w:multiLevelType w:val="hybridMultilevel"/>
    <w:tmpl w:val="8FA2D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326C4"/>
    <w:multiLevelType w:val="hybridMultilevel"/>
    <w:tmpl w:val="D8548B0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7E4C75"/>
    <w:multiLevelType w:val="hybridMultilevel"/>
    <w:tmpl w:val="D2C66C9A"/>
    <w:lvl w:ilvl="0" w:tplc="72E07710">
      <w:start w:val="1"/>
      <w:numFmt w:val="bullet"/>
      <w:lvlText w:val="-"/>
      <w:lvlJc w:val="left"/>
      <w:pPr>
        <w:ind w:left="720" w:hanging="360"/>
      </w:pPr>
      <w:rPr>
        <w:rFonts w:ascii="Cambria" w:hAnsi="Cambri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C04ABE"/>
    <w:multiLevelType w:val="hybridMultilevel"/>
    <w:tmpl w:val="06D436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5A47DD"/>
    <w:multiLevelType w:val="hybridMultilevel"/>
    <w:tmpl w:val="80360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BF43BA"/>
    <w:multiLevelType w:val="hybridMultilevel"/>
    <w:tmpl w:val="10F6FFE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BA1711"/>
    <w:multiLevelType w:val="hybridMultilevel"/>
    <w:tmpl w:val="38E63888"/>
    <w:lvl w:ilvl="0" w:tplc="72E07710">
      <w:start w:val="1"/>
      <w:numFmt w:val="bullet"/>
      <w:lvlText w:val="-"/>
      <w:lvlJc w:val="left"/>
      <w:pPr>
        <w:ind w:left="720" w:hanging="360"/>
      </w:pPr>
      <w:rPr>
        <w:rFonts w:ascii="Cambria" w:hAnsi="Cambri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1060B0"/>
    <w:multiLevelType w:val="hybridMultilevel"/>
    <w:tmpl w:val="0EE85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653052"/>
    <w:multiLevelType w:val="hybridMultilevel"/>
    <w:tmpl w:val="E5B871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571414"/>
    <w:multiLevelType w:val="hybridMultilevel"/>
    <w:tmpl w:val="1122AC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53A84"/>
    <w:multiLevelType w:val="hybridMultilevel"/>
    <w:tmpl w:val="16401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774CC0"/>
    <w:multiLevelType w:val="hybridMultilevel"/>
    <w:tmpl w:val="559CD4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5F0D40"/>
    <w:multiLevelType w:val="hybridMultilevel"/>
    <w:tmpl w:val="1E6A2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CD4288"/>
    <w:multiLevelType w:val="hybridMultilevel"/>
    <w:tmpl w:val="499071E6"/>
    <w:lvl w:ilvl="0" w:tplc="0D90B16E">
      <w:start w:val="19"/>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E25BE6"/>
    <w:multiLevelType w:val="hybridMultilevel"/>
    <w:tmpl w:val="AF7E1228"/>
    <w:lvl w:ilvl="0" w:tplc="EB444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37B65"/>
    <w:multiLevelType w:val="hybridMultilevel"/>
    <w:tmpl w:val="4FFCE89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3C66DF"/>
    <w:multiLevelType w:val="hybridMultilevel"/>
    <w:tmpl w:val="3404FA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18A1A91"/>
    <w:multiLevelType w:val="hybridMultilevel"/>
    <w:tmpl w:val="E40408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16"/>
  </w:num>
  <w:num w:numId="6">
    <w:abstractNumId w:val="11"/>
  </w:num>
  <w:num w:numId="7">
    <w:abstractNumId w:val="9"/>
  </w:num>
  <w:num w:numId="8">
    <w:abstractNumId w:val="4"/>
  </w:num>
  <w:num w:numId="9">
    <w:abstractNumId w:val="10"/>
  </w:num>
  <w:num w:numId="10">
    <w:abstractNumId w:val="7"/>
  </w:num>
  <w:num w:numId="11">
    <w:abstractNumId w:val="2"/>
  </w:num>
  <w:num w:numId="12">
    <w:abstractNumId w:val="6"/>
  </w:num>
  <w:num w:numId="13">
    <w:abstractNumId w:val="13"/>
  </w:num>
  <w:num w:numId="14">
    <w:abstractNumId w:val="15"/>
  </w:num>
  <w:num w:numId="15">
    <w:abstractNumId w:val="1"/>
  </w:num>
  <w:num w:numId="16">
    <w:abstractNumId w:val="8"/>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1MDY0MTY0NzAzMjFV0lEKTi0uzszPAykwrAUAyMnKmywAAAA="/>
    <w:docVar w:name="EN.InstantFormat" w:val="&lt;ENInstantFormat&gt;&lt;Enabled&gt;1&lt;/Enabled&gt;&lt;ScanUnformatted&gt;1&lt;/ScanUnformatted&gt;&lt;ScanChanges&gt;1&lt;/ScanChanges&gt;&lt;Suspended&gt;0&lt;/Suspended&gt;&lt;/ENInstantFormat&gt;"/>
    <w:docVar w:name="EN.Layout" w:val="&lt;ENLayout&gt;&lt;Style&gt;J Medical Internet Research&lt;/Style&gt;&lt;LeftDelim&gt;{&lt;/LeftDelim&gt;&lt;RightDelim&gt;}&lt;/RightDelim&gt;&lt;FontName&gt;Academy Engraved LE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3786A"/>
    <w:rsid w:val="00003BA3"/>
    <w:rsid w:val="00007D03"/>
    <w:rsid w:val="000116E5"/>
    <w:rsid w:val="00012D6A"/>
    <w:rsid w:val="00016E84"/>
    <w:rsid w:val="000221A7"/>
    <w:rsid w:val="00030551"/>
    <w:rsid w:val="00031CF1"/>
    <w:rsid w:val="000361E1"/>
    <w:rsid w:val="00037A74"/>
    <w:rsid w:val="00037FF2"/>
    <w:rsid w:val="00040589"/>
    <w:rsid w:val="000425AC"/>
    <w:rsid w:val="0005580A"/>
    <w:rsid w:val="0005718F"/>
    <w:rsid w:val="00057C8B"/>
    <w:rsid w:val="00062B64"/>
    <w:rsid w:val="00067E9F"/>
    <w:rsid w:val="00070864"/>
    <w:rsid w:val="00070D00"/>
    <w:rsid w:val="00071DF8"/>
    <w:rsid w:val="00072B0E"/>
    <w:rsid w:val="00076A71"/>
    <w:rsid w:val="0008081B"/>
    <w:rsid w:val="00083F8A"/>
    <w:rsid w:val="0008698A"/>
    <w:rsid w:val="00087F89"/>
    <w:rsid w:val="00094896"/>
    <w:rsid w:val="00096A15"/>
    <w:rsid w:val="000A3977"/>
    <w:rsid w:val="000A638D"/>
    <w:rsid w:val="000A70D6"/>
    <w:rsid w:val="000B4697"/>
    <w:rsid w:val="000B4D3B"/>
    <w:rsid w:val="000C0133"/>
    <w:rsid w:val="000C087D"/>
    <w:rsid w:val="000C36A6"/>
    <w:rsid w:val="000E146E"/>
    <w:rsid w:val="000F17DE"/>
    <w:rsid w:val="000F3961"/>
    <w:rsid w:val="000F4134"/>
    <w:rsid w:val="000F4AB2"/>
    <w:rsid w:val="00103B94"/>
    <w:rsid w:val="00107C2E"/>
    <w:rsid w:val="00110203"/>
    <w:rsid w:val="00114735"/>
    <w:rsid w:val="001155E5"/>
    <w:rsid w:val="0011652A"/>
    <w:rsid w:val="001226AB"/>
    <w:rsid w:val="00123BEA"/>
    <w:rsid w:val="00131F43"/>
    <w:rsid w:val="001420ED"/>
    <w:rsid w:val="0014226F"/>
    <w:rsid w:val="00145CF7"/>
    <w:rsid w:val="0014679B"/>
    <w:rsid w:val="001520A1"/>
    <w:rsid w:val="00153D3F"/>
    <w:rsid w:val="001552B5"/>
    <w:rsid w:val="00156B7D"/>
    <w:rsid w:val="00166684"/>
    <w:rsid w:val="00171D8F"/>
    <w:rsid w:val="001772F8"/>
    <w:rsid w:val="00181772"/>
    <w:rsid w:val="0018397C"/>
    <w:rsid w:val="00191924"/>
    <w:rsid w:val="00192586"/>
    <w:rsid w:val="00193DDA"/>
    <w:rsid w:val="00196B3B"/>
    <w:rsid w:val="00197F6C"/>
    <w:rsid w:val="001A05B3"/>
    <w:rsid w:val="001A2615"/>
    <w:rsid w:val="001A7A9D"/>
    <w:rsid w:val="001B20E6"/>
    <w:rsid w:val="001B3E46"/>
    <w:rsid w:val="001B64BF"/>
    <w:rsid w:val="001C11ED"/>
    <w:rsid w:val="001C645E"/>
    <w:rsid w:val="001D10AE"/>
    <w:rsid w:val="001D773C"/>
    <w:rsid w:val="001E0A20"/>
    <w:rsid w:val="001E1566"/>
    <w:rsid w:val="001E16D2"/>
    <w:rsid w:val="001E28C7"/>
    <w:rsid w:val="001E5FF3"/>
    <w:rsid w:val="001E642C"/>
    <w:rsid w:val="001F114B"/>
    <w:rsid w:val="001F468E"/>
    <w:rsid w:val="00200ABA"/>
    <w:rsid w:val="00200AE6"/>
    <w:rsid w:val="00203419"/>
    <w:rsid w:val="00206388"/>
    <w:rsid w:val="002064E2"/>
    <w:rsid w:val="00206502"/>
    <w:rsid w:val="00213673"/>
    <w:rsid w:val="00213DAE"/>
    <w:rsid w:val="00214B40"/>
    <w:rsid w:val="00215B96"/>
    <w:rsid w:val="00216001"/>
    <w:rsid w:val="0021600C"/>
    <w:rsid w:val="0021724E"/>
    <w:rsid w:val="00222A4C"/>
    <w:rsid w:val="00225C23"/>
    <w:rsid w:val="0023022D"/>
    <w:rsid w:val="00234969"/>
    <w:rsid w:val="00236C72"/>
    <w:rsid w:val="00237830"/>
    <w:rsid w:val="002411BD"/>
    <w:rsid w:val="00241BE5"/>
    <w:rsid w:val="00246C0E"/>
    <w:rsid w:val="00247BFB"/>
    <w:rsid w:val="00253624"/>
    <w:rsid w:val="00253872"/>
    <w:rsid w:val="002545AF"/>
    <w:rsid w:val="002550D9"/>
    <w:rsid w:val="00255550"/>
    <w:rsid w:val="0026716F"/>
    <w:rsid w:val="00270D49"/>
    <w:rsid w:val="00272008"/>
    <w:rsid w:val="00272F52"/>
    <w:rsid w:val="0027555E"/>
    <w:rsid w:val="00277525"/>
    <w:rsid w:val="00277C89"/>
    <w:rsid w:val="0028080D"/>
    <w:rsid w:val="00283090"/>
    <w:rsid w:val="00283096"/>
    <w:rsid w:val="00283FBA"/>
    <w:rsid w:val="0028559C"/>
    <w:rsid w:val="00294CE8"/>
    <w:rsid w:val="0029552C"/>
    <w:rsid w:val="002A0467"/>
    <w:rsid w:val="002A1552"/>
    <w:rsid w:val="002A5D07"/>
    <w:rsid w:val="002A6B4E"/>
    <w:rsid w:val="002A74B9"/>
    <w:rsid w:val="002A7D59"/>
    <w:rsid w:val="002B2F6E"/>
    <w:rsid w:val="002B355E"/>
    <w:rsid w:val="002B431B"/>
    <w:rsid w:val="002B7226"/>
    <w:rsid w:val="002B77D5"/>
    <w:rsid w:val="002C214F"/>
    <w:rsid w:val="002C340D"/>
    <w:rsid w:val="002C385B"/>
    <w:rsid w:val="002D096B"/>
    <w:rsid w:val="002D09F9"/>
    <w:rsid w:val="002D1811"/>
    <w:rsid w:val="002E0296"/>
    <w:rsid w:val="002E067F"/>
    <w:rsid w:val="002E23F3"/>
    <w:rsid w:val="002E6CFC"/>
    <w:rsid w:val="002E74B8"/>
    <w:rsid w:val="002F606B"/>
    <w:rsid w:val="002F62B6"/>
    <w:rsid w:val="00300AC6"/>
    <w:rsid w:val="00302F73"/>
    <w:rsid w:val="00303D50"/>
    <w:rsid w:val="00310910"/>
    <w:rsid w:val="00310A9A"/>
    <w:rsid w:val="003125AC"/>
    <w:rsid w:val="00316066"/>
    <w:rsid w:val="00320670"/>
    <w:rsid w:val="00322578"/>
    <w:rsid w:val="003242A4"/>
    <w:rsid w:val="00330F30"/>
    <w:rsid w:val="00330F8D"/>
    <w:rsid w:val="003320AC"/>
    <w:rsid w:val="00342A72"/>
    <w:rsid w:val="00344770"/>
    <w:rsid w:val="003506F6"/>
    <w:rsid w:val="0035333B"/>
    <w:rsid w:val="0035660C"/>
    <w:rsid w:val="0035797B"/>
    <w:rsid w:val="00364DDA"/>
    <w:rsid w:val="003676BB"/>
    <w:rsid w:val="00375427"/>
    <w:rsid w:val="003854B3"/>
    <w:rsid w:val="003859CF"/>
    <w:rsid w:val="0038640B"/>
    <w:rsid w:val="003928DE"/>
    <w:rsid w:val="00394E2F"/>
    <w:rsid w:val="00395515"/>
    <w:rsid w:val="00396417"/>
    <w:rsid w:val="003973AC"/>
    <w:rsid w:val="003A0A09"/>
    <w:rsid w:val="003A13BD"/>
    <w:rsid w:val="003A2D60"/>
    <w:rsid w:val="003A36AD"/>
    <w:rsid w:val="003A6353"/>
    <w:rsid w:val="003A733F"/>
    <w:rsid w:val="003B0DF8"/>
    <w:rsid w:val="003B27DD"/>
    <w:rsid w:val="003B3E6D"/>
    <w:rsid w:val="003B45EE"/>
    <w:rsid w:val="003C153A"/>
    <w:rsid w:val="003D00BB"/>
    <w:rsid w:val="003D0EB3"/>
    <w:rsid w:val="003D5375"/>
    <w:rsid w:val="003D5A5F"/>
    <w:rsid w:val="003E0FF1"/>
    <w:rsid w:val="003E5819"/>
    <w:rsid w:val="003E70EB"/>
    <w:rsid w:val="003F0301"/>
    <w:rsid w:val="003F10B0"/>
    <w:rsid w:val="003F252F"/>
    <w:rsid w:val="003F758E"/>
    <w:rsid w:val="00402F61"/>
    <w:rsid w:val="0040756D"/>
    <w:rsid w:val="00415209"/>
    <w:rsid w:val="00420DCC"/>
    <w:rsid w:val="00424EA6"/>
    <w:rsid w:val="00426830"/>
    <w:rsid w:val="00430F86"/>
    <w:rsid w:val="004415E5"/>
    <w:rsid w:val="00445E2E"/>
    <w:rsid w:val="00462542"/>
    <w:rsid w:val="00463D45"/>
    <w:rsid w:val="00463D4E"/>
    <w:rsid w:val="004772E3"/>
    <w:rsid w:val="00480010"/>
    <w:rsid w:val="004801D6"/>
    <w:rsid w:val="0048059C"/>
    <w:rsid w:val="00481007"/>
    <w:rsid w:val="00485018"/>
    <w:rsid w:val="00485B40"/>
    <w:rsid w:val="0048617D"/>
    <w:rsid w:val="0049027A"/>
    <w:rsid w:val="004924EF"/>
    <w:rsid w:val="00493C77"/>
    <w:rsid w:val="00494765"/>
    <w:rsid w:val="004B118E"/>
    <w:rsid w:val="004C09F0"/>
    <w:rsid w:val="004C3C1B"/>
    <w:rsid w:val="004D1716"/>
    <w:rsid w:val="004D7684"/>
    <w:rsid w:val="004E58AC"/>
    <w:rsid w:val="004F2332"/>
    <w:rsid w:val="004F5C91"/>
    <w:rsid w:val="004F7893"/>
    <w:rsid w:val="004F7A07"/>
    <w:rsid w:val="00502F46"/>
    <w:rsid w:val="005102F5"/>
    <w:rsid w:val="00511ECB"/>
    <w:rsid w:val="00513FDA"/>
    <w:rsid w:val="00514C89"/>
    <w:rsid w:val="00515897"/>
    <w:rsid w:val="005178C4"/>
    <w:rsid w:val="00520E35"/>
    <w:rsid w:val="00524D72"/>
    <w:rsid w:val="00530038"/>
    <w:rsid w:val="00531BFC"/>
    <w:rsid w:val="00540483"/>
    <w:rsid w:val="00541F75"/>
    <w:rsid w:val="00552876"/>
    <w:rsid w:val="00557B75"/>
    <w:rsid w:val="00561F30"/>
    <w:rsid w:val="005715CE"/>
    <w:rsid w:val="00571EF9"/>
    <w:rsid w:val="005749E6"/>
    <w:rsid w:val="00575B04"/>
    <w:rsid w:val="005864F2"/>
    <w:rsid w:val="00591855"/>
    <w:rsid w:val="00591EF3"/>
    <w:rsid w:val="005A02D2"/>
    <w:rsid w:val="005A07EC"/>
    <w:rsid w:val="005A0F2C"/>
    <w:rsid w:val="005B1855"/>
    <w:rsid w:val="005B35BE"/>
    <w:rsid w:val="005B4A90"/>
    <w:rsid w:val="005B629A"/>
    <w:rsid w:val="005B725F"/>
    <w:rsid w:val="005C1B6F"/>
    <w:rsid w:val="005E064F"/>
    <w:rsid w:val="005E0A65"/>
    <w:rsid w:val="005E1313"/>
    <w:rsid w:val="005E508E"/>
    <w:rsid w:val="005F1BDE"/>
    <w:rsid w:val="005F1D7B"/>
    <w:rsid w:val="005F2A35"/>
    <w:rsid w:val="00600917"/>
    <w:rsid w:val="006032D3"/>
    <w:rsid w:val="00604A3B"/>
    <w:rsid w:val="00604B80"/>
    <w:rsid w:val="0060675C"/>
    <w:rsid w:val="006078E6"/>
    <w:rsid w:val="00613780"/>
    <w:rsid w:val="00613EB6"/>
    <w:rsid w:val="006162DD"/>
    <w:rsid w:val="006177A2"/>
    <w:rsid w:val="00626890"/>
    <w:rsid w:val="00627B3C"/>
    <w:rsid w:val="006333F5"/>
    <w:rsid w:val="006439F1"/>
    <w:rsid w:val="00647EA6"/>
    <w:rsid w:val="0065620E"/>
    <w:rsid w:val="00656977"/>
    <w:rsid w:val="00657882"/>
    <w:rsid w:val="00660442"/>
    <w:rsid w:val="006627B9"/>
    <w:rsid w:val="0066684A"/>
    <w:rsid w:val="006712AA"/>
    <w:rsid w:val="00676260"/>
    <w:rsid w:val="006773E3"/>
    <w:rsid w:val="00685005"/>
    <w:rsid w:val="0068700D"/>
    <w:rsid w:val="00691614"/>
    <w:rsid w:val="006A09A3"/>
    <w:rsid w:val="006A391F"/>
    <w:rsid w:val="006B143B"/>
    <w:rsid w:val="006B2110"/>
    <w:rsid w:val="006B4792"/>
    <w:rsid w:val="006B567C"/>
    <w:rsid w:val="006B5D0B"/>
    <w:rsid w:val="006B744D"/>
    <w:rsid w:val="006B7898"/>
    <w:rsid w:val="006B7E71"/>
    <w:rsid w:val="006C382F"/>
    <w:rsid w:val="006C78F0"/>
    <w:rsid w:val="006D0401"/>
    <w:rsid w:val="006F1A1D"/>
    <w:rsid w:val="006F451E"/>
    <w:rsid w:val="006F7BD8"/>
    <w:rsid w:val="00701ACF"/>
    <w:rsid w:val="00704DD3"/>
    <w:rsid w:val="007057F4"/>
    <w:rsid w:val="007060AB"/>
    <w:rsid w:val="00706DC1"/>
    <w:rsid w:val="00713127"/>
    <w:rsid w:val="0071409E"/>
    <w:rsid w:val="0071770B"/>
    <w:rsid w:val="007204C5"/>
    <w:rsid w:val="0072134A"/>
    <w:rsid w:val="00722248"/>
    <w:rsid w:val="00722523"/>
    <w:rsid w:val="00722C3A"/>
    <w:rsid w:val="00722F92"/>
    <w:rsid w:val="007275A7"/>
    <w:rsid w:val="007314F5"/>
    <w:rsid w:val="00733506"/>
    <w:rsid w:val="00735931"/>
    <w:rsid w:val="00736ABB"/>
    <w:rsid w:val="0074380F"/>
    <w:rsid w:val="00743F0D"/>
    <w:rsid w:val="00745176"/>
    <w:rsid w:val="00752016"/>
    <w:rsid w:val="007528E1"/>
    <w:rsid w:val="0075479A"/>
    <w:rsid w:val="007603DB"/>
    <w:rsid w:val="00762270"/>
    <w:rsid w:val="007637B5"/>
    <w:rsid w:val="0076629D"/>
    <w:rsid w:val="00766983"/>
    <w:rsid w:val="00767F0A"/>
    <w:rsid w:val="00771081"/>
    <w:rsid w:val="007726B1"/>
    <w:rsid w:val="00775403"/>
    <w:rsid w:val="007758C5"/>
    <w:rsid w:val="007765CE"/>
    <w:rsid w:val="007869B1"/>
    <w:rsid w:val="00786DF4"/>
    <w:rsid w:val="00791A74"/>
    <w:rsid w:val="00791F8E"/>
    <w:rsid w:val="0079300B"/>
    <w:rsid w:val="007A0ACC"/>
    <w:rsid w:val="007A2E07"/>
    <w:rsid w:val="007A65D9"/>
    <w:rsid w:val="007A7F57"/>
    <w:rsid w:val="007B3BE6"/>
    <w:rsid w:val="007B6FBF"/>
    <w:rsid w:val="007C67DE"/>
    <w:rsid w:val="007C715D"/>
    <w:rsid w:val="007D33B7"/>
    <w:rsid w:val="007F2B9E"/>
    <w:rsid w:val="007F2BF5"/>
    <w:rsid w:val="008017BE"/>
    <w:rsid w:val="00804DA1"/>
    <w:rsid w:val="008058C0"/>
    <w:rsid w:val="00810E83"/>
    <w:rsid w:val="00811E58"/>
    <w:rsid w:val="00811F3A"/>
    <w:rsid w:val="00812DB8"/>
    <w:rsid w:val="008136AD"/>
    <w:rsid w:val="00813AE1"/>
    <w:rsid w:val="008160D2"/>
    <w:rsid w:val="00824B26"/>
    <w:rsid w:val="00826796"/>
    <w:rsid w:val="00833796"/>
    <w:rsid w:val="008361E2"/>
    <w:rsid w:val="008408F6"/>
    <w:rsid w:val="008437D1"/>
    <w:rsid w:val="00846AD4"/>
    <w:rsid w:val="0084728E"/>
    <w:rsid w:val="00850BAA"/>
    <w:rsid w:val="008522ED"/>
    <w:rsid w:val="00855454"/>
    <w:rsid w:val="00856D8E"/>
    <w:rsid w:val="00857D16"/>
    <w:rsid w:val="00864852"/>
    <w:rsid w:val="008670BB"/>
    <w:rsid w:val="00870464"/>
    <w:rsid w:val="00871789"/>
    <w:rsid w:val="0087286D"/>
    <w:rsid w:val="00873D38"/>
    <w:rsid w:val="008755D9"/>
    <w:rsid w:val="0087700D"/>
    <w:rsid w:val="00877BD5"/>
    <w:rsid w:val="008839E6"/>
    <w:rsid w:val="00883C64"/>
    <w:rsid w:val="00895E8C"/>
    <w:rsid w:val="008A0F4C"/>
    <w:rsid w:val="008A5890"/>
    <w:rsid w:val="008A687A"/>
    <w:rsid w:val="008B1857"/>
    <w:rsid w:val="008B2CE8"/>
    <w:rsid w:val="008B48A7"/>
    <w:rsid w:val="008C0A38"/>
    <w:rsid w:val="008C1E98"/>
    <w:rsid w:val="008C42F1"/>
    <w:rsid w:val="008D2375"/>
    <w:rsid w:val="008D4DA3"/>
    <w:rsid w:val="008E16F9"/>
    <w:rsid w:val="008E43CC"/>
    <w:rsid w:val="008E55DA"/>
    <w:rsid w:val="008E6E8E"/>
    <w:rsid w:val="008F06FF"/>
    <w:rsid w:val="008F1CC7"/>
    <w:rsid w:val="008F2710"/>
    <w:rsid w:val="008F3FF1"/>
    <w:rsid w:val="008F5A09"/>
    <w:rsid w:val="008F63BB"/>
    <w:rsid w:val="008F6F39"/>
    <w:rsid w:val="00900035"/>
    <w:rsid w:val="0090208A"/>
    <w:rsid w:val="00907F09"/>
    <w:rsid w:val="00907FEE"/>
    <w:rsid w:val="00910961"/>
    <w:rsid w:val="009223B4"/>
    <w:rsid w:val="00933EA5"/>
    <w:rsid w:val="00934F00"/>
    <w:rsid w:val="00935A7E"/>
    <w:rsid w:val="00936FCE"/>
    <w:rsid w:val="00937947"/>
    <w:rsid w:val="009402FC"/>
    <w:rsid w:val="00944E43"/>
    <w:rsid w:val="00953E86"/>
    <w:rsid w:val="00956A59"/>
    <w:rsid w:val="00957DF1"/>
    <w:rsid w:val="00960BC8"/>
    <w:rsid w:val="00962E11"/>
    <w:rsid w:val="00963417"/>
    <w:rsid w:val="00965707"/>
    <w:rsid w:val="00965B36"/>
    <w:rsid w:val="00965F3F"/>
    <w:rsid w:val="00974FC5"/>
    <w:rsid w:val="00977073"/>
    <w:rsid w:val="0098347F"/>
    <w:rsid w:val="009834D9"/>
    <w:rsid w:val="00985104"/>
    <w:rsid w:val="00985B41"/>
    <w:rsid w:val="009866B4"/>
    <w:rsid w:val="00987404"/>
    <w:rsid w:val="00992BB4"/>
    <w:rsid w:val="00994425"/>
    <w:rsid w:val="00994909"/>
    <w:rsid w:val="009A1AC3"/>
    <w:rsid w:val="009A3D77"/>
    <w:rsid w:val="009A4AA5"/>
    <w:rsid w:val="009A70E7"/>
    <w:rsid w:val="009B04F9"/>
    <w:rsid w:val="009B1DAC"/>
    <w:rsid w:val="009B2639"/>
    <w:rsid w:val="009B31FB"/>
    <w:rsid w:val="009B63D0"/>
    <w:rsid w:val="009B6879"/>
    <w:rsid w:val="009C063C"/>
    <w:rsid w:val="009C11EB"/>
    <w:rsid w:val="009C30AC"/>
    <w:rsid w:val="009C53A1"/>
    <w:rsid w:val="009D03A2"/>
    <w:rsid w:val="009D0D40"/>
    <w:rsid w:val="009D52F9"/>
    <w:rsid w:val="009E37F3"/>
    <w:rsid w:val="009E5A64"/>
    <w:rsid w:val="009F08E5"/>
    <w:rsid w:val="009F67D4"/>
    <w:rsid w:val="00A0257D"/>
    <w:rsid w:val="00A02F68"/>
    <w:rsid w:val="00A04E96"/>
    <w:rsid w:val="00A11260"/>
    <w:rsid w:val="00A1145B"/>
    <w:rsid w:val="00A133F5"/>
    <w:rsid w:val="00A23F35"/>
    <w:rsid w:val="00A3321E"/>
    <w:rsid w:val="00A33A5E"/>
    <w:rsid w:val="00A35FEC"/>
    <w:rsid w:val="00A3786A"/>
    <w:rsid w:val="00A4097A"/>
    <w:rsid w:val="00A40AA3"/>
    <w:rsid w:val="00A43F45"/>
    <w:rsid w:val="00A45CCA"/>
    <w:rsid w:val="00A53023"/>
    <w:rsid w:val="00A53267"/>
    <w:rsid w:val="00A5640D"/>
    <w:rsid w:val="00A573B0"/>
    <w:rsid w:val="00A6168A"/>
    <w:rsid w:val="00A62285"/>
    <w:rsid w:val="00A630DC"/>
    <w:rsid w:val="00A666F5"/>
    <w:rsid w:val="00A67C96"/>
    <w:rsid w:val="00A71201"/>
    <w:rsid w:val="00A810D4"/>
    <w:rsid w:val="00A87A3B"/>
    <w:rsid w:val="00A90E42"/>
    <w:rsid w:val="00A95655"/>
    <w:rsid w:val="00A96A0A"/>
    <w:rsid w:val="00AA09CF"/>
    <w:rsid w:val="00AA0B58"/>
    <w:rsid w:val="00AA423D"/>
    <w:rsid w:val="00AA4D28"/>
    <w:rsid w:val="00AB72C9"/>
    <w:rsid w:val="00AC3D29"/>
    <w:rsid w:val="00AD2022"/>
    <w:rsid w:val="00AE4CC3"/>
    <w:rsid w:val="00AE4FE7"/>
    <w:rsid w:val="00AF14A7"/>
    <w:rsid w:val="00AF60FB"/>
    <w:rsid w:val="00B002A4"/>
    <w:rsid w:val="00B01C08"/>
    <w:rsid w:val="00B13C09"/>
    <w:rsid w:val="00B15CE5"/>
    <w:rsid w:val="00B20974"/>
    <w:rsid w:val="00B237DD"/>
    <w:rsid w:val="00B24D30"/>
    <w:rsid w:val="00B266FB"/>
    <w:rsid w:val="00B35CE6"/>
    <w:rsid w:val="00B367B4"/>
    <w:rsid w:val="00B43296"/>
    <w:rsid w:val="00B4482F"/>
    <w:rsid w:val="00B51DC3"/>
    <w:rsid w:val="00B533BA"/>
    <w:rsid w:val="00B56E96"/>
    <w:rsid w:val="00B603F8"/>
    <w:rsid w:val="00B6406A"/>
    <w:rsid w:val="00B729FF"/>
    <w:rsid w:val="00B730CA"/>
    <w:rsid w:val="00B7651A"/>
    <w:rsid w:val="00B90241"/>
    <w:rsid w:val="00B9150E"/>
    <w:rsid w:val="00BA5A63"/>
    <w:rsid w:val="00BB2D47"/>
    <w:rsid w:val="00BB36A1"/>
    <w:rsid w:val="00BB6DC8"/>
    <w:rsid w:val="00BC13CB"/>
    <w:rsid w:val="00BC342A"/>
    <w:rsid w:val="00BC458E"/>
    <w:rsid w:val="00BC4827"/>
    <w:rsid w:val="00BC73CE"/>
    <w:rsid w:val="00BC7D0E"/>
    <w:rsid w:val="00BD390B"/>
    <w:rsid w:val="00BD481C"/>
    <w:rsid w:val="00BD5D7F"/>
    <w:rsid w:val="00BD603D"/>
    <w:rsid w:val="00BE3A80"/>
    <w:rsid w:val="00BE56A0"/>
    <w:rsid w:val="00BF1209"/>
    <w:rsid w:val="00BF1411"/>
    <w:rsid w:val="00C15926"/>
    <w:rsid w:val="00C21270"/>
    <w:rsid w:val="00C23318"/>
    <w:rsid w:val="00C27FD9"/>
    <w:rsid w:val="00C306F5"/>
    <w:rsid w:val="00C35443"/>
    <w:rsid w:val="00C456E6"/>
    <w:rsid w:val="00C459F8"/>
    <w:rsid w:val="00C45A80"/>
    <w:rsid w:val="00C56211"/>
    <w:rsid w:val="00C61050"/>
    <w:rsid w:val="00C63F9E"/>
    <w:rsid w:val="00C64843"/>
    <w:rsid w:val="00C71E27"/>
    <w:rsid w:val="00C7622D"/>
    <w:rsid w:val="00C80E3E"/>
    <w:rsid w:val="00C8161D"/>
    <w:rsid w:val="00C840AA"/>
    <w:rsid w:val="00C8437D"/>
    <w:rsid w:val="00C84684"/>
    <w:rsid w:val="00C848E3"/>
    <w:rsid w:val="00C9132B"/>
    <w:rsid w:val="00C9341E"/>
    <w:rsid w:val="00C95772"/>
    <w:rsid w:val="00CA2D5E"/>
    <w:rsid w:val="00CA3034"/>
    <w:rsid w:val="00CA3B50"/>
    <w:rsid w:val="00CA3B5B"/>
    <w:rsid w:val="00CA596A"/>
    <w:rsid w:val="00CB0A60"/>
    <w:rsid w:val="00CC18BE"/>
    <w:rsid w:val="00CC1F2D"/>
    <w:rsid w:val="00CC3255"/>
    <w:rsid w:val="00CC5FD4"/>
    <w:rsid w:val="00CD1308"/>
    <w:rsid w:val="00CD1F07"/>
    <w:rsid w:val="00CD6062"/>
    <w:rsid w:val="00CD72EB"/>
    <w:rsid w:val="00CE46B2"/>
    <w:rsid w:val="00CF22BF"/>
    <w:rsid w:val="00CF6CCD"/>
    <w:rsid w:val="00D0021E"/>
    <w:rsid w:val="00D02829"/>
    <w:rsid w:val="00D03998"/>
    <w:rsid w:val="00D03E8F"/>
    <w:rsid w:val="00D065CB"/>
    <w:rsid w:val="00D23FDD"/>
    <w:rsid w:val="00D268F4"/>
    <w:rsid w:val="00D26D40"/>
    <w:rsid w:val="00D40598"/>
    <w:rsid w:val="00D409F7"/>
    <w:rsid w:val="00D47AEF"/>
    <w:rsid w:val="00D51FAD"/>
    <w:rsid w:val="00D52E88"/>
    <w:rsid w:val="00D56B37"/>
    <w:rsid w:val="00D5711C"/>
    <w:rsid w:val="00D653F4"/>
    <w:rsid w:val="00D66683"/>
    <w:rsid w:val="00D71C20"/>
    <w:rsid w:val="00D726B6"/>
    <w:rsid w:val="00D761FC"/>
    <w:rsid w:val="00D7620E"/>
    <w:rsid w:val="00D8059D"/>
    <w:rsid w:val="00D82121"/>
    <w:rsid w:val="00D83B2F"/>
    <w:rsid w:val="00D841FB"/>
    <w:rsid w:val="00D86683"/>
    <w:rsid w:val="00D91C9D"/>
    <w:rsid w:val="00D92E2A"/>
    <w:rsid w:val="00D95E31"/>
    <w:rsid w:val="00D95E82"/>
    <w:rsid w:val="00DA2851"/>
    <w:rsid w:val="00DA5110"/>
    <w:rsid w:val="00DB031F"/>
    <w:rsid w:val="00DB08F7"/>
    <w:rsid w:val="00DB1E4A"/>
    <w:rsid w:val="00DB7809"/>
    <w:rsid w:val="00DB7BE1"/>
    <w:rsid w:val="00DB7ECA"/>
    <w:rsid w:val="00DC3980"/>
    <w:rsid w:val="00DC748D"/>
    <w:rsid w:val="00DD292B"/>
    <w:rsid w:val="00DD29B9"/>
    <w:rsid w:val="00DD4003"/>
    <w:rsid w:val="00DD5EF6"/>
    <w:rsid w:val="00DE4D48"/>
    <w:rsid w:val="00DE4E60"/>
    <w:rsid w:val="00DE638B"/>
    <w:rsid w:val="00DE7BE9"/>
    <w:rsid w:val="00DF0701"/>
    <w:rsid w:val="00DF0BE0"/>
    <w:rsid w:val="00DF10FF"/>
    <w:rsid w:val="00DF21E2"/>
    <w:rsid w:val="00DF27B9"/>
    <w:rsid w:val="00DF5710"/>
    <w:rsid w:val="00E00E10"/>
    <w:rsid w:val="00E021F9"/>
    <w:rsid w:val="00E0430E"/>
    <w:rsid w:val="00E06F7F"/>
    <w:rsid w:val="00E11DD8"/>
    <w:rsid w:val="00E12440"/>
    <w:rsid w:val="00E126B5"/>
    <w:rsid w:val="00E24038"/>
    <w:rsid w:val="00E24511"/>
    <w:rsid w:val="00E26F76"/>
    <w:rsid w:val="00E27136"/>
    <w:rsid w:val="00E3402F"/>
    <w:rsid w:val="00E351C4"/>
    <w:rsid w:val="00E42F73"/>
    <w:rsid w:val="00E4350C"/>
    <w:rsid w:val="00E435C7"/>
    <w:rsid w:val="00E4474F"/>
    <w:rsid w:val="00E451F4"/>
    <w:rsid w:val="00E4548C"/>
    <w:rsid w:val="00E45F55"/>
    <w:rsid w:val="00E47093"/>
    <w:rsid w:val="00E51541"/>
    <w:rsid w:val="00E53B95"/>
    <w:rsid w:val="00E56D3E"/>
    <w:rsid w:val="00E60C0C"/>
    <w:rsid w:val="00E70D5C"/>
    <w:rsid w:val="00E76244"/>
    <w:rsid w:val="00E848B7"/>
    <w:rsid w:val="00E855AF"/>
    <w:rsid w:val="00E85A59"/>
    <w:rsid w:val="00E91BEC"/>
    <w:rsid w:val="00E93F41"/>
    <w:rsid w:val="00E96470"/>
    <w:rsid w:val="00EA0C11"/>
    <w:rsid w:val="00EA18F4"/>
    <w:rsid w:val="00EA4FB4"/>
    <w:rsid w:val="00EA6005"/>
    <w:rsid w:val="00EB0B3B"/>
    <w:rsid w:val="00EB6E35"/>
    <w:rsid w:val="00EC0BF2"/>
    <w:rsid w:val="00EC11ED"/>
    <w:rsid w:val="00ED0BE8"/>
    <w:rsid w:val="00ED35D0"/>
    <w:rsid w:val="00ED4C91"/>
    <w:rsid w:val="00EE0060"/>
    <w:rsid w:val="00EE01F6"/>
    <w:rsid w:val="00EE068D"/>
    <w:rsid w:val="00EE40A6"/>
    <w:rsid w:val="00EE73E1"/>
    <w:rsid w:val="00EF0FD8"/>
    <w:rsid w:val="00EF2476"/>
    <w:rsid w:val="00EF3656"/>
    <w:rsid w:val="00EF39FA"/>
    <w:rsid w:val="00EF57C1"/>
    <w:rsid w:val="00EF5BB5"/>
    <w:rsid w:val="00EF6DCA"/>
    <w:rsid w:val="00F00C8D"/>
    <w:rsid w:val="00F02B9E"/>
    <w:rsid w:val="00F05D4A"/>
    <w:rsid w:val="00F05F4F"/>
    <w:rsid w:val="00F166D3"/>
    <w:rsid w:val="00F167CE"/>
    <w:rsid w:val="00F23BF9"/>
    <w:rsid w:val="00F255AE"/>
    <w:rsid w:val="00F355FE"/>
    <w:rsid w:val="00F35E4F"/>
    <w:rsid w:val="00F361D8"/>
    <w:rsid w:val="00F44404"/>
    <w:rsid w:val="00F50FE0"/>
    <w:rsid w:val="00F537A6"/>
    <w:rsid w:val="00F55EE2"/>
    <w:rsid w:val="00F57D5B"/>
    <w:rsid w:val="00F62E3A"/>
    <w:rsid w:val="00F62ED8"/>
    <w:rsid w:val="00F63A18"/>
    <w:rsid w:val="00F65DAB"/>
    <w:rsid w:val="00F6600B"/>
    <w:rsid w:val="00F66AF0"/>
    <w:rsid w:val="00F71BCA"/>
    <w:rsid w:val="00F81E81"/>
    <w:rsid w:val="00F821FD"/>
    <w:rsid w:val="00F82D9E"/>
    <w:rsid w:val="00F8577E"/>
    <w:rsid w:val="00F8700C"/>
    <w:rsid w:val="00F872B2"/>
    <w:rsid w:val="00F87C00"/>
    <w:rsid w:val="00F91FC8"/>
    <w:rsid w:val="00FA1553"/>
    <w:rsid w:val="00FA2032"/>
    <w:rsid w:val="00FA2AE9"/>
    <w:rsid w:val="00FB333B"/>
    <w:rsid w:val="00FB4939"/>
    <w:rsid w:val="00FB5C65"/>
    <w:rsid w:val="00FB78BE"/>
    <w:rsid w:val="00FC21AE"/>
    <w:rsid w:val="00FC353C"/>
    <w:rsid w:val="00FD5790"/>
    <w:rsid w:val="00FE1DBB"/>
    <w:rsid w:val="00FE3710"/>
    <w:rsid w:val="00FE38A8"/>
    <w:rsid w:val="00FE39F8"/>
    <w:rsid w:val="00FE63ED"/>
    <w:rsid w:val="00FF1AE6"/>
    <w:rsid w:val="00FF421B"/>
    <w:rsid w:val="00FF4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024A07"/>
  <w15:docId w15:val="{998CA14F-AFA1-4931-AD27-F28FBA07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F07"/>
    <w:pPr>
      <w:spacing w:before="60" w:after="60"/>
    </w:pPr>
  </w:style>
  <w:style w:type="paragraph" w:styleId="berschrift1">
    <w:name w:val="heading 1"/>
    <w:basedOn w:val="Standard"/>
    <w:next w:val="Standard"/>
    <w:link w:val="berschrift1Zchn"/>
    <w:uiPriority w:val="9"/>
    <w:qFormat/>
    <w:rsid w:val="000A70D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rsid w:val="00F255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3A733F"/>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037A7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A5640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4097A"/>
    <w:rPr>
      <w:sz w:val="18"/>
      <w:szCs w:val="18"/>
    </w:rPr>
  </w:style>
  <w:style w:type="paragraph" w:styleId="Kommentartext">
    <w:name w:val="annotation text"/>
    <w:basedOn w:val="Standard"/>
    <w:link w:val="KommentartextZchn"/>
    <w:uiPriority w:val="99"/>
    <w:unhideWhenUsed/>
    <w:rsid w:val="00A4097A"/>
  </w:style>
  <w:style w:type="character" w:customStyle="1" w:styleId="KommentartextZchn">
    <w:name w:val="Kommentartext Zchn"/>
    <w:basedOn w:val="Absatz-Standardschriftart"/>
    <w:link w:val="Kommentartext"/>
    <w:uiPriority w:val="99"/>
    <w:rsid w:val="00A4097A"/>
  </w:style>
  <w:style w:type="paragraph" w:styleId="Kommentarthema">
    <w:name w:val="annotation subject"/>
    <w:basedOn w:val="Kommentartext"/>
    <w:next w:val="Kommentartext"/>
    <w:link w:val="KommentarthemaZchn"/>
    <w:uiPriority w:val="99"/>
    <w:semiHidden/>
    <w:unhideWhenUsed/>
    <w:rsid w:val="00A4097A"/>
    <w:rPr>
      <w:b/>
      <w:bCs/>
      <w:sz w:val="20"/>
      <w:szCs w:val="20"/>
    </w:rPr>
  </w:style>
  <w:style w:type="character" w:customStyle="1" w:styleId="KommentarthemaZchn">
    <w:name w:val="Kommentarthema Zchn"/>
    <w:basedOn w:val="KommentartextZchn"/>
    <w:link w:val="Kommentarthema"/>
    <w:uiPriority w:val="99"/>
    <w:semiHidden/>
    <w:rsid w:val="00A4097A"/>
    <w:rPr>
      <w:b/>
      <w:bCs/>
      <w:sz w:val="20"/>
      <w:szCs w:val="20"/>
    </w:rPr>
  </w:style>
  <w:style w:type="paragraph" w:styleId="Sprechblasentext">
    <w:name w:val="Balloon Text"/>
    <w:basedOn w:val="Standard"/>
    <w:link w:val="SprechblasentextZchn"/>
    <w:uiPriority w:val="99"/>
    <w:semiHidden/>
    <w:unhideWhenUsed/>
    <w:rsid w:val="00A4097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4097A"/>
    <w:rPr>
      <w:rFonts w:ascii="Lucida Grande" w:hAnsi="Lucida Grande"/>
      <w:sz w:val="18"/>
      <w:szCs w:val="18"/>
    </w:rPr>
  </w:style>
  <w:style w:type="character" w:customStyle="1" w:styleId="berschrift2Zchn">
    <w:name w:val="Überschrift 2 Zchn"/>
    <w:basedOn w:val="Absatz-Standardschriftart"/>
    <w:link w:val="berschrift2"/>
    <w:uiPriority w:val="9"/>
    <w:rsid w:val="00F255AE"/>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3A733F"/>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37A74"/>
    <w:rPr>
      <w:rFonts w:asciiTheme="majorHAnsi" w:eastAsiaTheme="majorEastAsia" w:hAnsiTheme="majorHAnsi" w:cstheme="majorBidi"/>
      <w:b/>
      <w:bCs/>
      <w:i/>
      <w:iCs/>
      <w:color w:val="4F81BD" w:themeColor="accent1"/>
    </w:rPr>
  </w:style>
  <w:style w:type="paragraph" w:styleId="Listenabsatz">
    <w:name w:val="List Paragraph"/>
    <w:basedOn w:val="Standard"/>
    <w:link w:val="ListenabsatzZchn"/>
    <w:uiPriority w:val="34"/>
    <w:qFormat/>
    <w:rsid w:val="003B0DF8"/>
    <w:pPr>
      <w:ind w:left="720"/>
      <w:contextualSpacing/>
    </w:pPr>
  </w:style>
  <w:style w:type="character" w:styleId="Hyperlink">
    <w:name w:val="Hyperlink"/>
    <w:basedOn w:val="Absatz-Standardschriftart"/>
    <w:uiPriority w:val="99"/>
    <w:unhideWhenUsed/>
    <w:rsid w:val="00944E43"/>
    <w:rPr>
      <w:color w:val="0000FF" w:themeColor="hyperlink"/>
      <w:u w:val="single"/>
    </w:rPr>
  </w:style>
  <w:style w:type="character" w:styleId="BesuchterHyperlink">
    <w:name w:val="FollowedHyperlink"/>
    <w:basedOn w:val="Absatz-Standardschriftart"/>
    <w:uiPriority w:val="99"/>
    <w:semiHidden/>
    <w:unhideWhenUsed/>
    <w:rsid w:val="00944E43"/>
    <w:rPr>
      <w:color w:val="800080" w:themeColor="followedHyperlink"/>
      <w:u w:val="single"/>
    </w:rPr>
  </w:style>
  <w:style w:type="table" w:styleId="Tabellenraster">
    <w:name w:val="Table Grid"/>
    <w:basedOn w:val="NormaleTabelle"/>
    <w:uiPriority w:val="59"/>
    <w:rsid w:val="00F55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A70D6"/>
    <w:rPr>
      <w:rFonts w:asciiTheme="majorHAnsi" w:eastAsiaTheme="majorEastAsia" w:hAnsiTheme="majorHAnsi" w:cstheme="majorBidi"/>
      <w:b/>
      <w:bCs/>
      <w:color w:val="345A8A" w:themeColor="accent1" w:themeShade="B5"/>
      <w:sz w:val="32"/>
      <w:szCs w:val="32"/>
    </w:rPr>
  </w:style>
  <w:style w:type="paragraph" w:styleId="Dokumentstruktur">
    <w:name w:val="Document Map"/>
    <w:basedOn w:val="Standard"/>
    <w:link w:val="DokumentstrukturZchn"/>
    <w:uiPriority w:val="99"/>
    <w:semiHidden/>
    <w:unhideWhenUsed/>
    <w:rsid w:val="00DF27B9"/>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DF27B9"/>
    <w:rPr>
      <w:rFonts w:ascii="Lucida Grande" w:hAnsi="Lucida Grande" w:cs="Lucida Grande"/>
    </w:rPr>
  </w:style>
  <w:style w:type="paragraph" w:styleId="Beschriftung">
    <w:name w:val="caption"/>
    <w:basedOn w:val="Standard"/>
    <w:uiPriority w:val="35"/>
    <w:qFormat/>
    <w:rsid w:val="003859CF"/>
    <w:pPr>
      <w:widowControl w:val="0"/>
      <w:suppressLineNumbers/>
      <w:suppressAutoHyphens/>
      <w:spacing w:before="120" w:after="120" w:line="360" w:lineRule="auto"/>
      <w:jc w:val="both"/>
    </w:pPr>
    <w:rPr>
      <w:rFonts w:cs="Lucida Sans"/>
      <w:iCs/>
      <w:lang w:val="en-GB" w:eastAsia="de-DE"/>
    </w:rPr>
  </w:style>
  <w:style w:type="character" w:customStyle="1" w:styleId="fielditem">
    <w:name w:val="field__item"/>
    <w:basedOn w:val="Absatz-Standardschriftart"/>
    <w:rsid w:val="003859CF"/>
  </w:style>
  <w:style w:type="table" w:styleId="EinfacheTabelle3">
    <w:name w:val="Plain Table 3"/>
    <w:basedOn w:val="NormaleTabelle"/>
    <w:uiPriority w:val="43"/>
    <w:rsid w:val="003859CF"/>
    <w:rPr>
      <w:rFonts w:eastAsiaTheme="minorHAnsi"/>
      <w:sz w:val="22"/>
      <w:szCs w:val="22"/>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3859CF"/>
    <w:rPr>
      <w:rFonts w:eastAsiaTheme="minorHAnsi"/>
      <w:sz w:val="22"/>
      <w:szCs w:val="22"/>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4F5C91"/>
    <w:rPr>
      <w:rFonts w:eastAsiaTheme="minorHAnsi"/>
      <w:sz w:val="22"/>
      <w:szCs w:val="22"/>
      <w:lang w:val="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ervorhebung">
    <w:name w:val="Emphasis"/>
    <w:basedOn w:val="Absatz-Standardschriftart"/>
    <w:uiPriority w:val="20"/>
    <w:qFormat/>
    <w:rsid w:val="004F5C91"/>
    <w:rPr>
      <w:i/>
      <w:iCs/>
    </w:rPr>
  </w:style>
  <w:style w:type="character" w:customStyle="1" w:styleId="acopre">
    <w:name w:val="acopre"/>
    <w:basedOn w:val="Absatz-Standardschriftart"/>
    <w:rsid w:val="004F5C91"/>
  </w:style>
  <w:style w:type="paragraph" w:customStyle="1" w:styleId="EndNoteBibliographyTitle">
    <w:name w:val="EndNote Bibliography Title"/>
    <w:basedOn w:val="Listenabsatz"/>
    <w:link w:val="EndNoteBibliographyTitleZchn"/>
    <w:rsid w:val="008F06FF"/>
    <w:pPr>
      <w:ind w:left="0"/>
      <w:contextualSpacing w:val="0"/>
      <w:jc w:val="center"/>
    </w:pPr>
    <w:rPr>
      <w:rFonts w:ascii="Academy Engraved LET" w:hAnsi="Academy Engraved LET"/>
      <w:noProof/>
    </w:rPr>
  </w:style>
  <w:style w:type="character" w:customStyle="1" w:styleId="ListenabsatzZchn">
    <w:name w:val="Listenabsatz Zchn"/>
    <w:basedOn w:val="Absatz-Standardschriftart"/>
    <w:link w:val="Listenabsatz"/>
    <w:uiPriority w:val="34"/>
    <w:rsid w:val="008F06FF"/>
  </w:style>
  <w:style w:type="character" w:customStyle="1" w:styleId="EndNoteBibliographyTitleZchn">
    <w:name w:val="EndNote Bibliography Title Zchn"/>
    <w:basedOn w:val="ListenabsatzZchn"/>
    <w:link w:val="EndNoteBibliographyTitle"/>
    <w:rsid w:val="008F06FF"/>
    <w:rPr>
      <w:rFonts w:ascii="Academy Engraved LET" w:hAnsi="Academy Engraved LET"/>
      <w:noProof/>
    </w:rPr>
  </w:style>
  <w:style w:type="paragraph" w:customStyle="1" w:styleId="EndNoteBibliography">
    <w:name w:val="EndNote Bibliography"/>
    <w:basedOn w:val="Listenabsatz"/>
    <w:link w:val="EndNoteBibliographyZchn"/>
    <w:rsid w:val="008F06FF"/>
    <w:pPr>
      <w:ind w:left="0"/>
      <w:contextualSpacing w:val="0"/>
    </w:pPr>
    <w:rPr>
      <w:rFonts w:ascii="Academy Engraved LET" w:hAnsi="Academy Engraved LET"/>
      <w:noProof/>
    </w:rPr>
  </w:style>
  <w:style w:type="character" w:customStyle="1" w:styleId="EndNoteBibliographyZchn">
    <w:name w:val="EndNote Bibliography Zchn"/>
    <w:basedOn w:val="ListenabsatzZchn"/>
    <w:link w:val="EndNoteBibliography"/>
    <w:rsid w:val="008F06FF"/>
    <w:rPr>
      <w:rFonts w:ascii="Academy Engraved LET" w:hAnsi="Academy Engraved LET"/>
      <w:noProof/>
    </w:rPr>
  </w:style>
  <w:style w:type="character" w:customStyle="1" w:styleId="NichtaufgelsteErwhnung1">
    <w:name w:val="Nicht aufgelöste Erwähnung1"/>
    <w:basedOn w:val="Absatz-Standardschriftart"/>
    <w:uiPriority w:val="99"/>
    <w:semiHidden/>
    <w:unhideWhenUsed/>
    <w:rsid w:val="008F06FF"/>
    <w:rPr>
      <w:color w:val="605E5C"/>
      <w:shd w:val="clear" w:color="auto" w:fill="E1DFDD"/>
    </w:rPr>
  </w:style>
  <w:style w:type="character" w:customStyle="1" w:styleId="berschrift5Zchn">
    <w:name w:val="Überschrift 5 Zchn"/>
    <w:basedOn w:val="Absatz-Standardschriftart"/>
    <w:link w:val="berschrift5"/>
    <w:uiPriority w:val="9"/>
    <w:rsid w:val="00A5640D"/>
    <w:rPr>
      <w:rFonts w:asciiTheme="majorHAnsi" w:eastAsiaTheme="majorEastAsia" w:hAnsiTheme="majorHAnsi" w:cstheme="majorBidi"/>
      <w:color w:val="365F91" w:themeColor="accent1" w:themeShade="BF"/>
    </w:rPr>
  </w:style>
  <w:style w:type="paragraph" w:styleId="Kopfzeile">
    <w:name w:val="header"/>
    <w:basedOn w:val="Standard"/>
    <w:link w:val="KopfzeileZchn"/>
    <w:uiPriority w:val="99"/>
    <w:unhideWhenUsed/>
    <w:rsid w:val="0090208A"/>
    <w:pPr>
      <w:tabs>
        <w:tab w:val="center" w:pos="4536"/>
        <w:tab w:val="right" w:pos="9072"/>
      </w:tabs>
      <w:spacing w:before="0" w:after="0"/>
    </w:pPr>
  </w:style>
  <w:style w:type="character" w:customStyle="1" w:styleId="KopfzeileZchn">
    <w:name w:val="Kopfzeile Zchn"/>
    <w:basedOn w:val="Absatz-Standardschriftart"/>
    <w:link w:val="Kopfzeile"/>
    <w:uiPriority w:val="99"/>
    <w:rsid w:val="0090208A"/>
  </w:style>
  <w:style w:type="paragraph" w:styleId="Fuzeile">
    <w:name w:val="footer"/>
    <w:basedOn w:val="Standard"/>
    <w:link w:val="FuzeileZchn"/>
    <w:uiPriority w:val="99"/>
    <w:unhideWhenUsed/>
    <w:rsid w:val="0090208A"/>
    <w:pPr>
      <w:tabs>
        <w:tab w:val="center" w:pos="4536"/>
        <w:tab w:val="right" w:pos="9072"/>
      </w:tabs>
      <w:spacing w:before="0" w:after="0"/>
    </w:pPr>
  </w:style>
  <w:style w:type="character" w:customStyle="1" w:styleId="FuzeileZchn">
    <w:name w:val="Fußzeile Zchn"/>
    <w:basedOn w:val="Absatz-Standardschriftart"/>
    <w:link w:val="Fuzeile"/>
    <w:uiPriority w:val="99"/>
    <w:rsid w:val="0090208A"/>
  </w:style>
  <w:style w:type="character" w:customStyle="1" w:styleId="NichtaufgelsteErwhnung2">
    <w:name w:val="Nicht aufgelöste Erwähnung2"/>
    <w:basedOn w:val="Absatz-Standardschriftart"/>
    <w:uiPriority w:val="99"/>
    <w:semiHidden/>
    <w:unhideWhenUsed/>
    <w:rsid w:val="006F7BD8"/>
    <w:rPr>
      <w:color w:val="605E5C"/>
      <w:shd w:val="clear" w:color="auto" w:fill="E1DFDD"/>
    </w:rPr>
  </w:style>
  <w:style w:type="character" w:customStyle="1" w:styleId="None">
    <w:name w:val="None"/>
    <w:rsid w:val="006F7BD8"/>
    <w:rPr>
      <w:color w:val="000000" w:themeColor="text1"/>
    </w:rPr>
  </w:style>
  <w:style w:type="paragraph" w:styleId="StandardWeb">
    <w:name w:val="Normal (Web)"/>
    <w:basedOn w:val="Standard"/>
    <w:uiPriority w:val="99"/>
    <w:unhideWhenUsed/>
    <w:rsid w:val="006A09A3"/>
    <w:pPr>
      <w:spacing w:before="100" w:beforeAutospacing="1" w:after="100" w:afterAutospacing="1"/>
    </w:pPr>
    <w:rPr>
      <w:rFonts w:ascii="Times New Roman" w:eastAsia="Times New Roman" w:hAnsi="Times New Roman" w:cs="Times New Roman"/>
      <w:lang w:val="de-DE" w:eastAsia="de-DE"/>
    </w:rPr>
  </w:style>
  <w:style w:type="table" w:customStyle="1" w:styleId="EinfacheTabelle31">
    <w:name w:val="Einfache Tabelle 31"/>
    <w:basedOn w:val="NormaleTabelle"/>
    <w:uiPriority w:val="43"/>
    <w:rsid w:val="00402F61"/>
    <w:rPr>
      <w:rFonts w:eastAsiaTheme="minorHAnsi"/>
      <w:sz w:val="22"/>
      <w:szCs w:val="22"/>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
    <w:name w:val="Einfache Tabelle 41"/>
    <w:basedOn w:val="NormaleTabelle"/>
    <w:uiPriority w:val="44"/>
    <w:rsid w:val="00402F61"/>
    <w:rPr>
      <w:rFonts w:eastAsiaTheme="minorHAnsi"/>
      <w:sz w:val="22"/>
      <w:szCs w:val="22"/>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1">
    <w:name w:val="Einfache Tabelle 21"/>
    <w:basedOn w:val="NormaleTabelle"/>
    <w:uiPriority w:val="42"/>
    <w:rsid w:val="00402F61"/>
    <w:rPr>
      <w:rFonts w:eastAsiaTheme="minorHAnsi"/>
      <w:sz w:val="22"/>
      <w:szCs w:val="22"/>
      <w:lang w:val="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chtaufgelsteErwhnung3">
    <w:name w:val="Nicht aufgelöste Erwähnung3"/>
    <w:basedOn w:val="Absatz-Standardschriftart"/>
    <w:uiPriority w:val="99"/>
    <w:semiHidden/>
    <w:unhideWhenUsed/>
    <w:rsid w:val="00FE39F8"/>
    <w:rPr>
      <w:color w:val="605E5C"/>
      <w:shd w:val="clear" w:color="auto" w:fill="E1DFDD"/>
    </w:rPr>
  </w:style>
  <w:style w:type="character" w:customStyle="1" w:styleId="UnresolvedMention">
    <w:name w:val="Unresolved Mention"/>
    <w:basedOn w:val="Absatz-Standardschriftart"/>
    <w:uiPriority w:val="99"/>
    <w:semiHidden/>
    <w:unhideWhenUsed/>
    <w:rsid w:val="00F872B2"/>
    <w:rPr>
      <w:color w:val="605E5C"/>
      <w:shd w:val="clear" w:color="auto" w:fill="E1DFDD"/>
    </w:rPr>
  </w:style>
  <w:style w:type="paragraph" w:styleId="berarbeitung">
    <w:name w:val="Revision"/>
    <w:hidden/>
    <w:uiPriority w:val="99"/>
    <w:semiHidden/>
    <w:rsid w:val="003E5819"/>
  </w:style>
  <w:style w:type="paragraph" w:styleId="NurText">
    <w:name w:val="Plain Text"/>
    <w:basedOn w:val="Standard"/>
    <w:link w:val="NurTextZchn"/>
    <w:uiPriority w:val="99"/>
    <w:semiHidden/>
    <w:unhideWhenUsed/>
    <w:rsid w:val="00FE38A8"/>
    <w:pPr>
      <w:spacing w:before="100" w:beforeAutospacing="1" w:after="100" w:afterAutospacing="1"/>
    </w:pPr>
    <w:rPr>
      <w:rFonts w:ascii="Times New Roman" w:eastAsia="Times New Roman" w:hAnsi="Times New Roman" w:cs="Times New Roman"/>
      <w:lang w:val="de-DE" w:eastAsia="de-DE"/>
    </w:rPr>
  </w:style>
  <w:style w:type="character" w:customStyle="1" w:styleId="NurTextZchn">
    <w:name w:val="Nur Text Zchn"/>
    <w:basedOn w:val="Absatz-Standardschriftart"/>
    <w:link w:val="NurText"/>
    <w:uiPriority w:val="99"/>
    <w:semiHidden/>
    <w:rsid w:val="00FE38A8"/>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63701">
      <w:bodyDiv w:val="1"/>
      <w:marLeft w:val="0"/>
      <w:marRight w:val="0"/>
      <w:marTop w:val="0"/>
      <w:marBottom w:val="0"/>
      <w:divBdr>
        <w:top w:val="none" w:sz="0" w:space="0" w:color="auto"/>
        <w:left w:val="none" w:sz="0" w:space="0" w:color="auto"/>
        <w:bottom w:val="none" w:sz="0" w:space="0" w:color="auto"/>
        <w:right w:val="none" w:sz="0" w:space="0" w:color="auto"/>
      </w:divBdr>
      <w:divsChild>
        <w:div w:id="1420954124">
          <w:marLeft w:val="0"/>
          <w:marRight w:val="0"/>
          <w:marTop w:val="0"/>
          <w:marBottom w:val="0"/>
          <w:divBdr>
            <w:top w:val="none" w:sz="0" w:space="0" w:color="auto"/>
            <w:left w:val="none" w:sz="0" w:space="0" w:color="auto"/>
            <w:bottom w:val="none" w:sz="0" w:space="0" w:color="auto"/>
            <w:right w:val="none" w:sz="0" w:space="0" w:color="auto"/>
          </w:divBdr>
          <w:divsChild>
            <w:div w:id="1921984967">
              <w:marLeft w:val="0"/>
              <w:marRight w:val="0"/>
              <w:marTop w:val="0"/>
              <w:marBottom w:val="0"/>
              <w:divBdr>
                <w:top w:val="none" w:sz="0" w:space="0" w:color="auto"/>
                <w:left w:val="none" w:sz="0" w:space="0" w:color="auto"/>
                <w:bottom w:val="none" w:sz="0" w:space="0" w:color="auto"/>
                <w:right w:val="none" w:sz="0" w:space="0" w:color="auto"/>
              </w:divBdr>
              <w:divsChild>
                <w:div w:id="4364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3313">
      <w:bodyDiv w:val="1"/>
      <w:marLeft w:val="0"/>
      <w:marRight w:val="0"/>
      <w:marTop w:val="0"/>
      <w:marBottom w:val="0"/>
      <w:divBdr>
        <w:top w:val="none" w:sz="0" w:space="0" w:color="auto"/>
        <w:left w:val="none" w:sz="0" w:space="0" w:color="auto"/>
        <w:bottom w:val="none" w:sz="0" w:space="0" w:color="auto"/>
        <w:right w:val="none" w:sz="0" w:space="0" w:color="auto"/>
      </w:divBdr>
    </w:div>
    <w:div w:id="219560797">
      <w:bodyDiv w:val="1"/>
      <w:marLeft w:val="0"/>
      <w:marRight w:val="0"/>
      <w:marTop w:val="0"/>
      <w:marBottom w:val="0"/>
      <w:divBdr>
        <w:top w:val="none" w:sz="0" w:space="0" w:color="auto"/>
        <w:left w:val="none" w:sz="0" w:space="0" w:color="auto"/>
        <w:bottom w:val="none" w:sz="0" w:space="0" w:color="auto"/>
        <w:right w:val="none" w:sz="0" w:space="0" w:color="auto"/>
      </w:divBdr>
    </w:div>
    <w:div w:id="880823067">
      <w:bodyDiv w:val="1"/>
      <w:marLeft w:val="0"/>
      <w:marRight w:val="0"/>
      <w:marTop w:val="0"/>
      <w:marBottom w:val="0"/>
      <w:divBdr>
        <w:top w:val="none" w:sz="0" w:space="0" w:color="auto"/>
        <w:left w:val="none" w:sz="0" w:space="0" w:color="auto"/>
        <w:bottom w:val="none" w:sz="0" w:space="0" w:color="auto"/>
        <w:right w:val="none" w:sz="0" w:space="0" w:color="auto"/>
      </w:divBdr>
      <w:divsChild>
        <w:div w:id="1361667514">
          <w:marLeft w:val="0"/>
          <w:marRight w:val="0"/>
          <w:marTop w:val="0"/>
          <w:marBottom w:val="0"/>
          <w:divBdr>
            <w:top w:val="none" w:sz="0" w:space="0" w:color="auto"/>
            <w:left w:val="none" w:sz="0" w:space="0" w:color="auto"/>
            <w:bottom w:val="none" w:sz="0" w:space="0" w:color="auto"/>
            <w:right w:val="none" w:sz="0" w:space="0" w:color="auto"/>
          </w:divBdr>
          <w:divsChild>
            <w:div w:id="976105351">
              <w:marLeft w:val="0"/>
              <w:marRight w:val="0"/>
              <w:marTop w:val="0"/>
              <w:marBottom w:val="0"/>
              <w:divBdr>
                <w:top w:val="none" w:sz="0" w:space="0" w:color="auto"/>
                <w:left w:val="none" w:sz="0" w:space="0" w:color="auto"/>
                <w:bottom w:val="none" w:sz="0" w:space="0" w:color="auto"/>
                <w:right w:val="none" w:sz="0" w:space="0" w:color="auto"/>
              </w:divBdr>
              <w:divsChild>
                <w:div w:id="1525897964">
                  <w:marLeft w:val="0"/>
                  <w:marRight w:val="0"/>
                  <w:marTop w:val="0"/>
                  <w:marBottom w:val="0"/>
                  <w:divBdr>
                    <w:top w:val="none" w:sz="0" w:space="0" w:color="auto"/>
                    <w:left w:val="none" w:sz="0" w:space="0" w:color="auto"/>
                    <w:bottom w:val="none" w:sz="0" w:space="0" w:color="auto"/>
                    <w:right w:val="none" w:sz="0" w:space="0" w:color="auto"/>
                  </w:divBdr>
                  <w:divsChild>
                    <w:div w:id="24033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6408">
      <w:bodyDiv w:val="1"/>
      <w:marLeft w:val="0"/>
      <w:marRight w:val="0"/>
      <w:marTop w:val="0"/>
      <w:marBottom w:val="0"/>
      <w:divBdr>
        <w:top w:val="none" w:sz="0" w:space="0" w:color="auto"/>
        <w:left w:val="none" w:sz="0" w:space="0" w:color="auto"/>
        <w:bottom w:val="none" w:sz="0" w:space="0" w:color="auto"/>
        <w:right w:val="none" w:sz="0" w:space="0" w:color="auto"/>
      </w:divBdr>
    </w:div>
    <w:div w:id="1021324568">
      <w:bodyDiv w:val="1"/>
      <w:marLeft w:val="0"/>
      <w:marRight w:val="0"/>
      <w:marTop w:val="0"/>
      <w:marBottom w:val="0"/>
      <w:divBdr>
        <w:top w:val="none" w:sz="0" w:space="0" w:color="auto"/>
        <w:left w:val="none" w:sz="0" w:space="0" w:color="auto"/>
        <w:bottom w:val="none" w:sz="0" w:space="0" w:color="auto"/>
        <w:right w:val="none" w:sz="0" w:space="0" w:color="auto"/>
      </w:divBdr>
    </w:div>
    <w:div w:id="1079403742">
      <w:bodyDiv w:val="1"/>
      <w:marLeft w:val="0"/>
      <w:marRight w:val="0"/>
      <w:marTop w:val="0"/>
      <w:marBottom w:val="0"/>
      <w:divBdr>
        <w:top w:val="none" w:sz="0" w:space="0" w:color="auto"/>
        <w:left w:val="none" w:sz="0" w:space="0" w:color="auto"/>
        <w:bottom w:val="none" w:sz="0" w:space="0" w:color="auto"/>
        <w:right w:val="none" w:sz="0" w:space="0" w:color="auto"/>
      </w:divBdr>
    </w:div>
    <w:div w:id="1291594659">
      <w:bodyDiv w:val="1"/>
      <w:marLeft w:val="0"/>
      <w:marRight w:val="0"/>
      <w:marTop w:val="0"/>
      <w:marBottom w:val="0"/>
      <w:divBdr>
        <w:top w:val="none" w:sz="0" w:space="0" w:color="auto"/>
        <w:left w:val="none" w:sz="0" w:space="0" w:color="auto"/>
        <w:bottom w:val="none" w:sz="0" w:space="0" w:color="auto"/>
        <w:right w:val="none" w:sz="0" w:space="0" w:color="auto"/>
      </w:divBdr>
    </w:div>
    <w:div w:id="1295789807">
      <w:bodyDiv w:val="1"/>
      <w:marLeft w:val="0"/>
      <w:marRight w:val="0"/>
      <w:marTop w:val="0"/>
      <w:marBottom w:val="0"/>
      <w:divBdr>
        <w:top w:val="none" w:sz="0" w:space="0" w:color="auto"/>
        <w:left w:val="none" w:sz="0" w:space="0" w:color="auto"/>
        <w:bottom w:val="none" w:sz="0" w:space="0" w:color="auto"/>
        <w:right w:val="none" w:sz="0" w:space="0" w:color="auto"/>
      </w:divBdr>
    </w:div>
    <w:div w:id="1490559975">
      <w:bodyDiv w:val="1"/>
      <w:marLeft w:val="0"/>
      <w:marRight w:val="0"/>
      <w:marTop w:val="0"/>
      <w:marBottom w:val="0"/>
      <w:divBdr>
        <w:top w:val="none" w:sz="0" w:space="0" w:color="auto"/>
        <w:left w:val="none" w:sz="0" w:space="0" w:color="auto"/>
        <w:bottom w:val="none" w:sz="0" w:space="0" w:color="auto"/>
        <w:right w:val="none" w:sz="0" w:space="0" w:color="auto"/>
      </w:divBdr>
      <w:divsChild>
        <w:div w:id="2103986046">
          <w:marLeft w:val="0"/>
          <w:marRight w:val="0"/>
          <w:marTop w:val="0"/>
          <w:marBottom w:val="0"/>
          <w:divBdr>
            <w:top w:val="none" w:sz="0" w:space="0" w:color="auto"/>
            <w:left w:val="none" w:sz="0" w:space="0" w:color="auto"/>
            <w:bottom w:val="none" w:sz="0" w:space="0" w:color="auto"/>
            <w:right w:val="none" w:sz="0" w:space="0" w:color="auto"/>
          </w:divBdr>
          <w:divsChild>
            <w:div w:id="1758287838">
              <w:marLeft w:val="0"/>
              <w:marRight w:val="0"/>
              <w:marTop w:val="0"/>
              <w:marBottom w:val="0"/>
              <w:divBdr>
                <w:top w:val="none" w:sz="0" w:space="0" w:color="auto"/>
                <w:left w:val="none" w:sz="0" w:space="0" w:color="auto"/>
                <w:bottom w:val="none" w:sz="0" w:space="0" w:color="auto"/>
                <w:right w:val="none" w:sz="0" w:space="0" w:color="auto"/>
              </w:divBdr>
              <w:divsChild>
                <w:div w:id="146141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9547">
      <w:bodyDiv w:val="1"/>
      <w:marLeft w:val="0"/>
      <w:marRight w:val="0"/>
      <w:marTop w:val="0"/>
      <w:marBottom w:val="0"/>
      <w:divBdr>
        <w:top w:val="none" w:sz="0" w:space="0" w:color="auto"/>
        <w:left w:val="none" w:sz="0" w:space="0" w:color="auto"/>
        <w:bottom w:val="none" w:sz="0" w:space="0" w:color="auto"/>
        <w:right w:val="none" w:sz="0" w:space="0" w:color="auto"/>
      </w:divBdr>
    </w:div>
    <w:div w:id="1530023296">
      <w:bodyDiv w:val="1"/>
      <w:marLeft w:val="0"/>
      <w:marRight w:val="0"/>
      <w:marTop w:val="0"/>
      <w:marBottom w:val="0"/>
      <w:divBdr>
        <w:top w:val="none" w:sz="0" w:space="0" w:color="auto"/>
        <w:left w:val="none" w:sz="0" w:space="0" w:color="auto"/>
        <w:bottom w:val="none" w:sz="0" w:space="0" w:color="auto"/>
        <w:right w:val="none" w:sz="0" w:space="0" w:color="auto"/>
      </w:divBdr>
    </w:div>
    <w:div w:id="1608997784">
      <w:bodyDiv w:val="1"/>
      <w:marLeft w:val="0"/>
      <w:marRight w:val="0"/>
      <w:marTop w:val="0"/>
      <w:marBottom w:val="0"/>
      <w:divBdr>
        <w:top w:val="none" w:sz="0" w:space="0" w:color="auto"/>
        <w:left w:val="none" w:sz="0" w:space="0" w:color="auto"/>
        <w:bottom w:val="none" w:sz="0" w:space="0" w:color="auto"/>
        <w:right w:val="none" w:sz="0" w:space="0" w:color="auto"/>
      </w:divBdr>
    </w:div>
    <w:div w:id="1802068165">
      <w:bodyDiv w:val="1"/>
      <w:marLeft w:val="0"/>
      <w:marRight w:val="0"/>
      <w:marTop w:val="0"/>
      <w:marBottom w:val="0"/>
      <w:divBdr>
        <w:top w:val="none" w:sz="0" w:space="0" w:color="auto"/>
        <w:left w:val="none" w:sz="0" w:space="0" w:color="auto"/>
        <w:bottom w:val="none" w:sz="0" w:space="0" w:color="auto"/>
        <w:right w:val="none" w:sz="0" w:space="0" w:color="auto"/>
      </w:divBdr>
      <w:divsChild>
        <w:div w:id="2059626546">
          <w:marLeft w:val="0"/>
          <w:marRight w:val="0"/>
          <w:marTop w:val="0"/>
          <w:marBottom w:val="0"/>
          <w:divBdr>
            <w:top w:val="none" w:sz="0" w:space="0" w:color="auto"/>
            <w:left w:val="none" w:sz="0" w:space="0" w:color="auto"/>
            <w:bottom w:val="none" w:sz="0" w:space="0" w:color="auto"/>
            <w:right w:val="none" w:sz="0" w:space="0" w:color="auto"/>
          </w:divBdr>
          <w:divsChild>
            <w:div w:id="1565751491">
              <w:marLeft w:val="0"/>
              <w:marRight w:val="0"/>
              <w:marTop w:val="0"/>
              <w:marBottom w:val="0"/>
              <w:divBdr>
                <w:top w:val="none" w:sz="0" w:space="0" w:color="auto"/>
                <w:left w:val="none" w:sz="0" w:space="0" w:color="auto"/>
                <w:bottom w:val="none" w:sz="0" w:space="0" w:color="auto"/>
                <w:right w:val="none" w:sz="0" w:space="0" w:color="auto"/>
              </w:divBdr>
              <w:divsChild>
                <w:div w:id="1499076278">
                  <w:marLeft w:val="0"/>
                  <w:marRight w:val="0"/>
                  <w:marTop w:val="0"/>
                  <w:marBottom w:val="0"/>
                  <w:divBdr>
                    <w:top w:val="none" w:sz="0" w:space="0" w:color="auto"/>
                    <w:left w:val="none" w:sz="0" w:space="0" w:color="auto"/>
                    <w:bottom w:val="none" w:sz="0" w:space="0" w:color="auto"/>
                    <w:right w:val="none" w:sz="0" w:space="0" w:color="auto"/>
                  </w:divBdr>
                  <w:divsChild>
                    <w:div w:id="18293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39362">
      <w:bodyDiv w:val="1"/>
      <w:marLeft w:val="0"/>
      <w:marRight w:val="0"/>
      <w:marTop w:val="0"/>
      <w:marBottom w:val="0"/>
      <w:divBdr>
        <w:top w:val="none" w:sz="0" w:space="0" w:color="auto"/>
        <w:left w:val="none" w:sz="0" w:space="0" w:color="auto"/>
        <w:bottom w:val="none" w:sz="0" w:space="0" w:color="auto"/>
        <w:right w:val="none" w:sz="0" w:space="0" w:color="auto"/>
      </w:divBdr>
    </w:div>
    <w:div w:id="1931809541">
      <w:bodyDiv w:val="1"/>
      <w:marLeft w:val="0"/>
      <w:marRight w:val="0"/>
      <w:marTop w:val="0"/>
      <w:marBottom w:val="0"/>
      <w:divBdr>
        <w:top w:val="none" w:sz="0" w:space="0" w:color="auto"/>
        <w:left w:val="none" w:sz="0" w:space="0" w:color="auto"/>
        <w:bottom w:val="none" w:sz="0" w:space="0" w:color="auto"/>
        <w:right w:val="none" w:sz="0" w:space="0" w:color="auto"/>
      </w:divBdr>
    </w:div>
    <w:div w:id="2142183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5EC76-CEF2-4F1A-9C8F-0E7572B1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1897</Words>
  <Characters>11952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Anna Barabasch</cp:lastModifiedBy>
  <cp:revision>4</cp:revision>
  <dcterms:created xsi:type="dcterms:W3CDTF">2021-07-06T09:05:00Z</dcterms:created>
  <dcterms:modified xsi:type="dcterms:W3CDTF">2021-07-06T09:27:00Z</dcterms:modified>
</cp:coreProperties>
</file>