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2"/>
          <w:szCs w:val="12"/>
          <w:shd w:val="clear" w:color="auto" w:fill="FFFFFF"/>
        </w:rPr>
      </w:pPr>
      <w:r>
        <w:rPr>
          <w:rFonts w:hAnsi="宋体"/>
          <w:sz w:val="21"/>
        </w:rPr>
        <w:t>S-t</w:t>
      </w:r>
      <w:r>
        <w:rPr>
          <w:rFonts w:hint="eastAsia" w:hAnsi="宋体"/>
          <w:sz w:val="21"/>
        </w:rPr>
        <w:t xml:space="preserve">able </w:t>
      </w:r>
      <w:r>
        <w:rPr>
          <w:rFonts w:hAnsi="宋体"/>
          <w:sz w:val="21"/>
        </w:rPr>
        <w:t>4</w:t>
      </w:r>
      <w:r>
        <w:rPr>
          <w:rFonts w:hint="eastAsia" w:hAnsi="宋体"/>
          <w:sz w:val="21"/>
          <w:lang w:val="en-US" w:eastAsia="zh-CN"/>
        </w:rPr>
        <w:t>.</w:t>
      </w:r>
      <w:r>
        <w:rPr>
          <w:rFonts w:hint="eastAsia" w:hAnsi="宋体"/>
          <w:sz w:val="21"/>
        </w:rPr>
        <w:t xml:space="preserve"> </w:t>
      </w:r>
      <w:r>
        <w:rPr>
          <w:rFonts w:hAnsi="宋体"/>
          <w:sz w:val="21"/>
        </w:rPr>
        <w:t xml:space="preserve">The association </w:t>
      </w:r>
      <w:r>
        <w:rPr>
          <w:rFonts w:hint="eastAsia" w:hAnsi="宋体"/>
          <w:sz w:val="21"/>
        </w:rPr>
        <w:t>of BMI</w:t>
      </w:r>
      <w:r>
        <w:rPr>
          <w:rFonts w:hAnsi="宋体"/>
          <w:sz w:val="21"/>
        </w:rPr>
        <w:t xml:space="preserve"> change with </w:t>
      </w:r>
      <w:r>
        <w:rPr>
          <w:rFonts w:hint="eastAsia" w:hAnsi="宋体"/>
          <w:sz w:val="21"/>
        </w:rPr>
        <w:t>incident hypertension</w:t>
      </w:r>
      <w:r>
        <w:rPr>
          <w:rFonts w:hAnsi="宋体"/>
          <w:sz w:val="21"/>
        </w:rPr>
        <w:t>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980"/>
        <w:gridCol w:w="848"/>
        <w:gridCol w:w="2678"/>
        <w:gridCol w:w="967"/>
        <w:gridCol w:w="2210"/>
        <w:gridCol w:w="967"/>
        <w:gridCol w:w="2210"/>
        <w:gridCol w:w="82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24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Group</w:t>
            </w:r>
          </w:p>
        </w:tc>
        <w:tc>
          <w:tcPr>
            <w:tcW w:w="69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Crude HR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29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94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77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77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c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98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9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98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1.042</w:t>
            </w:r>
            <w:r>
              <w:rPr>
                <w:rFonts w:hint="eastAsia"/>
                <w:sz w:val="18"/>
                <w:szCs w:val="18"/>
              </w:rPr>
              <w:t xml:space="preserve"> (0.8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61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261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671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022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843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238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827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842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236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838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1.016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838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98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1.352</w:t>
            </w:r>
            <w:r>
              <w:rPr>
                <w:rFonts w:hint="eastAsia"/>
                <w:sz w:val="18"/>
                <w:szCs w:val="18"/>
              </w:rPr>
              <w:t xml:space="preserve"> (1.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206</w:t>
            </w:r>
            <w:r>
              <w:rPr>
                <w:rFonts w:hint="eastAsia"/>
                <w:sz w:val="18"/>
                <w:szCs w:val="18"/>
              </w:rPr>
              <w:t xml:space="preserve"> 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1.515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337</w:t>
            </w:r>
            <w:r>
              <w:rPr>
                <w:rFonts w:hint="eastAsia"/>
                <w:sz w:val="18"/>
                <w:szCs w:val="18"/>
              </w:rPr>
              <w:t xml:space="preserve"> (1.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188</w:t>
            </w:r>
            <w:r>
              <w:rPr>
                <w:rFonts w:hint="eastAsia"/>
                <w:sz w:val="18"/>
                <w:szCs w:val="18"/>
              </w:rPr>
              <w:t xml:space="preserve"> 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504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/>
                <w:sz w:val="18"/>
                <w:szCs w:val="18"/>
              </w:rPr>
              <w:t xml:space="preserve"> (1.1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83</w:t>
            </w:r>
            <w:r>
              <w:rPr>
                <w:rFonts w:hint="eastAsia"/>
                <w:sz w:val="18"/>
                <w:szCs w:val="18"/>
              </w:rPr>
              <w:t xml:space="preserve"> 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</w:rPr>
              <w:t>8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1.159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475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</w:tbl>
    <w:tbl>
      <w:tblPr>
        <w:tblStyle w:val="3"/>
        <w:tblpPr w:leftFromText="180" w:rightFromText="180" w:vertAnchor="text" w:horzAnchor="page" w:tblpX="1453" w:tblpY="233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827"/>
        <w:gridCol w:w="848"/>
        <w:gridCol w:w="2678"/>
        <w:gridCol w:w="967"/>
        <w:gridCol w:w="2210"/>
        <w:gridCol w:w="967"/>
        <w:gridCol w:w="2210"/>
        <w:gridCol w:w="82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78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Group</w:t>
            </w:r>
          </w:p>
        </w:tc>
        <w:tc>
          <w:tcPr>
            <w:tcW w:w="64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Crude HR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29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94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77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77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c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29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44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9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44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740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660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829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94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764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640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913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/>
                <w:sz w:val="18"/>
                <w:szCs w:val="18"/>
              </w:rPr>
              <w:t xml:space="preserve"> 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.640</w:t>
            </w:r>
            <w:r>
              <w:rPr>
                <w:rFonts w:hint="eastAsia"/>
                <w:sz w:val="18"/>
                <w:szCs w:val="18"/>
              </w:rPr>
              <w:t>-0.91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777</w:t>
            </w:r>
            <w:r>
              <w:rPr>
                <w:rFonts w:hint="eastAsia"/>
                <w:sz w:val="18"/>
                <w:szCs w:val="18"/>
              </w:rPr>
              <w:t xml:space="preserve"> (0.6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0.929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44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771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646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920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748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665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842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</w:t>
            </w:r>
            <w:r>
              <w:rPr>
                <w:rFonts w:hint="eastAsia"/>
                <w:sz w:val="18"/>
                <w:szCs w:val="18"/>
              </w:rPr>
              <w:t>6-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0.84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765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678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0.863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 xml:space="preserve">Note: </w:t>
      </w:r>
      <w:r>
        <w:rPr>
          <w:color w:val="000000"/>
          <w:sz w:val="15"/>
          <w:szCs w:val="15"/>
        </w:rPr>
        <w:t>Group 1 is used as the reference group in the above table, and Group 3 is used as the reference group in the following table.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</w:t>
      </w:r>
      <w:r>
        <w:rPr>
          <w:rFonts w:hint="default"/>
          <w:i/>
          <w:iCs/>
          <w:color w:val="000000"/>
          <w:sz w:val="15"/>
          <w:szCs w:val="15"/>
        </w:rPr>
        <w:t xml:space="preserve">TTR </w:t>
      </w:r>
      <w:r>
        <w:rPr>
          <w:rFonts w:hint="default"/>
          <w:color w:val="000000"/>
          <w:sz w:val="15"/>
          <w:szCs w:val="15"/>
        </w:rPr>
        <w:t>time in target range,</w:t>
      </w:r>
      <w:r>
        <w:rPr>
          <w:rFonts w:hint="default"/>
          <w:i/>
          <w:iCs/>
          <w:color w:val="000000"/>
          <w:sz w:val="15"/>
          <w:szCs w:val="15"/>
        </w:rPr>
        <w:t xml:space="preserve"> 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OR </w:t>
      </w:r>
      <w:r>
        <w:rPr>
          <w:rFonts w:hint="default"/>
          <w:color w:val="000000"/>
          <w:sz w:val="15"/>
          <w:szCs w:val="15"/>
        </w:rPr>
        <w:t>Odds Ratio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, 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CI </w:t>
      </w:r>
      <w:r>
        <w:rPr>
          <w:rFonts w:hint="default"/>
          <w:color w:val="000000"/>
          <w:sz w:val="15"/>
          <w:szCs w:val="15"/>
          <w:lang w:val="en-US" w:eastAsia="zh-CN"/>
        </w:rPr>
        <w:t>confidence interval</w:t>
      </w:r>
      <w:bookmarkStart w:id="0" w:name="_GoBack"/>
      <w:bookmarkEnd w:id="0"/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The sustained normal BMI group (Group 1: normal BMI across all three waves，n=1</w:t>
      </w:r>
      <w:r>
        <w:rPr>
          <w:rFonts w:hint="eastAsia"/>
          <w:sz w:val="15"/>
          <w:szCs w:val="15"/>
          <w:lang w:val="en-US" w:eastAsia="zh-CN"/>
        </w:rPr>
        <w:t>,427</w:t>
      </w:r>
      <w:r>
        <w:rPr>
          <w:rFonts w:hint="eastAsia"/>
          <w:sz w:val="15"/>
          <w:szCs w:val="15"/>
        </w:rPr>
        <w:t>),</w:t>
      </w:r>
      <w:r>
        <w:rPr>
          <w:sz w:val="15"/>
          <w:szCs w:val="15"/>
        </w:rPr>
        <w:t xml:space="preserve"> the BMI improvement group (Group 2: abnormal in wave 1 but normal in at least one of waves 2 and 3, n=</w:t>
      </w:r>
      <w:r>
        <w:rPr>
          <w:rFonts w:hint="eastAsia"/>
          <w:sz w:val="15"/>
          <w:szCs w:val="15"/>
          <w:lang w:val="en-US" w:eastAsia="zh-CN"/>
        </w:rPr>
        <w:t>460</w:t>
      </w:r>
      <w:r>
        <w:rPr>
          <w:sz w:val="15"/>
          <w:szCs w:val="15"/>
        </w:rPr>
        <w:t>), and the other group (Group 3, n=</w:t>
      </w:r>
      <w:r>
        <w:rPr>
          <w:rFonts w:hint="eastAsia"/>
          <w:sz w:val="15"/>
          <w:szCs w:val="15"/>
          <w:lang w:val="en-US" w:eastAsia="zh-CN"/>
        </w:rPr>
        <w:t>2,482</w:t>
      </w:r>
      <w:r>
        <w:rPr>
          <w:sz w:val="15"/>
          <w:szCs w:val="15"/>
        </w:rPr>
        <w:t>).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a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disease, 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b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disease，Memory-related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 and </w:t>
      </w:r>
      <w:r>
        <w:rPr>
          <w:color w:val="000000"/>
          <w:sz w:val="15"/>
          <w:szCs w:val="15"/>
        </w:rPr>
        <w:t>BMI of wave 1.</w:t>
      </w:r>
    </w:p>
    <w:p>
      <w:pPr>
        <w:jc w:val="left"/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2"/>
          <w:szCs w:val="12"/>
          <w:shd w:val="clear" w:color="auto" w:fill="FFFFFF"/>
          <w:vertAlign w:val="superscript"/>
          <w:lang w:val="en-US" w:eastAsia="zh-CN"/>
        </w:rPr>
        <w:t xml:space="preserve">c 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Adjucted for Age, gender, Marital status, education, Area, Ever smoking, Ever drinking,Diabetes mellitus, Dyslipidemia, Cancer or malignant, Chronic lung disease, Liver disease, Kidney disease, Stroke, Heart disease，Memory-related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 and </w:t>
      </w:r>
      <w:r>
        <w:rPr>
          <w:color w:val="000000"/>
          <w:sz w:val="15"/>
          <w:szCs w:val="15"/>
        </w:rPr>
        <w:t xml:space="preserve">BMI of </w:t>
      </w:r>
      <w:r>
        <w:rPr>
          <w:rFonts w:hint="eastAsia"/>
          <w:color w:val="000000"/>
          <w:sz w:val="15"/>
          <w:szCs w:val="15"/>
        </w:rPr>
        <w:t>wave 1, 2, and 3.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zhhYWRhZmI4M2YwYjg5MDhiZmZiNjg4ZmJkZTIifQ=="/>
  </w:docVars>
  <w:rsids>
    <w:rsidRoot w:val="00000000"/>
    <w:rsid w:val="151276BF"/>
    <w:rsid w:val="190B50EC"/>
    <w:rsid w:val="292A5B40"/>
    <w:rsid w:val="533473C4"/>
    <w:rsid w:val="5E875C48"/>
    <w:rsid w:val="7F1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2025-12-27T11:22:00Z</dcterms:created>
  <dc:creator>shizi</dc:creator>
  <cp:lastModifiedBy>Jessie</cp:lastModifiedBy>
  <dcterms:modified xsi:type="dcterms:W3CDTF">2025-12-27T11:43:50Z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26E1CBEC796C4E3A8E21072D9D0BCAFC_12</vt:lpwstr>
  </property>
</Properties>
</file>