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4969B" w14:textId="77777777" w:rsidR="00BC72BE" w:rsidRDefault="00000000">
      <w:r>
        <w:rPr>
          <w:rFonts w:hint="eastAsia"/>
          <w:noProof/>
        </w:rPr>
        <w:drawing>
          <wp:inline distT="0" distB="0" distL="114300" distR="114300" wp14:anchorId="2AC769FE" wp14:editId="3F3A0E5D">
            <wp:extent cx="5274310" cy="8053070"/>
            <wp:effectExtent l="0" t="0" r="8890" b="24130"/>
            <wp:docPr id="1" name="图片 1" descr="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DA33D" w14:textId="470B681A" w:rsidR="005064FE" w:rsidRDefault="00922F7D" w:rsidP="005064FE">
      <w:pPr>
        <w:rPr>
          <w:rFonts w:ascii="Times New Roman" w:eastAsia="AdvPSOP-B" w:hAnsi="Times New Roman"/>
          <w:b/>
          <w:bCs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Additional File 1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2</w:t>
      </w:r>
      <w:r w:rsidR="005064FE">
        <w:rPr>
          <w:rFonts w:ascii="Times New Roman" w:eastAsia="AdvPSOP-B" w:hAnsi="Times New Roman"/>
          <w:b/>
          <w:bCs/>
          <w:color w:val="000000"/>
          <w:sz w:val="16"/>
          <w:szCs w:val="16"/>
        </w:rPr>
        <w:t xml:space="preserve">. </w:t>
      </w:r>
      <w:r w:rsidR="005064FE">
        <w:rPr>
          <w:rFonts w:ascii="Times New Roman" w:hAnsi="Times New Roman"/>
          <w:b/>
          <w:bCs/>
          <w:sz w:val="16"/>
          <w:szCs w:val="16"/>
        </w:rPr>
        <w:t>Calibration Curves for different predictive models in glomerular disease prediction</w:t>
      </w:r>
    </w:p>
    <w:p w14:paraId="1A1C25CB" w14:textId="4D28F893" w:rsidR="005064FE" w:rsidRDefault="00922F7D" w:rsidP="005064FE">
      <w:pPr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 xml:space="preserve">A, </w:t>
      </w: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 xml:space="preserve">C, and </w:t>
      </w: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 xml:space="preserve">E: the calibration curves comparing the performance of different base models (red) and combined models 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lastRenderedPageBreak/>
        <w:t>(green) in the test set.</w:t>
      </w:r>
      <w:r w:rsidR="005064FE">
        <w:rPr>
          <w:rFonts w:ascii="Times New Roman" w:hAnsi="Times New Roman" w:hint="eastAsia"/>
          <w:sz w:val="16"/>
          <w:szCs w:val="16"/>
          <w:shd w:val="clear" w:color="auto" w:fill="FFFFFF"/>
        </w:rPr>
        <w:t xml:space="preserve"> </w:t>
      </w:r>
    </w:p>
    <w:p w14:paraId="44E28CED" w14:textId="2A012D7D" w:rsidR="005064FE" w:rsidRPr="00A40B35" w:rsidRDefault="00922F7D" w:rsidP="005064FE">
      <w:pPr>
        <w:rPr>
          <w:rFonts w:ascii="Times New Roman" w:hAnsi="Times New Roman"/>
          <w:sz w:val="16"/>
          <w:szCs w:val="16"/>
          <w:shd w:val="clear" w:color="auto" w:fill="FFFFFF"/>
        </w:rPr>
      </w:pP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 xml:space="preserve">B, </w:t>
      </w: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 xml:space="preserve">D, and </w:t>
      </w:r>
      <w:r>
        <w:rPr>
          <w:rFonts w:ascii="Times New Roman" w:hAnsi="Times New Roman"/>
          <w:sz w:val="16"/>
          <w:szCs w:val="16"/>
          <w:shd w:val="clear" w:color="auto" w:fill="FFFFFF"/>
        </w:rPr>
        <w:t>12</w:t>
      </w:r>
      <w:r w:rsidR="005064FE">
        <w:rPr>
          <w:rFonts w:ascii="Times New Roman" w:hAnsi="Times New Roman"/>
          <w:sz w:val="16"/>
          <w:szCs w:val="16"/>
          <w:shd w:val="clear" w:color="auto" w:fill="FFFFFF"/>
        </w:rPr>
        <w:t>F: the calibration curves comparing the performance of the corresponding models in the validation set.</w:t>
      </w:r>
    </w:p>
    <w:p w14:paraId="42453212" w14:textId="77777777" w:rsidR="005064FE" w:rsidRPr="00F85E2F" w:rsidRDefault="005064FE" w:rsidP="005064FE"/>
    <w:p w14:paraId="0C7CCCBF" w14:textId="77777777" w:rsidR="00BC72BE" w:rsidRPr="005064FE" w:rsidRDefault="00BC72BE" w:rsidP="005064FE">
      <w:pPr>
        <w:spacing w:line="240" w:lineRule="auto"/>
        <w:jc w:val="both"/>
      </w:pPr>
    </w:p>
    <w:sectPr w:rsidR="00BC72BE" w:rsidRPr="00506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28C86" w14:textId="77777777" w:rsidR="0076787E" w:rsidRDefault="0076787E">
      <w:pPr>
        <w:spacing w:line="240" w:lineRule="auto"/>
      </w:pPr>
      <w:r>
        <w:separator/>
      </w:r>
    </w:p>
  </w:endnote>
  <w:endnote w:type="continuationSeparator" w:id="0">
    <w:p w14:paraId="67A2FEF0" w14:textId="77777777" w:rsidR="0076787E" w:rsidRDefault="007678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OP-B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8FEEE" w14:textId="77777777" w:rsidR="0076787E" w:rsidRDefault="0076787E">
      <w:pPr>
        <w:spacing w:after="0"/>
      </w:pPr>
      <w:r>
        <w:separator/>
      </w:r>
    </w:p>
  </w:footnote>
  <w:footnote w:type="continuationSeparator" w:id="0">
    <w:p w14:paraId="340A18CE" w14:textId="77777777" w:rsidR="0076787E" w:rsidRDefault="0076787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5C2"/>
    <w:rsid w:val="001F5E4E"/>
    <w:rsid w:val="004B7C5E"/>
    <w:rsid w:val="005064FE"/>
    <w:rsid w:val="00523426"/>
    <w:rsid w:val="0076787E"/>
    <w:rsid w:val="00922F7D"/>
    <w:rsid w:val="009875C2"/>
    <w:rsid w:val="00A343F4"/>
    <w:rsid w:val="00A767C2"/>
    <w:rsid w:val="00BC72BE"/>
    <w:rsid w:val="00C813AA"/>
    <w:rsid w:val="00E669B4"/>
    <w:rsid w:val="00EC6F64"/>
    <w:rsid w:val="7EFFE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C364B"/>
  <w15:docId w15:val="{CC8A30A1-CD77-2E4F-BCFF-EB97E90D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23111240041@m.fudan.edu.cn</dc:creator>
  <cp:lastModifiedBy>23111240041@m.fudan.edu.cn</cp:lastModifiedBy>
  <cp:revision>4</cp:revision>
  <dcterms:created xsi:type="dcterms:W3CDTF">2025-09-25T17:13:00Z</dcterms:created>
  <dcterms:modified xsi:type="dcterms:W3CDTF">2025-12-17T03:49:00Z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5127ADE5DC5D3931C809D6683D7DB95F_42</vt:lpwstr>
  </property>
</Properties>
</file>