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155FD" w14:textId="4E3EC4D9" w:rsidR="00A3557B" w:rsidRPr="008B28DC" w:rsidRDefault="00A3557B" w:rsidP="00A3557B">
      <w:pPr>
        <w:rPr>
          <w:rFonts w:ascii="Times New Roman" w:eastAsia="AdvOTc999d02f" w:hAnsi="Times New Roman"/>
          <w:b/>
          <w:bCs/>
          <w:color w:val="000000"/>
          <w:sz w:val="16"/>
          <w:szCs w:val="16"/>
        </w:rPr>
      </w:pPr>
      <w:r w:rsidRPr="008B28DC">
        <w:rPr>
          <w:rFonts w:ascii="Times New Roman" w:eastAsia="AdvPSOP-B" w:hAnsi="Times New Roman"/>
          <w:b/>
          <w:bCs/>
          <w:color w:val="000000"/>
          <w:sz w:val="16"/>
          <w:szCs w:val="16"/>
        </w:rPr>
        <w:t>Table</w:t>
      </w:r>
      <w:r>
        <w:rPr>
          <w:rFonts w:ascii="Times New Roman" w:eastAsia="AdvPSOP-B" w:hAnsi="Times New Roman" w:hint="eastAsia"/>
          <w:b/>
          <w:bCs/>
          <w:color w:val="000000"/>
          <w:sz w:val="16"/>
          <w:szCs w:val="16"/>
        </w:rPr>
        <w:t xml:space="preserve"> </w:t>
      </w:r>
      <w:r w:rsidR="00587892">
        <w:rPr>
          <w:rFonts w:ascii="Times New Roman" w:eastAsia="AdvPSOP-B" w:hAnsi="Times New Roman" w:hint="eastAsia"/>
          <w:b/>
          <w:bCs/>
          <w:color w:val="000000"/>
          <w:sz w:val="16"/>
          <w:szCs w:val="16"/>
        </w:rPr>
        <w:t>2</w:t>
      </w:r>
      <w:r w:rsidRPr="008B28DC">
        <w:rPr>
          <w:rFonts w:ascii="Times New Roman" w:eastAsia="AdvPSOP-B" w:hAnsi="Times New Roman"/>
          <w:b/>
          <w:bCs/>
          <w:color w:val="000000"/>
          <w:sz w:val="16"/>
          <w:szCs w:val="16"/>
        </w:rPr>
        <w:t xml:space="preserve">. </w:t>
      </w:r>
      <w:r w:rsidRPr="008B28DC">
        <w:rPr>
          <w:rFonts w:ascii="Times New Roman" w:eastAsia="AdvOTc999d02f" w:hAnsi="Times New Roman"/>
          <w:b/>
          <w:bCs/>
          <w:color w:val="000000"/>
          <w:sz w:val="16"/>
          <w:szCs w:val="16"/>
        </w:rPr>
        <w:t xml:space="preserve"> Multivariate logistic regression analysis of clinical variables and laboratory variables</w:t>
      </w:r>
    </w:p>
    <w:tbl>
      <w:tblPr>
        <w:tblStyle w:val="ae"/>
        <w:tblW w:w="8306" w:type="dxa"/>
        <w:tblLook w:val="04A0" w:firstRow="1" w:lastRow="0" w:firstColumn="1" w:lastColumn="0" w:noHBand="0" w:noVBand="1"/>
      </w:tblPr>
      <w:tblGrid>
        <w:gridCol w:w="2086"/>
        <w:gridCol w:w="2071"/>
        <w:gridCol w:w="2072"/>
        <w:gridCol w:w="2077"/>
      </w:tblGrid>
      <w:tr w:rsidR="00937EB2" w:rsidRPr="008B28DC" w14:paraId="0D28DA4A" w14:textId="0F51AA5F" w:rsidTr="00937EB2">
        <w:tc>
          <w:tcPr>
            <w:tcW w:w="2086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131CB2B0" w14:textId="77777777" w:rsidR="00937EB2" w:rsidRPr="008B28DC" w:rsidRDefault="00937EB2" w:rsidP="00937EB2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Variables</w:t>
            </w:r>
          </w:p>
        </w:tc>
        <w:tc>
          <w:tcPr>
            <w:tcW w:w="2071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EFFD371" w14:textId="4B5A9B21" w:rsidR="00937EB2" w:rsidRPr="008B28DC" w:rsidRDefault="00937EB2" w:rsidP="00937EB2">
            <w:pPr>
              <w:widowControl/>
              <w:spacing w:line="480" w:lineRule="auto"/>
              <w:jc w:val="center"/>
              <w:rPr>
                <w:rFonts w:ascii="Times New Roman" w:eastAsia="AdvPSOP-B" w:hAnsi="Times New Roman"/>
                <w:i/>
                <w:iCs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OR</w:t>
            </w:r>
          </w:p>
        </w:tc>
        <w:tc>
          <w:tcPr>
            <w:tcW w:w="2072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475F7728" w14:textId="478ED1BD" w:rsidR="00937EB2" w:rsidRPr="008B28DC" w:rsidRDefault="00937EB2" w:rsidP="00937EB2">
            <w:pPr>
              <w:widowControl/>
              <w:spacing w:line="480" w:lineRule="auto"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95</w:t>
            </w:r>
            <w:r w:rsidRPr="008B28DC">
              <w:rPr>
                <w:rFonts w:ascii="Times New Roman" w:hAnsi="Times New Roman"/>
                <w:color w:val="000000"/>
                <w:sz w:val="16"/>
                <w:szCs w:val="16"/>
              </w:rPr>
              <w:t xml:space="preserve">% </w:t>
            </w:r>
            <w:r w:rsidRPr="008B28DC">
              <w:rPr>
                <w:rFonts w:ascii="Times New Roman" w:eastAsia="AdvPSOP-B" w:hAnsi="Times New Roman"/>
                <w:color w:val="000000"/>
                <w:sz w:val="16"/>
                <w:szCs w:val="16"/>
              </w:rPr>
              <w:t>CI</w:t>
            </w:r>
          </w:p>
        </w:tc>
        <w:tc>
          <w:tcPr>
            <w:tcW w:w="2077" w:type="dxa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vAlign w:val="center"/>
          </w:tcPr>
          <w:p w14:paraId="346B22F5" w14:textId="1DC38AD1" w:rsidR="00937EB2" w:rsidRPr="008B28DC" w:rsidRDefault="00937EB2" w:rsidP="00937EB2">
            <w:pPr>
              <w:widowControl/>
              <w:spacing w:line="480" w:lineRule="auto"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eastAsia="AdvPSOP-B" w:hAnsi="Times New Roman"/>
                <w:i/>
                <w:iCs/>
                <w:color w:val="000000"/>
                <w:sz w:val="16"/>
                <w:szCs w:val="16"/>
              </w:rPr>
              <w:t>P</w:t>
            </w:r>
          </w:p>
        </w:tc>
      </w:tr>
      <w:tr w:rsidR="00213457" w:rsidRPr="008B28DC" w14:paraId="0F3C3CA7" w14:textId="1DE1C862" w:rsidTr="00937EB2">
        <w:tc>
          <w:tcPr>
            <w:tcW w:w="208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34AEEB8" w14:textId="77777777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00000"/>
                <w:sz w:val="16"/>
                <w:szCs w:val="16"/>
              </w:rPr>
              <w:t>Sex</w:t>
            </w:r>
          </w:p>
        </w:tc>
        <w:tc>
          <w:tcPr>
            <w:tcW w:w="207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CB4FEA2" w14:textId="60B0FB6D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10205"/>
                <w:sz w:val="16"/>
                <w:szCs w:val="16"/>
              </w:rPr>
              <w:t>1.05</w:t>
            </w:r>
          </w:p>
        </w:tc>
        <w:tc>
          <w:tcPr>
            <w:tcW w:w="207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995501" w14:textId="23829A06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(0.39, 2.8</w:t>
            </w:r>
            <w:r>
              <w:rPr>
                <w:rFonts w:ascii="Times New Roman" w:eastAsia="宋体" w:hAnsi="Times New Roman" w:hint="eastAsia"/>
                <w:color w:val="000000"/>
                <w:sz w:val="16"/>
                <w:szCs w:val="16"/>
              </w:rPr>
              <w:t>5</w:t>
            </w: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35F047F" w14:textId="1665336D" w:rsidR="00213457" w:rsidRPr="008B28DC" w:rsidRDefault="00213457" w:rsidP="00213457">
            <w:pPr>
              <w:widowControl/>
              <w:spacing w:line="480" w:lineRule="auto"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10205"/>
                <w:sz w:val="16"/>
                <w:szCs w:val="16"/>
              </w:rPr>
              <w:t>0.919</w:t>
            </w:r>
          </w:p>
        </w:tc>
      </w:tr>
      <w:tr w:rsidR="00213457" w:rsidRPr="008B28DC" w14:paraId="1A42CF27" w14:textId="65046007" w:rsidTr="00937EB2"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4EF9535" w14:textId="77777777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00000"/>
                <w:sz w:val="16"/>
                <w:szCs w:val="16"/>
              </w:rPr>
              <w:t>Age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63BD11E" w14:textId="2B33F93A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10205"/>
                <w:sz w:val="16"/>
                <w:szCs w:val="16"/>
              </w:rPr>
              <w:t>1.0</w:t>
            </w:r>
            <w:r>
              <w:rPr>
                <w:rFonts w:ascii="Times New Roman" w:eastAsia="宋体" w:hAnsi="Times New Roman" w:hint="eastAsia"/>
                <w:color w:val="010205"/>
                <w:sz w:val="16"/>
                <w:szCs w:val="16"/>
              </w:rPr>
              <w:t>4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FD254F2" w14:textId="335C5F43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(0.88, 1.22)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11BB14" w14:textId="1BF73E20" w:rsidR="00213457" w:rsidRPr="008B28DC" w:rsidRDefault="00213457" w:rsidP="00213457">
            <w:pPr>
              <w:widowControl/>
              <w:spacing w:line="480" w:lineRule="auto"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10205"/>
                <w:sz w:val="16"/>
                <w:szCs w:val="16"/>
              </w:rPr>
              <w:t>0.653</w:t>
            </w:r>
          </w:p>
        </w:tc>
      </w:tr>
      <w:tr w:rsidR="00213457" w:rsidRPr="008B28DC" w14:paraId="2B099B48" w14:textId="2F137BCE" w:rsidTr="00937EB2"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11B954" w14:textId="77777777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00000"/>
                <w:sz w:val="16"/>
                <w:szCs w:val="16"/>
              </w:rPr>
              <w:t>BMI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2FF7ACC" w14:textId="3C25E111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10205"/>
                <w:sz w:val="16"/>
                <w:szCs w:val="16"/>
              </w:rPr>
              <w:t>1.1</w:t>
            </w:r>
            <w:r>
              <w:rPr>
                <w:rFonts w:ascii="Times New Roman" w:eastAsia="宋体" w:hAnsi="Times New Roman" w:hint="eastAsia"/>
                <w:color w:val="010205"/>
                <w:sz w:val="16"/>
                <w:szCs w:val="16"/>
              </w:rPr>
              <w:t>7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E16AF2F" w14:textId="4A6A4DB1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(1.02, 1.3</w:t>
            </w:r>
            <w:r>
              <w:rPr>
                <w:rFonts w:ascii="Times New Roman" w:eastAsia="宋体" w:hAnsi="Times New Roman" w:hint="eastAsia"/>
                <w:color w:val="000000"/>
                <w:sz w:val="16"/>
                <w:szCs w:val="16"/>
              </w:rPr>
              <w:t>3</w:t>
            </w: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74B9E6C" w14:textId="4A287CBC" w:rsidR="00213457" w:rsidRPr="008B28DC" w:rsidRDefault="00213457" w:rsidP="00213457">
            <w:pPr>
              <w:widowControl/>
              <w:spacing w:line="480" w:lineRule="auto"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10205"/>
                <w:sz w:val="16"/>
                <w:szCs w:val="16"/>
              </w:rPr>
              <w:t>0.023</w:t>
            </w:r>
          </w:p>
        </w:tc>
      </w:tr>
      <w:tr w:rsidR="00213457" w:rsidRPr="008B28DC" w14:paraId="56E5A7A2" w14:textId="100C5C38" w:rsidTr="00937EB2"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A96F159" w14:textId="77777777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00000"/>
                <w:sz w:val="16"/>
                <w:szCs w:val="16"/>
              </w:rPr>
              <w:t>URBC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BB5B527" w14:textId="2C068AB8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10205"/>
                <w:sz w:val="16"/>
                <w:szCs w:val="16"/>
              </w:rPr>
              <w:t>1.0</w:t>
            </w:r>
            <w:r>
              <w:rPr>
                <w:rFonts w:ascii="Times New Roman" w:eastAsia="宋体" w:hAnsi="Times New Roman" w:hint="eastAsia"/>
                <w:color w:val="010205"/>
                <w:sz w:val="16"/>
                <w:szCs w:val="16"/>
              </w:rPr>
              <w:t>6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F3807F" w14:textId="4EE09AED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(1.02, 1.09)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954E33" w14:textId="344636F4" w:rsidR="00213457" w:rsidRPr="008B28DC" w:rsidRDefault="00213457" w:rsidP="00213457">
            <w:pPr>
              <w:widowControl/>
              <w:spacing w:line="480" w:lineRule="auto"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10205"/>
                <w:sz w:val="16"/>
                <w:szCs w:val="16"/>
              </w:rPr>
              <w:t>&lt;0.001</w:t>
            </w:r>
          </w:p>
        </w:tc>
      </w:tr>
      <w:tr w:rsidR="00213457" w:rsidRPr="008B28DC" w14:paraId="778090E1" w14:textId="716F9A7E" w:rsidTr="00937EB2"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35CD907" w14:textId="77777777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00000"/>
                <w:sz w:val="16"/>
                <w:szCs w:val="16"/>
              </w:rPr>
              <w:t>UREA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FEBFF4" w14:textId="4F060295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10205"/>
                <w:sz w:val="16"/>
                <w:szCs w:val="16"/>
              </w:rPr>
              <w:t>1.34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16C862" w14:textId="2C2600BF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(0.90,</w:t>
            </w:r>
            <w:r>
              <w:rPr>
                <w:rFonts w:ascii="Times New Roman" w:eastAsia="宋体" w:hAnsi="Times New Roman" w:hint="eastAsia"/>
                <w:color w:val="000000"/>
                <w:sz w:val="16"/>
                <w:szCs w:val="16"/>
              </w:rPr>
              <w:t xml:space="preserve"> 2.00</w:t>
            </w: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0124227" w14:textId="7A3DC5D7" w:rsidR="00213457" w:rsidRPr="008B28DC" w:rsidRDefault="00213457" w:rsidP="00213457">
            <w:pPr>
              <w:widowControl/>
              <w:spacing w:line="480" w:lineRule="auto"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10205"/>
                <w:sz w:val="16"/>
                <w:szCs w:val="16"/>
              </w:rPr>
              <w:t>0.147</w:t>
            </w:r>
          </w:p>
        </w:tc>
      </w:tr>
      <w:tr w:rsidR="00213457" w:rsidRPr="008B28DC" w14:paraId="088E0EBA" w14:textId="0A4B88EB" w:rsidTr="00937EB2"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A430938" w14:textId="77777777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00000"/>
                <w:sz w:val="16"/>
                <w:szCs w:val="16"/>
              </w:rPr>
              <w:t>ALB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8C55807" w14:textId="55889F0E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10205"/>
                <w:sz w:val="16"/>
                <w:szCs w:val="16"/>
              </w:rPr>
              <w:t>0.55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5CEBE3C" w14:textId="51E6AC17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(0.45, 0.67)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764FEC1" w14:textId="3DCA0FD9" w:rsidR="00213457" w:rsidRPr="008B28DC" w:rsidRDefault="00213457" w:rsidP="00213457">
            <w:pPr>
              <w:widowControl/>
              <w:spacing w:line="480" w:lineRule="auto"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10205"/>
                <w:sz w:val="16"/>
                <w:szCs w:val="16"/>
              </w:rPr>
              <w:t>&lt;0.001</w:t>
            </w:r>
          </w:p>
        </w:tc>
      </w:tr>
      <w:tr w:rsidR="00213457" w:rsidRPr="008B28DC" w14:paraId="2443E170" w14:textId="6A51B1A1" w:rsidTr="00937EB2"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CD7BC87" w14:textId="77777777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00000"/>
                <w:sz w:val="16"/>
                <w:szCs w:val="16"/>
              </w:rPr>
              <w:t>TG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686169" w14:textId="4D7A5424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10205"/>
                <w:sz w:val="16"/>
                <w:szCs w:val="16"/>
              </w:rPr>
              <w:t>2.78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E6DAEDE" w14:textId="7908AC89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(1.17, 6.60)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DA5D8F" w14:textId="16D5F61A" w:rsidR="00213457" w:rsidRPr="008B28DC" w:rsidRDefault="00213457" w:rsidP="00213457">
            <w:pPr>
              <w:widowControl/>
              <w:spacing w:line="480" w:lineRule="auto"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10205"/>
                <w:sz w:val="16"/>
                <w:szCs w:val="16"/>
              </w:rPr>
              <w:t>0.020</w:t>
            </w:r>
          </w:p>
        </w:tc>
      </w:tr>
      <w:tr w:rsidR="00213457" w:rsidRPr="008B28DC" w14:paraId="638AAB24" w14:textId="511B6928" w:rsidTr="00937EB2">
        <w:tc>
          <w:tcPr>
            <w:tcW w:w="208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B2C38CA" w14:textId="77777777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00000"/>
                <w:sz w:val="16"/>
                <w:szCs w:val="16"/>
              </w:rPr>
              <w:t>Serum ANGPTL3</w:t>
            </w:r>
          </w:p>
        </w:tc>
        <w:tc>
          <w:tcPr>
            <w:tcW w:w="207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A8B7293" w14:textId="34EA258C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10205"/>
                <w:sz w:val="16"/>
                <w:szCs w:val="16"/>
              </w:rPr>
              <w:t>1.00</w:t>
            </w:r>
          </w:p>
        </w:tc>
        <w:tc>
          <w:tcPr>
            <w:tcW w:w="207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2B75F65" w14:textId="7F28E02C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(0.9</w:t>
            </w:r>
            <w:r>
              <w:rPr>
                <w:rFonts w:ascii="Times New Roman" w:eastAsia="宋体" w:hAnsi="Times New Roman" w:hint="eastAsia"/>
                <w:color w:val="000000"/>
                <w:sz w:val="16"/>
                <w:szCs w:val="16"/>
              </w:rPr>
              <w:t>9</w:t>
            </w: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, 1.0</w:t>
            </w:r>
            <w:r>
              <w:rPr>
                <w:rFonts w:ascii="Times New Roman" w:eastAsia="宋体" w:hAnsi="Times New Roman" w:hint="eastAsia"/>
                <w:color w:val="000000"/>
                <w:sz w:val="16"/>
                <w:szCs w:val="16"/>
              </w:rPr>
              <w:t>3</w:t>
            </w: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D39868" w14:textId="55BCA965" w:rsidR="00213457" w:rsidRPr="008B28DC" w:rsidRDefault="00213457" w:rsidP="00213457">
            <w:pPr>
              <w:widowControl/>
              <w:spacing w:line="480" w:lineRule="auto"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10205"/>
                <w:sz w:val="16"/>
                <w:szCs w:val="16"/>
              </w:rPr>
              <w:t>0.437</w:t>
            </w:r>
          </w:p>
        </w:tc>
      </w:tr>
      <w:tr w:rsidR="00213457" w:rsidRPr="008B28DC" w14:paraId="6FAA2FCE" w14:textId="7F7E1223" w:rsidTr="00937EB2">
        <w:tc>
          <w:tcPr>
            <w:tcW w:w="2086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9D46A5B" w14:textId="77777777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00000"/>
                <w:sz w:val="16"/>
                <w:szCs w:val="16"/>
              </w:rPr>
              <w:t>Urinary ANGPTL3/Cre</w:t>
            </w:r>
          </w:p>
        </w:tc>
        <w:tc>
          <w:tcPr>
            <w:tcW w:w="2071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4500FC93" w14:textId="7C710FAB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hAnsi="Times New Roman"/>
                <w:color w:val="010205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10205"/>
                <w:sz w:val="16"/>
                <w:szCs w:val="16"/>
              </w:rPr>
              <w:t>7.66</w:t>
            </w:r>
          </w:p>
        </w:tc>
        <w:tc>
          <w:tcPr>
            <w:tcW w:w="2072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51E6733C" w14:textId="121DC44D" w:rsidR="00213457" w:rsidRPr="008B28DC" w:rsidRDefault="00213457" w:rsidP="00213457">
            <w:pPr>
              <w:widowControl/>
              <w:spacing w:line="480" w:lineRule="auto"/>
              <w:jc w:val="center"/>
              <w:textAlignment w:val="top"/>
              <w:rPr>
                <w:rFonts w:ascii="Times New Roman" w:hAnsi="Times New Roman"/>
                <w:color w:val="010205"/>
                <w:sz w:val="16"/>
                <w:szCs w:val="16"/>
              </w:rPr>
            </w:pPr>
            <w:r w:rsidRPr="00E67E00">
              <w:rPr>
                <w:rFonts w:ascii="Times New Roman" w:eastAsia="宋体" w:hAnsi="Times New Roman"/>
                <w:color w:val="000000"/>
                <w:sz w:val="16"/>
                <w:szCs w:val="16"/>
              </w:rPr>
              <w:t>(2.27, 25.84)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vAlign w:val="center"/>
          </w:tcPr>
          <w:p w14:paraId="10DFAADA" w14:textId="5062247F" w:rsidR="00213457" w:rsidRPr="008B28DC" w:rsidRDefault="00213457" w:rsidP="00213457">
            <w:pPr>
              <w:widowControl/>
              <w:spacing w:line="480" w:lineRule="auto"/>
              <w:jc w:val="center"/>
              <w:rPr>
                <w:rFonts w:ascii="Times New Roman" w:eastAsia="AdvPSOP-B" w:hAnsi="Times New Roman"/>
                <w:color w:val="000000"/>
                <w:sz w:val="16"/>
                <w:szCs w:val="16"/>
              </w:rPr>
            </w:pPr>
            <w:r w:rsidRPr="008B28DC">
              <w:rPr>
                <w:rFonts w:ascii="Times New Roman" w:hAnsi="Times New Roman"/>
                <w:color w:val="010205"/>
                <w:sz w:val="16"/>
                <w:szCs w:val="16"/>
              </w:rPr>
              <w:t>0.001</w:t>
            </w:r>
          </w:p>
        </w:tc>
      </w:tr>
    </w:tbl>
    <w:p w14:paraId="6EF8DE08" w14:textId="77777777" w:rsidR="00A3557B" w:rsidRPr="008B28DC" w:rsidRDefault="00A3557B" w:rsidP="00A3557B">
      <w:pPr>
        <w:rPr>
          <w:rFonts w:ascii="Times New Roman" w:hAnsi="Times New Roman"/>
          <w:sz w:val="16"/>
          <w:szCs w:val="16"/>
        </w:rPr>
      </w:pPr>
      <w:r w:rsidRPr="008B28DC">
        <w:rPr>
          <w:rFonts w:ascii="Times New Roman" w:hAnsi="Times New Roman"/>
          <w:sz w:val="16"/>
          <w:szCs w:val="16"/>
        </w:rPr>
        <w:t xml:space="preserve">ANGPTL3, Angiopoietin-like 3; ALB, serum albumin; BMI, Body Mass Index; </w:t>
      </w:r>
      <w:r w:rsidRPr="008B28DC">
        <w:rPr>
          <w:rFonts w:ascii="Times New Roman" w:hAnsi="Times New Roman"/>
          <w:color w:val="000000"/>
          <w:sz w:val="16"/>
          <w:szCs w:val="16"/>
        </w:rPr>
        <w:t xml:space="preserve">CI, confidence interval; OR, odds ratio; </w:t>
      </w:r>
      <w:r w:rsidRPr="008B28DC">
        <w:rPr>
          <w:rFonts w:ascii="Times New Roman" w:hAnsi="Times New Roman"/>
          <w:sz w:val="16"/>
          <w:szCs w:val="16"/>
        </w:rPr>
        <w:t xml:space="preserve">TG, triglycerides; URBC, urinary red blood cells; UREA, urea; </w:t>
      </w:r>
    </w:p>
    <w:p w14:paraId="5C6ABDD5" w14:textId="77777777" w:rsidR="00A3557B" w:rsidRPr="008B28DC" w:rsidRDefault="00A3557B" w:rsidP="00A3557B">
      <w:pPr>
        <w:rPr>
          <w:rFonts w:ascii="Times New Roman" w:hAnsi="Times New Roman"/>
          <w:sz w:val="16"/>
          <w:szCs w:val="16"/>
        </w:rPr>
      </w:pPr>
      <w:r w:rsidRPr="008B28DC">
        <w:rPr>
          <w:rFonts w:ascii="Times New Roman" w:hAnsi="Times New Roman"/>
          <w:color w:val="000000"/>
          <w:sz w:val="16"/>
          <w:szCs w:val="16"/>
        </w:rPr>
        <w:t>Odds ratio were adjusted by sex, age.</w:t>
      </w:r>
    </w:p>
    <w:p w14:paraId="060187FF" w14:textId="77777777" w:rsidR="00C302B1" w:rsidRPr="00A3557B" w:rsidRDefault="00C302B1" w:rsidP="00A3557B"/>
    <w:sectPr w:rsidR="00C302B1" w:rsidRPr="00A355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c999d02f">
    <w:altName w:val="Calibri"/>
    <w:panose1 w:val="020B0604020202020204"/>
    <w:charset w:val="00"/>
    <w:family w:val="auto"/>
    <w:pitch w:val="default"/>
  </w:font>
  <w:font w:name="AdvPSOP-B">
    <w:altName w:val="Calibri"/>
    <w:panose1 w:val="020B0604020202020204"/>
    <w:charset w:val="00"/>
    <w:family w:val="auto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02B1"/>
    <w:rsid w:val="00213457"/>
    <w:rsid w:val="002761E2"/>
    <w:rsid w:val="00523426"/>
    <w:rsid w:val="00587892"/>
    <w:rsid w:val="00937EB2"/>
    <w:rsid w:val="009D51B4"/>
    <w:rsid w:val="00A343F4"/>
    <w:rsid w:val="00A3557B"/>
    <w:rsid w:val="00A767C2"/>
    <w:rsid w:val="00C302B1"/>
    <w:rsid w:val="00C813AA"/>
    <w:rsid w:val="00EC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5F9395A"/>
  <w15:chartTrackingRefBased/>
  <w15:docId w15:val="{11B94955-27A6-E641-8A36-6E2B47A30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57B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302B1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02B1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02B1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302B1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302B1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302B1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302B1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302B1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302B1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302B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302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302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302B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302B1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C302B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302B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302B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302B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302B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C302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302B1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C302B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302B1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C302B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302B1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C302B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302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C302B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302B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99"/>
    <w:rsid w:val="00C302B1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23111240041@m.fudan.edu.cn</dc:creator>
  <cp:keywords/>
  <dc:description/>
  <cp:lastModifiedBy>23111240041@m.fudan.edu.cn</cp:lastModifiedBy>
  <cp:revision>7</cp:revision>
  <dcterms:created xsi:type="dcterms:W3CDTF">2025-09-25T09:08:00Z</dcterms:created>
  <dcterms:modified xsi:type="dcterms:W3CDTF">2025-12-17T00:37:00Z</dcterms:modified>
</cp:coreProperties>
</file>