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4"/>
        <w:tblW w:w="8359" w:type="dxa"/>
        <w:tblInd w:w="0" w:type="dxa"/>
        <w:tblBorders>
          <w:top w:val="single" w:color="8EAADB" w:themeColor="accent5" w:themeTint="99" w:sz="4" w:space="0"/>
          <w:left w:val="single" w:color="8EAADB" w:themeColor="accent5" w:themeTint="99" w:sz="4" w:space="0"/>
          <w:bottom w:val="single" w:color="8EAADB" w:themeColor="accent5" w:themeTint="99" w:sz="4" w:space="0"/>
          <w:right w:val="single" w:color="8EAADB" w:themeColor="accent5" w:themeTint="99" w:sz="4" w:space="0"/>
          <w:insideH w:val="single" w:color="8EAADB" w:themeColor="accent5" w:themeTint="99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4395"/>
      </w:tblGrid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359" w:type="dxa"/>
            <w:gridSpan w:val="2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  <w:insideH w:val="single" w:sz="4" w:space="0"/>
            </w:tcBorders>
            <w:shd w:val="clear" w:color="auto" w:fill="4472C4" w:themeFill="accent5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Supplementary Table 3: Basic information of NSCLC patients.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964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Characteristics</w:t>
            </w:r>
          </w:p>
        </w:tc>
        <w:tc>
          <w:tcPr>
            <w:tcW w:w="4395" w:type="dxa"/>
            <w:shd w:val="clear" w:color="auto" w:fill="D9E2F3" w:themeFill="accent5" w:themeFillTint="33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NSCLC patients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6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</w:tc>
        <w:tc>
          <w:tcPr>
            <w:tcW w:w="4395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64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Age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(years)</w:t>
            </w:r>
          </w:p>
        </w:tc>
        <w:tc>
          <w:tcPr>
            <w:tcW w:w="4395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6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395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64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30-50</w:t>
            </w:r>
          </w:p>
        </w:tc>
        <w:tc>
          <w:tcPr>
            <w:tcW w:w="4395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6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95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41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64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Gender</w:t>
            </w:r>
          </w:p>
        </w:tc>
        <w:tc>
          <w:tcPr>
            <w:tcW w:w="4395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6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4395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64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4395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6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Pathological types</w:t>
            </w:r>
          </w:p>
        </w:tc>
        <w:tc>
          <w:tcPr>
            <w:tcW w:w="4395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64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Adenocarcinoma</w:t>
            </w:r>
          </w:p>
        </w:tc>
        <w:tc>
          <w:tcPr>
            <w:tcW w:w="4395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6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Squamous cell carcinoma</w:t>
            </w:r>
          </w:p>
        </w:tc>
        <w:tc>
          <w:tcPr>
            <w:tcW w:w="4395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64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clinical Stage</w:t>
            </w:r>
          </w:p>
        </w:tc>
        <w:tc>
          <w:tcPr>
            <w:tcW w:w="4395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6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4395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64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4395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64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III</w:t>
            </w:r>
          </w:p>
        </w:tc>
        <w:tc>
          <w:tcPr>
            <w:tcW w:w="4395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64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IV</w:t>
            </w:r>
          </w:p>
        </w:tc>
        <w:tc>
          <w:tcPr>
            <w:tcW w:w="4395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34"/>
        <w:tblW w:w="8359" w:type="dxa"/>
        <w:tblInd w:w="0" w:type="dxa"/>
        <w:tblBorders>
          <w:top w:val="single" w:color="8EAADB" w:themeColor="accent5" w:themeTint="99" w:sz="4" w:space="0"/>
          <w:left w:val="single" w:color="8EAADB" w:themeColor="accent5" w:themeTint="99" w:sz="4" w:space="0"/>
          <w:bottom w:val="single" w:color="8EAADB" w:themeColor="accent5" w:themeTint="99" w:sz="4" w:space="0"/>
          <w:right w:val="single" w:color="8EAADB" w:themeColor="accent5" w:themeTint="99" w:sz="4" w:space="0"/>
          <w:insideH w:val="single" w:color="8EAADB" w:themeColor="accent5" w:themeTint="99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2472"/>
        <w:gridCol w:w="4111"/>
      </w:tblGrid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</w:tblPrEx>
        <w:trPr>
          <w:trHeight w:val="585" w:hRule="atLeast"/>
        </w:trPr>
        <w:tc>
          <w:tcPr>
            <w:tcW w:w="8359" w:type="dxa"/>
            <w:gridSpan w:val="3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  <w:insideH w:val="single" w:sz="4" w:space="0"/>
            </w:tcBorders>
            <w:shd w:val="clear" w:color="auto" w:fill="4472C4" w:themeFill="accent5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Supplementary Table 4: Basic information of healthy volunteers and hepatocellular carcinoma patients.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</w:tblPrEx>
        <w:trPr>
          <w:trHeight w:val="354" w:hRule="atLeast"/>
        </w:trPr>
        <w:tc>
          <w:tcPr>
            <w:tcW w:w="1776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Characteristics</w:t>
            </w:r>
          </w:p>
        </w:tc>
        <w:tc>
          <w:tcPr>
            <w:tcW w:w="2472" w:type="dxa"/>
            <w:shd w:val="clear" w:color="auto" w:fill="D9E2F3" w:themeFill="accent5" w:themeFillTint="33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Healthy control </w:t>
            </w:r>
          </w:p>
        </w:tc>
        <w:tc>
          <w:tcPr>
            <w:tcW w:w="4111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hepatocellular carcinoma patients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76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Numbers</w:t>
            </w:r>
          </w:p>
        </w:tc>
        <w:tc>
          <w:tcPr>
            <w:tcW w:w="2472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111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6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Age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(years)</w:t>
            </w:r>
          </w:p>
        </w:tc>
        <w:tc>
          <w:tcPr>
            <w:tcW w:w="2472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6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472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11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776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30-50</w:t>
            </w:r>
          </w:p>
        </w:tc>
        <w:tc>
          <w:tcPr>
            <w:tcW w:w="2472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6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472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111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776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Gender</w:t>
            </w:r>
          </w:p>
        </w:tc>
        <w:tc>
          <w:tcPr>
            <w:tcW w:w="2472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9E2F3" w:themeFill="accent5" w:themeFillTint="33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6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Male</w:t>
            </w:r>
          </w:p>
        </w:tc>
        <w:tc>
          <w:tcPr>
            <w:tcW w:w="2472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11" w:type="dxa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8EAADB" w:themeColor="accent5" w:themeTint="99" w:sz="4" w:space="0"/>
            <w:left w:val="single" w:color="8EAADB" w:themeColor="accent5" w:themeTint="99" w:sz="4" w:space="0"/>
            <w:bottom w:val="single" w:color="8EAADB" w:themeColor="accent5" w:themeTint="99" w:sz="4" w:space="0"/>
            <w:right w:val="single" w:color="8EAADB" w:themeColor="accent5" w:themeTint="99" w:sz="4" w:space="0"/>
            <w:insideH w:val="single" w:color="8EAADB" w:themeColor="accent5" w:themeTint="99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76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2472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D9E2F3" w:themeFill="accent5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6C7"/>
    <w:rsid w:val="00022BE8"/>
    <w:rsid w:val="000C7CB6"/>
    <w:rsid w:val="00373DDB"/>
    <w:rsid w:val="00613628"/>
    <w:rsid w:val="006F017D"/>
    <w:rsid w:val="008C38F9"/>
    <w:rsid w:val="009778C5"/>
    <w:rsid w:val="00AB432A"/>
    <w:rsid w:val="00B6141F"/>
    <w:rsid w:val="00BF334F"/>
    <w:rsid w:val="00F136C7"/>
    <w:rsid w:val="00F274B0"/>
    <w:rsid w:val="6502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  <w:style w:type="table" w:customStyle="1" w:styleId="10">
    <w:name w:val="Grid Table 4 Accent 5"/>
    <w:basedOn w:val="4"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paragraph" w:customStyle="1" w:styleId="1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73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FF0000"/>
      <w:kern w:val="0"/>
      <w:sz w:val="24"/>
      <w:szCs w:val="24"/>
    </w:rPr>
  </w:style>
  <w:style w:type="paragraph" w:customStyle="1" w:styleId="13">
    <w:name w:val="xl74"/>
    <w:basedOn w:val="1"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4">
    <w:name w:val="xl75"/>
    <w:basedOn w:val="1"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5">
    <w:name w:val="xl76"/>
    <w:basedOn w:val="1"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6">
    <w:name w:val="xl77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7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18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19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20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1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2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3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4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5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6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7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8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9">
    <w:name w:val="xl90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30">
    <w:name w:val="xl91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31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32">
    <w:name w:val="xl9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33">
    <w:name w:val="xl9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table" w:customStyle="1" w:styleId="34">
    <w:name w:val="List Table 4 Accent 5"/>
    <w:basedOn w:val="4"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473</Words>
  <Characters>2697</Characters>
  <Lines>22</Lines>
  <Paragraphs>6</Paragraphs>
  <TotalTime>23</TotalTime>
  <ScaleCrop>false</ScaleCrop>
  <LinksUpToDate>false</LinksUpToDate>
  <CharactersWithSpaces>3164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2021-06-01T02:40:00Z</dcterms:created>
  <dc:creator>admin</dc:creator>
  <cp:lastModifiedBy>蔡志坚</cp:lastModifiedBy>
  <dcterms:modified xsi:type="dcterms:W3CDTF">2021-06-03T04:30:38Z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A9B50501240B40598F56A7110D2BFF49</vt:lpwstr>
  </property>
</Properties>
</file>