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7870" w:type="dxa"/>
        <w:tblInd w:w="-11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1"/>
        <w:gridCol w:w="69"/>
        <w:gridCol w:w="712"/>
        <w:gridCol w:w="565"/>
        <w:gridCol w:w="850"/>
        <w:gridCol w:w="2127"/>
        <w:gridCol w:w="1984"/>
        <w:gridCol w:w="1984"/>
        <w:gridCol w:w="2409"/>
        <w:gridCol w:w="1274"/>
        <w:gridCol w:w="427"/>
        <w:gridCol w:w="848"/>
        <w:gridCol w:w="854"/>
        <w:gridCol w:w="859"/>
        <w:gridCol w:w="2127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bookmarkStart w:id="0" w:name="_Hlk79153703"/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Author, years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Country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Age 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Gender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Involved sites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Clinical presentation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Endoscopic findings</w:t>
            </w:r>
          </w:p>
        </w:tc>
        <w:tc>
          <w:tcPr>
            <w:tcW w:w="41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ind w:firstLine="650" w:firstLineChars="500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IHC/ Phenotype/molecular</w:t>
            </w:r>
          </w:p>
        </w:tc>
        <w:tc>
          <w:tcPr>
            <w:tcW w:w="17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Molecular/Genetic alterations 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Treatment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Follow-up</w:t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b/>
                <w:bCs/>
                <w:color w:val="000000"/>
                <w:kern w:val="0"/>
                <w:sz w:val="13"/>
                <w:szCs w:val="13"/>
              </w:rPr>
              <w:t>(mo)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ind w:firstLine="390" w:firstLineChars="3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Positive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ind w:firstLine="130" w:firstLineChars="100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Negative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Rearrangement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Other gene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5" w:hRule="atLeast"/>
        </w:trPr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Tsutsumi et al.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1996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Japan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48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small bowel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Abdominal distension,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diarrhea, weight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loss, leg edema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ind w:left="130" w:hanging="130" w:hangingChars="1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Irregular granular mucosa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CD2, CD3, CD5, CD8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fr-FR"/>
              </w:rPr>
              <w:t xml:space="preserve">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TCR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β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fr-FR"/>
              </w:rPr>
              <w:t xml:space="preserve">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HLA-DQ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fr-FR"/>
              </w:rPr>
              <w:t xml:space="preserve">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HLA-DR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CD20,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TCRδ, EBER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Q3-1 region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ind w:firstLine="260" w:firstLineChars="2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ind w:firstLine="260" w:firstLineChars="2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None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ind w:right="1548" w:rightChars="737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(12)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Ranheim et al.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2000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Palate, small bowel,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colon, rectum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Recurrent oropharyngeal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ulcer, rectal bleeding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Small erosions in colonic mucosa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CD3, CD5, CD8, TCRαβ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CD56, TIAI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TCRγ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ind w:firstLine="260" w:firstLineChars="2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ind w:firstLine="260" w:firstLineChars="2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None 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AWD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(108)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Leventaki et al.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2013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USA 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42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Esophagus, stomach, small bowel, colon, bone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marrow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Peptic ulcer 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Nodular gastric and duodenal mucosa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CD2, CD3, CD8, GRZB (subset),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Ki67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</w:rPr>
              <w:t>＜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10%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CD4,CD5，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CD56,CD57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TCRβ/γ 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ind w:firstLine="260" w:firstLineChars="2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IFN, Ia, Ster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(237.6)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1" w:type="dxa"/>
            <w:vMerge w:val="restart"/>
            <w:tcBorders>
              <w:top w:val="nil"/>
              <w:left w:val="nil"/>
              <w:right w:val="nil"/>
            </w:tcBorders>
            <w:shd w:val="clear" w:color="auto" w:fill="F1F1F1" w:themeFill="background1" w:themeFillShade="F2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shd w:val="clear" w:color="auto" w:fill="F1F1F1" w:themeFill="background1" w:themeFillShade="F2"/>
              </w:rPr>
              <w:t>Perry et al.2013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</w:t>
            </w:r>
          </w:p>
        </w:tc>
        <w:tc>
          <w:tcPr>
            <w:tcW w:w="78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1F1F1" w:themeFill="background1" w:themeFillShade="F2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USA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 xml:space="preserve">Small intestine (jejunum, ileum), colon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Abdominal pain, diarrhea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Numerous small polyps, erosions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 CD7, CD8, TIA1, TCRβ; Ki67:5%-10%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CD30, CD56,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GRZB, EBER</w:t>
            </w:r>
          </w:p>
        </w:tc>
        <w:tc>
          <w:tcPr>
            <w:tcW w:w="8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TCRγ </w:t>
            </w:r>
          </w:p>
        </w:tc>
        <w:tc>
          <w:tcPr>
            <w:tcW w:w="854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STAT3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mutation(-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</w:rPr>
              <w:t>）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CHOP (3)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FFFFFF" w:themeColor="background1"/>
                <w:kern w:val="0"/>
                <w:sz w:val="13"/>
                <w:szCs w:val="13"/>
                <w14:textFill>
                  <w14:solidFill>
                    <w14:schemeClr w14:val="bg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Small intestine (ileum), colon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Diarrhea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Numerous small polyps, erythema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 CD7, CD8,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TIA1, Ki67:5%-10%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CD30, CD56,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GRZB, EBER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ind w:firstLine="260" w:firstLineChars="2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AWD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(17)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O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ral cavity, sma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ll intestine (ileum), colon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Oropharyngeal ulcers, rectal bleeding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CD3, CD5, CD8, TIA1,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TCRβ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CD56, TCRG, EBER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ind w:firstLine="260" w:firstLineChars="200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None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(156)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Esophagus, stomach, small intestine (duodenum, ileum), colon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Abdominal pain, diarrhea, food intolerance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Stomach: unremarkable; duodenum: thickend folds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 CD7, CD8,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TIA1, TCRβ, Ki67:5%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CD30, CD56, TCRG, EBER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ind w:firstLine="260" w:firstLineChars="2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(14)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Stomach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Abdominal pain, vomiting, diarrhea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NA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CD3, CD5, CD8, TIA1, Ki67:5%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CD7, CD56, GRZB, EBER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ind w:firstLine="130" w:firstLineChars="100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Unknownchemothery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AWD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(24)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Colon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Abdominal pain, bloody diarrhea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Congestion, erythema and friable mucosa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CD3, CD5, CD8,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T1A1, TCR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β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, Ki67:5%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CD7, CD30, CD56, GRZB,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TCR-G, EBER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CHOP (4)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(175)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5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59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Small intestine (duodenum)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Abdominal bloating, diarrhea, foul stools; hypocalcemia, , </w:t>
            </w:r>
            <w:bookmarkStart w:id="1" w:name="_Hlk79088379"/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hypoka</w:t>
            </w:r>
            <w:bookmarkEnd w:id="1"/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, hyp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“Irregular” appearace of duodenal mucosa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CD7, CD8, Ki67:5%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CD30, CD56, GRZB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None 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AWD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(23)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78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77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Oral cavity, small intestine (ileum)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highlight w:val="none"/>
                <w14:textFill>
                  <w14:solidFill>
                    <w14:schemeClr w14:val="tx1"/>
                  </w14:solidFill>
                </w14:textFill>
              </w:rPr>
              <w:t>Oropharyngeal ulcers; history of Crohn disease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NA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 CD7, CD8, TIA1,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GRZB, TCRβ, Ki67:5%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CD30, CD56, EBER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AWD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(168)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Edison N et al. 2016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Israel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27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Sigmoid colon, ascending colon,cecum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highlight w:val="none"/>
                <w14:textFill>
                  <w14:solidFill>
                    <w14:schemeClr w14:val="tx1"/>
                  </w14:solidFill>
                </w14:textFill>
              </w:rPr>
              <w:t>history of IBD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consistent with IBD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 CD7, CD8, TCRβ, TIA1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CD56, CD57, GRZB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TCRG, TCRB 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5Aa, Ster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3"/>
                <w:szCs w:val="13"/>
              </w:rPr>
              <w:t>,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Aza, Ada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</w:trPr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Wang  et al. 2017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China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39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Colitis, caecum,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rectum, renal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chronic diarrhoea, loss of weight, poly arthralgia, intermittent fever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erythema and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friable mucosa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CD7, CD8, TIA1,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TCRβ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CD10, CD20, CD56, TCRγ, CD30, GRZB, ALK1, EBER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TCRγ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Bas, Tac, Ster, Aza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13"/>
                <w:szCs w:val="13"/>
                <w:lang w:val="fr-FR"/>
              </w:rPr>
              <w:t xml:space="preserve">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Ami, Mes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" w:hRule="atLeast"/>
        </w:trPr>
        <w:tc>
          <w:tcPr>
            <w:tcW w:w="781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Sharma et al 2018</w:t>
            </w:r>
          </w:p>
        </w:tc>
        <w:tc>
          <w:tcPr>
            <w:tcW w:w="781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USA 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47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Stomach, duodenum, jejunum, ileum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NA 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CD3, CD5, CD8, T1A1, TCR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β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Ki67:5%,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P-STAT5(Y694) 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CD7, CD56,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GRZB, TCRγδ</w:t>
            </w:r>
          </w:p>
        </w:tc>
        <w:tc>
          <w:tcPr>
            <w:tcW w:w="848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STAT3-JAK2 fusion (-)</w:t>
            </w:r>
          </w:p>
        </w:tc>
        <w:tc>
          <w:tcPr>
            <w:tcW w:w="859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NA</w:t>
            </w:r>
          </w:p>
        </w:tc>
        <w:tc>
          <w:tcPr>
            <w:tcW w:w="2127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ind w:right="1489" w:rightChars="709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39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Stomach, duodenum, jejunum, ileum, colon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NA 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CD3, CD5, CD7, CD8,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T1A1, TCR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β</w:t>
            </w:r>
          </w:p>
        </w:tc>
        <w:tc>
          <w:tcPr>
            <w:tcW w:w="1701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CD56, GRZB, TCRγδ</w:t>
            </w:r>
          </w:p>
        </w:tc>
        <w:tc>
          <w:tcPr>
            <w:tcW w:w="848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27" w:type="dxa"/>
            <w:vMerge w:val="continue"/>
            <w:tcBorders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74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Duodenum, jejunum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NA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CD3, CD5, CD7, CD8, T1A1,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TCRβ,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P-STAT1(Y694)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CD56, GRZB, TCRγδ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" w:hRule="atLeast"/>
        </w:trPr>
        <w:tc>
          <w:tcPr>
            <w:tcW w:w="781" w:type="dxa"/>
            <w:vMerge w:val="continue"/>
            <w:tcBorders>
              <w:left w:val="nil"/>
              <w:bottom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bottom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Times New Roman" w:cs="Times New Roman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57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Ileum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NA 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CD3, CD5, CD7, CD8, T1A1, TCR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β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CD56, GRZB, TCRγδ</w:t>
            </w:r>
          </w:p>
        </w:tc>
        <w:tc>
          <w:tcPr>
            <w:tcW w:w="848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4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859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2127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3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Guo L et al. 2019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China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46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Intestine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Paraumbilical colic pain, bloating, occasional diarrhea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diffuse small nodular hyperplasia, irregular ulcers and intestinal stricture, granulate mucosa and redness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 CD8, CD43, Ki67:5%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CD20, CD56, GB,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TCRγ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FF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CHOP (8), Rit (3)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Kohri M,et al. 2019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Japan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52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Colon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diarrhea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diffuse edematous lesions with multiple aphtha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CD3,CD5, CD7, CD8, TIA1, Ki67</w:t>
            </w:r>
            <w:r>
              <w:rPr>
                <w:rFonts w:ascii="Times New Roman" w:hAnsi="Times New Roman" w:eastAsia="宋体" w:cs="Times New Roman"/>
                <w:kern w:val="0"/>
                <w:sz w:val="13"/>
                <w:szCs w:val="13"/>
              </w:rPr>
              <w:t>＜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10%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CD4, CD56, EBER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CyclOBEAP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(79)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85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Moreno et al. 2019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712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Spain</w:t>
            </w:r>
          </w:p>
        </w:tc>
        <w:tc>
          <w:tcPr>
            <w:tcW w:w="56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68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  <w:highlight w:val="none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  <w:highlight w:val="none"/>
              </w:rPr>
              <w:t>None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 history of IBD/IBS</w:t>
            </w:r>
          </w:p>
        </w:tc>
        <w:tc>
          <w:tcPr>
            <w:tcW w:w="19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 xml:space="preserve"> Normal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CD2, CD3, CD5, CD7, CD8, TIA1, TCRβ, GRZB (subset), CD103 (subset), EBER, Clonal TCR, Ki67&lt; 10%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4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STAT3-JAK2 fusion (-)</w:t>
            </w:r>
          </w:p>
        </w:tc>
        <w:tc>
          <w:tcPr>
            <w:tcW w:w="859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Aza, Anti, Ster,</w:t>
            </w:r>
            <w:r>
              <w:rPr>
                <w:rFonts w:hint="eastAsia" w:ascii="Times New Roman" w:hAnsi="Times New Roman" w:eastAsia="等线" w:cs="Times New Roman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CHOP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br w:type="textWrapping"/>
            </w:r>
          </w:p>
        </w:tc>
        <w:tc>
          <w:tcPr>
            <w:tcW w:w="21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850" w:type="dxa"/>
            <w:gridSpan w:val="2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Saggini A et al. 2020</w:t>
            </w:r>
          </w:p>
        </w:tc>
        <w:tc>
          <w:tcPr>
            <w:tcW w:w="712" w:type="dxa"/>
            <w:vMerge w:val="restart"/>
            <w:tcBorders>
              <w:top w:val="single" w:color="auto" w:sz="4" w:space="0"/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Italy</w:t>
            </w:r>
          </w:p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　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65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Oral, tongue, larynx, colon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FF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2-cm-wide infiltrated, enlarging, non-ulcerated plaque 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CD2, CD3, CD5,CD8, CD20, TIA1, TCRβ, Ki-67＜5% 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CD4, CD56, PAX5, CD79a 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TCRγ 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Cor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(36)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0" w:type="dxa"/>
            <w:gridSpan w:val="2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712" w:type="dxa"/>
            <w:vMerge w:val="continue"/>
            <w:tcBorders>
              <w:left w:val="nil"/>
              <w:bottom w:val="single" w:color="auto" w:sz="4" w:space="0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36</w:t>
            </w:r>
          </w:p>
        </w:tc>
        <w:tc>
          <w:tcPr>
            <w:tcW w:w="850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2127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Intestinal and lymph node</w:t>
            </w:r>
          </w:p>
        </w:tc>
        <w:tc>
          <w:tcPr>
            <w:tcW w:w="1984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Malabsorption, weight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loss</w:t>
            </w:r>
          </w:p>
        </w:tc>
        <w:tc>
          <w:tcPr>
            <w:tcW w:w="1984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2409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CD3, CD5, CD7, CD8,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TIA1, Ki67 &lt; 5%.</w:t>
            </w:r>
          </w:p>
        </w:tc>
        <w:tc>
          <w:tcPr>
            <w:tcW w:w="1701" w:type="dxa"/>
            <w:gridSpan w:val="2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CD4, CD56, EBER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Clonal TCR.</w:t>
            </w:r>
          </w:p>
        </w:tc>
        <w:tc>
          <w:tcPr>
            <w:tcW w:w="848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STAT3-JAK2 fusion (-)</w:t>
            </w:r>
          </w:p>
        </w:tc>
        <w:tc>
          <w:tcPr>
            <w:tcW w:w="859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Aza, Anti, Ster, CHOP</w:t>
            </w:r>
          </w:p>
        </w:tc>
        <w:tc>
          <w:tcPr>
            <w:tcW w:w="2127" w:type="dxa"/>
            <w:tcBorders>
              <w:left w:val="nil"/>
              <w:bottom w:val="single" w:color="auto" w:sz="4" w:space="0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</w:trPr>
        <w:tc>
          <w:tcPr>
            <w:tcW w:w="781" w:type="dxa"/>
            <w:vMerge w:val="restart"/>
            <w:tcBorders>
              <w:top w:val="nil"/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Soderquist et al.2020  </w:t>
            </w:r>
          </w:p>
        </w:tc>
        <w:tc>
          <w:tcPr>
            <w:tcW w:w="781" w:type="dxa"/>
            <w:gridSpan w:val="2"/>
            <w:vMerge w:val="restart"/>
            <w:tcBorders>
              <w:top w:val="nil"/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USA</w:t>
            </w:r>
          </w:p>
        </w:tc>
        <w:tc>
          <w:tcPr>
            <w:tcW w:w="565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38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Duodenum, jejunum, ileum, colon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Diarrhea, abdominal pain, vomiting </w:t>
            </w:r>
          </w:p>
        </w:tc>
        <w:tc>
          <w:tcPr>
            <w:tcW w:w="198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Mucosal nodularity, 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decreased, duodenal folds, gastric erythema </w:t>
            </w:r>
          </w:p>
        </w:tc>
        <w:tc>
          <w:tcPr>
            <w:tcW w:w="2409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CD2, CD3, CD5, CD7, CD8,CD103,TCRαβ, Ki-67＜5%,GATA3 </w:t>
            </w:r>
          </w:p>
        </w:tc>
        <w:tc>
          <w:tcPr>
            <w:tcW w:w="1274" w:type="dxa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CD4, CD30, CD56,</w:t>
            </w:r>
            <w:r>
              <w:rPr>
                <w:rFonts w:hint="eastAsia" w:ascii="Times New Roman" w:hAnsi="Times New Roman" w:eastAsia="等线" w:cs="Times New Roman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TIA1, TCRγδ,</w:t>
            </w:r>
            <w:r>
              <w:rPr>
                <w:rFonts w:hint="eastAsia" w:ascii="Times New Roman" w:hAnsi="Times New Roman" w:eastAsia="等线" w:cs="Times New Roman"/>
                <w:kern w:val="0"/>
                <w:sz w:val="13"/>
                <w:szCs w:val="13"/>
              </w:rPr>
              <w:t xml:space="preserve">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T-bet, GRZB,</w:t>
            </w: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ind w:firstLine="390" w:firstLineChars="300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IL2-RHOH</w:t>
            </w:r>
          </w:p>
        </w:tc>
        <w:tc>
          <w:tcPr>
            <w:tcW w:w="859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None </w:t>
            </w:r>
          </w:p>
        </w:tc>
        <w:tc>
          <w:tcPr>
            <w:tcW w:w="2127" w:type="dxa"/>
            <w:tcBorders>
              <w:top w:val="nil"/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AWD, 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(252)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38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Duodenum,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ileum, colon 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Diarrhea, weight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loss, abdominal pain  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Mucosal nodularity,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erythema, friability 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 CD7, CD8, CD103,TIA1,TCRαβ, Ki-67＜5%,GATA3,T-bet</w:t>
            </w:r>
          </w:p>
        </w:tc>
        <w:tc>
          <w:tcPr>
            <w:tcW w:w="1701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CD30,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TCRγδ</w:t>
            </w:r>
          </w:p>
        </w:tc>
        <w:tc>
          <w:tcPr>
            <w:tcW w:w="848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IL2 3’ UTR deletion, IL2-TNIP3</w:t>
            </w:r>
          </w:p>
        </w:tc>
        <w:tc>
          <w:tcPr>
            <w:tcW w:w="8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CP, Dox, VCR, Bud, Pred, Etop,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AGS67E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(84)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righ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41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  <w:t>Male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Duodenum,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stomach, bone marrow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Abdominal pain 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Mucosal nodularity, 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decreased duodenal folds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CD2,CD3,CD8,TIA1,TCRαβ, Ki-67＜5%,GATA3</w:t>
            </w:r>
          </w:p>
        </w:tc>
        <w:tc>
          <w:tcPr>
            <w:tcW w:w="1274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CD4, CD5, CD30, CD56, CD103, GRZB,</w:t>
            </w:r>
            <w:r>
              <w:rPr>
                <w:rFonts w:hint="eastAsia"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TCRγδ</w:t>
            </w:r>
          </w:p>
        </w:tc>
        <w:tc>
          <w:tcPr>
            <w:tcW w:w="1275" w:type="dxa"/>
            <w:gridSpan w:val="2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ind w:firstLine="390" w:firstLineChars="3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None identified </w:t>
            </w:r>
          </w:p>
        </w:tc>
        <w:tc>
          <w:tcPr>
            <w:tcW w:w="859" w:type="dxa"/>
            <w:tcBorders>
              <w:left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IFN, CP,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Dox, VCR, Pred, Gem 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Dead,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(324)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7" w:hRule="atLeast"/>
        </w:trPr>
        <w:tc>
          <w:tcPr>
            <w:tcW w:w="781" w:type="dxa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781" w:type="dxa"/>
            <w:gridSpan w:val="2"/>
            <w:vMerge w:val="continue"/>
            <w:tcBorders>
              <w:left w:val="nil"/>
              <w:right w:val="nil"/>
            </w:tcBorders>
            <w:shd w:val="clear" w:color="auto" w:fill="F1F1F1" w:themeFill="background1" w:themeFillShade="F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</w:p>
        </w:tc>
        <w:tc>
          <w:tcPr>
            <w:tcW w:w="565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righ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49</w:t>
            </w:r>
          </w:p>
        </w:tc>
        <w:tc>
          <w:tcPr>
            <w:tcW w:w="850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Duodenum, jejunum  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highlight w:val="none"/>
                <w14:textFill>
                  <w14:solidFill>
                    <w14:schemeClr w14:val="tx1"/>
                  </w14:solidFill>
                </w14:textFill>
              </w:rPr>
              <w:t xml:space="preserve">Diarrhea weight </w:t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highlight w:val="none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 w:themeColor="text1"/>
                <w:kern w:val="0"/>
                <w:sz w:val="13"/>
                <w:szCs w:val="13"/>
                <w:highlight w:val="none"/>
                <w14:textFill>
                  <w14:solidFill>
                    <w14:schemeClr w14:val="tx1"/>
                  </w14:solidFill>
                </w14:textFill>
              </w:rPr>
              <w:t>loss, abdominal pain, Crohn’s disease</w:t>
            </w:r>
          </w:p>
        </w:tc>
        <w:tc>
          <w:tcPr>
            <w:tcW w:w="1984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Flattened small bowel mucosa,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gastric erythema </w:t>
            </w:r>
          </w:p>
        </w:tc>
        <w:tc>
          <w:tcPr>
            <w:tcW w:w="2409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CD2, CD3, CD5, CD7, CD8, TIA1,TCRαβ, Ki-67＜5%,GATA3</w:t>
            </w:r>
          </w:p>
        </w:tc>
        <w:tc>
          <w:tcPr>
            <w:tcW w:w="1274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CD4, CD30, CD103, TCR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γδ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  <w:lang w:val="fr-FR"/>
              </w:rPr>
              <w:t>, T-bet</w:t>
            </w:r>
          </w:p>
        </w:tc>
        <w:tc>
          <w:tcPr>
            <w:tcW w:w="1275" w:type="dxa"/>
            <w:gridSpan w:val="2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ind w:firstLine="390" w:firstLineChars="3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None identified </w:t>
            </w:r>
          </w:p>
        </w:tc>
        <w:tc>
          <w:tcPr>
            <w:tcW w:w="859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CP, Dox,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VCR, Pred, Mes, Aza </w:t>
            </w:r>
          </w:p>
        </w:tc>
        <w:tc>
          <w:tcPr>
            <w:tcW w:w="2127" w:type="dxa"/>
            <w:tcBorders>
              <w:left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AWD, 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(228)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0" w:type="dxa"/>
            <w:gridSpan w:val="2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Takahashi, et al. 2020</w:t>
            </w:r>
          </w:p>
        </w:tc>
        <w:tc>
          <w:tcPr>
            <w:tcW w:w="712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Japan</w:t>
            </w:r>
          </w:p>
        </w:tc>
        <w:tc>
          <w:tcPr>
            <w:tcW w:w="565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70</w:t>
            </w:r>
          </w:p>
        </w:tc>
        <w:tc>
          <w:tcPr>
            <w:tcW w:w="850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stomach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mild epigastralgia, weight loss</w:t>
            </w: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multiple erosions in the lower body </w:t>
            </w:r>
          </w:p>
        </w:tc>
        <w:tc>
          <w:tcPr>
            <w:tcW w:w="2409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CD3, CD5, CD8, CD43, TIA1, GRZB, TCRβ,</w:t>
            </w:r>
            <w:r>
              <w:rPr>
                <w:rFonts w:hint="eastAsia" w:ascii="Times New Roman" w:hAnsi="Times New Roman" w:eastAsia="等线" w:cs="Times New Roman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Ki-67:10%</w:t>
            </w:r>
          </w:p>
        </w:tc>
        <w:tc>
          <w:tcPr>
            <w:tcW w:w="1274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CD4, CD56, EBER,</w:t>
            </w:r>
          </w:p>
        </w:tc>
        <w:tc>
          <w:tcPr>
            <w:tcW w:w="1275" w:type="dxa"/>
            <w:gridSpan w:val="2"/>
            <w:tcBorders>
              <w:left w:val="nil"/>
              <w:bottom w:val="nil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ind w:firstLine="390" w:firstLineChars="300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IFRT</w:t>
            </w:r>
          </w:p>
        </w:tc>
        <w:tc>
          <w:tcPr>
            <w:tcW w:w="2127" w:type="dxa"/>
            <w:tcBorders>
              <w:left w:val="nil"/>
              <w:bottom w:val="nil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" w:hRule="atLeast"/>
        </w:trPr>
        <w:tc>
          <w:tcPr>
            <w:tcW w:w="85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Thomas SJ, et al. 2020</w:t>
            </w:r>
          </w:p>
        </w:tc>
        <w:tc>
          <w:tcPr>
            <w:tcW w:w="712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UK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31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Female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uterine corpus 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menorrhagia, anemia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CD2, CD3, CD5 CD7, CD8,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TCRβ, TIA1 </w:t>
            </w:r>
          </w:p>
        </w:tc>
        <w:tc>
          <w:tcPr>
            <w:tcW w:w="17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CD21, CD23,</w:t>
            </w:r>
            <w:r>
              <w:rPr>
                <w:rFonts w:hint="eastAsia" w:ascii="Times New Roman" w:hAnsi="Times New Roman" w:eastAsia="等线" w:cs="Times New Roman"/>
                <w:kern w:val="0"/>
                <w:sz w:val="13"/>
                <w:szCs w:val="13"/>
              </w:rPr>
              <w:t xml:space="preserve"> 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CD56, CD10, CD5</w:t>
            </w:r>
            <w:r>
              <w:rPr>
                <w:rFonts w:hint="eastAsia" w:ascii="Times New Roman" w:hAnsi="Times New Roman" w:eastAsia="等线" w:cs="Times New Roman"/>
                <w:kern w:val="0"/>
                <w:sz w:val="13"/>
                <w:szCs w:val="13"/>
              </w:rPr>
              <w:t>,</w:t>
            </w: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 xml:space="preserve"> ALK1, EBER</w:t>
            </w:r>
          </w:p>
        </w:tc>
        <w:tc>
          <w:tcPr>
            <w:tcW w:w="848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  <w:tc>
          <w:tcPr>
            <w:tcW w:w="85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Oe</w:t>
            </w:r>
          </w:p>
        </w:tc>
        <w:tc>
          <w:tcPr>
            <w:tcW w:w="859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Local lesection</w:t>
            </w:r>
          </w:p>
        </w:tc>
        <w:tc>
          <w:tcPr>
            <w:tcW w:w="2127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kern w:val="0"/>
                <w:sz w:val="13"/>
                <w:szCs w:val="13"/>
              </w:rPr>
              <w:t>NA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8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Wu, et al. 2020</w:t>
            </w:r>
          </w:p>
        </w:tc>
        <w:tc>
          <w:tcPr>
            <w:tcW w:w="712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China</w:t>
            </w:r>
          </w:p>
        </w:tc>
        <w:tc>
          <w:tcPr>
            <w:tcW w:w="565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42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Male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bookmarkStart w:id="2" w:name="OLE_LINK2"/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Rectum, colon</w:t>
            </w:r>
            <w:bookmarkEnd w:id="2"/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dental ulcers, abdominal pain, and diarrhea </w:t>
            </w:r>
          </w:p>
        </w:tc>
        <w:tc>
          <w:tcPr>
            <w:tcW w:w="198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rough hyperemic mucosa, multifocal deep ulcers </w:t>
            </w:r>
          </w:p>
        </w:tc>
        <w:tc>
          <w:tcPr>
            <w:tcW w:w="240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 CD3, CD8, CD43, TIA1, </w:t>
            </w:r>
          </w:p>
          <w:p>
            <w:pPr>
              <w:widowControl/>
              <w:spacing w:line="480" w:lineRule="auto"/>
              <w:ind w:firstLine="130" w:firstLineChars="100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Ki-67: ~5–10% 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CD20, CD4, CD5, CD56, TdT, EBER </w:t>
            </w:r>
          </w:p>
        </w:tc>
        <w:tc>
          <w:tcPr>
            <w:tcW w:w="84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TCRγ</w:t>
            </w:r>
          </w:p>
        </w:tc>
        <w:tc>
          <w:tcPr>
            <w:tcW w:w="85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NA</w:t>
            </w:r>
          </w:p>
        </w:tc>
        <w:tc>
          <w:tcPr>
            <w:tcW w:w="859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Mes, Cg, Pcb</w:t>
            </w:r>
          </w:p>
        </w:tc>
        <w:tc>
          <w:tcPr>
            <w:tcW w:w="2127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E7E6E6" w:themeFill="background2"/>
            <w:noWrap/>
            <w:vAlign w:val="center"/>
          </w:tcPr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 xml:space="preserve">AWD </w:t>
            </w:r>
          </w:p>
          <w:p>
            <w:pPr>
              <w:widowControl/>
              <w:spacing w:line="480" w:lineRule="auto"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13"/>
                <w:szCs w:val="13"/>
              </w:rPr>
              <w:t>(12)</w:t>
            </w:r>
          </w:p>
        </w:tc>
      </w:tr>
      <w:bookmarkEnd w:id="0"/>
    </w:tbl>
    <w:p>
      <w:bookmarkStart w:id="3" w:name="_GoBack"/>
      <w:bookmarkEnd w:id="3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3087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2021-08-23T12:01:25Z</dcterms:created>
  <dc:creator>wengchunyan</dc:creator>
  <cp:lastModifiedBy>wcy燕</cp:lastModifiedBy>
  <dcterms:modified xsi:type="dcterms:W3CDTF">2021-08-23T12:01:59Z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352D08CEC6164097A3A664C4D1683EDF</vt:lpwstr>
  </property>
</Properties>
</file>