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horzAnchor="margin" w:tblpY="971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1700"/>
        <w:gridCol w:w="2410"/>
        <w:gridCol w:w="1842"/>
        <w:gridCol w:w="1498"/>
      </w:tblGrid>
      <w:tr w:rsidR="00227A63" w:rsidRPr="00D73CE4" w14:paraId="62CCD061" w14:textId="77777777" w:rsidTr="00227A63"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CB84F2D" w14:textId="21D7F520" w:rsidR="00227A63" w:rsidRPr="00227A63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27A63">
              <w:rPr>
                <w:rFonts w:ascii="Times New Roman" w:hAnsi="Times New Roman" w:cs="Times New Roman"/>
                <w:b/>
                <w:color w:val="000000"/>
              </w:rPr>
              <w:t>Group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14:paraId="35C24771" w14:textId="4E0A04E0" w:rsidR="00227A63" w:rsidRPr="00227A63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27A63">
              <w:rPr>
                <w:rFonts w:ascii="Times New Roman" w:hAnsi="Times New Roman" w:cs="Times New Roman"/>
                <w:b/>
                <w:color w:val="000000"/>
              </w:rPr>
              <w:t>Number of mice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93B8893" w14:textId="4BDAA992" w:rsidR="00227A63" w:rsidRPr="00227A63" w:rsidRDefault="00227A63" w:rsidP="00227A63">
            <w:pPr>
              <w:autoSpaceDE w:val="0"/>
              <w:autoSpaceDN w:val="0"/>
              <w:adjustRightInd w:val="0"/>
              <w:spacing w:line="360" w:lineRule="auto"/>
              <w:ind w:left="600" w:hangingChars="300" w:hanging="600"/>
              <w:rPr>
                <w:rFonts w:ascii="Times New Roman" w:hAnsi="Times New Roman" w:cs="Times New Roman"/>
                <w:b/>
                <w:color w:val="000000"/>
              </w:rPr>
            </w:pPr>
            <w:r w:rsidRPr="00227A63">
              <w:rPr>
                <w:rFonts w:ascii="Times New Roman" w:hAnsi="Times New Roman" w:cs="Times New Roman"/>
                <w:b/>
                <w:color w:val="000000"/>
              </w:rPr>
              <w:t>Bacteria solution dosage</w:t>
            </w:r>
            <w:r w:rsidRPr="00227A63">
              <w:rPr>
                <w:rFonts w:ascii="Times New Roman" w:hAnsi="Times New Roman" w:cs="Times New Roman"/>
                <w:b/>
                <w:color w:val="000000"/>
              </w:rPr>
              <w:t>（</w:t>
            </w:r>
            <w:r w:rsidRPr="00227A63">
              <w:rPr>
                <w:rFonts w:ascii="Times New Roman" w:hAnsi="Times New Roman" w:cs="Times New Roman"/>
                <w:b/>
                <w:color w:val="000000"/>
              </w:rPr>
              <w:t>CFU/</w:t>
            </w:r>
            <w:r w:rsidR="009C503A">
              <w:rPr>
                <w:rFonts w:ascii="Times New Roman" w:hAnsi="Times New Roman" w:cs="Times New Roman"/>
                <w:b/>
                <w:color w:val="000000"/>
              </w:rPr>
              <w:t>k</w:t>
            </w:r>
            <w:r w:rsidRPr="00227A63">
              <w:rPr>
                <w:rFonts w:ascii="Times New Roman" w:hAnsi="Times New Roman" w:cs="Times New Roman"/>
                <w:b/>
                <w:color w:val="000000"/>
              </w:rPr>
              <w:t>g</w:t>
            </w:r>
            <w:r w:rsidRPr="00227A63">
              <w:rPr>
                <w:rFonts w:ascii="Times New Roman" w:hAnsi="Times New Roman" w:cs="Times New Roman"/>
                <w:b/>
                <w:color w:val="000000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BF35706" w14:textId="52D3C004" w:rsidR="00227A63" w:rsidRPr="00227A63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27A63">
              <w:rPr>
                <w:rFonts w:ascii="Times New Roman" w:hAnsi="Times New Roman" w:cs="Times New Roman"/>
                <w:b/>
                <w:color w:val="000000"/>
              </w:rPr>
              <w:t>Number of deaths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15E8979" w14:textId="40BE022F" w:rsidR="00227A63" w:rsidRPr="00227A63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227A63">
              <w:rPr>
                <w:rFonts w:ascii="Times New Roman" w:hAnsi="Times New Roman" w:cs="Times New Roman"/>
                <w:b/>
                <w:color w:val="000000"/>
              </w:rPr>
              <w:t>Mortality (%)</w:t>
            </w:r>
          </w:p>
        </w:tc>
      </w:tr>
      <w:tr w:rsidR="00227A63" w14:paraId="6B77A376" w14:textId="77777777" w:rsidTr="00227A63">
        <w:tc>
          <w:tcPr>
            <w:tcW w:w="856" w:type="dxa"/>
            <w:tcBorders>
              <w:top w:val="single" w:sz="4" w:space="0" w:color="auto"/>
              <w:left w:val="nil"/>
              <w:bottom w:val="nil"/>
            </w:tcBorders>
          </w:tcPr>
          <w:p w14:paraId="666308E1" w14:textId="4F6652D1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bookmarkStart w:id="0" w:name="_GoBack" w:colFirst="0" w:colLast="4"/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Control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14:paraId="0058924F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60F189C2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2D3EC600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498" w:type="dxa"/>
            <w:tcBorders>
              <w:top w:val="single" w:sz="4" w:space="0" w:color="auto"/>
              <w:bottom w:val="nil"/>
              <w:right w:val="nil"/>
            </w:tcBorders>
          </w:tcPr>
          <w:p w14:paraId="5C3EACCA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227A63" w14:paraId="4C2711CD" w14:textId="77777777" w:rsidTr="00227A63"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67C6DD27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700" w:type="dxa"/>
          </w:tcPr>
          <w:p w14:paraId="531F019A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410" w:type="dxa"/>
          </w:tcPr>
          <w:p w14:paraId="678D4204" w14:textId="2B6E6189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5.85</w:t>
            </w:r>
            <w:r w:rsidR="009C503A" w:rsidRPr="00C33A66">
              <w:rPr>
                <w:rFonts w:ascii="Times New Roman" w:hAnsi="Times New Roman" w:cs="Times New Roman"/>
              </w:rPr>
              <w:t>×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7</w:t>
            </w:r>
          </w:p>
        </w:tc>
        <w:tc>
          <w:tcPr>
            <w:tcW w:w="1842" w:type="dxa"/>
          </w:tcPr>
          <w:p w14:paraId="312A81D3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498" w:type="dxa"/>
            <w:tcBorders>
              <w:top w:val="nil"/>
              <w:bottom w:val="nil"/>
              <w:right w:val="nil"/>
            </w:tcBorders>
          </w:tcPr>
          <w:p w14:paraId="46C3447C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100</w:t>
            </w:r>
          </w:p>
        </w:tc>
      </w:tr>
      <w:tr w:rsidR="00227A63" w14:paraId="4D71BD32" w14:textId="77777777" w:rsidTr="00227A63"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11E2CDA0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700" w:type="dxa"/>
          </w:tcPr>
          <w:p w14:paraId="44F73908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410" w:type="dxa"/>
          </w:tcPr>
          <w:p w14:paraId="5B53D3CD" w14:textId="60CC3A06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2.925</w:t>
            </w:r>
            <w:r w:rsidR="009C503A" w:rsidRPr="00C33A66">
              <w:rPr>
                <w:rFonts w:ascii="Times New Roman" w:hAnsi="Times New Roman" w:cs="Times New Roman"/>
              </w:rPr>
              <w:t>×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7</w:t>
            </w:r>
          </w:p>
        </w:tc>
        <w:tc>
          <w:tcPr>
            <w:tcW w:w="1842" w:type="dxa"/>
          </w:tcPr>
          <w:p w14:paraId="39F14EE4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498" w:type="dxa"/>
            <w:tcBorders>
              <w:top w:val="nil"/>
              <w:bottom w:val="nil"/>
              <w:right w:val="nil"/>
            </w:tcBorders>
          </w:tcPr>
          <w:p w14:paraId="796C5E7C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100</w:t>
            </w:r>
          </w:p>
        </w:tc>
      </w:tr>
      <w:tr w:rsidR="00227A63" w14:paraId="34D4186B" w14:textId="77777777" w:rsidTr="00227A63"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1F7414A3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700" w:type="dxa"/>
          </w:tcPr>
          <w:p w14:paraId="43487327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410" w:type="dxa"/>
          </w:tcPr>
          <w:p w14:paraId="4D767303" w14:textId="08EE2204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3.663</w:t>
            </w:r>
            <w:r w:rsidR="009C503A" w:rsidRPr="00C33A66">
              <w:rPr>
                <w:rFonts w:ascii="Times New Roman" w:hAnsi="Times New Roman" w:cs="Times New Roman"/>
              </w:rPr>
              <w:t>×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106</w:t>
            </w:r>
          </w:p>
        </w:tc>
        <w:tc>
          <w:tcPr>
            <w:tcW w:w="1842" w:type="dxa"/>
          </w:tcPr>
          <w:p w14:paraId="54271DBE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 xml:space="preserve">9  </w:t>
            </w:r>
          </w:p>
        </w:tc>
        <w:tc>
          <w:tcPr>
            <w:tcW w:w="1498" w:type="dxa"/>
            <w:tcBorders>
              <w:top w:val="nil"/>
              <w:bottom w:val="nil"/>
              <w:right w:val="nil"/>
            </w:tcBorders>
          </w:tcPr>
          <w:p w14:paraId="7BACF230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90</w:t>
            </w:r>
          </w:p>
        </w:tc>
      </w:tr>
      <w:tr w:rsidR="00227A63" w14:paraId="0AB6B4A0" w14:textId="77777777" w:rsidTr="00227A63"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47B999D0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700" w:type="dxa"/>
          </w:tcPr>
          <w:p w14:paraId="364E8B58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410" w:type="dxa"/>
          </w:tcPr>
          <w:p w14:paraId="7E446D15" w14:textId="175FF5A5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2.75</w:t>
            </w:r>
            <w:r w:rsidR="009C503A" w:rsidRPr="00C33A66">
              <w:rPr>
                <w:rFonts w:ascii="Times New Roman" w:hAnsi="Times New Roman" w:cs="Times New Roman"/>
              </w:rPr>
              <w:t>×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6</w:t>
            </w:r>
          </w:p>
        </w:tc>
        <w:tc>
          <w:tcPr>
            <w:tcW w:w="1842" w:type="dxa"/>
          </w:tcPr>
          <w:p w14:paraId="2219AEB9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498" w:type="dxa"/>
            <w:tcBorders>
              <w:top w:val="nil"/>
              <w:bottom w:val="nil"/>
              <w:right w:val="nil"/>
            </w:tcBorders>
          </w:tcPr>
          <w:p w14:paraId="4E50BEDB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80</w:t>
            </w:r>
          </w:p>
        </w:tc>
      </w:tr>
      <w:tr w:rsidR="00227A63" w14:paraId="348DEBE4" w14:textId="77777777" w:rsidTr="00227A63"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1E3C022B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700" w:type="dxa"/>
          </w:tcPr>
          <w:p w14:paraId="7F2BED41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410" w:type="dxa"/>
          </w:tcPr>
          <w:p w14:paraId="5339DB4F" w14:textId="06438C35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1.831</w:t>
            </w:r>
            <w:r w:rsidR="009C503A" w:rsidRPr="00C33A66">
              <w:rPr>
                <w:rFonts w:ascii="Times New Roman" w:hAnsi="Times New Roman" w:cs="Times New Roman"/>
              </w:rPr>
              <w:t>×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6</w:t>
            </w:r>
          </w:p>
        </w:tc>
        <w:tc>
          <w:tcPr>
            <w:tcW w:w="1842" w:type="dxa"/>
          </w:tcPr>
          <w:p w14:paraId="6D9F59E9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498" w:type="dxa"/>
            <w:tcBorders>
              <w:top w:val="nil"/>
              <w:bottom w:val="nil"/>
              <w:right w:val="nil"/>
            </w:tcBorders>
          </w:tcPr>
          <w:p w14:paraId="15493549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</w:tr>
      <w:tr w:rsidR="00227A63" w14:paraId="7FADA35B" w14:textId="77777777" w:rsidTr="00227A63">
        <w:tc>
          <w:tcPr>
            <w:tcW w:w="856" w:type="dxa"/>
            <w:tcBorders>
              <w:top w:val="nil"/>
              <w:left w:val="nil"/>
              <w:bottom w:val="nil"/>
            </w:tcBorders>
          </w:tcPr>
          <w:p w14:paraId="439F5069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700" w:type="dxa"/>
          </w:tcPr>
          <w:p w14:paraId="51DCAA07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410" w:type="dxa"/>
          </w:tcPr>
          <w:p w14:paraId="1973BF3D" w14:textId="3E4304AB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1.371</w:t>
            </w:r>
            <w:r w:rsidR="009C503A" w:rsidRPr="00C33A66">
              <w:rPr>
                <w:rFonts w:ascii="Times New Roman" w:hAnsi="Times New Roman" w:cs="Times New Roman"/>
              </w:rPr>
              <w:t>×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6</w:t>
            </w:r>
          </w:p>
        </w:tc>
        <w:tc>
          <w:tcPr>
            <w:tcW w:w="1842" w:type="dxa"/>
          </w:tcPr>
          <w:p w14:paraId="087C41D5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98" w:type="dxa"/>
            <w:tcBorders>
              <w:top w:val="nil"/>
              <w:bottom w:val="nil"/>
              <w:right w:val="nil"/>
            </w:tcBorders>
          </w:tcPr>
          <w:p w14:paraId="21F64479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</w:p>
        </w:tc>
      </w:tr>
      <w:tr w:rsidR="00227A63" w14:paraId="34B32D76" w14:textId="77777777" w:rsidTr="00227A63">
        <w:tc>
          <w:tcPr>
            <w:tcW w:w="856" w:type="dxa"/>
            <w:tcBorders>
              <w:top w:val="nil"/>
              <w:left w:val="nil"/>
              <w:bottom w:val="single" w:sz="4" w:space="0" w:color="auto"/>
            </w:tcBorders>
          </w:tcPr>
          <w:p w14:paraId="4360CC40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700" w:type="dxa"/>
          </w:tcPr>
          <w:p w14:paraId="73888631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2410" w:type="dxa"/>
          </w:tcPr>
          <w:p w14:paraId="579108ED" w14:textId="05C532C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0.911</w:t>
            </w:r>
            <w:r w:rsidR="009C503A" w:rsidRPr="00C33A66">
              <w:rPr>
                <w:rFonts w:ascii="Times New Roman" w:hAnsi="Times New Roman" w:cs="Times New Roman"/>
              </w:rPr>
              <w:t>×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10</w:t>
            </w:r>
            <w:r w:rsidRPr="00C33A66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6</w:t>
            </w:r>
          </w:p>
        </w:tc>
        <w:tc>
          <w:tcPr>
            <w:tcW w:w="1842" w:type="dxa"/>
          </w:tcPr>
          <w:p w14:paraId="72104123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498" w:type="dxa"/>
            <w:tcBorders>
              <w:top w:val="nil"/>
              <w:bottom w:val="single" w:sz="4" w:space="0" w:color="auto"/>
              <w:right w:val="nil"/>
            </w:tcBorders>
          </w:tcPr>
          <w:p w14:paraId="749FE222" w14:textId="77777777" w:rsidR="00227A63" w:rsidRPr="00C33A66" w:rsidRDefault="00227A63" w:rsidP="00227A6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33A66">
              <w:rPr>
                <w:rFonts w:ascii="Times New Roman" w:hAnsi="Times New Roman" w:cs="Times New Roman"/>
                <w:color w:val="000000"/>
                <w:szCs w:val="21"/>
              </w:rPr>
              <w:t>50</w:t>
            </w:r>
          </w:p>
        </w:tc>
      </w:tr>
    </w:tbl>
    <w:bookmarkEnd w:id="0"/>
    <w:p w14:paraId="04135841" w14:textId="285C0574" w:rsidR="0053302C" w:rsidRPr="00227A63" w:rsidRDefault="00227A63" w:rsidP="00227A63">
      <w:pPr>
        <w:rPr>
          <w:b/>
        </w:rPr>
      </w:pPr>
      <w:r w:rsidRPr="00227A63">
        <w:rPr>
          <w:rFonts w:hint="eastAsia"/>
          <w:b/>
        </w:rPr>
        <w:t>T</w:t>
      </w:r>
      <w:r w:rsidRPr="00227A63">
        <w:rPr>
          <w:b/>
        </w:rPr>
        <w:t xml:space="preserve">able S2. Minimum lethal dose (MLD) and median lethal dose (LD50) of </w:t>
      </w:r>
      <w:r w:rsidRPr="00227A63">
        <w:rPr>
          <w:b/>
          <w:i/>
        </w:rPr>
        <w:t>Escherichia coli</w:t>
      </w:r>
      <w:r w:rsidRPr="00227A63">
        <w:rPr>
          <w:b/>
        </w:rPr>
        <w:t xml:space="preserve"> in mice</w:t>
      </w:r>
      <w:r>
        <w:rPr>
          <w:rFonts w:hint="eastAsia"/>
          <w:b/>
        </w:rPr>
        <w:t>.</w:t>
      </w:r>
    </w:p>
    <w:sectPr w:rsidR="0053302C" w:rsidRPr="00227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546D81" w14:textId="77777777" w:rsidR="00F8615E" w:rsidRDefault="00F8615E" w:rsidP="0053302C">
      <w:r>
        <w:separator/>
      </w:r>
    </w:p>
  </w:endnote>
  <w:endnote w:type="continuationSeparator" w:id="0">
    <w:p w14:paraId="2F7FD2C2" w14:textId="77777777" w:rsidR="00F8615E" w:rsidRDefault="00F8615E" w:rsidP="00533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170B0F" w14:textId="77777777" w:rsidR="00F8615E" w:rsidRDefault="00F8615E" w:rsidP="0053302C">
      <w:r>
        <w:separator/>
      </w:r>
    </w:p>
  </w:footnote>
  <w:footnote w:type="continuationSeparator" w:id="0">
    <w:p w14:paraId="5D5019C6" w14:textId="77777777" w:rsidR="00F8615E" w:rsidRDefault="00F8615E" w:rsidP="00533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BD2"/>
    <w:rsid w:val="0007402D"/>
    <w:rsid w:val="00227A63"/>
    <w:rsid w:val="002D4BD2"/>
    <w:rsid w:val="004E3310"/>
    <w:rsid w:val="0053302C"/>
    <w:rsid w:val="0054705E"/>
    <w:rsid w:val="00876686"/>
    <w:rsid w:val="009C503A"/>
    <w:rsid w:val="00C33A66"/>
    <w:rsid w:val="00CC1279"/>
    <w:rsid w:val="00E52E25"/>
    <w:rsid w:val="00F60CD3"/>
    <w:rsid w:val="00F8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7FB2D"/>
  <w15:chartTrackingRefBased/>
  <w15:docId w15:val="{3CC094B6-3412-4918-B93F-C9DC074AA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3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30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3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302C"/>
    <w:rPr>
      <w:sz w:val="18"/>
      <w:szCs w:val="18"/>
    </w:rPr>
  </w:style>
  <w:style w:type="table" w:styleId="a7">
    <w:name w:val="Table Grid"/>
    <w:basedOn w:val="a1"/>
    <w:uiPriority w:val="39"/>
    <w:rsid w:val="00227A63"/>
    <w:rPr>
      <w:rFonts w:asciiTheme="minorHAnsi" w:eastAsiaTheme="minorEastAsia" w:hAnsiTheme="minorHAnsi" w:cstheme="minorBid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5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Siyuan</dc:creator>
  <cp:keywords/>
  <dc:description/>
  <cp:lastModifiedBy>Microsoft Office User</cp:lastModifiedBy>
  <cp:revision>7</cp:revision>
  <dcterms:created xsi:type="dcterms:W3CDTF">2021-06-16T01:32:00Z</dcterms:created>
  <dcterms:modified xsi:type="dcterms:W3CDTF">2021-08-24T01:38:00Z</dcterms:modified>
</cp:coreProperties>
</file>