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DD3CF3" w14:textId="77777777" w:rsidR="006267D6" w:rsidRDefault="006267D6" w:rsidP="006267D6">
      <w:pPr>
        <w:pStyle w:val="Caption"/>
        <w:spacing w:line="480" w:lineRule="auto"/>
        <w:jc w:val="center"/>
        <w:rPr>
          <w:rFonts w:ascii="Segoe UI" w:eastAsia="Segoe UI" w:hAnsi="Segoe UI" w:cs="Segoe UI"/>
          <w:color w:val="0F1115"/>
          <w:sz w:val="16"/>
          <w:szCs w:val="16"/>
          <w:shd w:val="clear" w:color="auto" w:fill="FFFFFF"/>
        </w:rPr>
      </w:pPr>
      <w:r>
        <w:rPr>
          <w:rFonts w:hint="eastAsia"/>
        </w:rPr>
        <w:t>Table</w:t>
      </w:r>
      <w:r>
        <w:t xml:space="preserve"> </w:t>
      </w:r>
      <w:r>
        <w:fldChar w:fldCharType="begin"/>
      </w:r>
      <w:r>
        <w:instrText xml:space="preserve"> SEQ </w:instrText>
      </w:r>
      <w:r>
        <w:instrText>表</w:instrText>
      </w:r>
      <w:r>
        <w:instrText xml:space="preserve"> \* ARABIC </w:instrText>
      </w:r>
      <w:r>
        <w:fldChar w:fldCharType="separate"/>
      </w:r>
      <w:r>
        <w:t>1</w:t>
      </w:r>
      <w:r>
        <w:fldChar w:fldCharType="end"/>
      </w:r>
      <w:r>
        <w:rPr>
          <w:rFonts w:hint="eastAsia"/>
        </w:rPr>
        <w:t xml:space="preserve"> </w:t>
      </w:r>
      <w:r>
        <w:rPr>
          <w:rFonts w:ascii="Times New Roman" w:hAnsi="Times New Roman" w:cs="Times New Roman"/>
          <w:sz w:val="24"/>
        </w:rPr>
        <w:t>Gender Difference Analysis of Variables</w:t>
      </w:r>
    </w:p>
    <w:tbl>
      <w:tblPr>
        <w:tblpPr w:leftFromText="180" w:rightFromText="180" w:vertAnchor="text" w:horzAnchor="page" w:tblpX="1911" w:tblpY="199"/>
        <w:tblOverlap w:val="never"/>
        <w:tblW w:w="8520" w:type="dxa"/>
        <w:tblBorders>
          <w:top w:val="single" w:sz="12" w:space="0" w:color="000000"/>
          <w:bottom w:val="single" w:sz="1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240"/>
        <w:gridCol w:w="5280"/>
      </w:tblGrid>
      <w:tr w:rsidR="006267D6" w14:paraId="6B74AA9F" w14:textId="77777777" w:rsidTr="0009663E">
        <w:trPr>
          <w:trHeight w:hRule="exact" w:val="324"/>
        </w:trPr>
        <w:tc>
          <w:tcPr>
            <w:tcW w:w="3240" w:type="dxa"/>
            <w:tcBorders>
              <w:top w:val="single" w:sz="12" w:space="0" w:color="000000"/>
              <w:bottom w:val="single" w:sz="12" w:space="0" w:color="000000"/>
            </w:tcBorders>
          </w:tcPr>
          <w:p w14:paraId="387832F5" w14:textId="77777777" w:rsidR="006267D6" w:rsidRDefault="006267D6" w:rsidP="0009663E">
            <w:pP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>Variable</w:t>
            </w:r>
          </w:p>
        </w:tc>
        <w:tc>
          <w:tcPr>
            <w:tcW w:w="5280" w:type="dxa"/>
            <w:tcBorders>
              <w:top w:val="single" w:sz="12" w:space="0" w:color="000000"/>
              <w:bottom w:val="single" w:sz="12" w:space="0" w:color="000000"/>
            </w:tcBorders>
          </w:tcPr>
          <w:p w14:paraId="7647C46E" w14:textId="77777777" w:rsidR="006267D6" w:rsidRDefault="006267D6" w:rsidP="0009663E">
            <w:pP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>male</w:t>
            </w: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>（</w:t>
            </w: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>n=1890)         female</w:t>
            </w: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>（</w:t>
            </w: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>n=2255</w:t>
            </w: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>）</w:t>
            </w: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 xml:space="preserve">           t-value</w:t>
            </w:r>
          </w:p>
          <w:p w14:paraId="3A47B196" w14:textId="77777777" w:rsidR="006267D6" w:rsidRDefault="006267D6" w:rsidP="0009663E">
            <w:pPr>
              <w:spacing w:line="360" w:lineRule="auto"/>
              <w:ind w:firstLineChars="200" w:firstLine="320"/>
              <w:rPr>
                <w:rFonts w:ascii="Segoe UI" w:eastAsia="Segoe UI" w:hAnsi="Segoe UI" w:cs="Segoe UI"/>
                <w:color w:val="0F1115"/>
                <w:sz w:val="16"/>
                <w:szCs w:val="16"/>
                <w:shd w:val="clear" w:color="auto" w:fill="FFFFFF"/>
              </w:rPr>
            </w:pPr>
          </w:p>
        </w:tc>
      </w:tr>
      <w:tr w:rsidR="006267D6" w14:paraId="68391F15" w14:textId="77777777" w:rsidTr="0009663E">
        <w:trPr>
          <w:trHeight w:val="90"/>
        </w:trPr>
        <w:tc>
          <w:tcPr>
            <w:tcW w:w="3240" w:type="dxa"/>
            <w:tcBorders>
              <w:top w:val="single" w:sz="12" w:space="0" w:color="000000"/>
            </w:tcBorders>
          </w:tcPr>
          <w:p w14:paraId="75C27B83" w14:textId="77777777" w:rsidR="006267D6" w:rsidRDefault="006267D6" w:rsidP="0009663E">
            <w:pP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>Parental Marital Conflict Overall</w:t>
            </w:r>
          </w:p>
          <w:p w14:paraId="41094434" w14:textId="77777777" w:rsidR="006267D6" w:rsidRDefault="006267D6" w:rsidP="0009663E">
            <w:pP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 xml:space="preserve">                   ThreatPerception</w:t>
            </w:r>
          </w:p>
          <w:p w14:paraId="1B8A6339" w14:textId="77777777" w:rsidR="006267D6" w:rsidRDefault="006267D6" w:rsidP="0009663E">
            <w:pP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 xml:space="preserve">                   Self-Blame</w:t>
            </w:r>
          </w:p>
          <w:p w14:paraId="270D3D80" w14:textId="77777777" w:rsidR="006267D6" w:rsidRDefault="006267D6" w:rsidP="0009663E">
            <w:pP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 xml:space="preserve">                   Conflict Properties</w:t>
            </w:r>
          </w:p>
          <w:p w14:paraId="41FD2F64" w14:textId="77777777" w:rsidR="006267D6" w:rsidRDefault="006267D6" w:rsidP="0009663E">
            <w:pP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>Psychological Resilience Overall</w:t>
            </w:r>
          </w:p>
          <w:p w14:paraId="290FEBA4" w14:textId="77777777" w:rsidR="006267D6" w:rsidRDefault="006267D6" w:rsidP="0009663E">
            <w:pP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 xml:space="preserve">                 </w:t>
            </w:r>
            <w: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  <w:t>Goal Focus</w:t>
            </w:r>
          </w:p>
          <w:p w14:paraId="62CFC406" w14:textId="77777777" w:rsidR="006267D6" w:rsidRDefault="006267D6" w:rsidP="0009663E">
            <w:pP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 xml:space="preserve">                 </w:t>
            </w:r>
            <w: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  <w:t>Emotion Control</w:t>
            </w:r>
          </w:p>
          <w:p w14:paraId="57A00507" w14:textId="77777777" w:rsidR="006267D6" w:rsidRDefault="006267D6" w:rsidP="0009663E">
            <w:pP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 xml:space="preserve">                 </w:t>
            </w:r>
            <w: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  <w:t>Family Support</w:t>
            </w:r>
          </w:p>
          <w:p w14:paraId="30EDB822" w14:textId="77777777" w:rsidR="006267D6" w:rsidRDefault="006267D6" w:rsidP="0009663E">
            <w:pP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 xml:space="preserve">                 </w:t>
            </w:r>
            <w: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  <w:t>Positive Cognition</w:t>
            </w:r>
          </w:p>
          <w:p w14:paraId="2ABDBAFB" w14:textId="77777777" w:rsidR="006267D6" w:rsidRDefault="006267D6" w:rsidP="0009663E">
            <w:pP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 xml:space="preserve">             </w:t>
            </w:r>
            <w: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  <w:t>Interpersonal Assistance</w:t>
            </w:r>
          </w:p>
          <w:p w14:paraId="4BBB05BA" w14:textId="77777777" w:rsidR="006267D6" w:rsidRDefault="006267D6" w:rsidP="0009663E">
            <w:pP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  <w:t>Self-Perception</w:t>
            </w: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 xml:space="preserve">     </w:t>
            </w:r>
            <w: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  <w:t>Overall</w:t>
            </w:r>
          </w:p>
          <w:p w14:paraId="60D7828A" w14:textId="77777777" w:rsidR="006267D6" w:rsidRDefault="006267D6" w:rsidP="0009663E">
            <w:pP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 xml:space="preserve">     </w:t>
            </w:r>
            <w: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  <w:t>Academic Self-Perception</w:t>
            </w:r>
          </w:p>
          <w:p w14:paraId="46B7DD65" w14:textId="77777777" w:rsidR="006267D6" w:rsidRDefault="006267D6" w:rsidP="0009663E">
            <w:pP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 xml:space="preserve">             </w:t>
            </w:r>
            <w: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  <w:t>Physical Self-Perception</w:t>
            </w:r>
          </w:p>
          <w:p w14:paraId="16B54FCC" w14:textId="77777777" w:rsidR="006267D6" w:rsidRDefault="006267D6" w:rsidP="0009663E">
            <w:pP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 xml:space="preserve">             </w:t>
            </w:r>
            <w: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  <w:t>Social Self-Perception</w:t>
            </w:r>
          </w:p>
          <w:p w14:paraId="44C3125C" w14:textId="77777777" w:rsidR="006267D6" w:rsidRDefault="006267D6" w:rsidP="0009663E">
            <w:pP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 xml:space="preserve">             </w:t>
            </w:r>
            <w: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  <w:t>Emotional Self-Perception</w:t>
            </w:r>
          </w:p>
        </w:tc>
        <w:tc>
          <w:tcPr>
            <w:tcW w:w="5280" w:type="dxa"/>
            <w:tcBorders>
              <w:top w:val="single" w:sz="12" w:space="0" w:color="000000"/>
            </w:tcBorders>
          </w:tcPr>
          <w:p w14:paraId="0AA437AE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98.54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22.158        99.81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 xml:space="preserve">20.266         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-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1.920</w:t>
            </w:r>
          </w:p>
          <w:p w14:paraId="58F8C309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12.65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3.461         12.78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 xml:space="preserve">3.088          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-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1.291</w:t>
            </w:r>
          </w:p>
          <w:p w14:paraId="5A5F0C48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8.62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3.519          8.39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3.363            2.135</w:t>
            </w:r>
          </w:p>
          <w:p w14:paraId="0B670219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77.27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17.169        78.64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 xml:space="preserve">15.958         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-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2.649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  <w:vertAlign w:val="superscript"/>
              </w:rPr>
              <w:t>**</w:t>
            </w:r>
          </w:p>
          <w:p w14:paraId="09C827B1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  <w:vertAlign w:val="superscript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95.16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17.026        92.91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17.214          4.219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  <w:vertAlign w:val="superscript"/>
              </w:rPr>
              <w:t>***</w:t>
            </w:r>
          </w:p>
          <w:p w14:paraId="5EA76407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17.72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4.892         17.43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4.426           1.994</w:t>
            </w:r>
          </w:p>
          <w:p w14:paraId="56B53942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  <w:vertAlign w:val="superscript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21.50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5.276         19.60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5.579           11.278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  <w:vertAlign w:val="superscript"/>
              </w:rPr>
              <w:t>***</w:t>
            </w:r>
          </w:p>
          <w:p w14:paraId="01627538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21.76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4.855         21.64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5.020           0.781</w:t>
            </w:r>
          </w:p>
          <w:p w14:paraId="39378976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13.93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4.088         13.75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3.528           1.488</w:t>
            </w:r>
          </w:p>
          <w:p w14:paraId="22A13C7A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20.25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5.184         20.49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 xml:space="preserve">5.259          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-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1.496</w:t>
            </w:r>
          </w:p>
          <w:p w14:paraId="1E99D3A3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  <w:vertAlign w:val="superscript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61.55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11.644        60.53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11.312          2.858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  <w:vertAlign w:val="superscript"/>
              </w:rPr>
              <w:t>*</w:t>
            </w:r>
          </w:p>
          <w:p w14:paraId="0E58DA5A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  <w:vertAlign w:val="superscript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15.84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4.487         15.39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4.297           3.282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  <w:vertAlign w:val="superscript"/>
              </w:rPr>
              <w:t>*</w:t>
            </w:r>
          </w:p>
          <w:p w14:paraId="01BD62C6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12.87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3.340         12.78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3.219           0.931</w:t>
            </w:r>
          </w:p>
          <w:p w14:paraId="5983029F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  <w:vertAlign w:val="superscript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17.72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 xml:space="preserve">3.809         17.893.614           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-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1.462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  <w:vertAlign w:val="superscript"/>
              </w:rPr>
              <w:t>*</w:t>
            </w:r>
          </w:p>
          <w:p w14:paraId="12086C8D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  <w:vertAlign w:val="superscript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15.12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3.738         14.47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3.725          5.572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  <w:vertAlign w:val="superscript"/>
              </w:rPr>
              <w:t>***</w:t>
            </w:r>
          </w:p>
        </w:tc>
      </w:tr>
    </w:tbl>
    <w:p w14:paraId="726A5BDE" w14:textId="77777777" w:rsidR="006267D6" w:rsidRDefault="006267D6" w:rsidP="006267D6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Note: </w:t>
      </w:r>
      <w:r>
        <w:rPr>
          <w:rFonts w:ascii="Times New Roman" w:hAnsi="Times New Roman" w:cs="Times New Roman" w:hint="eastAsia"/>
          <w:sz w:val="24"/>
        </w:rPr>
        <w:t>P*&lt;0.05，P**&lt;0.01，P***&lt;0.001</w:t>
      </w:r>
    </w:p>
    <w:p w14:paraId="00EE4E7F" w14:textId="77777777" w:rsidR="006267D6" w:rsidRDefault="006267D6" w:rsidP="006267D6">
      <w:pPr>
        <w:pStyle w:val="Caption"/>
        <w:spacing w:line="480" w:lineRule="auto"/>
        <w:jc w:val="center"/>
      </w:pPr>
      <w:r>
        <w:rPr>
          <w:rFonts w:hint="eastAsia"/>
        </w:rPr>
        <w:t>Table</w:t>
      </w:r>
      <w:r>
        <w:t xml:space="preserve"> </w:t>
      </w:r>
      <w:r>
        <w:fldChar w:fldCharType="begin"/>
      </w:r>
      <w:r>
        <w:instrText xml:space="preserve"> SEQ </w:instrText>
      </w:r>
      <w:r>
        <w:instrText>表</w:instrText>
      </w:r>
      <w:r>
        <w:instrText xml:space="preserve"> \* ARABIC </w:instrText>
      </w:r>
      <w:r>
        <w:fldChar w:fldCharType="separate"/>
      </w:r>
      <w:r>
        <w:t>2</w:t>
      </w:r>
      <w:r>
        <w:fldChar w:fldCharType="end"/>
      </w:r>
      <w:r>
        <w:rPr>
          <w:rFonts w:hint="eastAsia"/>
        </w:rPr>
        <w:t xml:space="preserve"> </w:t>
      </w:r>
      <w:r>
        <w:rPr>
          <w:rFonts w:ascii="Times New Roman" w:hAnsi="Times New Roman" w:cs="Times New Roman"/>
          <w:sz w:val="24"/>
        </w:rPr>
        <w:t>Analysis of Differences by Left-Behind Status</w:t>
      </w:r>
    </w:p>
    <w:tbl>
      <w:tblPr>
        <w:tblpPr w:leftFromText="180" w:rightFromText="180" w:vertAnchor="text" w:horzAnchor="page" w:tblpX="1911" w:tblpY="199"/>
        <w:tblOverlap w:val="never"/>
        <w:tblW w:w="8520" w:type="dxa"/>
        <w:tblBorders>
          <w:top w:val="single" w:sz="12" w:space="0" w:color="000000"/>
          <w:bottom w:val="single" w:sz="1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01"/>
        <w:gridCol w:w="946"/>
        <w:gridCol w:w="4973"/>
      </w:tblGrid>
      <w:tr w:rsidR="006267D6" w14:paraId="682595A6" w14:textId="77777777" w:rsidTr="0009663E">
        <w:trPr>
          <w:trHeight w:hRule="exact" w:val="324"/>
        </w:trPr>
        <w:tc>
          <w:tcPr>
            <w:tcW w:w="3547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14:paraId="514610CA" w14:textId="77777777" w:rsidR="006267D6" w:rsidRDefault="006267D6" w:rsidP="0009663E">
            <w:pP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  <w:t>Variable</w:t>
            </w:r>
          </w:p>
        </w:tc>
        <w:tc>
          <w:tcPr>
            <w:tcW w:w="4973" w:type="dxa"/>
            <w:tcBorders>
              <w:top w:val="single" w:sz="12" w:space="0" w:color="000000"/>
              <w:bottom w:val="single" w:sz="12" w:space="0" w:color="000000"/>
            </w:tcBorders>
          </w:tcPr>
          <w:p w14:paraId="07FEE722" w14:textId="77777777" w:rsidR="006267D6" w:rsidRDefault="006267D6" w:rsidP="0009663E">
            <w:pP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  <w:t>Left-behind</w:t>
            </w: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>（</w:t>
            </w: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 xml:space="preserve">n=387)   </w:t>
            </w:r>
            <w: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  <w:t>Non-left-behind</w:t>
            </w: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>（</w:t>
            </w: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>n=3758</w:t>
            </w: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>）</w:t>
            </w: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 xml:space="preserve">        t-value</w:t>
            </w:r>
          </w:p>
          <w:p w14:paraId="58F5C8CF" w14:textId="77777777" w:rsidR="006267D6" w:rsidRDefault="006267D6" w:rsidP="0009663E">
            <w:pP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</w:pPr>
          </w:p>
        </w:tc>
      </w:tr>
      <w:tr w:rsidR="006267D6" w14:paraId="2FBE99CC" w14:textId="77777777" w:rsidTr="0009663E">
        <w:trPr>
          <w:trHeight w:val="90"/>
        </w:trPr>
        <w:tc>
          <w:tcPr>
            <w:tcW w:w="2601" w:type="dxa"/>
            <w:tcBorders>
              <w:top w:val="single" w:sz="12" w:space="0" w:color="000000"/>
            </w:tcBorders>
          </w:tcPr>
          <w:p w14:paraId="04EAE317" w14:textId="77777777" w:rsidR="006267D6" w:rsidRDefault="006267D6" w:rsidP="0009663E">
            <w:pP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  <w:t>Parental Marital Conflict</w:t>
            </w: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 xml:space="preserve"> </w:t>
            </w:r>
            <w: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  <w:t>Overall</w:t>
            </w:r>
          </w:p>
          <w:p w14:paraId="42169E68" w14:textId="77777777" w:rsidR="006267D6" w:rsidRDefault="006267D6" w:rsidP="0009663E">
            <w:pP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 xml:space="preserve">             </w:t>
            </w:r>
            <w: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  <w:t>ThreatPerception</w:t>
            </w:r>
          </w:p>
          <w:p w14:paraId="78C7C655" w14:textId="77777777" w:rsidR="006267D6" w:rsidRDefault="006267D6" w:rsidP="0009663E">
            <w:pP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 xml:space="preserve">                 </w:t>
            </w:r>
            <w: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  <w:t>Self-Blame</w:t>
            </w:r>
          </w:p>
          <w:p w14:paraId="2310A0D1" w14:textId="77777777" w:rsidR="006267D6" w:rsidRDefault="006267D6" w:rsidP="0009663E">
            <w:pP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 xml:space="preserve">            </w:t>
            </w:r>
            <w: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  <w:t>Conflict Properties</w:t>
            </w:r>
          </w:p>
          <w:p w14:paraId="4FF6482B" w14:textId="77777777" w:rsidR="006267D6" w:rsidRDefault="006267D6" w:rsidP="0009663E">
            <w:pP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  <w:t>Psychological Resilience</w:t>
            </w: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 xml:space="preserve"> </w:t>
            </w:r>
            <w: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  <w:t>Overall</w:t>
            </w:r>
          </w:p>
          <w:p w14:paraId="363B7615" w14:textId="77777777" w:rsidR="006267D6" w:rsidRDefault="006267D6" w:rsidP="0009663E">
            <w:pP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 xml:space="preserve">             </w:t>
            </w:r>
            <w: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  <w:t>Goal Focus</w:t>
            </w:r>
          </w:p>
          <w:p w14:paraId="222DE304" w14:textId="77777777" w:rsidR="006267D6" w:rsidRDefault="006267D6" w:rsidP="0009663E">
            <w:pP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 xml:space="preserve">             </w:t>
            </w:r>
            <w: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  <w:t>Emotion Control</w:t>
            </w:r>
          </w:p>
          <w:p w14:paraId="556ACCB2" w14:textId="77777777" w:rsidR="006267D6" w:rsidRDefault="006267D6" w:rsidP="0009663E">
            <w:pP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</w:pPr>
            <w:r>
              <w:rPr>
                <w:rFonts w:ascii="SimSun" w:eastAsia="SimSun" w:hAnsi="SimSun" w:cs="SimSun" w:hint="eastAsia"/>
                <w:color w:val="000000"/>
                <w:sz w:val="18"/>
                <w:szCs w:val="18"/>
              </w:rPr>
              <w:t xml:space="preserve">              </w:t>
            </w:r>
            <w: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  <w:t>Family Support</w:t>
            </w:r>
          </w:p>
          <w:p w14:paraId="7D3BA400" w14:textId="77777777" w:rsidR="006267D6" w:rsidRDefault="006267D6" w:rsidP="0009663E">
            <w:pP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 xml:space="preserve">            </w:t>
            </w:r>
            <w: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  <w:t>Positive Cognition</w:t>
            </w:r>
          </w:p>
          <w:p w14:paraId="740F7DF2" w14:textId="77777777" w:rsidR="006267D6" w:rsidRDefault="006267D6" w:rsidP="0009663E">
            <w:pP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 xml:space="preserve">       </w:t>
            </w:r>
            <w: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  <w:t>Interpersonal Assistance</w:t>
            </w:r>
          </w:p>
          <w:p w14:paraId="115FA720" w14:textId="77777777" w:rsidR="006267D6" w:rsidRDefault="006267D6" w:rsidP="0009663E">
            <w:pP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  <w:t>Self-Perception</w:t>
            </w: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 xml:space="preserve">     </w:t>
            </w:r>
            <w: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  <w:t>Overall</w:t>
            </w:r>
          </w:p>
          <w:p w14:paraId="1D9B33FE" w14:textId="77777777" w:rsidR="006267D6" w:rsidRDefault="006267D6" w:rsidP="0009663E">
            <w:pP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 xml:space="preserve">      </w:t>
            </w:r>
            <w: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  <w:t>Academic Self-Perception</w:t>
            </w:r>
          </w:p>
          <w:p w14:paraId="6626680B" w14:textId="77777777" w:rsidR="006267D6" w:rsidRDefault="006267D6" w:rsidP="0009663E">
            <w:pP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 xml:space="preserve">       </w:t>
            </w:r>
            <w: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  <w:t>Physical Self-Perception</w:t>
            </w:r>
          </w:p>
          <w:p w14:paraId="6A7266DA" w14:textId="77777777" w:rsidR="006267D6" w:rsidRDefault="006267D6" w:rsidP="0009663E">
            <w:pP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 xml:space="preserve">         </w:t>
            </w:r>
            <w: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  <w:t>Social Self-Perception</w:t>
            </w:r>
          </w:p>
          <w:p w14:paraId="41E0B8E0" w14:textId="77777777" w:rsidR="006267D6" w:rsidRDefault="006267D6" w:rsidP="0009663E">
            <w:pPr>
              <w:rPr>
                <w:rFonts w:ascii="SimSun" w:eastAsia="SimSun" w:hAnsi="SimSu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 xml:space="preserve">      </w:t>
            </w:r>
            <w: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  <w:t>Emotional Self-Perception</w:t>
            </w:r>
          </w:p>
        </w:tc>
        <w:tc>
          <w:tcPr>
            <w:tcW w:w="5919" w:type="dxa"/>
            <w:gridSpan w:val="2"/>
            <w:tcBorders>
              <w:top w:val="single" w:sz="12" w:space="0" w:color="000000"/>
            </w:tcBorders>
          </w:tcPr>
          <w:p w14:paraId="652130A1" w14:textId="77777777" w:rsidR="006267D6" w:rsidRDefault="006267D6" w:rsidP="0009663E">
            <w:pPr>
              <w:ind w:firstLineChars="500" w:firstLine="900"/>
              <w:rPr>
                <w:rFonts w:ascii="SimSun" w:eastAsia="SimSun" w:hAnsi="SimSun" w:cs="SimSun"/>
                <w:color w:val="010205"/>
                <w:sz w:val="18"/>
                <w:szCs w:val="18"/>
                <w:vertAlign w:val="superscript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102.04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23.145        98.94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20.923            2.527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  <w:vertAlign w:val="superscript"/>
              </w:rPr>
              <w:t>*</w:t>
            </w:r>
          </w:p>
          <w:p w14:paraId="455386BA" w14:textId="77777777" w:rsidR="006267D6" w:rsidRDefault="006267D6" w:rsidP="0009663E">
            <w:pPr>
              <w:ind w:firstLineChars="500" w:firstLine="900"/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13.03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3.531          12.69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3.234             1.782</w:t>
            </w:r>
          </w:p>
          <w:p w14:paraId="3064592D" w14:textId="77777777" w:rsidR="006267D6" w:rsidRDefault="006267D6" w:rsidP="0009663E">
            <w:pPr>
              <w:ind w:firstLineChars="500" w:firstLine="900"/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9.00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3.608           8.44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3.414              2.135</w:t>
            </w:r>
          </w:p>
          <w:p w14:paraId="14BDD164" w14:textId="77777777" w:rsidR="006267D6" w:rsidRDefault="006267D6" w:rsidP="0009663E">
            <w:pPr>
              <w:ind w:firstLineChars="471" w:firstLine="848"/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80.01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17.945         77.81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16.370            2.321</w:t>
            </w:r>
          </w:p>
          <w:p w14:paraId="5116AC17" w14:textId="77777777" w:rsidR="006267D6" w:rsidRDefault="006267D6" w:rsidP="0009663E">
            <w:pPr>
              <w:ind w:firstLineChars="471" w:firstLine="848"/>
              <w:rPr>
                <w:rFonts w:ascii="SimSun" w:eastAsia="SimSun" w:hAnsi="SimSun" w:cs="SimSun"/>
                <w:color w:val="010205"/>
                <w:sz w:val="18"/>
                <w:szCs w:val="18"/>
                <w:vertAlign w:val="superscript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89.15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16.114         94.43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 xml:space="preserve">17.194           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-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6.094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  <w:vertAlign w:val="superscript"/>
              </w:rPr>
              <w:t>***</w:t>
            </w:r>
          </w:p>
          <w:p w14:paraId="6DD4C21F" w14:textId="77777777" w:rsidR="006267D6" w:rsidRDefault="006267D6" w:rsidP="0009663E">
            <w:pPr>
              <w:ind w:firstLineChars="471" w:firstLine="848"/>
              <w:rPr>
                <w:rFonts w:ascii="SimSun" w:eastAsia="SimSun" w:hAnsi="SimSun" w:cs="SimSun"/>
                <w:color w:val="010205"/>
                <w:sz w:val="18"/>
                <w:szCs w:val="18"/>
                <w:vertAlign w:val="superscript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16.64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4.679          17.66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 xml:space="preserve">4.633            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-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4.058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  <w:vertAlign w:val="superscript"/>
              </w:rPr>
              <w:t>***</w:t>
            </w:r>
          </w:p>
          <w:p w14:paraId="16282250" w14:textId="77777777" w:rsidR="006267D6" w:rsidRDefault="006267D6" w:rsidP="0009663E">
            <w:pPr>
              <w:ind w:firstLineChars="471" w:firstLine="848"/>
              <w:rPr>
                <w:rFonts w:ascii="SimSun" w:eastAsia="SimSun" w:hAnsi="SimSun" w:cs="SimSun"/>
                <w:color w:val="010205"/>
                <w:sz w:val="18"/>
                <w:szCs w:val="18"/>
                <w:vertAlign w:val="superscript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19.27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5.484          20.59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 xml:space="preserve">5.515            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-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4.491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  <w:vertAlign w:val="superscript"/>
              </w:rPr>
              <w:t>***</w:t>
            </w:r>
          </w:p>
          <w:p w14:paraId="1CB92511" w14:textId="77777777" w:rsidR="006267D6" w:rsidRDefault="006267D6" w:rsidP="0009663E">
            <w:pPr>
              <w:ind w:firstLineChars="300" w:firstLine="540"/>
              <w:rPr>
                <w:rFonts w:ascii="SimSun" w:eastAsia="SimSun" w:hAnsi="SimSun" w:cs="SimSun"/>
                <w:color w:val="010205"/>
                <w:sz w:val="18"/>
                <w:szCs w:val="18"/>
                <w:vertAlign w:val="superscript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20.59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4.818          21.81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 xml:space="preserve">4.945            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-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4.713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  <w:vertAlign w:val="superscript"/>
              </w:rPr>
              <w:t>***</w:t>
            </w:r>
          </w:p>
          <w:p w14:paraId="05CFB407" w14:textId="77777777" w:rsidR="006267D6" w:rsidRDefault="006267D6" w:rsidP="0009663E">
            <w:pPr>
              <w:ind w:firstLineChars="271" w:firstLine="488"/>
              <w:rPr>
                <w:rFonts w:ascii="SimSun" w:eastAsia="SimSun" w:hAnsi="SimSun" w:cs="SimSun"/>
                <w:color w:val="010205"/>
                <w:sz w:val="18"/>
                <w:szCs w:val="18"/>
                <w:vertAlign w:val="superscript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13.32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3.795          13.88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 xml:space="preserve">3.791            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-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2.757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  <w:vertAlign w:val="superscript"/>
              </w:rPr>
              <w:t>**</w:t>
            </w:r>
          </w:p>
          <w:p w14:paraId="0C3A2286" w14:textId="77777777" w:rsidR="006267D6" w:rsidRDefault="006267D6" w:rsidP="0009663E">
            <w:pPr>
              <w:ind w:firstLineChars="271" w:firstLine="488"/>
              <w:rPr>
                <w:rFonts w:ascii="SimSun" w:eastAsia="SimSun" w:hAnsi="SimSun" w:cs="SimSun"/>
                <w:color w:val="010205"/>
                <w:sz w:val="18"/>
                <w:szCs w:val="18"/>
                <w:vertAlign w:val="superscript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19.32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5.122          20.49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 xml:space="preserve">5.225            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-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4.285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  <w:vertAlign w:val="superscript"/>
              </w:rPr>
              <w:t>***</w:t>
            </w:r>
          </w:p>
          <w:p w14:paraId="2D4B2814" w14:textId="77777777" w:rsidR="006267D6" w:rsidRDefault="006267D6" w:rsidP="0009663E">
            <w:pPr>
              <w:ind w:firstLineChars="271" w:firstLine="488"/>
              <w:rPr>
                <w:rFonts w:ascii="SimSun" w:eastAsia="SimSun" w:hAnsi="SimSun" w:cs="SimSun"/>
                <w:color w:val="010205"/>
                <w:sz w:val="18"/>
                <w:szCs w:val="18"/>
                <w:vertAlign w:val="superscript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57.91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10.937         61.31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 xml:space="preserve">11.483           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-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5.805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  <w:vertAlign w:val="superscript"/>
              </w:rPr>
              <w:t>***</w:t>
            </w:r>
          </w:p>
          <w:p w14:paraId="374D3FFD" w14:textId="77777777" w:rsidR="006267D6" w:rsidRDefault="006267D6" w:rsidP="0009663E">
            <w:pPr>
              <w:ind w:firstLineChars="271" w:firstLine="488"/>
              <w:rPr>
                <w:rFonts w:ascii="SimSun" w:eastAsia="SimSun" w:hAnsi="SimSun" w:cs="SimSun"/>
                <w:color w:val="010205"/>
                <w:sz w:val="18"/>
                <w:szCs w:val="18"/>
                <w:vertAlign w:val="superscript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14.83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4.272          15.67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 xml:space="preserve">4.395            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-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3.705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  <w:vertAlign w:val="superscript"/>
              </w:rPr>
              <w:t>***</w:t>
            </w:r>
          </w:p>
          <w:p w14:paraId="299C93A5" w14:textId="77777777" w:rsidR="006267D6" w:rsidRDefault="006267D6" w:rsidP="0009663E">
            <w:pPr>
              <w:ind w:firstLineChars="271" w:firstLine="488"/>
              <w:rPr>
                <w:rFonts w:ascii="SimSun" w:eastAsia="SimSun" w:hAnsi="SimSun" w:cs="SimSun"/>
                <w:color w:val="010205"/>
                <w:sz w:val="18"/>
                <w:szCs w:val="18"/>
                <w:vertAlign w:val="superscript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12.23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3.177          12.88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 xml:space="preserve">3.279            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-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3.823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  <w:vertAlign w:val="superscript"/>
              </w:rPr>
              <w:t>***</w:t>
            </w:r>
          </w:p>
          <w:p w14:paraId="76D8E666" w14:textId="77777777" w:rsidR="006267D6" w:rsidRDefault="006267D6" w:rsidP="0009663E">
            <w:pPr>
              <w:ind w:firstLineChars="271" w:firstLine="488"/>
              <w:rPr>
                <w:rFonts w:ascii="SimSun" w:eastAsia="SimSun" w:hAnsi="SimSun" w:cs="SimSun"/>
                <w:color w:val="010205"/>
                <w:sz w:val="18"/>
                <w:szCs w:val="18"/>
                <w:vertAlign w:val="superscript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16.98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3.718          17.90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 xml:space="preserve">3.693            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-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4.655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  <w:vertAlign w:val="superscript"/>
              </w:rPr>
              <w:t>***</w:t>
            </w:r>
          </w:p>
          <w:p w14:paraId="7A0BBF80" w14:textId="77777777" w:rsidR="006267D6" w:rsidRDefault="006267D6" w:rsidP="0009663E">
            <w:pPr>
              <w:ind w:firstLineChars="271" w:firstLine="488"/>
              <w:rPr>
                <w:rFonts w:ascii="SimSun" w:eastAsia="SimSun" w:hAnsi="SimSun" w:cs="SimSun"/>
                <w:color w:val="010205"/>
                <w:sz w:val="18"/>
                <w:szCs w:val="18"/>
                <w:vertAlign w:val="superscript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13.87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3.487          14.85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 xml:space="preserve">3.758            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-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5.247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  <w:vertAlign w:val="superscript"/>
              </w:rPr>
              <w:t>***</w:t>
            </w:r>
          </w:p>
        </w:tc>
      </w:tr>
    </w:tbl>
    <w:p w14:paraId="3E1EEA2C" w14:textId="77777777" w:rsidR="006267D6" w:rsidRDefault="006267D6" w:rsidP="006267D6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Note: </w:t>
      </w:r>
      <w:r>
        <w:rPr>
          <w:rFonts w:ascii="Times New Roman" w:hAnsi="Times New Roman" w:cs="Times New Roman" w:hint="eastAsia"/>
          <w:sz w:val="24"/>
        </w:rPr>
        <w:t>P*&lt;0.05，P**&lt;0.01，P***&lt;0.001</w:t>
      </w:r>
    </w:p>
    <w:p w14:paraId="7D709926" w14:textId="77777777" w:rsidR="006267D6" w:rsidRDefault="006267D6" w:rsidP="006267D6">
      <w:pPr>
        <w:pStyle w:val="Caption"/>
        <w:spacing w:line="480" w:lineRule="auto"/>
        <w:jc w:val="center"/>
      </w:pPr>
      <w:r>
        <w:rPr>
          <w:rFonts w:hint="eastAsia"/>
        </w:rPr>
        <w:t>Table</w:t>
      </w:r>
      <w:r>
        <w:t xml:space="preserve"> </w:t>
      </w:r>
      <w:r>
        <w:fldChar w:fldCharType="begin"/>
      </w:r>
      <w:r>
        <w:instrText xml:space="preserve"> SEQ </w:instrText>
      </w:r>
      <w:r>
        <w:instrText>表</w:instrText>
      </w:r>
      <w:r>
        <w:instrText xml:space="preserve"> \* ARABIC </w:instrText>
      </w:r>
      <w:r>
        <w:fldChar w:fldCharType="separate"/>
      </w:r>
      <w:r>
        <w:t>3</w:t>
      </w:r>
      <w:r>
        <w:fldChar w:fldCharType="end"/>
      </w:r>
      <w:r>
        <w:rPr>
          <w:rFonts w:hint="eastAsia"/>
        </w:rPr>
        <w:t xml:space="preserve"> </w:t>
      </w:r>
      <w:r>
        <w:rPr>
          <w:rFonts w:ascii="Times New Roman" w:hAnsi="Times New Roman" w:cs="Times New Roman"/>
          <w:sz w:val="24"/>
        </w:rPr>
        <w:t>Analysis of Differences by Family Location</w:t>
      </w:r>
    </w:p>
    <w:tbl>
      <w:tblPr>
        <w:tblpPr w:leftFromText="180" w:rightFromText="180" w:vertAnchor="text" w:horzAnchor="page" w:tblpX="1911" w:tblpY="199"/>
        <w:tblOverlap w:val="never"/>
        <w:tblW w:w="8520" w:type="dxa"/>
        <w:tblBorders>
          <w:top w:val="single" w:sz="12" w:space="0" w:color="000000"/>
          <w:bottom w:val="single" w:sz="1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01"/>
        <w:gridCol w:w="370"/>
        <w:gridCol w:w="5549"/>
      </w:tblGrid>
      <w:tr w:rsidR="006267D6" w14:paraId="2F9B0692" w14:textId="77777777" w:rsidTr="0009663E">
        <w:trPr>
          <w:trHeight w:hRule="exact" w:val="324"/>
        </w:trPr>
        <w:tc>
          <w:tcPr>
            <w:tcW w:w="2971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14:paraId="63B036BF" w14:textId="77777777" w:rsidR="006267D6" w:rsidRDefault="006267D6" w:rsidP="0009663E">
            <w:pP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  <w:t>Variable</w:t>
            </w:r>
          </w:p>
        </w:tc>
        <w:tc>
          <w:tcPr>
            <w:tcW w:w="5549" w:type="dxa"/>
            <w:tcBorders>
              <w:top w:val="single" w:sz="12" w:space="0" w:color="000000"/>
              <w:bottom w:val="single" w:sz="12" w:space="0" w:color="000000"/>
            </w:tcBorders>
          </w:tcPr>
          <w:p w14:paraId="7A31259C" w14:textId="77777777" w:rsidR="006267D6" w:rsidRDefault="006267D6" w:rsidP="0009663E">
            <w:pP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  <w:t>Urban</w:t>
            </w: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>（</w:t>
            </w: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 xml:space="preserve">n=2886)          </w:t>
            </w:r>
            <w: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  <w:t>Rural</w:t>
            </w: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>（</w:t>
            </w: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>n=1259</w:t>
            </w: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>）</w:t>
            </w: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 xml:space="preserve">              t-value</w:t>
            </w:r>
          </w:p>
          <w:p w14:paraId="4A7CC4E9" w14:textId="77777777" w:rsidR="006267D6" w:rsidRDefault="006267D6" w:rsidP="0009663E">
            <w:pP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</w:pPr>
          </w:p>
        </w:tc>
      </w:tr>
      <w:tr w:rsidR="006267D6" w14:paraId="41B22C17" w14:textId="77777777" w:rsidTr="0009663E">
        <w:trPr>
          <w:trHeight w:val="90"/>
        </w:trPr>
        <w:tc>
          <w:tcPr>
            <w:tcW w:w="2601" w:type="dxa"/>
            <w:tcBorders>
              <w:top w:val="single" w:sz="12" w:space="0" w:color="000000"/>
            </w:tcBorders>
          </w:tcPr>
          <w:p w14:paraId="6957E667" w14:textId="77777777" w:rsidR="006267D6" w:rsidRDefault="006267D6" w:rsidP="0009663E">
            <w:pP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  <w:t>Parental Marital Conflict</w:t>
            </w: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 xml:space="preserve"> </w:t>
            </w:r>
            <w: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  <w:t>Overall</w:t>
            </w:r>
          </w:p>
          <w:p w14:paraId="6C2EF5AD" w14:textId="77777777" w:rsidR="006267D6" w:rsidRDefault="006267D6" w:rsidP="0009663E">
            <w:pP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lastRenderedPageBreak/>
              <w:t xml:space="preserve">             </w:t>
            </w:r>
            <w: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  <w:t>ThreatPerception</w:t>
            </w:r>
          </w:p>
          <w:p w14:paraId="6093DC24" w14:textId="77777777" w:rsidR="006267D6" w:rsidRDefault="006267D6" w:rsidP="0009663E">
            <w:pP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 xml:space="preserve">                 </w:t>
            </w:r>
            <w: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  <w:t>Self-Blame</w:t>
            </w:r>
          </w:p>
          <w:p w14:paraId="2371394E" w14:textId="77777777" w:rsidR="006267D6" w:rsidRDefault="006267D6" w:rsidP="0009663E">
            <w:pP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 xml:space="preserve">            </w:t>
            </w:r>
            <w: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  <w:t>Conflict Properties</w:t>
            </w:r>
          </w:p>
          <w:p w14:paraId="49B03236" w14:textId="77777777" w:rsidR="006267D6" w:rsidRDefault="006267D6" w:rsidP="0009663E">
            <w:pP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  <w:t>Psychological Resilience</w:t>
            </w: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 xml:space="preserve"> </w:t>
            </w:r>
            <w: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  <w:t>Overall</w:t>
            </w:r>
          </w:p>
          <w:p w14:paraId="07832966" w14:textId="77777777" w:rsidR="006267D6" w:rsidRDefault="006267D6" w:rsidP="0009663E">
            <w:pP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 xml:space="preserve">                 </w:t>
            </w:r>
            <w: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  <w:t>Goal Focus</w:t>
            </w:r>
          </w:p>
          <w:p w14:paraId="4DD7D11F" w14:textId="77777777" w:rsidR="006267D6" w:rsidRDefault="006267D6" w:rsidP="0009663E">
            <w:pP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 xml:space="preserve">             </w:t>
            </w:r>
            <w: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  <w:t>Emotion Control</w:t>
            </w:r>
          </w:p>
          <w:p w14:paraId="6B7E6C66" w14:textId="77777777" w:rsidR="006267D6" w:rsidRDefault="006267D6" w:rsidP="0009663E">
            <w:pPr>
              <w:ind w:firstLineChars="700" w:firstLine="1120"/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  <w:t>Family Support</w:t>
            </w:r>
          </w:p>
          <w:p w14:paraId="6C117299" w14:textId="77777777" w:rsidR="006267D6" w:rsidRDefault="006267D6" w:rsidP="0009663E">
            <w:pP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 xml:space="preserve">            </w:t>
            </w:r>
            <w: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  <w:t>Positive Cognition</w:t>
            </w:r>
          </w:p>
          <w:p w14:paraId="746646FF" w14:textId="77777777" w:rsidR="006267D6" w:rsidRDefault="006267D6" w:rsidP="0009663E">
            <w:pP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sz w:val="16"/>
                <w:szCs w:val="16"/>
                <w:shd w:val="clear" w:color="auto" w:fill="FFFFFF"/>
              </w:rPr>
              <w:t xml:space="preserve">       </w:t>
            </w:r>
            <w: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  <w:t>Interpersonal Assistance</w:t>
            </w:r>
          </w:p>
          <w:p w14:paraId="12BEA8BD" w14:textId="77777777" w:rsidR="006267D6" w:rsidRDefault="006267D6" w:rsidP="0009663E">
            <w:pPr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  <w:t>Self-Perception</w:t>
            </w:r>
            <w:r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  <w:t xml:space="preserve">     </w:t>
            </w:r>
            <w: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  <w:t>Overall</w:t>
            </w:r>
          </w:p>
          <w:p w14:paraId="375C1721" w14:textId="77777777" w:rsidR="006267D6" w:rsidRDefault="006267D6" w:rsidP="0009663E">
            <w:pPr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  <w:t xml:space="preserve">      </w:t>
            </w:r>
            <w: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  <w:t>Academic Self-Perception</w:t>
            </w:r>
          </w:p>
          <w:p w14:paraId="62F016DE" w14:textId="77777777" w:rsidR="006267D6" w:rsidRDefault="006267D6" w:rsidP="0009663E">
            <w:pPr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  <w:t xml:space="preserve">       </w:t>
            </w:r>
            <w: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  <w:t>Physical Self-Perception</w:t>
            </w:r>
          </w:p>
          <w:p w14:paraId="2FAA203C" w14:textId="77777777" w:rsidR="006267D6" w:rsidRDefault="006267D6" w:rsidP="0009663E">
            <w:pPr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  <w:t xml:space="preserve">         </w:t>
            </w:r>
            <w: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  <w:t>Social Self-Perception</w:t>
            </w:r>
          </w:p>
          <w:p w14:paraId="2CA3729E" w14:textId="77777777" w:rsidR="006267D6" w:rsidRDefault="006267D6" w:rsidP="0009663E">
            <w:pPr>
              <w:rPr>
                <w:rFonts w:ascii="SimSun" w:eastAsia="SimSun" w:hAnsi="SimSun" w:cs="SimSun"/>
                <w:color w:val="000000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  <w:t xml:space="preserve">      </w:t>
            </w:r>
            <w:r>
              <w:rPr>
                <w:rFonts w:ascii="Times New Roman" w:eastAsia="Segoe UI" w:hAnsi="Times New Roman" w:cs="Times New Roman"/>
                <w:color w:val="0F1115"/>
                <w:sz w:val="16"/>
                <w:szCs w:val="16"/>
                <w:shd w:val="clear" w:color="auto" w:fill="FFFFFF"/>
              </w:rPr>
              <w:t>Emotional Self-Perception</w:t>
            </w:r>
            <w:r>
              <w:rPr>
                <w:rFonts w:ascii="Times New Roman" w:eastAsia="SimSun" w:hAnsi="Times New Roman" w:cs="Times New Roman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SimSun" w:eastAsia="SimSun" w:hAnsi="SimSun" w:cs="SimSun" w:hint="eastAsia"/>
                <w:color w:val="000000"/>
                <w:sz w:val="18"/>
                <w:szCs w:val="18"/>
              </w:rPr>
              <w:t xml:space="preserve">            </w:t>
            </w:r>
          </w:p>
        </w:tc>
        <w:tc>
          <w:tcPr>
            <w:tcW w:w="5919" w:type="dxa"/>
            <w:gridSpan w:val="2"/>
            <w:tcBorders>
              <w:top w:val="single" w:sz="12" w:space="0" w:color="000000"/>
            </w:tcBorders>
          </w:tcPr>
          <w:p w14:paraId="1570E28E" w14:textId="77777777" w:rsidR="006267D6" w:rsidRDefault="006267D6" w:rsidP="0009663E">
            <w:pPr>
              <w:ind w:firstLine="360"/>
              <w:rPr>
                <w:rFonts w:ascii="SimSun" w:eastAsia="SimSun" w:hAnsi="SimSun" w:cs="SimSun"/>
                <w:color w:val="010205"/>
                <w:sz w:val="18"/>
                <w:szCs w:val="18"/>
                <w:vertAlign w:val="superscript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lastRenderedPageBreak/>
              <w:t>98.61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21.094          100.66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 xml:space="preserve">21.240          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-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2.867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  <w:vertAlign w:val="superscript"/>
              </w:rPr>
              <w:t>**</w:t>
            </w:r>
          </w:p>
          <w:p w14:paraId="26B01C2F" w14:textId="77777777" w:rsidR="006267D6" w:rsidRDefault="006267D6" w:rsidP="0009663E">
            <w:pPr>
              <w:ind w:firstLine="360"/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lastRenderedPageBreak/>
              <w:t>12.71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3.276           12.77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 xml:space="preserve">3.235            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-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0.552</w:t>
            </w:r>
          </w:p>
          <w:p w14:paraId="4D35EC33" w14:textId="77777777" w:rsidR="006267D6" w:rsidRDefault="006267D6" w:rsidP="0009663E">
            <w:pPr>
              <w:ind w:firstLine="360"/>
              <w:rPr>
                <w:rFonts w:ascii="SimSun" w:eastAsia="SimSun" w:hAnsi="SimSun" w:cs="SimSun"/>
                <w:color w:val="010205"/>
                <w:sz w:val="18"/>
                <w:szCs w:val="18"/>
                <w:vertAlign w:val="superscript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8.39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3.490            8.75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 xml:space="preserve">3.296             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-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3.152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  <w:vertAlign w:val="superscript"/>
              </w:rPr>
              <w:t>**</w:t>
            </w:r>
          </w:p>
          <w:p w14:paraId="28B3320D" w14:textId="77777777" w:rsidR="006267D6" w:rsidRDefault="006267D6" w:rsidP="0009663E">
            <w:pPr>
              <w:ind w:firstLine="360"/>
              <w:rPr>
                <w:rFonts w:ascii="SimSun" w:eastAsia="SimSun" w:hAnsi="SimSun" w:cs="SimSun"/>
                <w:color w:val="010205"/>
                <w:sz w:val="18"/>
                <w:szCs w:val="18"/>
                <w:vertAlign w:val="superscript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77.52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16.404          79.15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 xml:space="preserve">16.778           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-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2.904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  <w:vertAlign w:val="superscript"/>
              </w:rPr>
              <w:t>**</w:t>
            </w:r>
          </w:p>
          <w:p w14:paraId="7D93E82C" w14:textId="77777777" w:rsidR="006267D6" w:rsidRDefault="006267D6" w:rsidP="0009663E">
            <w:pPr>
              <w:ind w:firstLine="360"/>
              <w:rPr>
                <w:rFonts w:ascii="SimSun" w:eastAsia="SimSun" w:hAnsi="SimSun" w:cs="SimSun"/>
                <w:color w:val="010205"/>
                <w:sz w:val="18"/>
                <w:szCs w:val="18"/>
                <w:vertAlign w:val="superscript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95.51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17.632          90.32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15.447            9.525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  <w:vertAlign w:val="superscript"/>
              </w:rPr>
              <w:t>***</w:t>
            </w:r>
          </w:p>
          <w:p w14:paraId="2E3EDCD1" w14:textId="77777777" w:rsidR="006267D6" w:rsidRDefault="006267D6" w:rsidP="0009663E">
            <w:pPr>
              <w:ind w:firstLine="360"/>
              <w:rPr>
                <w:rFonts w:ascii="SimSun" w:eastAsia="SimSun" w:hAnsi="SimSun" w:cs="SimSun"/>
                <w:color w:val="010205"/>
                <w:sz w:val="18"/>
                <w:szCs w:val="18"/>
                <w:vertAlign w:val="superscript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17.96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4.637           16.65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4.537             8.527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  <w:vertAlign w:val="superscript"/>
              </w:rPr>
              <w:t>***</w:t>
            </w:r>
          </w:p>
          <w:p w14:paraId="3CAA0914" w14:textId="77777777" w:rsidR="006267D6" w:rsidRDefault="006267D6" w:rsidP="0009663E">
            <w:pPr>
              <w:ind w:firstLine="360"/>
              <w:rPr>
                <w:rFonts w:ascii="SimSun" w:eastAsia="SimSun" w:hAnsi="SimSun" w:cs="SimSun"/>
                <w:color w:val="010205"/>
                <w:sz w:val="18"/>
                <w:szCs w:val="18"/>
                <w:vertAlign w:val="superscript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20.82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5.619           19.64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5.213             6.537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  <w:vertAlign w:val="superscript"/>
              </w:rPr>
              <w:t>***</w:t>
            </w:r>
          </w:p>
          <w:p w14:paraId="622B2539" w14:textId="77777777" w:rsidR="006267D6" w:rsidRDefault="006267D6" w:rsidP="0009663E">
            <w:pPr>
              <w:ind w:firstLine="360"/>
              <w:rPr>
                <w:rFonts w:ascii="SimSun" w:eastAsia="SimSun" w:hAnsi="SimSun" w:cs="SimSun"/>
                <w:color w:val="010205"/>
                <w:sz w:val="18"/>
                <w:szCs w:val="18"/>
                <w:vertAlign w:val="superscript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22.02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5.032           20.95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4.659             6.615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  <w:vertAlign w:val="superscript"/>
              </w:rPr>
              <w:t>***</w:t>
            </w:r>
          </w:p>
          <w:p w14:paraId="2C3FD732" w14:textId="77777777" w:rsidR="006267D6" w:rsidRDefault="006267D6" w:rsidP="0009663E">
            <w:pPr>
              <w:ind w:firstLine="360"/>
              <w:rPr>
                <w:rFonts w:ascii="SimSun" w:eastAsia="SimSun" w:hAnsi="SimSun" w:cs="SimSun"/>
                <w:color w:val="010205"/>
                <w:sz w:val="18"/>
                <w:szCs w:val="18"/>
                <w:vertAlign w:val="superscript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13.98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3.776           13.49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3.815             3.839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  <w:vertAlign w:val="superscript"/>
              </w:rPr>
              <w:t>***</w:t>
            </w:r>
          </w:p>
          <w:p w14:paraId="282F6AB0" w14:textId="77777777" w:rsidR="006267D6" w:rsidRDefault="006267D6" w:rsidP="0009663E">
            <w:pPr>
              <w:ind w:firstLine="360"/>
              <w:rPr>
                <w:rFonts w:ascii="SimSun" w:eastAsia="SimSun" w:hAnsi="SimSun" w:cs="SimSun"/>
                <w:color w:val="010205"/>
                <w:sz w:val="18"/>
                <w:szCs w:val="18"/>
                <w:vertAlign w:val="superscript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20.73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5.357           19.59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4.820             6.757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  <w:vertAlign w:val="superscript"/>
              </w:rPr>
              <w:t>***</w:t>
            </w:r>
          </w:p>
          <w:p w14:paraId="3E1CAD64" w14:textId="77777777" w:rsidR="006267D6" w:rsidRDefault="006267D6" w:rsidP="0009663E">
            <w:pPr>
              <w:ind w:firstLine="360"/>
              <w:rPr>
                <w:rFonts w:ascii="SimSun" w:eastAsia="SimSun" w:hAnsi="SimSun" w:cs="SimSun"/>
                <w:color w:val="010205"/>
                <w:sz w:val="18"/>
                <w:szCs w:val="18"/>
                <w:vertAlign w:val="superscript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62.38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11.676          57.81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10.319            12.606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  <w:vertAlign w:val="superscript"/>
              </w:rPr>
              <w:t>***</w:t>
            </w:r>
          </w:p>
          <w:p w14:paraId="6D34ABCB" w14:textId="77777777" w:rsidR="006267D6" w:rsidRDefault="006267D6" w:rsidP="0009663E">
            <w:pPr>
              <w:ind w:firstLine="360"/>
              <w:rPr>
                <w:rFonts w:ascii="SimSun" w:eastAsia="SimSun" w:hAnsi="SimSun" w:cs="SimSun"/>
                <w:color w:val="010205"/>
                <w:sz w:val="18"/>
                <w:szCs w:val="18"/>
                <w:vertAlign w:val="superscript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16.11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4.435           14.41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4.044             12.106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  <w:vertAlign w:val="superscript"/>
              </w:rPr>
              <w:t>***</w:t>
            </w:r>
          </w:p>
          <w:p w14:paraId="18AF7C1E" w14:textId="77777777" w:rsidR="006267D6" w:rsidRDefault="006267D6" w:rsidP="0009663E">
            <w:pPr>
              <w:ind w:firstLine="360"/>
              <w:rPr>
                <w:rFonts w:ascii="SimSun" w:eastAsia="SimSun" w:hAnsi="SimSun" w:cs="SimSun"/>
                <w:color w:val="010205"/>
                <w:sz w:val="18"/>
                <w:szCs w:val="18"/>
                <w:vertAlign w:val="superscript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13.09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3.319           12.20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3.083             8.400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  <w:vertAlign w:val="superscript"/>
              </w:rPr>
              <w:t>***</w:t>
            </w:r>
          </w:p>
          <w:p w14:paraId="1F3937A2" w14:textId="77777777" w:rsidR="006267D6" w:rsidRDefault="006267D6" w:rsidP="0009663E">
            <w:pPr>
              <w:ind w:firstLine="360"/>
              <w:rPr>
                <w:rFonts w:ascii="SimSun" w:eastAsia="SimSun" w:hAnsi="SimSun" w:cs="SimSun"/>
                <w:color w:val="010205"/>
                <w:sz w:val="18"/>
                <w:szCs w:val="18"/>
                <w:vertAlign w:val="superscript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18.14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3.752           17.06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3.480             9.018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  <w:vertAlign w:val="superscript"/>
              </w:rPr>
              <w:t>***</w:t>
            </w:r>
          </w:p>
          <w:p w14:paraId="7118062F" w14:textId="77777777" w:rsidR="006267D6" w:rsidRDefault="006267D6" w:rsidP="0009663E">
            <w:pPr>
              <w:ind w:firstLine="360"/>
              <w:rPr>
                <w:rFonts w:ascii="SimSun" w:eastAsia="SimSun" w:hAnsi="SimSun" w:cs="SimSun"/>
                <w:color w:val="010205"/>
                <w:sz w:val="18"/>
                <w:szCs w:val="18"/>
                <w:vertAlign w:val="superscript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15.03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3.814           14.14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8"/>
                <w:szCs w:val="18"/>
              </w:rPr>
              <w:t>±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3.503             7.333</w:t>
            </w: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  <w:vertAlign w:val="superscript"/>
              </w:rPr>
              <w:t>***</w:t>
            </w:r>
          </w:p>
        </w:tc>
      </w:tr>
    </w:tbl>
    <w:p w14:paraId="5C02D4B6" w14:textId="6B52414C" w:rsidR="00EB4A2D" w:rsidRDefault="006267D6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 xml:space="preserve">Note: </w:t>
      </w:r>
      <w:r>
        <w:rPr>
          <w:rFonts w:ascii="Times New Roman" w:hAnsi="Times New Roman" w:cs="Times New Roman" w:hint="eastAsia"/>
          <w:sz w:val="24"/>
        </w:rPr>
        <w:t>P*&lt;0.05，P**&lt;0.01，P***&lt;0.001</w:t>
      </w:r>
    </w:p>
    <w:p w14:paraId="1AAD815A" w14:textId="77777777" w:rsidR="006267D6" w:rsidRDefault="006267D6" w:rsidP="006267D6">
      <w:pPr>
        <w:kinsoku w:val="0"/>
        <w:wordWrap w:val="0"/>
        <w:autoSpaceDE w:val="0"/>
        <w:spacing w:line="480" w:lineRule="auto"/>
        <w:jc w:val="center"/>
      </w:pPr>
      <w:r>
        <w:rPr>
          <w:rFonts w:ascii="Times New Roman" w:hAnsi="Times New Roman" w:cs="Times New Roman" w:hint="eastAsia"/>
          <w:sz w:val="24"/>
        </w:rPr>
        <w:t xml:space="preserve">Table </w:t>
      </w:r>
      <w:r>
        <w:fldChar w:fldCharType="begin"/>
      </w:r>
      <w:r>
        <w:instrText xml:space="preserve"> SEQ </w:instrText>
      </w:r>
      <w:r>
        <w:instrText>表</w:instrText>
      </w:r>
      <w:r>
        <w:instrText xml:space="preserve"> \* ARABIC </w:instrText>
      </w:r>
      <w:r>
        <w:fldChar w:fldCharType="separate"/>
      </w:r>
      <w:r>
        <w:t>4</w:t>
      </w:r>
      <w:r>
        <w:fldChar w:fldCharType="end"/>
      </w:r>
      <w:r>
        <w:rPr>
          <w:rFonts w:hint="eastAsia"/>
        </w:rPr>
        <w:t xml:space="preserve"> </w:t>
      </w:r>
      <w:r>
        <w:rPr>
          <w:rFonts w:ascii="Times New Roman" w:hAnsi="Times New Roman" w:cs="Times New Roman"/>
          <w:sz w:val="24"/>
        </w:rPr>
        <w:t>Correlation Analysis of Parental Marital Conflict, Psychological Resilience, and Self-Perception (n=4145)</w:t>
      </w:r>
    </w:p>
    <w:tbl>
      <w:tblPr>
        <w:tblpPr w:leftFromText="180" w:rightFromText="180" w:vertAnchor="text" w:horzAnchor="page" w:tblpX="1911" w:tblpY="199"/>
        <w:tblOverlap w:val="never"/>
        <w:tblW w:w="9051" w:type="dxa"/>
        <w:tblBorders>
          <w:top w:val="single" w:sz="12" w:space="0" w:color="000000"/>
          <w:bottom w:val="single" w:sz="1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30"/>
        <w:gridCol w:w="210"/>
        <w:gridCol w:w="7211"/>
      </w:tblGrid>
      <w:tr w:rsidR="006267D6" w14:paraId="614D86C4" w14:textId="77777777" w:rsidTr="0009663E">
        <w:trPr>
          <w:trHeight w:hRule="exact" w:val="324"/>
        </w:trPr>
        <w:tc>
          <w:tcPr>
            <w:tcW w:w="1630" w:type="dxa"/>
            <w:tcBorders>
              <w:top w:val="single" w:sz="12" w:space="0" w:color="000000"/>
              <w:bottom w:val="single" w:sz="12" w:space="0" w:color="000000"/>
            </w:tcBorders>
          </w:tcPr>
          <w:p w14:paraId="0D480AB4" w14:textId="77777777" w:rsidR="006267D6" w:rsidRDefault="006267D6" w:rsidP="0009663E">
            <w:pPr>
              <w:ind w:firstLineChars="300" w:firstLine="300"/>
              <w:rPr>
                <w:rFonts w:ascii="SimSun" w:eastAsia="SimSun" w:hAnsi="SimSun" w:cs="SimSun"/>
                <w:color w:val="000000"/>
                <w:sz w:val="10"/>
                <w:szCs w:val="10"/>
              </w:rPr>
            </w:pPr>
            <w:r>
              <w:rPr>
                <w:rFonts w:ascii="SimSun" w:eastAsia="SimSun" w:hAnsi="SimSun" w:cs="SimSun" w:hint="eastAsia"/>
                <w:color w:val="000000"/>
                <w:sz w:val="10"/>
                <w:szCs w:val="10"/>
              </w:rPr>
              <w:t>变量</w:t>
            </w:r>
          </w:p>
        </w:tc>
        <w:tc>
          <w:tcPr>
            <w:tcW w:w="7421" w:type="dxa"/>
            <w:gridSpan w:val="2"/>
            <w:tcBorders>
              <w:top w:val="single" w:sz="12" w:space="0" w:color="000000"/>
              <w:bottom w:val="single" w:sz="12" w:space="0" w:color="000000"/>
            </w:tcBorders>
          </w:tcPr>
          <w:p w14:paraId="1FCF46ED" w14:textId="77777777" w:rsidR="006267D6" w:rsidRDefault="006267D6" w:rsidP="0009663E">
            <w:pPr>
              <w:rPr>
                <w:rFonts w:ascii="SimSun" w:eastAsia="SimSun" w:hAnsi="SimSun" w:cs="SimSun"/>
                <w:color w:val="000000"/>
                <w:sz w:val="10"/>
                <w:szCs w:val="10"/>
              </w:rPr>
            </w:pPr>
            <w:r>
              <w:rPr>
                <w:rFonts w:ascii="SimSun" w:eastAsia="SimSun" w:hAnsi="SimSun" w:cs="SimSun" w:hint="eastAsia"/>
                <w:color w:val="000000"/>
                <w:sz w:val="10"/>
                <w:szCs w:val="10"/>
              </w:rPr>
              <w:t>M±SD            1       2       3       4       5       6       7       8       9       10       11       12       13       14       15</w:t>
            </w:r>
          </w:p>
          <w:p w14:paraId="6DE0BA07" w14:textId="77777777" w:rsidR="006267D6" w:rsidRDefault="006267D6" w:rsidP="0009663E">
            <w:pPr>
              <w:spacing w:line="360" w:lineRule="auto"/>
              <w:ind w:firstLineChars="200" w:firstLine="200"/>
              <w:rPr>
                <w:rFonts w:ascii="SimSun" w:eastAsia="SimSun" w:hAnsi="SimSun" w:cs="SimSun"/>
                <w:color w:val="000000"/>
                <w:sz w:val="10"/>
                <w:szCs w:val="10"/>
              </w:rPr>
            </w:pPr>
          </w:p>
        </w:tc>
      </w:tr>
      <w:tr w:rsidR="006267D6" w14:paraId="06E0FD5A" w14:textId="77777777" w:rsidTr="0009663E">
        <w:trPr>
          <w:trHeight w:val="90"/>
        </w:trPr>
        <w:tc>
          <w:tcPr>
            <w:tcW w:w="1840" w:type="dxa"/>
            <w:gridSpan w:val="2"/>
            <w:tcBorders>
              <w:top w:val="single" w:sz="12" w:space="0" w:color="000000"/>
            </w:tcBorders>
          </w:tcPr>
          <w:p w14:paraId="76380084" w14:textId="77777777" w:rsidR="006267D6" w:rsidRDefault="006267D6" w:rsidP="0009663E">
            <w:pPr>
              <w:kinsoku w:val="0"/>
              <w:wordWrap w:val="0"/>
              <w:autoSpaceDE w:val="0"/>
              <w:rPr>
                <w:rFonts w:ascii="Times New Roman" w:eastAsia="SimSun" w:hAnsi="Times New Roman" w:cs="Times New Roman"/>
                <w:color w:val="000000"/>
                <w:sz w:val="10"/>
                <w:szCs w:val="10"/>
              </w:rPr>
            </w:pPr>
            <w:r>
              <w:rPr>
                <w:rFonts w:ascii="Times New Roman" w:eastAsia="Segoe UI" w:hAnsi="Times New Roman" w:cs="Times New Roman"/>
                <w:color w:val="0F1115"/>
                <w:sz w:val="10"/>
                <w:szCs w:val="10"/>
                <w:shd w:val="clear" w:color="auto" w:fill="FFFFFF"/>
              </w:rPr>
              <w:t>Parental</w:t>
            </w:r>
            <w:r>
              <w:rPr>
                <w:rFonts w:ascii="Times New Roman" w:eastAsia="SimSun" w:hAnsi="Times New Roman" w:cs="Times New Roman"/>
                <w:color w:val="0F1115"/>
                <w:sz w:val="10"/>
                <w:szCs w:val="10"/>
                <w:shd w:val="clear" w:color="auto" w:fill="FFFFFF"/>
              </w:rPr>
              <w:t xml:space="preserve"> </w:t>
            </w:r>
            <w:r>
              <w:rPr>
                <w:rFonts w:ascii="Times New Roman" w:eastAsia="Segoe UI" w:hAnsi="Times New Roman" w:cs="Times New Roman"/>
                <w:color w:val="0F1115"/>
                <w:sz w:val="10"/>
                <w:szCs w:val="10"/>
                <w:shd w:val="clear" w:color="auto" w:fill="FFFFFF"/>
              </w:rPr>
              <w:t>Marital Conflict</w:t>
            </w:r>
            <w:r>
              <w:rPr>
                <w:rFonts w:ascii="Times New Roman" w:eastAsia="SimSun" w:hAnsi="Times New Roman" w:cs="Times New Roman"/>
                <w:color w:val="000000"/>
                <w:sz w:val="10"/>
                <w:szCs w:val="10"/>
              </w:rPr>
              <w:t xml:space="preserve"> </w:t>
            </w:r>
            <w:r>
              <w:rPr>
                <w:rFonts w:ascii="Times New Roman" w:eastAsia="Segoe UI" w:hAnsi="Times New Roman" w:cs="Times New Roman"/>
                <w:color w:val="0F1115"/>
                <w:sz w:val="10"/>
                <w:szCs w:val="10"/>
                <w:shd w:val="clear" w:color="auto" w:fill="FFFFFF"/>
              </w:rPr>
              <w:t>Overall</w:t>
            </w:r>
          </w:p>
          <w:p w14:paraId="5D78B6B2" w14:textId="77777777" w:rsidR="006267D6" w:rsidRDefault="006267D6" w:rsidP="0009663E">
            <w:pPr>
              <w:kinsoku w:val="0"/>
              <w:wordWrap w:val="0"/>
              <w:autoSpaceDE w:val="0"/>
              <w:rPr>
                <w:rFonts w:ascii="Times New Roman" w:eastAsia="SimSun" w:hAnsi="Times New Roman" w:cs="Times New Roman"/>
                <w:color w:val="00000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0"/>
                <w:szCs w:val="10"/>
              </w:rPr>
              <w:t xml:space="preserve">             </w:t>
            </w:r>
            <w:r>
              <w:rPr>
                <w:rFonts w:ascii="Times New Roman" w:eastAsia="SimSun" w:hAnsi="Times New Roman" w:cs="Times New Roman" w:hint="eastAsia"/>
                <w:color w:val="000000"/>
                <w:sz w:val="10"/>
                <w:szCs w:val="10"/>
              </w:rPr>
              <w:t xml:space="preserve">   </w:t>
            </w:r>
            <w:r>
              <w:rPr>
                <w:rFonts w:ascii="Times New Roman" w:eastAsia="Segoe UI" w:hAnsi="Times New Roman" w:cs="Times New Roman"/>
                <w:color w:val="0F1115"/>
                <w:sz w:val="10"/>
                <w:szCs w:val="10"/>
                <w:shd w:val="clear" w:color="auto" w:fill="FFFFFF"/>
              </w:rPr>
              <w:t>ThreatPerception</w:t>
            </w:r>
          </w:p>
          <w:p w14:paraId="7B05B67C" w14:textId="77777777" w:rsidR="006267D6" w:rsidRDefault="006267D6" w:rsidP="0009663E">
            <w:pPr>
              <w:kinsoku w:val="0"/>
              <w:wordWrap w:val="0"/>
              <w:autoSpaceDE w:val="0"/>
              <w:rPr>
                <w:rFonts w:ascii="Times New Roman" w:eastAsia="SimSun" w:hAnsi="Times New Roman" w:cs="Times New Roman"/>
                <w:color w:val="000000"/>
                <w:sz w:val="10"/>
                <w:szCs w:val="1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0"/>
                <w:szCs w:val="10"/>
              </w:rPr>
              <w:t xml:space="preserve">               </w:t>
            </w:r>
            <w:r>
              <w:rPr>
                <w:rFonts w:ascii="Times New Roman" w:eastAsia="SimSun" w:hAnsi="Times New Roman" w:cs="Times New Roman" w:hint="eastAsia"/>
                <w:color w:val="000000"/>
                <w:sz w:val="10"/>
                <w:szCs w:val="10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sz w:val="10"/>
                <w:szCs w:val="10"/>
              </w:rPr>
              <w:t xml:space="preserve">  </w:t>
            </w:r>
            <w:r>
              <w:rPr>
                <w:rFonts w:ascii="Times New Roman" w:eastAsia="Segoe UI" w:hAnsi="Times New Roman" w:cs="Times New Roman"/>
                <w:color w:val="0F1115"/>
                <w:sz w:val="10"/>
                <w:szCs w:val="10"/>
                <w:shd w:val="clear" w:color="auto" w:fill="FFFFFF"/>
              </w:rPr>
              <w:t>Self-Blame</w:t>
            </w:r>
          </w:p>
          <w:p w14:paraId="25369B80" w14:textId="77777777" w:rsidR="006267D6" w:rsidRDefault="006267D6" w:rsidP="0009663E">
            <w:pPr>
              <w:kinsoku w:val="0"/>
              <w:wordWrap w:val="0"/>
              <w:autoSpaceDE w:val="0"/>
              <w:rPr>
                <w:rFonts w:ascii="Times New Roman" w:eastAsia="Segoe UI" w:hAnsi="Times New Roman" w:cs="Times New Roman"/>
                <w:color w:val="0F1115"/>
                <w:sz w:val="10"/>
                <w:szCs w:val="10"/>
                <w:shd w:val="clear" w:color="auto" w:fill="FFFFFF"/>
              </w:rPr>
            </w:pPr>
            <w:r>
              <w:rPr>
                <w:rFonts w:ascii="SimSun" w:eastAsia="SimSun" w:hAnsi="SimSun" w:cs="SimSun" w:hint="eastAsia"/>
                <w:color w:val="000000"/>
                <w:sz w:val="18"/>
                <w:szCs w:val="18"/>
              </w:rPr>
              <w:t xml:space="preserve">         </w:t>
            </w:r>
            <w:r>
              <w:rPr>
                <w:rFonts w:ascii="Times New Roman" w:eastAsia="Segoe UI" w:hAnsi="Times New Roman" w:cs="Times New Roman"/>
                <w:color w:val="0F1115"/>
                <w:sz w:val="10"/>
                <w:szCs w:val="10"/>
                <w:shd w:val="clear" w:color="auto" w:fill="FFFFFF"/>
              </w:rPr>
              <w:t>Conflict Properties</w:t>
            </w:r>
          </w:p>
          <w:p w14:paraId="3AF83912" w14:textId="77777777" w:rsidR="006267D6" w:rsidRDefault="006267D6" w:rsidP="0009663E">
            <w:pPr>
              <w:kinsoku w:val="0"/>
              <w:wordWrap w:val="0"/>
              <w:autoSpaceDE w:val="0"/>
              <w:rPr>
                <w:rFonts w:ascii="Times New Roman" w:eastAsia="Segoe UI" w:hAnsi="Times New Roman" w:cs="Times New Roman"/>
                <w:color w:val="0F1115"/>
                <w:sz w:val="10"/>
                <w:szCs w:val="10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/>
                <w:color w:val="0F1115"/>
                <w:sz w:val="10"/>
                <w:szCs w:val="10"/>
                <w:shd w:val="clear" w:color="auto" w:fill="FFFFFF"/>
              </w:rPr>
              <w:t>Psychological Resilience</w:t>
            </w:r>
            <w:r>
              <w:rPr>
                <w:rFonts w:ascii="Times New Roman" w:eastAsia="Segoe UI" w:hAnsi="Times New Roman" w:cs="Times New Roman" w:hint="eastAsia"/>
                <w:color w:val="0F1115"/>
                <w:sz w:val="10"/>
                <w:szCs w:val="10"/>
                <w:shd w:val="clear" w:color="auto" w:fill="FFFFFF"/>
              </w:rPr>
              <w:t xml:space="preserve"> </w:t>
            </w:r>
            <w:r>
              <w:rPr>
                <w:rFonts w:ascii="Times New Roman" w:eastAsia="Segoe UI" w:hAnsi="Times New Roman" w:cs="Times New Roman"/>
                <w:color w:val="0F1115"/>
                <w:sz w:val="10"/>
                <w:szCs w:val="10"/>
                <w:shd w:val="clear" w:color="auto" w:fill="FFFFFF"/>
              </w:rPr>
              <w:t>Overall</w:t>
            </w:r>
          </w:p>
          <w:p w14:paraId="5FB22A86" w14:textId="77777777" w:rsidR="006267D6" w:rsidRDefault="006267D6" w:rsidP="0009663E">
            <w:pPr>
              <w:rPr>
                <w:rFonts w:ascii="Times New Roman" w:eastAsia="Segoe UI" w:hAnsi="Times New Roman" w:cs="Times New Roman"/>
                <w:color w:val="0F1115"/>
                <w:sz w:val="10"/>
                <w:szCs w:val="10"/>
                <w:shd w:val="clear" w:color="auto" w:fill="FFFFFF"/>
              </w:rPr>
            </w:pPr>
            <w:r>
              <w:rPr>
                <w:rFonts w:ascii="SimSun" w:eastAsia="SimSun" w:hAnsi="SimSun" w:cs="SimSun" w:hint="eastAsia"/>
                <w:color w:val="000000"/>
                <w:sz w:val="18"/>
                <w:szCs w:val="18"/>
              </w:rPr>
              <w:t xml:space="preserve">           </w:t>
            </w:r>
            <w:r>
              <w:rPr>
                <w:rFonts w:ascii="Times New Roman" w:eastAsia="Segoe UI" w:hAnsi="Times New Roman" w:cs="Times New Roman" w:hint="eastAsia"/>
                <w:color w:val="0F1115"/>
                <w:sz w:val="10"/>
                <w:szCs w:val="10"/>
                <w:shd w:val="clear" w:color="auto" w:fill="FFFFFF"/>
              </w:rPr>
              <w:t>Goal Focus</w:t>
            </w:r>
          </w:p>
          <w:p w14:paraId="51163F5B" w14:textId="77777777" w:rsidR="006267D6" w:rsidRDefault="006267D6" w:rsidP="0009663E">
            <w:pPr>
              <w:rPr>
                <w:rFonts w:ascii="Times New Roman" w:eastAsia="Segoe UI" w:hAnsi="Times New Roman" w:cs="Times New Roman"/>
                <w:color w:val="0F1115"/>
                <w:sz w:val="10"/>
                <w:szCs w:val="10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sz w:val="10"/>
                <w:szCs w:val="10"/>
                <w:shd w:val="clear" w:color="auto" w:fill="FFFFFF"/>
              </w:rPr>
              <w:t xml:space="preserve">             Emotion Control</w:t>
            </w:r>
          </w:p>
          <w:p w14:paraId="5D895661" w14:textId="77777777" w:rsidR="006267D6" w:rsidRDefault="006267D6" w:rsidP="0009663E">
            <w:pPr>
              <w:rPr>
                <w:rFonts w:ascii="Times New Roman" w:eastAsia="Segoe UI" w:hAnsi="Times New Roman" w:cs="Times New Roman"/>
                <w:color w:val="0F1115"/>
                <w:sz w:val="10"/>
                <w:szCs w:val="10"/>
                <w:shd w:val="clear" w:color="auto" w:fill="FFFFFF"/>
              </w:rPr>
            </w:pPr>
            <w:r>
              <w:rPr>
                <w:rFonts w:ascii="SimSun" w:eastAsia="SimSun" w:hAnsi="SimSun" w:cs="SimSun" w:hint="eastAsia"/>
                <w:color w:val="000000"/>
                <w:sz w:val="10"/>
                <w:szCs w:val="10"/>
              </w:rPr>
              <w:t xml:space="preserve">             </w:t>
            </w:r>
            <w:r>
              <w:rPr>
                <w:rFonts w:ascii="Times New Roman" w:eastAsia="Segoe UI" w:hAnsi="Times New Roman" w:cs="Times New Roman" w:hint="eastAsia"/>
                <w:color w:val="0F1115"/>
                <w:sz w:val="10"/>
                <w:szCs w:val="10"/>
                <w:shd w:val="clear" w:color="auto" w:fill="FFFFFF"/>
              </w:rPr>
              <w:t>Family Support</w:t>
            </w:r>
          </w:p>
          <w:p w14:paraId="78C3BCA6" w14:textId="77777777" w:rsidR="006267D6" w:rsidRDefault="006267D6" w:rsidP="0009663E">
            <w:pPr>
              <w:rPr>
                <w:rFonts w:ascii="Times New Roman" w:eastAsia="Segoe UI" w:hAnsi="Times New Roman" w:cs="Times New Roman"/>
                <w:color w:val="0F1115"/>
                <w:sz w:val="10"/>
                <w:szCs w:val="10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sz w:val="10"/>
                <w:szCs w:val="10"/>
                <w:shd w:val="clear" w:color="auto" w:fill="FFFFFF"/>
              </w:rPr>
              <w:t xml:space="preserve">            Positive Cognition</w:t>
            </w:r>
          </w:p>
          <w:p w14:paraId="08291E59" w14:textId="77777777" w:rsidR="006267D6" w:rsidRDefault="006267D6" w:rsidP="0009663E">
            <w:pPr>
              <w:rPr>
                <w:rFonts w:ascii="Times New Roman" w:eastAsia="Segoe UI" w:hAnsi="Times New Roman" w:cs="Times New Roman"/>
                <w:color w:val="0F1115"/>
                <w:sz w:val="10"/>
                <w:szCs w:val="10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sz w:val="10"/>
                <w:szCs w:val="10"/>
                <w:shd w:val="clear" w:color="auto" w:fill="FFFFFF"/>
              </w:rPr>
              <w:t xml:space="preserve">       </w:t>
            </w:r>
            <w:r>
              <w:rPr>
                <w:rFonts w:ascii="Times New Roman" w:eastAsia="Segoe UI" w:hAnsi="Times New Roman" w:cs="Times New Roman"/>
                <w:color w:val="0F1115"/>
                <w:sz w:val="10"/>
                <w:szCs w:val="10"/>
                <w:shd w:val="clear" w:color="auto" w:fill="FFFFFF"/>
              </w:rPr>
              <w:t>Interpersonal Assistance</w:t>
            </w:r>
          </w:p>
          <w:p w14:paraId="2C7E017E" w14:textId="77777777" w:rsidR="006267D6" w:rsidRDefault="006267D6" w:rsidP="0009663E">
            <w:pPr>
              <w:rPr>
                <w:rFonts w:ascii="Times New Roman" w:eastAsia="Segoe UI" w:hAnsi="Times New Roman" w:cs="Times New Roman"/>
                <w:color w:val="0F1115"/>
                <w:sz w:val="10"/>
                <w:szCs w:val="10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sz w:val="10"/>
                <w:szCs w:val="10"/>
                <w:shd w:val="clear" w:color="auto" w:fill="FFFFFF"/>
              </w:rPr>
              <w:t>Self-Perception    Overall</w:t>
            </w:r>
          </w:p>
          <w:p w14:paraId="790C0B59" w14:textId="77777777" w:rsidR="006267D6" w:rsidRDefault="006267D6" w:rsidP="0009663E">
            <w:pPr>
              <w:rPr>
                <w:rFonts w:ascii="Times New Roman" w:eastAsia="Segoe UI" w:hAnsi="Times New Roman" w:cs="Times New Roman"/>
                <w:color w:val="0F1115"/>
                <w:sz w:val="10"/>
                <w:szCs w:val="10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sz w:val="10"/>
                <w:szCs w:val="10"/>
                <w:shd w:val="clear" w:color="auto" w:fill="FFFFFF"/>
              </w:rPr>
              <w:t xml:space="preserve">      Academic Self-Perception</w:t>
            </w:r>
          </w:p>
          <w:p w14:paraId="5E1C4799" w14:textId="77777777" w:rsidR="006267D6" w:rsidRDefault="006267D6" w:rsidP="0009663E">
            <w:pPr>
              <w:rPr>
                <w:rFonts w:ascii="Times New Roman" w:eastAsia="Segoe UI" w:hAnsi="Times New Roman" w:cs="Times New Roman"/>
                <w:color w:val="0F1115"/>
                <w:sz w:val="10"/>
                <w:szCs w:val="10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sz w:val="10"/>
                <w:szCs w:val="10"/>
                <w:shd w:val="clear" w:color="auto" w:fill="FFFFFF"/>
              </w:rPr>
              <w:t xml:space="preserve">       Physical Self-Perception</w:t>
            </w:r>
          </w:p>
          <w:p w14:paraId="7DF39291" w14:textId="77777777" w:rsidR="006267D6" w:rsidRDefault="006267D6" w:rsidP="0009663E">
            <w:pPr>
              <w:rPr>
                <w:rFonts w:ascii="Times New Roman" w:eastAsia="Segoe UI" w:hAnsi="Times New Roman" w:cs="Times New Roman"/>
                <w:color w:val="0F1115"/>
                <w:sz w:val="10"/>
                <w:szCs w:val="10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sz w:val="10"/>
                <w:szCs w:val="10"/>
                <w:shd w:val="clear" w:color="auto" w:fill="FFFFFF"/>
              </w:rPr>
              <w:t xml:space="preserve">         Social Self-Perception</w:t>
            </w:r>
          </w:p>
          <w:p w14:paraId="044ACAA7" w14:textId="77777777" w:rsidR="006267D6" w:rsidRDefault="006267D6" w:rsidP="0009663E">
            <w:pPr>
              <w:rPr>
                <w:rFonts w:ascii="SimSun" w:eastAsia="SimSun" w:hAnsi="SimSun" w:cs="SimSun"/>
                <w:color w:val="000000"/>
                <w:sz w:val="10"/>
                <w:szCs w:val="10"/>
              </w:rPr>
            </w:pPr>
            <w:r>
              <w:rPr>
                <w:rFonts w:ascii="Times New Roman" w:eastAsia="Segoe UI" w:hAnsi="Times New Roman" w:cs="Times New Roman" w:hint="eastAsia"/>
                <w:color w:val="0F1115"/>
                <w:sz w:val="10"/>
                <w:szCs w:val="10"/>
                <w:shd w:val="clear" w:color="auto" w:fill="FFFFFF"/>
              </w:rPr>
              <w:t xml:space="preserve">      Emotional Self-Perception </w:t>
            </w:r>
          </w:p>
        </w:tc>
        <w:tc>
          <w:tcPr>
            <w:tcW w:w="7211" w:type="dxa"/>
            <w:tcBorders>
              <w:top w:val="single" w:sz="12" w:space="0" w:color="000000"/>
            </w:tcBorders>
          </w:tcPr>
          <w:p w14:paraId="444D1374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0"/>
                <w:szCs w:val="10"/>
              </w:rPr>
            </w:pP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>99.23±21.157    1</w:t>
            </w:r>
          </w:p>
          <w:p w14:paraId="5BF0181D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0"/>
                <w:szCs w:val="10"/>
              </w:rPr>
            </w:pP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>12.72±3.264   0.750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 xml:space="preserve">**       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>1</w:t>
            </w:r>
          </w:p>
          <w:p w14:paraId="24D9FB9C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0"/>
                <w:szCs w:val="10"/>
              </w:rPr>
            </w:pP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>8.50±3.436    0.983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 xml:space="preserve">**     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>0.659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 xml:space="preserve">**   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1</w:t>
            </w:r>
          </w:p>
          <w:p w14:paraId="599658CD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0"/>
                <w:szCs w:val="10"/>
              </w:rPr>
            </w:pP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>78.01±16.534  0.717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0.496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0.612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 xml:space="preserve">** 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1</w:t>
            </w:r>
          </w:p>
          <w:p w14:paraId="77D99519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0"/>
                <w:szCs w:val="10"/>
              </w:rPr>
            </w:pP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93.93±17.163 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0"/>
                <w:szCs w:val="10"/>
              </w:rPr>
              <w:t>-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>0.297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-0.169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 xml:space="preserve">** 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0"/>
                <w:szCs w:val="10"/>
              </w:rPr>
              <w:t>-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>0.266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0"/>
                <w:szCs w:val="10"/>
              </w:rPr>
              <w:t>-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>0.385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1</w:t>
            </w:r>
          </w:p>
          <w:p w14:paraId="7139DE1C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0"/>
                <w:szCs w:val="10"/>
              </w:rPr>
            </w:pP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17.56±4.646  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0"/>
                <w:szCs w:val="10"/>
              </w:rPr>
              <w:t>-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0.018   0.021   0.010  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0"/>
                <w:szCs w:val="10"/>
              </w:rPr>
              <w:t>-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>0.179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0.731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  1</w:t>
            </w:r>
          </w:p>
          <w:p w14:paraId="540AC617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0"/>
                <w:szCs w:val="10"/>
              </w:rPr>
            </w:pP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20.46±5.525  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0"/>
                <w:szCs w:val="10"/>
              </w:rPr>
              <w:t>-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>0.422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0"/>
                <w:szCs w:val="10"/>
              </w:rPr>
              <w:t>-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>0.272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-0.413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0"/>
                <w:szCs w:val="10"/>
              </w:rPr>
              <w:t>-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>0.353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0.719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0.286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  1</w:t>
            </w:r>
          </w:p>
          <w:p w14:paraId="3C5E4C2E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0"/>
                <w:szCs w:val="10"/>
              </w:rPr>
            </w:pP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>21.70±4.946  -0.290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0"/>
                <w:szCs w:val="10"/>
              </w:rPr>
              <w:t>-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>0.147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0"/>
                <w:szCs w:val="10"/>
              </w:rPr>
              <w:t>-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>0.260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0"/>
                <w:szCs w:val="10"/>
              </w:rPr>
              <w:t>-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>0.392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0.757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0.463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0.418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  1</w:t>
            </w:r>
          </w:p>
          <w:p w14:paraId="089D42CD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0"/>
                <w:szCs w:val="10"/>
              </w:rPr>
            </w:pP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>13.83±3.794   0.094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0.073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0.121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0"/>
                <w:szCs w:val="10"/>
              </w:rPr>
              <w:t>-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>0.072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0.578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0.638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0.129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0.313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  1</w:t>
            </w:r>
          </w:p>
          <w:p w14:paraId="14186DE5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0"/>
                <w:szCs w:val="10"/>
              </w:rPr>
            </w:pP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20.38±5.226  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0"/>
                <w:szCs w:val="10"/>
              </w:rPr>
              <w:t>-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>0.306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0"/>
                <w:szCs w:val="10"/>
              </w:rPr>
              <w:t>-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>0.199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0"/>
                <w:szCs w:val="10"/>
              </w:rPr>
              <w:t>-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>0.287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0"/>
                <w:szCs w:val="10"/>
              </w:rPr>
              <w:t>-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>0.311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0.738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0.308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0.559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0.458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 0.173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 1</w:t>
            </w:r>
          </w:p>
          <w:p w14:paraId="083C9F3F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0"/>
                <w:szCs w:val="10"/>
              </w:rPr>
            </w:pP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60.99±11.475 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0"/>
                <w:szCs w:val="10"/>
              </w:rPr>
              <w:t>-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>0.205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0"/>
                <w:szCs w:val="10"/>
              </w:rPr>
              <w:t>-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>0.108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0"/>
                <w:szCs w:val="10"/>
              </w:rPr>
              <w:t>-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>0.178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0"/>
                <w:szCs w:val="10"/>
              </w:rPr>
              <w:t>-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>0.304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0.670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0.537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0.483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0.498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 0.379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0.466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  1</w:t>
            </w:r>
          </w:p>
          <w:p w14:paraId="18B5D814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0"/>
                <w:szCs w:val="10"/>
              </w:rPr>
            </w:pP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15.60±4.390 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0"/>
                <w:szCs w:val="10"/>
              </w:rPr>
              <w:t>-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>0.140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0"/>
                <w:szCs w:val="10"/>
              </w:rPr>
              <w:t>-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>0.053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0"/>
                <w:szCs w:val="10"/>
              </w:rPr>
              <w:t>-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>0.123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0"/>
                <w:szCs w:val="10"/>
              </w:rPr>
              <w:t>-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>0.244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0.504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0.461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0.363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0.351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 0.316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0.301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0.780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   1</w:t>
            </w:r>
          </w:p>
          <w:p w14:paraId="132F46D8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0"/>
                <w:szCs w:val="10"/>
              </w:rPr>
            </w:pP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12.82±3.275 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0"/>
                <w:szCs w:val="10"/>
              </w:rPr>
              <w:t>-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>0.114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0"/>
                <w:szCs w:val="10"/>
              </w:rPr>
              <w:t>-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>0.064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0"/>
                <w:szCs w:val="10"/>
              </w:rPr>
              <w:t>-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>0.098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0"/>
                <w:szCs w:val="10"/>
              </w:rPr>
              <w:t>-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>0.168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0.407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0.340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0.278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0.293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 0.237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0.291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0.740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 0.438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   1</w:t>
            </w:r>
          </w:p>
          <w:p w14:paraId="17BD7C33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0"/>
                <w:szCs w:val="10"/>
              </w:rPr>
            </w:pP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17.81±3.705 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0"/>
                <w:szCs w:val="10"/>
              </w:rPr>
              <w:t>-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>0.068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0"/>
                <w:szCs w:val="10"/>
              </w:rPr>
              <w:t>-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>0.031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0"/>
                <w:szCs w:val="10"/>
              </w:rPr>
              <w:t>-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>0.039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0"/>
                <w:szCs w:val="10"/>
              </w:rPr>
              <w:t>-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>0.199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0.497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0.438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0.239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0.412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 0.355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0.341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0.794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0.460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  0.526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    1</w:t>
            </w:r>
          </w:p>
          <w:p w14:paraId="5B527F0D" w14:textId="77777777" w:rsidR="006267D6" w:rsidRDefault="006267D6" w:rsidP="0009663E">
            <w:pPr>
              <w:rPr>
                <w:rFonts w:ascii="Microsoft YaHei" w:eastAsia="Microsoft YaHei" w:hAnsi="Microsoft YaHei" w:cs="Microsoft YaHei"/>
                <w:color w:val="010205"/>
                <w:sz w:val="10"/>
                <w:szCs w:val="10"/>
              </w:rPr>
            </w:pP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14.76±3.744 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0"/>
                <w:szCs w:val="10"/>
              </w:rPr>
              <w:t>-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>0.298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0"/>
                <w:szCs w:val="10"/>
              </w:rPr>
              <w:t>-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>0.183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0"/>
                <w:szCs w:val="10"/>
              </w:rPr>
              <w:t>-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>0.278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</w:t>
            </w:r>
            <w:r>
              <w:rPr>
                <w:rFonts w:ascii="Microsoft YaHei" w:eastAsia="Microsoft YaHei" w:hAnsi="Microsoft YaHei" w:cs="Microsoft YaHei" w:hint="eastAsia"/>
                <w:color w:val="010205"/>
                <w:sz w:val="10"/>
                <w:szCs w:val="10"/>
              </w:rPr>
              <w:t>-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>0.326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0.615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0.373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0.576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0.452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 0.233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0.483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0.717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0.378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  0.360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  0.444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  <w:vertAlign w:val="superscript"/>
              </w:rPr>
              <w:t>**</w:t>
            </w:r>
            <w:r>
              <w:rPr>
                <w:rFonts w:ascii="SimSun" w:eastAsia="SimSun" w:hAnsi="SimSun" w:cs="SimSun" w:hint="eastAsia"/>
                <w:color w:val="010205"/>
                <w:sz w:val="10"/>
                <w:szCs w:val="10"/>
              </w:rPr>
              <w:t xml:space="preserve">      1</w:t>
            </w:r>
          </w:p>
        </w:tc>
      </w:tr>
    </w:tbl>
    <w:p w14:paraId="00642131" w14:textId="77777777" w:rsidR="006267D6" w:rsidRDefault="006267D6" w:rsidP="006267D6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Note: </w:t>
      </w:r>
      <w:r>
        <w:rPr>
          <w:rFonts w:ascii="Times New Roman" w:hAnsi="Times New Roman" w:cs="Times New Roman" w:hint="eastAsia"/>
          <w:sz w:val="24"/>
        </w:rPr>
        <w:t>P*&lt;0.05，P**&lt;0.01，P***&lt;0.001</w:t>
      </w:r>
    </w:p>
    <w:p w14:paraId="797D19BE" w14:textId="77777777" w:rsidR="006267D6" w:rsidRDefault="006267D6" w:rsidP="006267D6">
      <w:pPr>
        <w:pStyle w:val="Caption"/>
        <w:spacing w:line="480" w:lineRule="auto"/>
        <w:jc w:val="center"/>
        <w:rPr>
          <w:rFonts w:ascii="Times New Roman" w:eastAsiaTheme="minorEastAsia" w:hAnsi="Times New Roman" w:cs="Times New Roman"/>
          <w:sz w:val="24"/>
        </w:rPr>
      </w:pPr>
      <w:r>
        <w:rPr>
          <w:rFonts w:ascii="Times New Roman" w:eastAsiaTheme="minorEastAsia" w:hAnsi="Times New Roman" w:cs="Times New Roman" w:hint="eastAsia"/>
          <w:sz w:val="24"/>
        </w:rPr>
        <w:t>Table</w:t>
      </w:r>
      <w:r>
        <w:rPr>
          <w:rFonts w:ascii="Times New Roman" w:eastAsiaTheme="minorEastAsia" w:hAnsi="Times New Roman" w:cs="Times New Roman"/>
          <w:sz w:val="24"/>
        </w:rPr>
        <w:t xml:space="preserve"> </w:t>
      </w:r>
      <w:r>
        <w:rPr>
          <w:rFonts w:ascii="Times New Roman" w:eastAsiaTheme="minorEastAsia" w:hAnsi="Times New Roman" w:cs="Times New Roman"/>
          <w:sz w:val="24"/>
        </w:rPr>
        <w:fldChar w:fldCharType="begin"/>
      </w:r>
      <w:r>
        <w:rPr>
          <w:rFonts w:ascii="Times New Roman" w:eastAsiaTheme="minorEastAsia" w:hAnsi="Times New Roman" w:cs="Times New Roman"/>
          <w:sz w:val="24"/>
        </w:rPr>
        <w:instrText xml:space="preserve"> SEQ 表 \* ARABIC </w:instrText>
      </w:r>
      <w:r>
        <w:rPr>
          <w:rFonts w:ascii="Times New Roman" w:eastAsiaTheme="minorEastAsia" w:hAnsi="Times New Roman" w:cs="Times New Roman"/>
          <w:sz w:val="24"/>
        </w:rPr>
        <w:fldChar w:fldCharType="separate"/>
      </w:r>
      <w:r>
        <w:rPr>
          <w:rFonts w:ascii="Times New Roman" w:eastAsiaTheme="minorEastAsia" w:hAnsi="Times New Roman" w:cs="Times New Roman"/>
          <w:sz w:val="24"/>
        </w:rPr>
        <w:t>5</w:t>
      </w:r>
      <w:r>
        <w:rPr>
          <w:rFonts w:ascii="Times New Roman" w:eastAsiaTheme="minorEastAsia" w:hAnsi="Times New Roman" w:cs="Times New Roman"/>
          <w:sz w:val="24"/>
        </w:rPr>
        <w:fldChar w:fldCharType="end"/>
      </w:r>
      <w:r>
        <w:rPr>
          <w:rFonts w:ascii="Times New Roman" w:eastAsiaTheme="minorEastAsia" w:hAnsi="Times New Roman" w:cs="Times New Roman" w:hint="eastAsia"/>
          <w:sz w:val="24"/>
        </w:rPr>
        <w:t xml:space="preserve"> Regression analysis of the mediating role of psychological resilience</w:t>
      </w:r>
    </w:p>
    <w:tbl>
      <w:tblPr>
        <w:tblStyle w:val="TableGrid"/>
        <w:tblW w:w="85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2"/>
        <w:gridCol w:w="1566"/>
        <w:gridCol w:w="726"/>
        <w:gridCol w:w="587"/>
        <w:gridCol w:w="803"/>
        <w:gridCol w:w="964"/>
        <w:gridCol w:w="944"/>
        <w:gridCol w:w="950"/>
        <w:gridCol w:w="1038"/>
      </w:tblGrid>
      <w:tr w:rsidR="006267D6" w14:paraId="4CC2FCC1" w14:textId="77777777" w:rsidTr="0009663E">
        <w:tc>
          <w:tcPr>
            <w:tcW w:w="922" w:type="dxa"/>
            <w:tcBorders>
              <w:top w:val="single" w:sz="12" w:space="0" w:color="auto"/>
            </w:tcBorders>
          </w:tcPr>
          <w:p w14:paraId="4F518C0D" w14:textId="77777777" w:rsidR="006267D6" w:rsidRDefault="006267D6" w:rsidP="0009663E">
            <w:pPr>
              <w:jc w:val="center"/>
              <w:rPr>
                <w:rFonts w:eastAsia="SimSun"/>
                <w:szCs w:val="21"/>
              </w:rPr>
            </w:pPr>
          </w:p>
        </w:tc>
        <w:tc>
          <w:tcPr>
            <w:tcW w:w="1566" w:type="dxa"/>
            <w:tcBorders>
              <w:top w:val="single" w:sz="12" w:space="0" w:color="auto"/>
              <w:bottom w:val="single" w:sz="6" w:space="0" w:color="auto"/>
            </w:tcBorders>
          </w:tcPr>
          <w:p w14:paraId="0676BCA5" w14:textId="77777777" w:rsidR="006267D6" w:rsidRDefault="006267D6" w:rsidP="0009663E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egoe UI" w:hint="eastAsia"/>
                <w:color w:val="0F1115"/>
                <w:sz w:val="16"/>
                <w:szCs w:val="16"/>
                <w:shd w:val="clear" w:color="auto" w:fill="FFFFFF"/>
              </w:rPr>
              <w:t>Variable</w:t>
            </w:r>
          </w:p>
        </w:tc>
        <w:tc>
          <w:tcPr>
            <w:tcW w:w="2116" w:type="dxa"/>
            <w:gridSpan w:val="3"/>
            <w:tcBorders>
              <w:top w:val="single" w:sz="12" w:space="0" w:color="auto"/>
              <w:bottom w:val="single" w:sz="6" w:space="0" w:color="auto"/>
            </w:tcBorders>
          </w:tcPr>
          <w:p w14:paraId="142FCB54" w14:textId="77777777" w:rsidR="006267D6" w:rsidRDefault="006267D6" w:rsidP="0009663E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egoe UI" w:hint="eastAsia"/>
                <w:color w:val="0F1115"/>
                <w:sz w:val="16"/>
                <w:szCs w:val="16"/>
                <w:shd w:val="clear" w:color="auto" w:fill="FFFFFF"/>
              </w:rPr>
              <w:t>Overall fit index</w:t>
            </w:r>
          </w:p>
        </w:tc>
        <w:tc>
          <w:tcPr>
            <w:tcW w:w="3896" w:type="dxa"/>
            <w:gridSpan w:val="4"/>
            <w:tcBorders>
              <w:top w:val="single" w:sz="12" w:space="0" w:color="auto"/>
              <w:bottom w:val="single" w:sz="6" w:space="0" w:color="auto"/>
            </w:tcBorders>
          </w:tcPr>
          <w:p w14:paraId="089810A3" w14:textId="77777777" w:rsidR="006267D6" w:rsidRDefault="006267D6" w:rsidP="0009663E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egoe UI" w:hint="eastAsia"/>
                <w:color w:val="0F1115"/>
                <w:sz w:val="16"/>
                <w:szCs w:val="16"/>
                <w:shd w:val="clear" w:color="auto" w:fill="FFFFFF"/>
              </w:rPr>
              <w:t>Significance of the regression equation</w:t>
            </w:r>
          </w:p>
        </w:tc>
      </w:tr>
      <w:tr w:rsidR="006267D6" w14:paraId="173331A4" w14:textId="77777777" w:rsidTr="0009663E">
        <w:tc>
          <w:tcPr>
            <w:tcW w:w="922" w:type="dxa"/>
            <w:tcBorders>
              <w:bottom w:val="single" w:sz="6" w:space="0" w:color="auto"/>
            </w:tcBorders>
          </w:tcPr>
          <w:p w14:paraId="6F675326" w14:textId="77777777" w:rsidR="006267D6" w:rsidRDefault="006267D6" w:rsidP="0009663E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egoe UI" w:hint="eastAsia"/>
                <w:color w:val="0F1115"/>
                <w:sz w:val="16"/>
                <w:szCs w:val="16"/>
                <w:shd w:val="clear" w:color="auto" w:fill="FFFFFF"/>
              </w:rPr>
              <w:t>Dependent variable</w:t>
            </w:r>
          </w:p>
        </w:tc>
        <w:tc>
          <w:tcPr>
            <w:tcW w:w="1566" w:type="dxa"/>
            <w:tcBorders>
              <w:bottom w:val="single" w:sz="6" w:space="0" w:color="auto"/>
            </w:tcBorders>
          </w:tcPr>
          <w:p w14:paraId="69EDCD3E" w14:textId="77777777" w:rsidR="006267D6" w:rsidRDefault="006267D6" w:rsidP="0009663E">
            <w:pPr>
              <w:jc w:val="center"/>
              <w:rPr>
                <w:rFonts w:eastAsia="SimSun"/>
                <w:szCs w:val="21"/>
              </w:rPr>
            </w:pPr>
            <w:r>
              <w:rPr>
                <w:rFonts w:eastAsia="Segoe UI" w:hint="eastAsia"/>
                <w:color w:val="0F1115"/>
                <w:sz w:val="16"/>
                <w:szCs w:val="16"/>
                <w:shd w:val="clear" w:color="auto" w:fill="FFFFFF"/>
              </w:rPr>
              <w:t>Independent variable</w:t>
            </w:r>
          </w:p>
        </w:tc>
        <w:tc>
          <w:tcPr>
            <w:tcW w:w="726" w:type="dxa"/>
            <w:tcBorders>
              <w:bottom w:val="single" w:sz="6" w:space="0" w:color="auto"/>
            </w:tcBorders>
          </w:tcPr>
          <w:p w14:paraId="62E7A7DA" w14:textId="77777777" w:rsidR="006267D6" w:rsidRDefault="006267D6" w:rsidP="0009663E">
            <w:pPr>
              <w:jc w:val="center"/>
              <w:rPr>
                <w:rFonts w:eastAsia="Segoe UI"/>
                <w:color w:val="0F1115"/>
                <w:sz w:val="16"/>
                <w:szCs w:val="16"/>
                <w:shd w:val="clear" w:color="auto" w:fill="FFFFFF"/>
              </w:rPr>
            </w:pPr>
            <w:r>
              <w:rPr>
                <w:rFonts w:eastAsia="Segoe UI" w:hint="eastAsia"/>
                <w:color w:val="0F1115"/>
                <w:sz w:val="16"/>
                <w:szCs w:val="16"/>
                <w:shd w:val="clear" w:color="auto" w:fill="FFFFFF"/>
              </w:rPr>
              <w:t>R</w:t>
            </w:r>
          </w:p>
        </w:tc>
        <w:tc>
          <w:tcPr>
            <w:tcW w:w="587" w:type="dxa"/>
            <w:tcBorders>
              <w:bottom w:val="single" w:sz="6" w:space="0" w:color="auto"/>
            </w:tcBorders>
          </w:tcPr>
          <w:p w14:paraId="6C1F3859" w14:textId="77777777" w:rsidR="006267D6" w:rsidRDefault="006267D6" w:rsidP="0009663E">
            <w:pPr>
              <w:jc w:val="center"/>
              <w:rPr>
                <w:rFonts w:eastAsia="Segoe UI"/>
                <w:color w:val="0F1115"/>
                <w:sz w:val="16"/>
                <w:szCs w:val="16"/>
                <w:shd w:val="clear" w:color="auto" w:fill="FFFFFF"/>
              </w:rPr>
            </w:pPr>
            <w:r>
              <w:rPr>
                <w:rFonts w:eastAsia="Segoe UI" w:hint="eastAsia"/>
                <w:color w:val="0F1115"/>
                <w:sz w:val="16"/>
                <w:szCs w:val="16"/>
                <w:shd w:val="clear" w:color="auto" w:fill="FFFFFF"/>
              </w:rPr>
              <w:t>R2</w:t>
            </w:r>
          </w:p>
        </w:tc>
        <w:tc>
          <w:tcPr>
            <w:tcW w:w="803" w:type="dxa"/>
            <w:tcBorders>
              <w:bottom w:val="single" w:sz="6" w:space="0" w:color="auto"/>
            </w:tcBorders>
          </w:tcPr>
          <w:p w14:paraId="04C1AC97" w14:textId="77777777" w:rsidR="006267D6" w:rsidRDefault="006267D6" w:rsidP="0009663E">
            <w:pPr>
              <w:jc w:val="center"/>
              <w:rPr>
                <w:rFonts w:eastAsia="Segoe UI"/>
                <w:color w:val="0F1115"/>
                <w:sz w:val="16"/>
                <w:szCs w:val="16"/>
                <w:shd w:val="clear" w:color="auto" w:fill="FFFFFF"/>
              </w:rPr>
            </w:pPr>
            <w:r>
              <w:rPr>
                <w:rFonts w:eastAsia="Segoe UI" w:hint="eastAsia"/>
                <w:color w:val="0F1115"/>
                <w:sz w:val="16"/>
                <w:szCs w:val="16"/>
                <w:shd w:val="clear" w:color="auto" w:fill="FFFFFF"/>
              </w:rPr>
              <w:t>F</w:t>
            </w:r>
          </w:p>
        </w:tc>
        <w:tc>
          <w:tcPr>
            <w:tcW w:w="964" w:type="dxa"/>
            <w:tcBorders>
              <w:bottom w:val="single" w:sz="6" w:space="0" w:color="auto"/>
            </w:tcBorders>
          </w:tcPr>
          <w:p w14:paraId="1506D2E2" w14:textId="77777777" w:rsidR="006267D6" w:rsidRDefault="006267D6" w:rsidP="0009663E">
            <w:pPr>
              <w:jc w:val="center"/>
              <w:rPr>
                <w:rFonts w:eastAsia="Segoe UI"/>
                <w:color w:val="0F1115"/>
                <w:sz w:val="16"/>
                <w:szCs w:val="16"/>
                <w:shd w:val="clear" w:color="auto" w:fill="FFFFFF"/>
              </w:rPr>
            </w:pPr>
            <w:r>
              <w:rPr>
                <w:rFonts w:eastAsia="Segoe UI" w:hint="eastAsia"/>
                <w:color w:val="0F1115"/>
                <w:sz w:val="16"/>
                <w:szCs w:val="16"/>
                <w:shd w:val="clear" w:color="auto" w:fill="FFFFFF"/>
              </w:rPr>
              <w:t>β</w:t>
            </w:r>
          </w:p>
        </w:tc>
        <w:tc>
          <w:tcPr>
            <w:tcW w:w="944" w:type="dxa"/>
            <w:tcBorders>
              <w:bottom w:val="single" w:sz="6" w:space="0" w:color="auto"/>
            </w:tcBorders>
          </w:tcPr>
          <w:p w14:paraId="41D4DA27" w14:textId="77777777" w:rsidR="006267D6" w:rsidRDefault="006267D6" w:rsidP="0009663E">
            <w:pPr>
              <w:jc w:val="center"/>
              <w:rPr>
                <w:rFonts w:eastAsia="Segoe UI"/>
                <w:color w:val="0F1115"/>
                <w:sz w:val="16"/>
                <w:szCs w:val="16"/>
                <w:shd w:val="clear" w:color="auto" w:fill="FFFFFF"/>
              </w:rPr>
            </w:pPr>
            <w:r>
              <w:rPr>
                <w:rFonts w:eastAsia="Segoe UI" w:hint="eastAsia"/>
                <w:color w:val="0F1115"/>
                <w:sz w:val="16"/>
                <w:szCs w:val="16"/>
                <w:shd w:val="clear" w:color="auto" w:fill="FFFFFF"/>
              </w:rPr>
              <w:t>LLCI</w:t>
            </w:r>
          </w:p>
        </w:tc>
        <w:tc>
          <w:tcPr>
            <w:tcW w:w="950" w:type="dxa"/>
            <w:tcBorders>
              <w:bottom w:val="single" w:sz="6" w:space="0" w:color="auto"/>
            </w:tcBorders>
          </w:tcPr>
          <w:p w14:paraId="1DC1F0E6" w14:textId="77777777" w:rsidR="006267D6" w:rsidRDefault="006267D6" w:rsidP="0009663E">
            <w:pPr>
              <w:jc w:val="center"/>
              <w:rPr>
                <w:rFonts w:eastAsia="Segoe UI"/>
                <w:color w:val="0F1115"/>
                <w:sz w:val="16"/>
                <w:szCs w:val="16"/>
                <w:shd w:val="clear" w:color="auto" w:fill="FFFFFF"/>
              </w:rPr>
            </w:pPr>
            <w:r>
              <w:rPr>
                <w:rFonts w:eastAsia="Segoe UI" w:hint="eastAsia"/>
                <w:color w:val="0F1115"/>
                <w:sz w:val="16"/>
                <w:szCs w:val="16"/>
                <w:shd w:val="clear" w:color="auto" w:fill="FFFFFF"/>
              </w:rPr>
              <w:t>ULCI</w:t>
            </w:r>
          </w:p>
        </w:tc>
        <w:tc>
          <w:tcPr>
            <w:tcW w:w="1038" w:type="dxa"/>
            <w:tcBorders>
              <w:bottom w:val="single" w:sz="6" w:space="0" w:color="auto"/>
            </w:tcBorders>
          </w:tcPr>
          <w:p w14:paraId="34435C28" w14:textId="77777777" w:rsidR="006267D6" w:rsidRDefault="006267D6" w:rsidP="0009663E">
            <w:pPr>
              <w:jc w:val="center"/>
              <w:rPr>
                <w:rFonts w:eastAsia="Segoe UI"/>
                <w:color w:val="0F1115"/>
                <w:sz w:val="16"/>
                <w:szCs w:val="16"/>
                <w:shd w:val="clear" w:color="auto" w:fill="FFFFFF"/>
              </w:rPr>
            </w:pPr>
            <w:r>
              <w:rPr>
                <w:rFonts w:eastAsia="Segoe UI" w:hint="eastAsia"/>
                <w:color w:val="0F1115"/>
                <w:sz w:val="16"/>
                <w:szCs w:val="16"/>
                <w:shd w:val="clear" w:color="auto" w:fill="FFFFFF"/>
              </w:rPr>
              <w:t>t</w:t>
            </w:r>
          </w:p>
        </w:tc>
      </w:tr>
      <w:tr w:rsidR="006267D6" w14:paraId="0C39DA2D" w14:textId="77777777" w:rsidTr="0009663E">
        <w:tc>
          <w:tcPr>
            <w:tcW w:w="922" w:type="dxa"/>
            <w:vMerge w:val="restart"/>
            <w:tcBorders>
              <w:top w:val="single" w:sz="6" w:space="0" w:color="auto"/>
            </w:tcBorders>
            <w:vAlign w:val="center"/>
          </w:tcPr>
          <w:p w14:paraId="22042284" w14:textId="77777777" w:rsidR="006267D6" w:rsidRDefault="006267D6" w:rsidP="0009663E">
            <w:pPr>
              <w:jc w:val="center"/>
              <w:rPr>
                <w:szCs w:val="21"/>
              </w:rPr>
            </w:pPr>
            <w:r>
              <w:rPr>
                <w:rFonts w:eastAsia="Segoe UI" w:hint="eastAsia"/>
                <w:color w:val="0F1115"/>
                <w:sz w:val="16"/>
                <w:szCs w:val="16"/>
                <w:shd w:val="clear" w:color="auto" w:fill="FFFFFF"/>
              </w:rPr>
              <w:t>xltx</w:t>
            </w:r>
          </w:p>
        </w:tc>
        <w:tc>
          <w:tcPr>
            <w:tcW w:w="1566" w:type="dxa"/>
            <w:tcBorders>
              <w:top w:val="single" w:sz="6" w:space="0" w:color="auto"/>
            </w:tcBorders>
            <w:vAlign w:val="center"/>
          </w:tcPr>
          <w:p w14:paraId="13ACF5CD" w14:textId="77777777" w:rsidR="006267D6" w:rsidRDefault="006267D6" w:rsidP="0009663E">
            <w:pPr>
              <w:jc w:val="center"/>
              <w:rPr>
                <w:szCs w:val="21"/>
              </w:rPr>
            </w:pPr>
            <w:r>
              <w:rPr>
                <w:rFonts w:eastAsia="Segoe UI" w:hint="eastAsia"/>
                <w:color w:val="0F1115"/>
                <w:sz w:val="16"/>
                <w:szCs w:val="16"/>
                <w:shd w:val="clear" w:color="auto" w:fill="FFFFFF"/>
              </w:rPr>
              <w:t>fmhyct</w:t>
            </w:r>
          </w:p>
        </w:tc>
        <w:tc>
          <w:tcPr>
            <w:tcW w:w="726" w:type="dxa"/>
            <w:vMerge w:val="restart"/>
            <w:tcBorders>
              <w:top w:val="single" w:sz="6" w:space="0" w:color="auto"/>
            </w:tcBorders>
            <w:vAlign w:val="center"/>
          </w:tcPr>
          <w:p w14:paraId="6D5E76C3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0.33</w:t>
            </w:r>
          </w:p>
        </w:tc>
        <w:tc>
          <w:tcPr>
            <w:tcW w:w="587" w:type="dxa"/>
            <w:vMerge w:val="restart"/>
            <w:tcBorders>
              <w:top w:val="single" w:sz="6" w:space="0" w:color="auto"/>
            </w:tcBorders>
            <w:vAlign w:val="center"/>
          </w:tcPr>
          <w:p w14:paraId="5BFF0702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0.11</w:t>
            </w:r>
          </w:p>
        </w:tc>
        <w:tc>
          <w:tcPr>
            <w:tcW w:w="803" w:type="dxa"/>
            <w:vMerge w:val="restart"/>
            <w:tcBorders>
              <w:top w:val="single" w:sz="6" w:space="0" w:color="auto"/>
            </w:tcBorders>
            <w:vAlign w:val="center"/>
          </w:tcPr>
          <w:p w14:paraId="61BCAE6B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130.77</w:t>
            </w:r>
          </w:p>
        </w:tc>
        <w:tc>
          <w:tcPr>
            <w:tcW w:w="964" w:type="dxa"/>
            <w:tcBorders>
              <w:top w:val="single" w:sz="6" w:space="0" w:color="auto"/>
            </w:tcBorders>
            <w:vAlign w:val="center"/>
          </w:tcPr>
          <w:p w14:paraId="1E7C1EC8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-0.29</w:t>
            </w:r>
          </w:p>
        </w:tc>
        <w:tc>
          <w:tcPr>
            <w:tcW w:w="944" w:type="dxa"/>
            <w:tcBorders>
              <w:top w:val="single" w:sz="6" w:space="0" w:color="auto"/>
            </w:tcBorders>
            <w:vAlign w:val="center"/>
          </w:tcPr>
          <w:p w14:paraId="1AB5A551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-0.26</w:t>
            </w:r>
          </w:p>
        </w:tc>
        <w:tc>
          <w:tcPr>
            <w:tcW w:w="950" w:type="dxa"/>
            <w:tcBorders>
              <w:top w:val="single" w:sz="6" w:space="0" w:color="auto"/>
            </w:tcBorders>
            <w:vAlign w:val="center"/>
          </w:tcPr>
          <w:p w14:paraId="4593D2EA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-0.21</w:t>
            </w:r>
          </w:p>
        </w:tc>
        <w:tc>
          <w:tcPr>
            <w:tcW w:w="1038" w:type="dxa"/>
            <w:tcBorders>
              <w:top w:val="single" w:sz="6" w:space="0" w:color="auto"/>
            </w:tcBorders>
            <w:vAlign w:val="center"/>
          </w:tcPr>
          <w:p w14:paraId="530F4794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-19.51***</w:t>
            </w:r>
          </w:p>
        </w:tc>
      </w:tr>
      <w:tr w:rsidR="006267D6" w14:paraId="138DEB09" w14:textId="77777777" w:rsidTr="0009663E">
        <w:tc>
          <w:tcPr>
            <w:tcW w:w="922" w:type="dxa"/>
            <w:vMerge/>
          </w:tcPr>
          <w:p w14:paraId="2273A8EC" w14:textId="77777777" w:rsidR="006267D6" w:rsidRDefault="006267D6" w:rsidP="0009663E">
            <w:pPr>
              <w:jc w:val="center"/>
              <w:rPr>
                <w:szCs w:val="21"/>
              </w:rPr>
            </w:pPr>
          </w:p>
        </w:tc>
        <w:tc>
          <w:tcPr>
            <w:tcW w:w="1566" w:type="dxa"/>
            <w:vAlign w:val="center"/>
          </w:tcPr>
          <w:p w14:paraId="4A241E88" w14:textId="77777777" w:rsidR="006267D6" w:rsidRDefault="006267D6" w:rsidP="0009663E">
            <w:pPr>
              <w:jc w:val="center"/>
              <w:rPr>
                <w:rFonts w:eastAsia="Segoe UI"/>
                <w:color w:val="0F1115"/>
                <w:sz w:val="16"/>
                <w:szCs w:val="16"/>
                <w:shd w:val="clear" w:color="auto" w:fill="FFFFFF"/>
              </w:rPr>
            </w:pPr>
            <w:r>
              <w:rPr>
                <w:rFonts w:eastAsia="Segoe UI" w:hint="eastAsia"/>
                <w:color w:val="0F1115"/>
                <w:sz w:val="16"/>
                <w:szCs w:val="16"/>
                <w:shd w:val="clear" w:color="auto" w:fill="FFFFFF"/>
              </w:rPr>
              <w:t>gender</w:t>
            </w:r>
          </w:p>
        </w:tc>
        <w:tc>
          <w:tcPr>
            <w:tcW w:w="726" w:type="dxa"/>
            <w:vMerge/>
          </w:tcPr>
          <w:p w14:paraId="66B4151B" w14:textId="77777777" w:rsidR="006267D6" w:rsidRDefault="006267D6" w:rsidP="0009663E">
            <w:pPr>
              <w:ind w:firstLine="360"/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</w:p>
        </w:tc>
        <w:tc>
          <w:tcPr>
            <w:tcW w:w="587" w:type="dxa"/>
            <w:vMerge/>
          </w:tcPr>
          <w:p w14:paraId="259A9483" w14:textId="77777777" w:rsidR="006267D6" w:rsidRDefault="006267D6" w:rsidP="0009663E">
            <w:pPr>
              <w:ind w:firstLine="360"/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</w:p>
        </w:tc>
        <w:tc>
          <w:tcPr>
            <w:tcW w:w="803" w:type="dxa"/>
            <w:vMerge/>
            <w:vAlign w:val="center"/>
          </w:tcPr>
          <w:p w14:paraId="3640280D" w14:textId="77777777" w:rsidR="006267D6" w:rsidRDefault="006267D6" w:rsidP="0009663E">
            <w:pPr>
              <w:ind w:firstLine="360"/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</w:p>
        </w:tc>
        <w:tc>
          <w:tcPr>
            <w:tcW w:w="964" w:type="dxa"/>
            <w:vAlign w:val="center"/>
          </w:tcPr>
          <w:p w14:paraId="564D58FB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-0.06</w:t>
            </w:r>
          </w:p>
        </w:tc>
        <w:tc>
          <w:tcPr>
            <w:tcW w:w="944" w:type="dxa"/>
            <w:vAlign w:val="center"/>
          </w:tcPr>
          <w:p w14:paraId="705B825A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-2.99</w:t>
            </w:r>
          </w:p>
        </w:tc>
        <w:tc>
          <w:tcPr>
            <w:tcW w:w="950" w:type="dxa"/>
            <w:vAlign w:val="center"/>
          </w:tcPr>
          <w:p w14:paraId="01A4A97D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-1.01</w:t>
            </w:r>
          </w:p>
        </w:tc>
        <w:tc>
          <w:tcPr>
            <w:tcW w:w="1038" w:type="dxa"/>
            <w:vAlign w:val="center"/>
          </w:tcPr>
          <w:p w14:paraId="2506DE61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-3.95**</w:t>
            </w:r>
          </w:p>
        </w:tc>
      </w:tr>
      <w:tr w:rsidR="006267D6" w14:paraId="57B7D917" w14:textId="77777777" w:rsidTr="0009663E">
        <w:tc>
          <w:tcPr>
            <w:tcW w:w="922" w:type="dxa"/>
            <w:vMerge/>
          </w:tcPr>
          <w:p w14:paraId="467E754C" w14:textId="77777777" w:rsidR="006267D6" w:rsidRDefault="006267D6" w:rsidP="0009663E">
            <w:pPr>
              <w:jc w:val="center"/>
              <w:rPr>
                <w:szCs w:val="21"/>
              </w:rPr>
            </w:pPr>
          </w:p>
        </w:tc>
        <w:tc>
          <w:tcPr>
            <w:tcW w:w="1566" w:type="dxa"/>
            <w:vAlign w:val="center"/>
          </w:tcPr>
          <w:p w14:paraId="7C66CF91" w14:textId="77777777" w:rsidR="006267D6" w:rsidRDefault="006267D6" w:rsidP="0009663E">
            <w:pPr>
              <w:jc w:val="center"/>
              <w:rPr>
                <w:rFonts w:eastAsia="Segoe UI"/>
                <w:color w:val="0F1115"/>
                <w:sz w:val="16"/>
                <w:szCs w:val="16"/>
                <w:shd w:val="clear" w:color="auto" w:fill="FFFFFF"/>
              </w:rPr>
            </w:pPr>
            <w:r>
              <w:rPr>
                <w:rFonts w:eastAsia="Segoe UI" w:hint="eastAsia"/>
                <w:color w:val="0F1115"/>
                <w:sz w:val="16"/>
                <w:szCs w:val="16"/>
                <w:shd w:val="clear" w:color="auto" w:fill="FFFFFF"/>
              </w:rPr>
              <w:t>Whether only child</w:t>
            </w:r>
          </w:p>
        </w:tc>
        <w:tc>
          <w:tcPr>
            <w:tcW w:w="726" w:type="dxa"/>
            <w:vMerge/>
          </w:tcPr>
          <w:p w14:paraId="0F35E5DD" w14:textId="77777777" w:rsidR="006267D6" w:rsidRDefault="006267D6" w:rsidP="0009663E">
            <w:pPr>
              <w:ind w:firstLine="360"/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</w:p>
        </w:tc>
        <w:tc>
          <w:tcPr>
            <w:tcW w:w="587" w:type="dxa"/>
            <w:vMerge/>
          </w:tcPr>
          <w:p w14:paraId="21C01040" w14:textId="77777777" w:rsidR="006267D6" w:rsidRDefault="006267D6" w:rsidP="0009663E">
            <w:pPr>
              <w:ind w:firstLine="360"/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</w:p>
        </w:tc>
        <w:tc>
          <w:tcPr>
            <w:tcW w:w="803" w:type="dxa"/>
            <w:vMerge/>
            <w:vAlign w:val="center"/>
          </w:tcPr>
          <w:p w14:paraId="603C2D3B" w14:textId="77777777" w:rsidR="006267D6" w:rsidRDefault="006267D6" w:rsidP="0009663E">
            <w:pPr>
              <w:ind w:firstLine="360"/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</w:p>
        </w:tc>
        <w:tc>
          <w:tcPr>
            <w:tcW w:w="964" w:type="dxa"/>
            <w:vAlign w:val="center"/>
          </w:tcPr>
          <w:p w14:paraId="7FA0234C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-0.12</w:t>
            </w:r>
          </w:p>
        </w:tc>
        <w:tc>
          <w:tcPr>
            <w:tcW w:w="944" w:type="dxa"/>
            <w:vAlign w:val="center"/>
          </w:tcPr>
          <w:p w14:paraId="3D7705E8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-5.63</w:t>
            </w:r>
          </w:p>
        </w:tc>
        <w:tc>
          <w:tcPr>
            <w:tcW w:w="950" w:type="dxa"/>
            <w:vAlign w:val="center"/>
          </w:tcPr>
          <w:p w14:paraId="1A2A7352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-3.48</w:t>
            </w:r>
          </w:p>
        </w:tc>
        <w:tc>
          <w:tcPr>
            <w:tcW w:w="1038" w:type="dxa"/>
            <w:vAlign w:val="center"/>
          </w:tcPr>
          <w:p w14:paraId="6996C2B0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-8.31***</w:t>
            </w:r>
          </w:p>
        </w:tc>
      </w:tr>
      <w:tr w:rsidR="006267D6" w14:paraId="4019142A" w14:textId="77777777" w:rsidTr="0009663E">
        <w:tc>
          <w:tcPr>
            <w:tcW w:w="922" w:type="dxa"/>
            <w:vMerge/>
          </w:tcPr>
          <w:p w14:paraId="43102A90" w14:textId="77777777" w:rsidR="006267D6" w:rsidRDefault="006267D6" w:rsidP="0009663E">
            <w:pPr>
              <w:jc w:val="center"/>
              <w:rPr>
                <w:szCs w:val="21"/>
              </w:rPr>
            </w:pPr>
          </w:p>
        </w:tc>
        <w:tc>
          <w:tcPr>
            <w:tcW w:w="1566" w:type="dxa"/>
            <w:vAlign w:val="center"/>
          </w:tcPr>
          <w:p w14:paraId="5E3D9CAB" w14:textId="77777777" w:rsidR="006267D6" w:rsidRDefault="006267D6" w:rsidP="0009663E">
            <w:pPr>
              <w:rPr>
                <w:szCs w:val="21"/>
              </w:rPr>
            </w:pPr>
            <w:r>
              <w:rPr>
                <w:rFonts w:eastAsia="Segoe UI" w:hint="eastAsia"/>
                <w:color w:val="0F1115"/>
                <w:sz w:val="16"/>
                <w:szCs w:val="16"/>
                <w:shd w:val="clear" w:color="auto" w:fill="FFFFFF"/>
              </w:rPr>
              <w:t>Family location</w:t>
            </w:r>
          </w:p>
        </w:tc>
        <w:tc>
          <w:tcPr>
            <w:tcW w:w="726" w:type="dxa"/>
            <w:vMerge/>
          </w:tcPr>
          <w:p w14:paraId="7CB03B76" w14:textId="77777777" w:rsidR="006267D6" w:rsidRDefault="006267D6" w:rsidP="0009663E">
            <w:pPr>
              <w:ind w:firstLine="360"/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</w:p>
        </w:tc>
        <w:tc>
          <w:tcPr>
            <w:tcW w:w="587" w:type="dxa"/>
            <w:vMerge/>
          </w:tcPr>
          <w:p w14:paraId="0FE61AED" w14:textId="77777777" w:rsidR="006267D6" w:rsidRDefault="006267D6" w:rsidP="0009663E">
            <w:pPr>
              <w:ind w:firstLine="360"/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</w:p>
        </w:tc>
        <w:tc>
          <w:tcPr>
            <w:tcW w:w="803" w:type="dxa"/>
            <w:vMerge/>
            <w:vAlign w:val="center"/>
          </w:tcPr>
          <w:p w14:paraId="09A3AFB9" w14:textId="77777777" w:rsidR="006267D6" w:rsidRDefault="006267D6" w:rsidP="0009663E">
            <w:pPr>
              <w:ind w:firstLine="360"/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</w:p>
        </w:tc>
        <w:tc>
          <w:tcPr>
            <w:tcW w:w="964" w:type="dxa"/>
            <w:vAlign w:val="center"/>
          </w:tcPr>
          <w:p w14:paraId="6798F378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0.07</w:t>
            </w:r>
          </w:p>
        </w:tc>
        <w:tc>
          <w:tcPr>
            <w:tcW w:w="944" w:type="dxa"/>
            <w:vAlign w:val="center"/>
          </w:tcPr>
          <w:p w14:paraId="71C12353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2.58</w:t>
            </w:r>
          </w:p>
        </w:tc>
        <w:tc>
          <w:tcPr>
            <w:tcW w:w="950" w:type="dxa"/>
            <w:vAlign w:val="center"/>
          </w:tcPr>
          <w:p w14:paraId="1975141A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5.98</w:t>
            </w:r>
          </w:p>
        </w:tc>
        <w:tc>
          <w:tcPr>
            <w:tcW w:w="1038" w:type="dxa"/>
            <w:vAlign w:val="center"/>
          </w:tcPr>
          <w:p w14:paraId="3B90E11E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4.94***</w:t>
            </w:r>
          </w:p>
        </w:tc>
      </w:tr>
      <w:tr w:rsidR="006267D6" w14:paraId="42914F3A" w14:textId="77777777" w:rsidTr="0009663E">
        <w:tc>
          <w:tcPr>
            <w:tcW w:w="922" w:type="dxa"/>
            <w:vMerge w:val="restart"/>
            <w:vAlign w:val="center"/>
          </w:tcPr>
          <w:p w14:paraId="1D27680D" w14:textId="77777777" w:rsidR="006267D6" w:rsidRDefault="006267D6" w:rsidP="0009663E">
            <w:pPr>
              <w:jc w:val="center"/>
              <w:rPr>
                <w:szCs w:val="21"/>
              </w:rPr>
            </w:pPr>
            <w:r>
              <w:rPr>
                <w:rFonts w:eastAsia="Segoe UI" w:hint="eastAsia"/>
                <w:color w:val="0F1115"/>
                <w:sz w:val="16"/>
                <w:szCs w:val="16"/>
                <w:shd w:val="clear" w:color="auto" w:fill="FFFFFF"/>
              </w:rPr>
              <w:t>zwrz</w:t>
            </w:r>
          </w:p>
        </w:tc>
        <w:tc>
          <w:tcPr>
            <w:tcW w:w="1566" w:type="dxa"/>
            <w:vAlign w:val="center"/>
          </w:tcPr>
          <w:p w14:paraId="0BCF7791" w14:textId="77777777" w:rsidR="006267D6" w:rsidRDefault="006267D6" w:rsidP="0009663E">
            <w:pPr>
              <w:jc w:val="center"/>
              <w:rPr>
                <w:rFonts w:eastAsia="Segoe UI"/>
                <w:color w:val="0F1115"/>
                <w:sz w:val="16"/>
                <w:szCs w:val="16"/>
                <w:shd w:val="clear" w:color="auto" w:fill="FFFFFF"/>
              </w:rPr>
            </w:pPr>
            <w:r>
              <w:rPr>
                <w:rFonts w:eastAsia="Segoe UI" w:hint="eastAsia"/>
                <w:color w:val="0F1115"/>
                <w:sz w:val="16"/>
                <w:szCs w:val="16"/>
                <w:shd w:val="clear" w:color="auto" w:fill="FFFFFF"/>
              </w:rPr>
              <w:t>fmhyct</w:t>
            </w:r>
          </w:p>
        </w:tc>
        <w:tc>
          <w:tcPr>
            <w:tcW w:w="726" w:type="dxa"/>
            <w:vMerge w:val="restart"/>
            <w:vAlign w:val="center"/>
          </w:tcPr>
          <w:p w14:paraId="312ABC09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0.68</w:t>
            </w:r>
          </w:p>
        </w:tc>
        <w:tc>
          <w:tcPr>
            <w:tcW w:w="587" w:type="dxa"/>
            <w:vMerge w:val="restart"/>
            <w:vAlign w:val="center"/>
          </w:tcPr>
          <w:p w14:paraId="4F7C6E40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0.46</w:t>
            </w:r>
          </w:p>
        </w:tc>
        <w:tc>
          <w:tcPr>
            <w:tcW w:w="803" w:type="dxa"/>
            <w:vMerge w:val="restart"/>
            <w:vAlign w:val="center"/>
          </w:tcPr>
          <w:p w14:paraId="739E63F0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698.99</w:t>
            </w:r>
          </w:p>
        </w:tc>
        <w:tc>
          <w:tcPr>
            <w:tcW w:w="964" w:type="dxa"/>
            <w:vAlign w:val="center"/>
          </w:tcPr>
          <w:p w14:paraId="1E6CF476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-0.01</w:t>
            </w:r>
          </w:p>
        </w:tc>
        <w:tc>
          <w:tcPr>
            <w:tcW w:w="944" w:type="dxa"/>
            <w:vAlign w:val="center"/>
          </w:tcPr>
          <w:p w14:paraId="54EB1986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-0.02</w:t>
            </w:r>
          </w:p>
        </w:tc>
        <w:tc>
          <w:tcPr>
            <w:tcW w:w="950" w:type="dxa"/>
            <w:vAlign w:val="center"/>
          </w:tcPr>
          <w:p w14:paraId="5A3F0E88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0.01</w:t>
            </w:r>
          </w:p>
        </w:tc>
        <w:tc>
          <w:tcPr>
            <w:tcW w:w="1038" w:type="dxa"/>
            <w:vAlign w:val="center"/>
          </w:tcPr>
          <w:p w14:paraId="401D63FA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-0.54</w:t>
            </w:r>
          </w:p>
        </w:tc>
      </w:tr>
      <w:tr w:rsidR="006267D6" w14:paraId="63D937C5" w14:textId="77777777" w:rsidTr="0009663E">
        <w:tc>
          <w:tcPr>
            <w:tcW w:w="922" w:type="dxa"/>
            <w:vMerge/>
          </w:tcPr>
          <w:p w14:paraId="5B994301" w14:textId="77777777" w:rsidR="006267D6" w:rsidRDefault="006267D6" w:rsidP="0009663E">
            <w:pPr>
              <w:jc w:val="center"/>
              <w:rPr>
                <w:szCs w:val="21"/>
              </w:rPr>
            </w:pPr>
          </w:p>
        </w:tc>
        <w:tc>
          <w:tcPr>
            <w:tcW w:w="1566" w:type="dxa"/>
            <w:vAlign w:val="center"/>
          </w:tcPr>
          <w:p w14:paraId="21AC5C86" w14:textId="77777777" w:rsidR="006267D6" w:rsidRDefault="006267D6" w:rsidP="0009663E">
            <w:pPr>
              <w:jc w:val="center"/>
              <w:rPr>
                <w:rFonts w:eastAsia="Segoe UI"/>
                <w:color w:val="0F1115"/>
                <w:sz w:val="16"/>
                <w:szCs w:val="16"/>
                <w:shd w:val="clear" w:color="auto" w:fill="FFFFFF"/>
              </w:rPr>
            </w:pPr>
            <w:r>
              <w:rPr>
                <w:rFonts w:eastAsia="Segoe UI" w:hint="eastAsia"/>
                <w:color w:val="0F1115"/>
                <w:sz w:val="16"/>
                <w:szCs w:val="16"/>
                <w:shd w:val="clear" w:color="auto" w:fill="FFFFFF"/>
              </w:rPr>
              <w:t>xltx</w:t>
            </w:r>
          </w:p>
        </w:tc>
        <w:tc>
          <w:tcPr>
            <w:tcW w:w="726" w:type="dxa"/>
            <w:vMerge/>
          </w:tcPr>
          <w:p w14:paraId="6C664E61" w14:textId="77777777" w:rsidR="006267D6" w:rsidRDefault="006267D6" w:rsidP="0009663E">
            <w:pPr>
              <w:ind w:firstLine="360"/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</w:p>
        </w:tc>
        <w:tc>
          <w:tcPr>
            <w:tcW w:w="587" w:type="dxa"/>
            <w:vMerge/>
          </w:tcPr>
          <w:p w14:paraId="2BD9C6F1" w14:textId="77777777" w:rsidR="006267D6" w:rsidRDefault="006267D6" w:rsidP="0009663E">
            <w:pPr>
              <w:ind w:firstLine="360"/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</w:p>
        </w:tc>
        <w:tc>
          <w:tcPr>
            <w:tcW w:w="803" w:type="dxa"/>
            <w:vMerge/>
          </w:tcPr>
          <w:p w14:paraId="5CB1CE03" w14:textId="77777777" w:rsidR="006267D6" w:rsidRDefault="006267D6" w:rsidP="0009663E">
            <w:pPr>
              <w:ind w:firstLine="360"/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</w:p>
        </w:tc>
        <w:tc>
          <w:tcPr>
            <w:tcW w:w="964" w:type="dxa"/>
            <w:vAlign w:val="center"/>
          </w:tcPr>
          <w:p w14:paraId="2C39275A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0.65</w:t>
            </w:r>
          </w:p>
        </w:tc>
        <w:tc>
          <w:tcPr>
            <w:tcW w:w="944" w:type="dxa"/>
            <w:vAlign w:val="center"/>
          </w:tcPr>
          <w:p w14:paraId="27A76E81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0.42</w:t>
            </w:r>
          </w:p>
        </w:tc>
        <w:tc>
          <w:tcPr>
            <w:tcW w:w="950" w:type="dxa"/>
            <w:vAlign w:val="center"/>
          </w:tcPr>
          <w:p w14:paraId="5D47174A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0.45</w:t>
            </w:r>
          </w:p>
        </w:tc>
        <w:tc>
          <w:tcPr>
            <w:tcW w:w="1038" w:type="dxa"/>
            <w:vAlign w:val="center"/>
          </w:tcPr>
          <w:p w14:paraId="0B555637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53.79***</w:t>
            </w:r>
          </w:p>
        </w:tc>
      </w:tr>
      <w:tr w:rsidR="006267D6" w14:paraId="594BEE51" w14:textId="77777777" w:rsidTr="0009663E">
        <w:tc>
          <w:tcPr>
            <w:tcW w:w="922" w:type="dxa"/>
            <w:vMerge/>
          </w:tcPr>
          <w:p w14:paraId="1F3D7ED3" w14:textId="77777777" w:rsidR="006267D6" w:rsidRDefault="006267D6" w:rsidP="0009663E">
            <w:pPr>
              <w:jc w:val="center"/>
              <w:rPr>
                <w:szCs w:val="21"/>
              </w:rPr>
            </w:pPr>
          </w:p>
        </w:tc>
        <w:tc>
          <w:tcPr>
            <w:tcW w:w="1566" w:type="dxa"/>
            <w:vAlign w:val="center"/>
          </w:tcPr>
          <w:p w14:paraId="15371A9B" w14:textId="77777777" w:rsidR="006267D6" w:rsidRDefault="006267D6" w:rsidP="0009663E">
            <w:pPr>
              <w:jc w:val="center"/>
              <w:rPr>
                <w:szCs w:val="21"/>
              </w:rPr>
            </w:pPr>
            <w:r>
              <w:rPr>
                <w:rFonts w:eastAsia="Segoe UI" w:hint="eastAsia"/>
                <w:color w:val="0F1115"/>
                <w:sz w:val="16"/>
                <w:szCs w:val="16"/>
                <w:shd w:val="clear" w:color="auto" w:fill="FFFFFF"/>
              </w:rPr>
              <w:t>gender</w:t>
            </w:r>
          </w:p>
        </w:tc>
        <w:tc>
          <w:tcPr>
            <w:tcW w:w="726" w:type="dxa"/>
            <w:vMerge/>
          </w:tcPr>
          <w:p w14:paraId="7E045764" w14:textId="77777777" w:rsidR="006267D6" w:rsidRDefault="006267D6" w:rsidP="0009663E">
            <w:pPr>
              <w:ind w:firstLine="360"/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</w:p>
        </w:tc>
        <w:tc>
          <w:tcPr>
            <w:tcW w:w="587" w:type="dxa"/>
            <w:vMerge/>
          </w:tcPr>
          <w:p w14:paraId="0799822E" w14:textId="77777777" w:rsidR="006267D6" w:rsidRDefault="006267D6" w:rsidP="0009663E">
            <w:pPr>
              <w:ind w:firstLine="360"/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</w:p>
        </w:tc>
        <w:tc>
          <w:tcPr>
            <w:tcW w:w="803" w:type="dxa"/>
            <w:vMerge/>
          </w:tcPr>
          <w:p w14:paraId="2723D316" w14:textId="77777777" w:rsidR="006267D6" w:rsidRDefault="006267D6" w:rsidP="0009663E">
            <w:pPr>
              <w:ind w:firstLine="360"/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</w:p>
        </w:tc>
        <w:tc>
          <w:tcPr>
            <w:tcW w:w="964" w:type="dxa"/>
            <w:vAlign w:val="center"/>
          </w:tcPr>
          <w:p w14:paraId="2465CB8F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-0.002</w:t>
            </w:r>
          </w:p>
        </w:tc>
        <w:tc>
          <w:tcPr>
            <w:tcW w:w="944" w:type="dxa"/>
            <w:vAlign w:val="center"/>
          </w:tcPr>
          <w:p w14:paraId="703EFB3F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-0.55</w:t>
            </w:r>
          </w:p>
        </w:tc>
        <w:tc>
          <w:tcPr>
            <w:tcW w:w="950" w:type="dxa"/>
            <w:vAlign w:val="center"/>
          </w:tcPr>
          <w:p w14:paraId="3B3998F9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0.48</w:t>
            </w:r>
          </w:p>
        </w:tc>
        <w:tc>
          <w:tcPr>
            <w:tcW w:w="1038" w:type="dxa"/>
            <w:vAlign w:val="center"/>
          </w:tcPr>
          <w:p w14:paraId="2BAE5051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-0.13</w:t>
            </w:r>
          </w:p>
        </w:tc>
      </w:tr>
      <w:tr w:rsidR="006267D6" w14:paraId="6BF5B030" w14:textId="77777777" w:rsidTr="0009663E">
        <w:tc>
          <w:tcPr>
            <w:tcW w:w="922" w:type="dxa"/>
            <w:vMerge/>
          </w:tcPr>
          <w:p w14:paraId="510290C9" w14:textId="77777777" w:rsidR="006267D6" w:rsidRDefault="006267D6" w:rsidP="0009663E">
            <w:pPr>
              <w:jc w:val="center"/>
              <w:rPr>
                <w:szCs w:val="21"/>
              </w:rPr>
            </w:pPr>
          </w:p>
        </w:tc>
        <w:tc>
          <w:tcPr>
            <w:tcW w:w="1566" w:type="dxa"/>
            <w:vAlign w:val="center"/>
          </w:tcPr>
          <w:p w14:paraId="6A79566B" w14:textId="77777777" w:rsidR="006267D6" w:rsidRDefault="006267D6" w:rsidP="0009663E">
            <w:pPr>
              <w:jc w:val="center"/>
              <w:rPr>
                <w:szCs w:val="21"/>
              </w:rPr>
            </w:pPr>
            <w:r>
              <w:rPr>
                <w:rFonts w:eastAsia="Segoe UI" w:hint="eastAsia"/>
                <w:color w:val="0F1115"/>
                <w:sz w:val="16"/>
                <w:szCs w:val="16"/>
                <w:shd w:val="clear" w:color="auto" w:fill="FFFFFF"/>
              </w:rPr>
              <w:t>Whether only child</w:t>
            </w:r>
          </w:p>
        </w:tc>
        <w:tc>
          <w:tcPr>
            <w:tcW w:w="726" w:type="dxa"/>
            <w:vMerge/>
          </w:tcPr>
          <w:p w14:paraId="4BF53A2F" w14:textId="77777777" w:rsidR="006267D6" w:rsidRDefault="006267D6" w:rsidP="0009663E">
            <w:pPr>
              <w:ind w:firstLine="360"/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</w:p>
        </w:tc>
        <w:tc>
          <w:tcPr>
            <w:tcW w:w="587" w:type="dxa"/>
            <w:vMerge/>
          </w:tcPr>
          <w:p w14:paraId="19C60BD2" w14:textId="77777777" w:rsidR="006267D6" w:rsidRDefault="006267D6" w:rsidP="0009663E">
            <w:pPr>
              <w:ind w:firstLine="360"/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</w:p>
        </w:tc>
        <w:tc>
          <w:tcPr>
            <w:tcW w:w="803" w:type="dxa"/>
            <w:vMerge/>
          </w:tcPr>
          <w:p w14:paraId="5DC03C99" w14:textId="77777777" w:rsidR="006267D6" w:rsidRDefault="006267D6" w:rsidP="0009663E">
            <w:pPr>
              <w:ind w:firstLine="360"/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</w:p>
        </w:tc>
        <w:tc>
          <w:tcPr>
            <w:tcW w:w="964" w:type="dxa"/>
            <w:vAlign w:val="center"/>
          </w:tcPr>
          <w:p w14:paraId="32E19419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-0.09</w:t>
            </w:r>
          </w:p>
        </w:tc>
        <w:tc>
          <w:tcPr>
            <w:tcW w:w="944" w:type="dxa"/>
            <w:vAlign w:val="center"/>
          </w:tcPr>
          <w:p w14:paraId="12FB46BF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-2.84</w:t>
            </w:r>
          </w:p>
        </w:tc>
        <w:tc>
          <w:tcPr>
            <w:tcW w:w="950" w:type="dxa"/>
            <w:vAlign w:val="center"/>
          </w:tcPr>
          <w:p w14:paraId="4CD5C1B0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-1.71</w:t>
            </w:r>
          </w:p>
        </w:tc>
        <w:tc>
          <w:tcPr>
            <w:tcW w:w="1038" w:type="dxa"/>
            <w:vAlign w:val="center"/>
          </w:tcPr>
          <w:p w14:paraId="3F744E89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-7.87***</w:t>
            </w:r>
          </w:p>
        </w:tc>
      </w:tr>
      <w:tr w:rsidR="006267D6" w14:paraId="3662FBF1" w14:textId="77777777" w:rsidTr="0009663E">
        <w:tc>
          <w:tcPr>
            <w:tcW w:w="922" w:type="dxa"/>
            <w:vMerge/>
            <w:tcBorders>
              <w:bottom w:val="single" w:sz="12" w:space="0" w:color="auto"/>
            </w:tcBorders>
          </w:tcPr>
          <w:p w14:paraId="4B751A26" w14:textId="77777777" w:rsidR="006267D6" w:rsidRDefault="006267D6" w:rsidP="0009663E">
            <w:pPr>
              <w:jc w:val="center"/>
              <w:rPr>
                <w:szCs w:val="21"/>
              </w:rPr>
            </w:pPr>
          </w:p>
        </w:tc>
        <w:tc>
          <w:tcPr>
            <w:tcW w:w="1566" w:type="dxa"/>
            <w:tcBorders>
              <w:bottom w:val="single" w:sz="12" w:space="0" w:color="auto"/>
            </w:tcBorders>
            <w:vAlign w:val="center"/>
          </w:tcPr>
          <w:p w14:paraId="6678EF41" w14:textId="77777777" w:rsidR="006267D6" w:rsidRDefault="006267D6" w:rsidP="0009663E">
            <w:pPr>
              <w:rPr>
                <w:szCs w:val="21"/>
              </w:rPr>
            </w:pPr>
            <w:r>
              <w:rPr>
                <w:rFonts w:eastAsia="Segoe UI" w:hint="eastAsia"/>
                <w:color w:val="0F1115"/>
                <w:sz w:val="16"/>
                <w:szCs w:val="16"/>
                <w:shd w:val="clear" w:color="auto" w:fill="FFFFFF"/>
              </w:rPr>
              <w:t>Family location</w:t>
            </w:r>
          </w:p>
        </w:tc>
        <w:tc>
          <w:tcPr>
            <w:tcW w:w="726" w:type="dxa"/>
            <w:vMerge/>
            <w:tcBorders>
              <w:bottom w:val="single" w:sz="12" w:space="0" w:color="auto"/>
            </w:tcBorders>
          </w:tcPr>
          <w:p w14:paraId="487F8D72" w14:textId="77777777" w:rsidR="006267D6" w:rsidRDefault="006267D6" w:rsidP="0009663E">
            <w:pPr>
              <w:ind w:firstLine="360"/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</w:p>
        </w:tc>
        <w:tc>
          <w:tcPr>
            <w:tcW w:w="587" w:type="dxa"/>
            <w:vMerge/>
            <w:tcBorders>
              <w:bottom w:val="single" w:sz="12" w:space="0" w:color="auto"/>
            </w:tcBorders>
          </w:tcPr>
          <w:p w14:paraId="6062196A" w14:textId="77777777" w:rsidR="006267D6" w:rsidRDefault="006267D6" w:rsidP="0009663E">
            <w:pPr>
              <w:ind w:firstLine="360"/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</w:p>
        </w:tc>
        <w:tc>
          <w:tcPr>
            <w:tcW w:w="803" w:type="dxa"/>
            <w:vMerge/>
            <w:tcBorders>
              <w:bottom w:val="single" w:sz="12" w:space="0" w:color="auto"/>
            </w:tcBorders>
          </w:tcPr>
          <w:p w14:paraId="2E75F0E5" w14:textId="77777777" w:rsidR="006267D6" w:rsidRDefault="006267D6" w:rsidP="0009663E">
            <w:pPr>
              <w:ind w:firstLine="360"/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</w:p>
        </w:tc>
        <w:tc>
          <w:tcPr>
            <w:tcW w:w="964" w:type="dxa"/>
            <w:tcBorders>
              <w:bottom w:val="single" w:sz="12" w:space="0" w:color="auto"/>
            </w:tcBorders>
            <w:vAlign w:val="center"/>
          </w:tcPr>
          <w:p w14:paraId="7DA73E8E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0.02</w:t>
            </w:r>
          </w:p>
        </w:tc>
        <w:tc>
          <w:tcPr>
            <w:tcW w:w="944" w:type="dxa"/>
            <w:tcBorders>
              <w:bottom w:val="single" w:sz="12" w:space="0" w:color="auto"/>
            </w:tcBorders>
            <w:vAlign w:val="center"/>
          </w:tcPr>
          <w:p w14:paraId="1417C4BA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0.01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vAlign w:val="center"/>
          </w:tcPr>
          <w:p w14:paraId="6EE2BFDA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1.79</w:t>
            </w:r>
          </w:p>
        </w:tc>
        <w:tc>
          <w:tcPr>
            <w:tcW w:w="1038" w:type="dxa"/>
            <w:tcBorders>
              <w:bottom w:val="single" w:sz="12" w:space="0" w:color="auto"/>
            </w:tcBorders>
            <w:vAlign w:val="center"/>
          </w:tcPr>
          <w:p w14:paraId="0BE6F573" w14:textId="77777777" w:rsidR="006267D6" w:rsidRDefault="006267D6" w:rsidP="0009663E">
            <w:pPr>
              <w:rPr>
                <w:rFonts w:ascii="SimSun" w:eastAsia="SimSun" w:hAnsi="SimSun" w:cs="SimSun"/>
                <w:color w:val="010205"/>
                <w:sz w:val="18"/>
                <w:szCs w:val="18"/>
              </w:rPr>
            </w:pPr>
            <w:r>
              <w:rPr>
                <w:rFonts w:ascii="SimSun" w:eastAsia="SimSun" w:hAnsi="SimSun" w:cs="SimSun" w:hint="eastAsia"/>
                <w:color w:val="010205"/>
                <w:sz w:val="18"/>
                <w:szCs w:val="18"/>
              </w:rPr>
              <w:t>1.99</w:t>
            </w:r>
          </w:p>
        </w:tc>
      </w:tr>
    </w:tbl>
    <w:p w14:paraId="0E682B1D" w14:textId="77777777" w:rsidR="006267D6" w:rsidRDefault="006267D6" w:rsidP="006267D6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Note</w:t>
      </w:r>
      <w:r>
        <w:rPr>
          <w:rFonts w:ascii="Times New Roman" w:hAnsi="Times New Roman" w:cs="Times New Roman" w:hint="eastAsia"/>
          <w:sz w:val="24"/>
        </w:rPr>
        <w:t>: P*&lt;0.05，P**&lt;0.01，P***&lt;0.001</w:t>
      </w:r>
    </w:p>
    <w:p w14:paraId="2511105D" w14:textId="77777777" w:rsidR="006267D6" w:rsidRDefault="006267D6"/>
    <w:sectPr w:rsidR="006267D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7D6"/>
    <w:rsid w:val="005C0D39"/>
    <w:rsid w:val="006267D6"/>
    <w:rsid w:val="0070406C"/>
    <w:rsid w:val="00724754"/>
    <w:rsid w:val="00C321FA"/>
    <w:rsid w:val="00E84CE1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4B1AF7"/>
  <w15:chartTrackingRefBased/>
  <w15:docId w15:val="{A79A71E6-329E-4E72-8C12-FAFD62BFD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67D6"/>
    <w:pPr>
      <w:widowControl w:val="0"/>
      <w:spacing w:after="0" w:line="240" w:lineRule="auto"/>
      <w:jc w:val="both"/>
    </w:pPr>
    <w:rPr>
      <w:rFonts w:eastAsiaTheme="minorEastAsia"/>
      <w:sz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267D6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67D6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67D6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67D6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67D6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67D6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67D6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67D6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67D6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67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67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67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67D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67D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67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67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67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67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67D6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267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67D6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267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67D6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267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67D6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267D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67D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67D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67D6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nhideWhenUsed/>
    <w:qFormat/>
    <w:rsid w:val="006267D6"/>
    <w:rPr>
      <w:rFonts w:ascii="Arial" w:eastAsia="SimHei" w:hAnsi="Arial"/>
      <w:sz w:val="20"/>
    </w:rPr>
  </w:style>
  <w:style w:type="table" w:styleId="TableGrid">
    <w:name w:val="Table Grid"/>
    <w:basedOn w:val="TableNormal"/>
    <w:uiPriority w:val="39"/>
    <w:qFormat/>
    <w:rsid w:val="006267D6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1056</Words>
  <Characters>5906</Characters>
  <Application>Microsoft Office Word</Application>
  <DocSecurity>0</DocSecurity>
  <Lines>328</Lines>
  <Paragraphs>302</Paragraphs>
  <ScaleCrop>false</ScaleCrop>
  <Company/>
  <LinksUpToDate>false</LinksUpToDate>
  <CharactersWithSpaces>6660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2026-02-05T09:34:00Z</dcterms:created>
  <dcterms:modified xsi:type="dcterms:W3CDTF">2026-02-05T09:35:00Z</dcterms:modified>
</cp:coreProperties>
</file>