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10F8A" w14:textId="189DE260" w:rsidR="007F58CB" w:rsidRDefault="001B4797" w:rsidP="00A64F2F">
      <w:pPr>
        <w:spacing w:line="480" w:lineRule="auto"/>
        <w:rPr>
          <w:rFonts w:ascii="Times New Roman" w:hAnsi="Times New Roman"/>
          <w:b/>
          <w:bCs/>
          <w:iCs/>
          <w:sz w:val="28"/>
          <w:szCs w:val="28"/>
        </w:rPr>
      </w:pPr>
      <w:r w:rsidRPr="003570B4">
        <w:rPr>
          <w:rFonts w:ascii="Times New Roman" w:hAnsi="Times New Roman"/>
          <w:b/>
          <w:bCs/>
          <w:sz w:val="28"/>
          <w:szCs w:val="28"/>
        </w:rPr>
        <w:t xml:space="preserve">Optimization of an economical </w:t>
      </w:r>
      <w:r w:rsidRPr="003570B4">
        <w:rPr>
          <w:rFonts w:ascii="Times New Roman" w:hAnsi="Times New Roman" w:hint="eastAsia"/>
          <w:b/>
          <w:bCs/>
          <w:sz w:val="28"/>
          <w:szCs w:val="28"/>
        </w:rPr>
        <w:t>me</w:t>
      </w:r>
      <w:r w:rsidRPr="003570B4">
        <w:rPr>
          <w:rFonts w:ascii="Times New Roman" w:hAnsi="Times New Roman"/>
          <w:b/>
          <w:bCs/>
          <w:sz w:val="28"/>
          <w:szCs w:val="28"/>
        </w:rPr>
        <w:t xml:space="preserve">dium composition for the coculture </w:t>
      </w:r>
      <w:bookmarkStart w:id="0" w:name="OLE_LINK11"/>
      <w:bookmarkStart w:id="1" w:name="OLE_LINK12"/>
      <w:bookmarkStart w:id="2" w:name="OLE_LINK13"/>
      <w:r w:rsidRPr="003570B4">
        <w:rPr>
          <w:rFonts w:ascii="Times New Roman" w:hAnsi="Times New Roman"/>
          <w:b/>
          <w:bCs/>
          <w:sz w:val="28"/>
          <w:szCs w:val="28"/>
        </w:rPr>
        <w:t xml:space="preserve">of </w:t>
      </w:r>
      <w:r w:rsidRPr="003570B4">
        <w:rPr>
          <w:rFonts w:ascii="Times New Roman" w:hAnsi="Times New Roman"/>
          <w:b/>
          <w:bCs/>
          <w:i/>
          <w:iCs/>
          <w:sz w:val="28"/>
          <w:szCs w:val="28"/>
        </w:rPr>
        <w:t>Clostridium butyricum</w:t>
      </w:r>
      <w:bookmarkEnd w:id="0"/>
      <w:bookmarkEnd w:id="1"/>
      <w:bookmarkEnd w:id="2"/>
      <w:r w:rsidRPr="003570B4">
        <w:rPr>
          <w:rFonts w:ascii="Times New Roman" w:hAnsi="Times New Roman"/>
          <w:b/>
          <w:bCs/>
          <w:sz w:val="28"/>
          <w:szCs w:val="28"/>
        </w:rPr>
        <w:t xml:space="preserve"> and </w:t>
      </w:r>
      <w:r w:rsidRPr="003570B4">
        <w:rPr>
          <w:rFonts w:ascii="Times New Roman" w:hAnsi="Times New Roman" w:hint="eastAsia"/>
          <w:b/>
          <w:bCs/>
          <w:i/>
          <w:sz w:val="28"/>
          <w:szCs w:val="28"/>
        </w:rPr>
        <w:t>Bacillus coagulans</w:t>
      </w:r>
    </w:p>
    <w:p w14:paraId="51C70BE2" w14:textId="77777777" w:rsidR="001B4797" w:rsidRPr="00CD744C" w:rsidRDefault="001B4797" w:rsidP="00A64F2F">
      <w:pPr>
        <w:spacing w:line="480" w:lineRule="auto"/>
        <w:jc w:val="center"/>
        <w:rPr>
          <w:rFonts w:ascii="Times New Roman" w:hAnsi="Times New Roman"/>
          <w:sz w:val="20"/>
          <w:szCs w:val="20"/>
        </w:rPr>
      </w:pPr>
      <w:r w:rsidRPr="003570B4">
        <w:rPr>
          <w:rFonts w:ascii="Times New Roman" w:hAnsi="Times New Roman"/>
          <w:sz w:val="20"/>
          <w:szCs w:val="20"/>
        </w:rPr>
        <w:t>Yonghong Li</w:t>
      </w:r>
      <w:r w:rsidRPr="003570B4"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  <w:vertAlign w:val="superscript"/>
        </w:rPr>
        <w:t>,2</w:t>
      </w:r>
      <w:r w:rsidRPr="003570B4">
        <w:rPr>
          <w:rFonts w:ascii="Times New Roman" w:hAnsi="Times New Roman"/>
          <w:sz w:val="20"/>
          <w:szCs w:val="20"/>
        </w:rPr>
        <w:t>, Yun Wang</w:t>
      </w:r>
      <w:r w:rsidRPr="003570B4">
        <w:rPr>
          <w:rFonts w:ascii="Times New Roman" w:hAnsi="Times New Roman"/>
          <w:sz w:val="20"/>
          <w:szCs w:val="20"/>
          <w:vertAlign w:val="superscript"/>
        </w:rPr>
        <w:t>1</w:t>
      </w:r>
      <w:r w:rsidRPr="003570B4">
        <w:rPr>
          <w:rFonts w:ascii="Times New Roman" w:hAnsi="Times New Roman"/>
          <w:sz w:val="20"/>
          <w:szCs w:val="20"/>
        </w:rPr>
        <w:t>, Yingying Liu</w:t>
      </w:r>
      <w:r w:rsidRPr="003570B4">
        <w:rPr>
          <w:rFonts w:ascii="Times New Roman" w:hAnsi="Times New Roman"/>
          <w:sz w:val="20"/>
          <w:szCs w:val="20"/>
          <w:vertAlign w:val="superscript"/>
        </w:rPr>
        <w:t>1</w:t>
      </w:r>
      <w:r w:rsidRPr="003570B4">
        <w:rPr>
          <w:rFonts w:ascii="Times New Roman" w:hAnsi="Times New Roman"/>
          <w:sz w:val="20"/>
          <w:szCs w:val="20"/>
        </w:rPr>
        <w:t>, Xuan Li</w:t>
      </w:r>
      <w:r w:rsidRPr="003570B4">
        <w:rPr>
          <w:rFonts w:ascii="Times New Roman" w:hAnsi="Times New Roman"/>
          <w:sz w:val="20"/>
          <w:szCs w:val="20"/>
          <w:vertAlign w:val="superscript"/>
        </w:rPr>
        <w:t>1</w:t>
      </w:r>
      <w:r>
        <w:rPr>
          <w:rFonts w:ascii="Times New Roman" w:hAnsi="Times New Roman"/>
          <w:sz w:val="20"/>
          <w:szCs w:val="20"/>
        </w:rPr>
        <w:t>, Keke Li</w:t>
      </w:r>
      <w:r>
        <w:rPr>
          <w:rFonts w:ascii="Times New Roman" w:hAnsi="Times New Roman"/>
          <w:sz w:val="20"/>
          <w:szCs w:val="20"/>
          <w:vertAlign w:val="superscript"/>
        </w:rPr>
        <w:t>3</w:t>
      </w:r>
      <w:r>
        <w:rPr>
          <w:rFonts w:ascii="Times New Roman" w:hAnsi="Times New Roman"/>
          <w:sz w:val="20"/>
          <w:szCs w:val="20"/>
        </w:rPr>
        <w:t>, Lifei Feng</w:t>
      </w:r>
      <w:r>
        <w:rPr>
          <w:rFonts w:ascii="Times New Roman" w:hAnsi="Times New Roman"/>
          <w:sz w:val="20"/>
          <w:szCs w:val="20"/>
          <w:vertAlign w:val="superscript"/>
        </w:rPr>
        <w:t>3</w:t>
      </w:r>
    </w:p>
    <w:p w14:paraId="5C1FD177" w14:textId="77777777" w:rsidR="001B4797" w:rsidRPr="003570B4" w:rsidRDefault="001B4797" w:rsidP="00A64F2F">
      <w:pPr>
        <w:spacing w:line="480" w:lineRule="auto"/>
        <w:rPr>
          <w:rFonts w:ascii="Times New Roman" w:hAnsi="Times New Roman"/>
          <w:sz w:val="20"/>
          <w:szCs w:val="20"/>
        </w:rPr>
      </w:pPr>
      <w:r w:rsidRPr="003570B4">
        <w:rPr>
          <w:rFonts w:ascii="Times New Roman" w:hAnsi="Times New Roman"/>
          <w:b/>
          <w:bCs/>
          <w:sz w:val="20"/>
          <w:szCs w:val="20"/>
        </w:rPr>
        <w:t>1</w:t>
      </w:r>
      <w:r w:rsidRPr="003570B4">
        <w:rPr>
          <w:rFonts w:ascii="Times New Roman" w:hAnsi="Times New Roman"/>
          <w:sz w:val="20"/>
          <w:szCs w:val="20"/>
        </w:rPr>
        <w:t xml:space="preserve"> Key Laboratory of Advanced Drug Preparation Technologies, Ministry of Education, School of Pharmaceutical Sciences, Zhengzhou University, Henan, Zhengzhou 450001, China</w:t>
      </w:r>
    </w:p>
    <w:p w14:paraId="4BB39F71" w14:textId="77777777" w:rsidR="001B4797" w:rsidRDefault="001B4797" w:rsidP="00A64F2F">
      <w:pPr>
        <w:spacing w:line="480" w:lineRule="auto"/>
        <w:rPr>
          <w:rFonts w:ascii="Times New Roman" w:hAnsi="Times New Roman"/>
          <w:sz w:val="20"/>
          <w:szCs w:val="20"/>
        </w:rPr>
      </w:pPr>
      <w:r w:rsidRPr="003570B4">
        <w:rPr>
          <w:rFonts w:ascii="Times New Roman" w:hAnsi="Times New Roman"/>
          <w:b/>
          <w:bCs/>
          <w:sz w:val="20"/>
          <w:szCs w:val="20"/>
        </w:rPr>
        <w:t>2</w:t>
      </w:r>
      <w:r w:rsidRPr="003570B4">
        <w:rPr>
          <w:rFonts w:ascii="Times New Roman" w:hAnsi="Times New Roman"/>
          <w:sz w:val="20"/>
          <w:szCs w:val="20"/>
        </w:rPr>
        <w:t xml:space="preserve"> </w:t>
      </w:r>
      <w:r w:rsidRPr="001452C8">
        <w:rPr>
          <w:rFonts w:ascii="Times New Roman" w:hAnsi="Times New Roman"/>
          <w:sz w:val="20"/>
          <w:szCs w:val="20"/>
        </w:rPr>
        <w:t>Henan Province Collaborative Innovation Center of New Drug Research and Sa</w:t>
      </w:r>
      <w:r>
        <w:rPr>
          <w:rFonts w:ascii="Times New Roman" w:hAnsi="Times New Roman"/>
          <w:sz w:val="20"/>
          <w:szCs w:val="20"/>
        </w:rPr>
        <w:t>f</w:t>
      </w:r>
      <w:r w:rsidRPr="001452C8">
        <w:rPr>
          <w:rFonts w:ascii="Times New Roman" w:hAnsi="Times New Roman"/>
          <w:sz w:val="20"/>
          <w:szCs w:val="20"/>
        </w:rPr>
        <w:t>ety Evaluation,</w:t>
      </w:r>
      <w:r>
        <w:rPr>
          <w:rFonts w:ascii="Times New Roman" w:hAnsi="Times New Roman"/>
          <w:sz w:val="20"/>
          <w:szCs w:val="20"/>
        </w:rPr>
        <w:t xml:space="preserve"> Henan,</w:t>
      </w:r>
      <w:r w:rsidRPr="001452C8">
        <w:rPr>
          <w:rFonts w:ascii="Times New Roman" w:hAnsi="Times New Roman"/>
          <w:sz w:val="20"/>
          <w:szCs w:val="20"/>
        </w:rPr>
        <w:t xml:space="preserve"> Zhengzhou 450001, China</w:t>
      </w:r>
    </w:p>
    <w:p w14:paraId="44F88A64" w14:textId="77777777" w:rsidR="001B4797" w:rsidRPr="00CD744C" w:rsidRDefault="001B4797" w:rsidP="00A64F2F">
      <w:pPr>
        <w:spacing w:line="480" w:lineRule="auto"/>
        <w:rPr>
          <w:rFonts w:ascii="Times New Roman" w:hAnsi="Times New Roman"/>
          <w:sz w:val="20"/>
          <w:szCs w:val="20"/>
        </w:rPr>
      </w:pPr>
      <w:r w:rsidRPr="00CD744C">
        <w:rPr>
          <w:rFonts w:ascii="Times New Roman" w:hAnsi="Times New Roman" w:hint="eastAsia"/>
          <w:b/>
          <w:bCs/>
          <w:sz w:val="20"/>
          <w:szCs w:val="20"/>
        </w:rPr>
        <w:t>3</w:t>
      </w:r>
      <w:r>
        <w:rPr>
          <w:rFonts w:ascii="Times New Roman" w:hAnsi="Times New Roman"/>
          <w:sz w:val="20"/>
          <w:szCs w:val="20"/>
        </w:rPr>
        <w:t xml:space="preserve"> </w:t>
      </w:r>
      <w:r w:rsidRPr="003570B4">
        <w:rPr>
          <w:rFonts w:ascii="Times New Roman" w:hAnsi="Times New Roman"/>
          <w:sz w:val="20"/>
          <w:szCs w:val="20"/>
        </w:rPr>
        <w:t>HeNan JinBaiHe Biotechnology Co., LTD</w:t>
      </w:r>
      <w:r w:rsidRPr="003570B4">
        <w:rPr>
          <w:rFonts w:ascii="Times New Roman" w:hAnsi="Times New Roman"/>
          <w:sz w:val="20"/>
          <w:szCs w:val="20"/>
        </w:rPr>
        <w:t>，</w:t>
      </w:r>
      <w:r w:rsidRPr="003570B4">
        <w:rPr>
          <w:rFonts w:ascii="Times New Roman" w:hAnsi="Times New Roman"/>
          <w:sz w:val="20"/>
          <w:szCs w:val="20"/>
        </w:rPr>
        <w:t>Henan, Anyang 450000, China</w:t>
      </w:r>
    </w:p>
    <w:p w14:paraId="7C024A59" w14:textId="0F2BACF5" w:rsidR="001B4797" w:rsidRDefault="001B4797" w:rsidP="00A64F2F">
      <w:pPr>
        <w:spacing w:line="480" w:lineRule="auto"/>
        <w:rPr>
          <w:iCs/>
        </w:rPr>
      </w:pPr>
    </w:p>
    <w:p w14:paraId="1996EE6D" w14:textId="3600F728" w:rsidR="001B4797" w:rsidRDefault="001B4797" w:rsidP="00A64F2F">
      <w:pPr>
        <w:spacing w:line="480" w:lineRule="auto"/>
        <w:rPr>
          <w:rFonts w:ascii="Times New Roman" w:hAnsi="Times New Roman" w:cs="Times New Roman"/>
          <w:b/>
          <w:bCs/>
          <w:iCs/>
        </w:rPr>
      </w:pPr>
      <w:r w:rsidRPr="001B4797">
        <w:rPr>
          <w:rFonts w:ascii="Times New Roman" w:hAnsi="Times New Roman" w:cs="Times New Roman"/>
          <w:b/>
          <w:bCs/>
          <w:iCs/>
        </w:rPr>
        <w:t xml:space="preserve">Supplementary </w:t>
      </w:r>
      <w:r>
        <w:rPr>
          <w:rFonts w:ascii="Times New Roman" w:hAnsi="Times New Roman" w:cs="Times New Roman"/>
          <w:b/>
          <w:bCs/>
          <w:iCs/>
        </w:rPr>
        <w:t>Material</w:t>
      </w:r>
    </w:p>
    <w:p w14:paraId="5E1694B8" w14:textId="0C7E9C1F" w:rsidR="001B4797" w:rsidRDefault="001B4797" w:rsidP="00A64F2F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Number of:</w:t>
      </w:r>
    </w:p>
    <w:p w14:paraId="5D8683E4" w14:textId="507F25F7" w:rsidR="001B4797" w:rsidRDefault="001B4797" w:rsidP="00A64F2F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t>Pages:</w:t>
      </w:r>
      <w:r w:rsidR="00592F3F">
        <w:rPr>
          <w:rFonts w:ascii="Times New Roman" w:hAnsi="Times New Roman" w:cs="Times New Roman"/>
          <w:iCs/>
        </w:rPr>
        <w:t xml:space="preserve"> </w:t>
      </w:r>
      <w:r w:rsidR="00F44415">
        <w:rPr>
          <w:rFonts w:ascii="Times New Roman" w:hAnsi="Times New Roman" w:cs="Times New Roman"/>
          <w:iCs/>
        </w:rPr>
        <w:t>11</w:t>
      </w:r>
    </w:p>
    <w:p w14:paraId="2779EE1A" w14:textId="3D46B166" w:rsidR="001B4797" w:rsidRDefault="001B4797" w:rsidP="00A64F2F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 w:hint="eastAsia"/>
          <w:iCs/>
        </w:rPr>
        <w:t>F</w:t>
      </w:r>
      <w:r>
        <w:rPr>
          <w:rFonts w:ascii="Times New Roman" w:hAnsi="Times New Roman" w:cs="Times New Roman"/>
          <w:iCs/>
        </w:rPr>
        <w:t>igures:</w:t>
      </w:r>
      <w:r w:rsidR="00592F3F">
        <w:rPr>
          <w:rFonts w:ascii="Times New Roman" w:hAnsi="Times New Roman" w:cs="Times New Roman"/>
          <w:iCs/>
        </w:rPr>
        <w:t xml:space="preserve"> </w:t>
      </w:r>
      <w:r w:rsidR="00B668E9">
        <w:rPr>
          <w:rFonts w:ascii="Times New Roman" w:hAnsi="Times New Roman" w:cs="Times New Roman" w:hint="eastAsia"/>
          <w:iCs/>
        </w:rPr>
        <w:t>3</w:t>
      </w:r>
    </w:p>
    <w:p w14:paraId="64613091" w14:textId="7B908DA8" w:rsidR="001B4797" w:rsidRDefault="001B4797" w:rsidP="00A64F2F">
      <w:pPr>
        <w:spacing w:line="480" w:lineRule="auto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 w:hint="eastAsia"/>
          <w:iCs/>
        </w:rPr>
        <w:t>T</w:t>
      </w:r>
      <w:r>
        <w:rPr>
          <w:rFonts w:ascii="Times New Roman" w:hAnsi="Times New Roman" w:cs="Times New Roman"/>
          <w:iCs/>
        </w:rPr>
        <w:t>ables:</w:t>
      </w:r>
      <w:r w:rsidR="00592F3F">
        <w:rPr>
          <w:rFonts w:ascii="Times New Roman" w:hAnsi="Times New Roman" w:cs="Times New Roman"/>
          <w:iCs/>
        </w:rPr>
        <w:t xml:space="preserve"> </w:t>
      </w:r>
      <w:r w:rsidR="00B668E9">
        <w:rPr>
          <w:rFonts w:ascii="Times New Roman" w:hAnsi="Times New Roman" w:cs="Times New Roman" w:hint="eastAsia"/>
          <w:iCs/>
        </w:rPr>
        <w:t>3</w:t>
      </w:r>
    </w:p>
    <w:p w14:paraId="0769976B" w14:textId="77777777" w:rsidR="008352E5" w:rsidRPr="00E76BC5" w:rsidRDefault="008352E5" w:rsidP="00A64F2F">
      <w:pPr>
        <w:spacing w:line="480" w:lineRule="auto"/>
        <w:rPr>
          <w:rFonts w:ascii="Times New Roman" w:hAnsi="Times New Roman"/>
          <w:sz w:val="20"/>
          <w:szCs w:val="20"/>
        </w:rPr>
      </w:pPr>
      <w:r w:rsidRPr="00E76BC5">
        <w:rPr>
          <w:rFonts w:ascii="Times New Roman" w:hAnsi="Times New Roman"/>
          <w:sz w:val="20"/>
          <w:szCs w:val="20"/>
        </w:rPr>
        <w:t>E-mail</w:t>
      </w:r>
      <w:r>
        <w:rPr>
          <w:rFonts w:ascii="Times New Roman" w:hAnsi="Times New Roman"/>
          <w:sz w:val="20"/>
          <w:szCs w:val="20"/>
        </w:rPr>
        <w:t xml:space="preserve"> address</w:t>
      </w:r>
      <w:r w:rsidRPr="00E76BC5">
        <w:rPr>
          <w:rFonts w:ascii="Times New Roman" w:hAnsi="Times New Roman"/>
          <w:sz w:val="20"/>
          <w:szCs w:val="20"/>
        </w:rPr>
        <w:t xml:space="preserve">: </w:t>
      </w:r>
      <w:hyperlink r:id="rId7" w:history="1">
        <w:r w:rsidRPr="0038420C">
          <w:rPr>
            <w:rStyle w:val="a7"/>
            <w:rFonts w:ascii="Times New Roman" w:hAnsi="Times New Roman"/>
            <w:sz w:val="20"/>
            <w:szCs w:val="20"/>
          </w:rPr>
          <w:t>lyh224@163.com</w:t>
        </w:r>
      </w:hyperlink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>Yonghong Li)</w:t>
      </w:r>
    </w:p>
    <w:p w14:paraId="78E28DAE" w14:textId="77777777" w:rsidR="008352E5" w:rsidRDefault="008352E5" w:rsidP="00A64F2F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*</w:t>
      </w:r>
      <w:r w:rsidRPr="009F2AD9">
        <w:rPr>
          <w:rFonts w:ascii="Times New Roman" w:hAnsi="Times New Roman"/>
          <w:sz w:val="20"/>
          <w:szCs w:val="20"/>
        </w:rPr>
        <w:t xml:space="preserve">Corresponding author: </w:t>
      </w:r>
      <w:r w:rsidRPr="003570B4">
        <w:rPr>
          <w:rFonts w:ascii="Times New Roman" w:hAnsi="Times New Roman"/>
          <w:sz w:val="20"/>
          <w:szCs w:val="20"/>
        </w:rPr>
        <w:t xml:space="preserve">Key Laboratory of Advanced Drug Preparation Technologies, Ministry of Education, School of Pharmaceutical Sciences, Zhengzhou University, Henan, </w:t>
      </w:r>
      <w:r w:rsidRPr="001452C8">
        <w:rPr>
          <w:rFonts w:ascii="Times New Roman" w:hAnsi="Times New Roman"/>
          <w:sz w:val="20"/>
          <w:szCs w:val="20"/>
        </w:rPr>
        <w:t>Henan Province Collaborative Innovation Center of New Drug Research and Sa</w:t>
      </w:r>
      <w:r>
        <w:rPr>
          <w:rFonts w:ascii="Times New Roman" w:hAnsi="Times New Roman"/>
          <w:sz w:val="20"/>
          <w:szCs w:val="20"/>
        </w:rPr>
        <w:t>f</w:t>
      </w:r>
      <w:r w:rsidRPr="001452C8">
        <w:rPr>
          <w:rFonts w:ascii="Times New Roman" w:hAnsi="Times New Roman"/>
          <w:sz w:val="20"/>
          <w:szCs w:val="20"/>
        </w:rPr>
        <w:t>ety Evaluation,</w:t>
      </w:r>
      <w:r>
        <w:rPr>
          <w:rFonts w:ascii="Times New Roman" w:hAnsi="Times New Roman"/>
          <w:sz w:val="20"/>
          <w:szCs w:val="20"/>
        </w:rPr>
        <w:t xml:space="preserve"> Henan,</w:t>
      </w:r>
      <w:r w:rsidRPr="001452C8">
        <w:rPr>
          <w:rFonts w:ascii="Times New Roman" w:hAnsi="Times New Roman"/>
          <w:sz w:val="20"/>
          <w:szCs w:val="20"/>
        </w:rPr>
        <w:t xml:space="preserve"> Zhengzhou 450001, China</w:t>
      </w:r>
      <w:r>
        <w:rPr>
          <w:rFonts w:ascii="Times New Roman" w:hAnsi="Times New Roman"/>
          <w:sz w:val="20"/>
          <w:szCs w:val="20"/>
        </w:rPr>
        <w:t xml:space="preserve">. </w:t>
      </w:r>
      <w:hyperlink r:id="rId8" w:history="1">
        <w:r w:rsidRPr="00A8532D">
          <w:rPr>
            <w:rStyle w:val="a7"/>
            <w:rFonts w:ascii="Times New Roman" w:hAnsi="Times New Roman"/>
            <w:color w:val="auto"/>
            <w:sz w:val="20"/>
            <w:szCs w:val="20"/>
          </w:rPr>
          <w:t>Tel: +86</w:t>
        </w:r>
      </w:hyperlink>
      <w:r>
        <w:rPr>
          <w:rStyle w:val="a7"/>
          <w:rFonts w:ascii="Times New Roman" w:hAnsi="Times New Roman"/>
          <w:color w:val="auto"/>
          <w:sz w:val="20"/>
          <w:szCs w:val="20"/>
          <w:u w:val="none"/>
        </w:rPr>
        <w:t xml:space="preserve"> </w:t>
      </w:r>
      <w:r w:rsidRPr="00A8532D">
        <w:rPr>
          <w:rFonts w:ascii="Times New Roman" w:hAnsi="Times New Roman"/>
          <w:sz w:val="20"/>
          <w:szCs w:val="20"/>
        </w:rPr>
        <w:t>1</w:t>
      </w:r>
      <w:r w:rsidRPr="00E76BC5">
        <w:rPr>
          <w:rFonts w:ascii="Times New Roman" w:hAnsi="Times New Roman"/>
          <w:sz w:val="20"/>
          <w:szCs w:val="20"/>
        </w:rPr>
        <w:t>5038099520</w:t>
      </w:r>
    </w:p>
    <w:p w14:paraId="4C558203" w14:textId="77777777" w:rsidR="008352E5" w:rsidRDefault="008352E5" w:rsidP="00A64F2F">
      <w:pPr>
        <w:spacing w:line="480" w:lineRule="auto"/>
        <w:rPr>
          <w:rFonts w:ascii="Times New Roman" w:hAnsi="Times New Roman" w:cs="Times New Roman"/>
          <w:iCs/>
        </w:rPr>
      </w:pPr>
    </w:p>
    <w:p w14:paraId="6AC0B255" w14:textId="3538E8AF" w:rsidR="00CD5B09" w:rsidRDefault="00CD5B09" w:rsidP="00A64F2F">
      <w:pPr>
        <w:widowControl/>
        <w:spacing w:line="480" w:lineRule="auto"/>
        <w:jc w:val="left"/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iCs/>
        </w:rPr>
        <w:br w:type="page"/>
      </w:r>
    </w:p>
    <w:p w14:paraId="63434276" w14:textId="60EA50E8" w:rsidR="001B4797" w:rsidRPr="00F07DBE" w:rsidRDefault="00CD5B09" w:rsidP="00A64F2F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07DBE">
        <w:rPr>
          <w:rFonts w:ascii="Times New Roman" w:hAnsi="Times New Roman" w:cs="Times New Roman"/>
          <w:b/>
          <w:bCs/>
          <w:sz w:val="20"/>
          <w:szCs w:val="20"/>
        </w:rPr>
        <w:lastRenderedPageBreak/>
        <w:t>Sequencing results of 16</w:t>
      </w:r>
      <w:r w:rsidR="00F96B3B" w:rsidRPr="00F07DBE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B44D7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96B3B" w:rsidRPr="00F07DBE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="00B44D7D">
        <w:rPr>
          <w:rFonts w:ascii="Times New Roman" w:hAnsi="Times New Roman" w:cs="Times New Roman"/>
          <w:b/>
          <w:bCs/>
          <w:sz w:val="20"/>
          <w:szCs w:val="20"/>
        </w:rPr>
        <w:t>R</w:t>
      </w:r>
      <w:r w:rsidRPr="00F07DBE">
        <w:rPr>
          <w:rFonts w:ascii="Times New Roman" w:hAnsi="Times New Roman" w:cs="Times New Roman"/>
          <w:b/>
          <w:bCs/>
          <w:sz w:val="20"/>
          <w:szCs w:val="20"/>
        </w:rPr>
        <w:t xml:space="preserve">NA of four </w:t>
      </w:r>
      <w:r w:rsidRPr="00F07DBE">
        <w:rPr>
          <w:rFonts w:ascii="Times New Roman" w:hAnsi="Times New Roman" w:cs="Times New Roman"/>
          <w:b/>
          <w:bCs/>
          <w:i/>
          <w:iCs/>
          <w:sz w:val="20"/>
          <w:szCs w:val="20"/>
        </w:rPr>
        <w:t>B. coagulans</w:t>
      </w:r>
    </w:p>
    <w:p w14:paraId="12B21E37" w14:textId="702A6077" w:rsidR="00CD5B09" w:rsidRPr="00F07DBE" w:rsidRDefault="00EA1812" w:rsidP="00A64F2F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07DBE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B. coagulans </w:t>
      </w:r>
      <w:r w:rsidR="00CD5B09" w:rsidRPr="00F07DBE">
        <w:rPr>
          <w:rFonts w:ascii="Times New Roman" w:hAnsi="Times New Roman" w:cs="Times New Roman"/>
          <w:b/>
          <w:bCs/>
          <w:sz w:val="20"/>
          <w:szCs w:val="20"/>
        </w:rPr>
        <w:t>ZC2-1</w:t>
      </w:r>
      <w:r w:rsidR="00F96B3B" w:rsidRPr="00F07DBE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0AF9B931" w14:textId="6DDF1E57" w:rsidR="00CD5B09" w:rsidRPr="00F07DBE" w:rsidRDefault="00CD5B09" w:rsidP="00A64F2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07DBE">
        <w:rPr>
          <w:rFonts w:ascii="Times New Roman" w:hAnsi="Times New Roman" w:cs="Times New Roman"/>
          <w:sz w:val="20"/>
          <w:szCs w:val="20"/>
        </w:rPr>
        <w:t>TGCAGTCGTGCGGACCTTTTAAAAGCTTGCTTTTAAAAGGTTAGCGGCGGACGGGTGAGTAACACGTGGGCAACCTGCCTGTAAGATCGGGATAACGCCGGGAAACCGGGGCTAATACCGGATAGTTTTTTCCTCCGCATGGAGGAAAAAGGAAAGACGGCTTTTGCTGTCACTTACAGATGGGCCCGCGGCGCATTAGCTAGTTGGTGGGGTAACGGCTCACCAAGGCAACGATGCGTAGCCGACCTGAGAGGGTGATCGGCCACATTGGGACTGAGACACGGCCCAAACTCCTACGGGAGGCAGCAGTAGGGAATCTTCCGCAATGGACGAAAGTCTGACGGAGCAACGCCGCGTGAGTGAAGAAGGCCTTCGGGTCGTAAAACTCTGTTGCCGGGGAAGAACAAGTGCCGTTCGAACAGGGCGGCGCCTTGACGGTACCCGGCCAGAAAGCCACGGCTAACTACGTGCCAGCAGCCGCGGTAATACGTAGGTGGCAAGCGTTGTCCGGAATTATTGGGCGTAAAGCGCGCGCAGGCGGCTTCTTAAGTCTGATGTGAAATCTTGCGGCTCAACCGCAAGCGGTCATTGGAAACTGGGAGGCTTGAGTGCAGAAGAGGAGAGTGGAATTCCACGTGTAGCGGTGAAATGCGTAGAGATGTGGAGGAACACCAGTGGCGAAGGCGGCTCTCTGGTCTGTAACTGACGCTGAGGCGCGAAAGCGTGGGGAGCAACAGGATTAGATACCCTGGTAGTCCACGCCGTAAACGATGAGTGCTAAGTGTTAGAGGGTTTCCGCCCTTTAGTGCTGCAGCTAACGCATTAAGCACTCCGCCTGGGGAGTACGGCCGCAAGGCTGAAACTCAAAGGAATTGACGGGGGCCCGCACAAGCGGTGGAGCATGTGGTTTAATTCGAAGCAACGCGAAGAACCTTACCAGGTCTTGACATCCTCTGACCTCCCTGGAGACAGGGCCTTCCCCTTCGGGGGACAGAGTGACAGGTGGTGCATGGTTGTCGTCAGCTCGTGTCGTGAGATGTTGGGTTAAGTCCCGCAACGAGCGCAACCCTTGACCTTAGTTGCCAGCATTCAGTTGGGCACTCTAAGGTGACTGCCGGTGACAAACCGGAGGAAGGTGGGGATGACGTCAAATCATCATGCCCCTTATGACCTGGGCTACACACGTGCTACAATGGATGGTACAAAGGGC</w:t>
      </w:r>
      <w:r w:rsidRPr="00F07DBE">
        <w:rPr>
          <w:rFonts w:ascii="Times New Roman" w:hAnsi="Times New Roman" w:cs="Times New Roman"/>
          <w:sz w:val="20"/>
          <w:szCs w:val="20"/>
        </w:rPr>
        <w:lastRenderedPageBreak/>
        <w:t>TGCGAGACCGCGAGGTTAAGCCAATCCCAGAAAACCATTCCCAGTTCGGATTGCAGGCTGCAACCCGCCTGCATGAAGCCGGAATCGCTAGTAATCGCGGATCAGCATGCCGCGGTGAATACGTTCCCGGGCCTTGTACACACCGCCCGTCACACCACGAGAGTTTGTAACACCCGAAGTCGGTGAGGTAACCTTACGGAGCCAGCCGCCGAAGTGAC</w:t>
      </w:r>
    </w:p>
    <w:p w14:paraId="239BE2EC" w14:textId="77777777" w:rsidR="00F96B3B" w:rsidRPr="00F07DBE" w:rsidRDefault="00F96B3B" w:rsidP="00A64F2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942467F" w14:textId="41ACAE13" w:rsidR="00CD5B09" w:rsidRPr="00F07DBE" w:rsidRDefault="00EA1812" w:rsidP="00A64F2F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07DBE">
        <w:rPr>
          <w:rFonts w:ascii="Times New Roman" w:hAnsi="Times New Roman" w:cs="Times New Roman"/>
          <w:b/>
          <w:bCs/>
          <w:i/>
          <w:iCs/>
          <w:sz w:val="20"/>
          <w:szCs w:val="20"/>
        </w:rPr>
        <w:t>B. coagulans</w:t>
      </w:r>
      <w:r w:rsidRPr="00F07DB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D5B09" w:rsidRPr="00F07DBE">
        <w:rPr>
          <w:rFonts w:ascii="Times New Roman" w:hAnsi="Times New Roman" w:cs="Times New Roman"/>
          <w:b/>
          <w:bCs/>
          <w:sz w:val="20"/>
          <w:szCs w:val="20"/>
        </w:rPr>
        <w:t>ZA-1</w:t>
      </w:r>
      <w:r w:rsidR="00F96B3B" w:rsidRPr="00F07DBE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5341BFD6" w14:textId="687CB8B9" w:rsidR="00CD5B09" w:rsidRPr="00F07DBE" w:rsidRDefault="00CD5B09" w:rsidP="00A64F2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07DBE">
        <w:rPr>
          <w:rFonts w:ascii="Times New Roman" w:hAnsi="Times New Roman" w:cs="Times New Roman"/>
          <w:sz w:val="20"/>
          <w:szCs w:val="20"/>
        </w:rPr>
        <w:t>ACCTGCCTGTAAGATCGGGATAACGCCGGGAAACCGGGGCTAATACCGGATAGTTTTTTCCTCCGCATGGAGGAAAAAGGAAAGACGGCTTCTGCTGTCACTTACAGATGGGCCCGCGGCGCATTAGCTAGTTGGTGGGGTAACGGCTCACCAAGGCAACGATGCGTAGCCGACCTGAGAGGGTGATCGGCCACATTGGGACTGAGACACGGCCCAAACTCCTACGGGAGGCAGCAGTAGGGAATCTTCCGCAATGGACGAAAGTCTGACGGAGCAACGCCGCGTGAGTGAAGAAGGCCTTCGGGTCGTAAAACTCTGTTGCCGGGGAAGAACAAGTGCCGTTCGAACAGGGCGGCGCCTTGACGGTACCCGGCCAGAAAGCCACGGCTAACTACGTGCCAGCAGCCGCGGTAATACGTAGGTGGCAAGCGTTGTCCGGAATTATTGGGCGTAAAGCGCGCGCAGGCGGCTTCTTAAGTCTGATGTGAAATCTTGCGGCTCAACCGCAAGCGGTCATTGGAAACTGGGAGGCTTGAGTGCAGAAGAGGAGAGTGGAATTCCACGTGTAGCGGTGAAATGCGTAGAGATGTGGAGGAACACCAGTGGCGAAGGCGGCTCTCTGGTCTGTAACTGACGCTGAGGCGCGAAAGCGTGGGGAGCAAACAGGATTAGATACCCTG</w:t>
      </w:r>
    </w:p>
    <w:p w14:paraId="1C6952DB" w14:textId="77777777" w:rsidR="00CD5B09" w:rsidRPr="00F07DBE" w:rsidRDefault="00CD5B09" w:rsidP="00A64F2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F9C546F" w14:textId="20963241" w:rsidR="00CD5B09" w:rsidRPr="00F07DBE" w:rsidRDefault="00EA1812" w:rsidP="00A64F2F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07DBE">
        <w:rPr>
          <w:rFonts w:ascii="Times New Roman" w:hAnsi="Times New Roman" w:cs="Times New Roman"/>
          <w:b/>
          <w:bCs/>
          <w:i/>
          <w:iCs/>
          <w:sz w:val="20"/>
          <w:szCs w:val="20"/>
        </w:rPr>
        <w:t>B. coagulans</w:t>
      </w:r>
      <w:r w:rsidRPr="00F07DB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D5B09" w:rsidRPr="00F07DBE">
        <w:rPr>
          <w:rFonts w:ascii="Times New Roman" w:hAnsi="Times New Roman" w:cs="Times New Roman"/>
          <w:b/>
          <w:bCs/>
          <w:sz w:val="20"/>
          <w:szCs w:val="20"/>
        </w:rPr>
        <w:t>ZB-1</w:t>
      </w:r>
      <w:r w:rsidR="00F96B3B" w:rsidRPr="00F07DBE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509DF5E4" w14:textId="33A95F28" w:rsidR="00CD5B09" w:rsidRPr="00F07DBE" w:rsidRDefault="00CD5B09" w:rsidP="00A64F2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07DBE">
        <w:rPr>
          <w:rFonts w:ascii="Times New Roman" w:hAnsi="Times New Roman" w:cs="Times New Roman"/>
          <w:sz w:val="20"/>
          <w:szCs w:val="20"/>
        </w:rPr>
        <w:t>TGCCTGTAAGATCGGGATAACGCCGGGAAACCGGGGCTAATACCGGATAGTTTTTTCCTCCGCATGGAGGAAAAAGGAAAGACGGCTTCTGCTGTCACTTACAGATGGGCCCGCGGCGCATT</w:t>
      </w:r>
      <w:r w:rsidRPr="00F07DBE">
        <w:rPr>
          <w:rFonts w:ascii="Times New Roman" w:hAnsi="Times New Roman" w:cs="Times New Roman"/>
          <w:sz w:val="20"/>
          <w:szCs w:val="20"/>
        </w:rPr>
        <w:lastRenderedPageBreak/>
        <w:t>AGCTAGTTGGTGGGGTAACGGCTCACCAAGGCAACGATGCGTAGCCGACCTGAGAGGGTGATCGGCCACATTGGGACTGAGACACGGCCCAAACTCCTACGGGAGGCAGCAGTAGGGAATCTTCCGCAATGGACGAAAGTCTGACGGAGCAACGCCGCGTGAGTGAAGAAGGCCTTCGGGTCGTAAAACTCTGTTGCCGGGGAAGAACAAGTGCCGTTCGAACAGGGCGGCGCCTTGACGGTACCCGGCCAGAAAGCCACGGCTAACTACGTGCCAGCAGCCGCGGTAATACGTAGGTGGCAAGCGTTGTCCGGAATTATTGGGCGTAAAGCGCGCGCAGGCGGCTTCTTAAGTCTGATGTGAAATCTTGCGGCTCAACCGCAAGCGGTCATTGGAAACTGGGAGGCTTGAGTGCAGAAGAGGAGAGTGGAATTCCACGTGTAGCGGTGAAATGCGTAGAGATGTGGAGGAACACCAGTGGCGAAGGCGGCTCTCTGGTCTGTAACTGACGCTGAGGC</w:t>
      </w:r>
    </w:p>
    <w:p w14:paraId="56EF1F4B" w14:textId="77777777" w:rsidR="00CD5B09" w:rsidRPr="00F07DBE" w:rsidRDefault="00CD5B09" w:rsidP="00A64F2F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E905691" w14:textId="0EF9C5D7" w:rsidR="00CD5B09" w:rsidRPr="00F07DBE" w:rsidRDefault="00EA1812" w:rsidP="00A64F2F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07DBE">
        <w:rPr>
          <w:rFonts w:ascii="Times New Roman" w:hAnsi="Times New Roman" w:cs="Times New Roman"/>
          <w:b/>
          <w:bCs/>
          <w:i/>
          <w:iCs/>
          <w:sz w:val="20"/>
          <w:szCs w:val="20"/>
        </w:rPr>
        <w:t>B. coagulans</w:t>
      </w:r>
      <w:r w:rsidRPr="00F07DB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D5B09" w:rsidRPr="00F07DBE">
        <w:rPr>
          <w:rFonts w:ascii="Times New Roman" w:hAnsi="Times New Roman" w:cs="Times New Roman"/>
          <w:b/>
          <w:bCs/>
          <w:sz w:val="20"/>
          <w:szCs w:val="20"/>
        </w:rPr>
        <w:t>ZC-9</w:t>
      </w:r>
      <w:r w:rsidR="00F96B3B" w:rsidRPr="00F07DBE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41AF7ADB" w14:textId="03899047" w:rsidR="00121EB4" w:rsidRPr="00F07DBE" w:rsidRDefault="00CD5B09" w:rsidP="00A64F2F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07DBE">
        <w:rPr>
          <w:rFonts w:ascii="Times New Roman" w:hAnsi="Times New Roman" w:cs="Times New Roman"/>
          <w:sz w:val="20"/>
          <w:szCs w:val="20"/>
        </w:rPr>
        <w:t>TGCCTGTAAGATCGGGATAACGCCGGGAAACCGGGGCTAATACCGGATAGTTTTTTCCTCCGCATGGAGGAAAAAGGAAAGACGGCTTTTGCTGTCACTTACAGATGGGCCCGCGGCGCATTAGCTAGTTGGTGGGGTAACGGCTCACCAAGGCAACGATGCGTAGCCGACCTGAGAGGGTGATCGGCCACATTGGGACTGAGACACGGCCCAAACTCCTACGGGAGGCAGCAGTAGGGAATCTTCCGCAATGGACGAAAGTCTGACGGAGCAACGCCGCGTGAGTGAAGAAGGCCTTCGGGTCGTAAAACTCTGTTGCCGGGGAAGAACAAGTGCCGTTCGAACAGGGCGGCGCCTTGACGGTACCCGGCCAGAAAGCCACGGCTAACTACGTGCCAGCAGCCGCGGTAATACGTAGGTGGCAAGCGTTGTCCGGAATTATTGGGCGTAAAGCGCGCGCAGGCGGCTTCTTAAGTCTGATGTGAAATCTTGCGGCTCAACCGCAAGCGGTCATTGGAAACTGGGAGGCTTGAGTGCAGAAGAGGAGAGTGGAATTCCACGTGTAGCGGTGAAATGCGTAGAGATGTGGAGGAACACCAGTGGCGAAGGCGGCTCTCTGGTCTGTAACTGACGCTGAGGCGCGAAAGCGTGGGGAGCAAACAGG</w:t>
      </w:r>
      <w:r w:rsidRPr="00F07DBE">
        <w:rPr>
          <w:rFonts w:ascii="Times New Roman" w:hAnsi="Times New Roman" w:cs="Times New Roman"/>
          <w:sz w:val="20"/>
          <w:szCs w:val="20"/>
        </w:rPr>
        <w:lastRenderedPageBreak/>
        <w:t>ATTAGA</w:t>
      </w:r>
    </w:p>
    <w:p w14:paraId="4F70A8FE" w14:textId="77777777" w:rsidR="00121EB4" w:rsidRPr="00F07DBE" w:rsidRDefault="00121EB4" w:rsidP="00A64F2F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F07DBE">
        <w:rPr>
          <w:rFonts w:ascii="Times New Roman" w:hAnsi="Times New Roman" w:cs="Times New Roman"/>
          <w:sz w:val="20"/>
          <w:szCs w:val="20"/>
        </w:rPr>
        <w:br w:type="page"/>
      </w:r>
    </w:p>
    <w:p w14:paraId="0B9EAD93" w14:textId="77777777" w:rsidR="005D4437" w:rsidRDefault="005D4437">
      <w:pPr>
        <w:widowControl/>
        <w:jc w:val="left"/>
        <w:rPr>
          <w:rFonts w:ascii="Times New Roman" w:hAnsi="Times New Roman" w:cs="Times New Roman"/>
          <w:b/>
          <w:bCs/>
          <w:color w:val="FF0000"/>
          <w:sz w:val="20"/>
          <w:szCs w:val="20"/>
        </w:rPr>
      </w:pPr>
      <w:bookmarkStart w:id="3" w:name="_Hlk60927246"/>
      <w:bookmarkStart w:id="4" w:name="_Hlk60927515"/>
    </w:p>
    <w:p w14:paraId="743530B7" w14:textId="534FDED0" w:rsidR="003F1B6E" w:rsidRPr="00866624" w:rsidRDefault="00172E78" w:rsidP="00866624">
      <w:pPr>
        <w:spacing w:before="120" w:after="12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26983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1331B4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D2698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D26983">
        <w:rPr>
          <w:rFonts w:ascii="Times New Roman" w:hAnsi="Times New Roman" w:cs="Times New Roman"/>
          <w:sz w:val="20"/>
          <w:szCs w:val="20"/>
        </w:rPr>
        <w:t>The optimized results of composite inorganic salts</w:t>
      </w:r>
      <w:bookmarkStart w:id="5" w:name="_Hlk60927363"/>
      <w:bookmarkEnd w:id="3"/>
    </w:p>
    <w:tbl>
      <w:tblPr>
        <w:tblStyle w:val="a9"/>
        <w:tblW w:w="8359" w:type="dxa"/>
        <w:jc w:val="center"/>
        <w:tblLook w:val="04A0" w:firstRow="1" w:lastRow="0" w:firstColumn="1" w:lastColumn="0" w:noHBand="0" w:noVBand="1"/>
      </w:tblPr>
      <w:tblGrid>
        <w:gridCol w:w="2074"/>
        <w:gridCol w:w="2457"/>
        <w:gridCol w:w="2268"/>
        <w:gridCol w:w="1560"/>
      </w:tblGrid>
      <w:tr w:rsidR="00866624" w14:paraId="62F305A8" w14:textId="77777777" w:rsidTr="00866624">
        <w:trPr>
          <w:jc w:val="center"/>
        </w:trPr>
        <w:tc>
          <w:tcPr>
            <w:tcW w:w="207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0C0717AA" w14:textId="324BC85B" w:rsidR="00866624" w:rsidRDefault="00866624" w:rsidP="006B624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D26983">
              <w:rPr>
                <w:rFonts w:ascii="Times New Roman" w:hAnsi="Times New Roman" w:cs="Times New Roman"/>
                <w:sz w:val="20"/>
                <w:szCs w:val="20"/>
              </w:rPr>
              <w:t>Inorganic salts</w:t>
            </w:r>
          </w:p>
        </w:tc>
        <w:tc>
          <w:tcPr>
            <w:tcW w:w="245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7238889" w14:textId="6E5492A8" w:rsidR="00866624" w:rsidRPr="006B6249" w:rsidRDefault="00866624" w:rsidP="006B6249">
            <w:pPr>
              <w:spacing w:before="120" w:after="12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D2698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C.butyricum</w:t>
            </w:r>
            <w:r w:rsidRPr="00D26983">
              <w:rPr>
                <w:rFonts w:ascii="Times New Roman" w:hAnsi="Times New Roman" w:cs="Times New Roman"/>
                <w:sz w:val="20"/>
                <w:szCs w:val="20"/>
              </w:rPr>
              <w:t xml:space="preserve"> viable counts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939B6F3" w14:textId="3D8B264D" w:rsidR="00866624" w:rsidRPr="006B6249" w:rsidRDefault="00866624" w:rsidP="006B6249">
            <w:pPr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D2698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C. butyricum </w:t>
            </w:r>
            <w:r w:rsidRPr="00D26983">
              <w:rPr>
                <w:rFonts w:ascii="Times New Roman" w:hAnsi="Times New Roman" w:cs="Times New Roman"/>
                <w:sz w:val="20"/>
                <w:szCs w:val="20"/>
              </w:rPr>
              <w:t>spore yield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62C778C" w14:textId="2200652B" w:rsidR="00866624" w:rsidRDefault="00866624" w:rsidP="006B6249">
            <w:pPr>
              <w:spacing w:before="120" w:after="120"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pore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rate</w:t>
            </w:r>
          </w:p>
        </w:tc>
      </w:tr>
      <w:tr w:rsidR="00866624" w14:paraId="3111AC00" w14:textId="77777777" w:rsidTr="00866624">
        <w:trPr>
          <w:jc w:val="center"/>
        </w:trPr>
        <w:tc>
          <w:tcPr>
            <w:tcW w:w="207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02CE908" w14:textId="77777777" w:rsidR="00866624" w:rsidRDefault="00866624" w:rsidP="003F1B6E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F49A11" w14:textId="7FB1B78A" w:rsidR="00866624" w:rsidRDefault="00866624" w:rsidP="006B6249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(</w:t>
            </w:r>
            <w:r w:rsidRPr="00D26983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6B62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cfu/mL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C766ED" w14:textId="0D3CB42F" w:rsidR="00866624" w:rsidRPr="006B6249" w:rsidRDefault="00866624" w:rsidP="006B6249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 w:hint="eastAsia"/>
                <w:color w:val="000000" w:themeColor="text1"/>
              </w:rPr>
              <w:t>(</w:t>
            </w:r>
            <w:r w:rsidRPr="00D26983">
              <w:rPr>
                <w:rFonts w:ascii="Times New Roman" w:hAnsi="Times New Roman" w:cs="Times New Roman"/>
                <w:sz w:val="20"/>
                <w:szCs w:val="20"/>
              </w:rPr>
              <w:t>×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6B624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cfu/mL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C4698A" w14:textId="27CDC054" w:rsidR="00866624" w:rsidRPr="006B6249" w:rsidRDefault="00866624" w:rsidP="006B6249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(</w:t>
            </w:r>
            <w:r w:rsidRPr="006B6249">
              <w:rPr>
                <w:rFonts w:ascii="Times New Roman" w:hAnsi="Times New Roman"/>
                <w:color w:val="000000" w:themeColor="text1"/>
              </w:rPr>
              <w:t>%</w:t>
            </w:r>
            <w:r>
              <w:rPr>
                <w:rFonts w:ascii="Times New Roman" w:hAnsi="Times New Roman"/>
                <w:color w:val="000000" w:themeColor="text1"/>
              </w:rPr>
              <w:t>)</w:t>
            </w:r>
          </w:p>
        </w:tc>
      </w:tr>
      <w:tr w:rsidR="006B6249" w14:paraId="62CC8DBD" w14:textId="77777777" w:rsidTr="00866624">
        <w:trPr>
          <w:jc w:val="center"/>
        </w:trPr>
        <w:tc>
          <w:tcPr>
            <w:tcW w:w="2074" w:type="dxa"/>
            <w:tcBorders>
              <w:left w:val="nil"/>
              <w:bottom w:val="nil"/>
              <w:right w:val="nil"/>
            </w:tcBorders>
          </w:tcPr>
          <w:p w14:paraId="0E003FD0" w14:textId="0CA703C9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G</w:t>
            </w:r>
            <w:r w:rsidRPr="00866624">
              <w:rPr>
                <w:rFonts w:ascii="Times New Roman" w:hAnsi="Times New Roman"/>
                <w:color w:val="000000" w:themeColor="text1"/>
              </w:rPr>
              <w:t>roup1</w:t>
            </w:r>
          </w:p>
        </w:tc>
        <w:tc>
          <w:tcPr>
            <w:tcW w:w="2457" w:type="dxa"/>
            <w:tcBorders>
              <w:left w:val="nil"/>
              <w:bottom w:val="nil"/>
              <w:right w:val="nil"/>
            </w:tcBorders>
          </w:tcPr>
          <w:p w14:paraId="3A9CD0CD" w14:textId="01547F7B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8</w:t>
            </w:r>
            <w:r w:rsidRPr="00866624">
              <w:rPr>
                <w:rFonts w:ascii="Times New Roman" w:hAnsi="Times New Roman"/>
                <w:color w:val="000000" w:themeColor="text1"/>
              </w:rPr>
              <w:t>.8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2D0311D4" w14:textId="6755AD71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7</w:t>
            </w:r>
            <w:r w:rsidRPr="00866624">
              <w:rPr>
                <w:rFonts w:ascii="Times New Roman" w:hAnsi="Times New Roman"/>
                <w:color w:val="000000" w:themeColor="text1"/>
              </w:rPr>
              <w:t>.8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14:paraId="69CFC52F" w14:textId="18CB9886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8</w:t>
            </w:r>
            <w:r w:rsidRPr="00866624">
              <w:rPr>
                <w:rFonts w:ascii="Times New Roman" w:hAnsi="Times New Roman"/>
                <w:color w:val="000000" w:themeColor="text1"/>
              </w:rPr>
              <w:t>8.6</w:t>
            </w:r>
          </w:p>
        </w:tc>
      </w:tr>
      <w:tr w:rsidR="006B6249" w14:paraId="795012E2" w14:textId="77777777" w:rsidTr="00866624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C667A8D" w14:textId="3972FCED" w:rsidR="006B6249" w:rsidRDefault="00866624" w:rsidP="0086662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G</w:t>
            </w:r>
            <w:r w:rsidRPr="00866624">
              <w:rPr>
                <w:rFonts w:ascii="Times New Roman" w:hAnsi="Times New Roman"/>
                <w:color w:val="000000" w:themeColor="text1"/>
              </w:rPr>
              <w:t>roup</w:t>
            </w:r>
            <w:r>
              <w:rPr>
                <w:rFonts w:ascii="Times New Roman" w:hAnsi="Times New Roman"/>
                <w:color w:val="000000" w:themeColor="text1"/>
              </w:rPr>
              <w:t>2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62786CD4" w14:textId="3DE92A8C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1</w:t>
            </w:r>
            <w:r w:rsidRPr="00866624">
              <w:rPr>
                <w:rFonts w:ascii="Times New Roman" w:hAnsi="Times New Roman"/>
                <w:color w:val="000000" w:themeColor="text1"/>
              </w:rPr>
              <w:t>0.4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0F3F9A7" w14:textId="00CFB4AB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9</w:t>
            </w:r>
            <w:r w:rsidRPr="00866624">
              <w:rPr>
                <w:rFonts w:ascii="Times New Roman" w:hAnsi="Times New Roman"/>
                <w:color w:val="000000" w:themeColor="text1"/>
              </w:rPr>
              <w:t>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ABD4013" w14:textId="4C1AA9BB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9</w:t>
            </w:r>
            <w:r w:rsidRPr="00866624">
              <w:rPr>
                <w:rFonts w:ascii="Times New Roman" w:hAnsi="Times New Roman"/>
                <w:color w:val="000000" w:themeColor="text1"/>
              </w:rPr>
              <w:t>1.3</w:t>
            </w:r>
          </w:p>
        </w:tc>
      </w:tr>
      <w:tr w:rsidR="006B6249" w14:paraId="7471A5F7" w14:textId="77777777" w:rsidTr="00866624">
        <w:trPr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FF15D38" w14:textId="2A7A69AB" w:rsidR="006B6249" w:rsidRDefault="00866624" w:rsidP="0086662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G</w:t>
            </w:r>
            <w:r w:rsidRPr="00866624">
              <w:rPr>
                <w:rFonts w:ascii="Times New Roman" w:hAnsi="Times New Roman"/>
                <w:color w:val="000000" w:themeColor="text1"/>
              </w:rPr>
              <w:t>roup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14:paraId="3991DD39" w14:textId="685440A8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9</w:t>
            </w:r>
            <w:r w:rsidRPr="00866624">
              <w:rPr>
                <w:rFonts w:ascii="Times New Roman" w:hAnsi="Times New Roman"/>
                <w:color w:val="000000" w:themeColor="text1"/>
              </w:rPr>
              <w:t>.6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BE0B02C" w14:textId="756BC105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6</w:t>
            </w:r>
            <w:r w:rsidRPr="00866624">
              <w:rPr>
                <w:rFonts w:ascii="Times New Roman" w:hAnsi="Times New Roman"/>
                <w:color w:val="000000" w:themeColor="text1"/>
              </w:rPr>
              <w:t>.3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5D34101" w14:textId="60919202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6</w:t>
            </w:r>
            <w:r w:rsidRPr="00866624">
              <w:rPr>
                <w:rFonts w:ascii="Times New Roman" w:hAnsi="Times New Roman"/>
                <w:color w:val="000000" w:themeColor="text1"/>
              </w:rPr>
              <w:t>5.6</w:t>
            </w:r>
          </w:p>
        </w:tc>
      </w:tr>
      <w:tr w:rsidR="006B6249" w14:paraId="415D9267" w14:textId="77777777" w:rsidTr="00866624">
        <w:trPr>
          <w:jc w:val="center"/>
        </w:trPr>
        <w:tc>
          <w:tcPr>
            <w:tcW w:w="20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F8F66E" w14:textId="397EF1B2" w:rsidR="006B6249" w:rsidRDefault="00866624" w:rsidP="00866624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G</w:t>
            </w:r>
            <w:r w:rsidRPr="00866624">
              <w:rPr>
                <w:rFonts w:ascii="Times New Roman" w:hAnsi="Times New Roman"/>
                <w:color w:val="000000" w:themeColor="text1"/>
              </w:rPr>
              <w:t>roup</w:t>
            </w:r>
            <w:r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24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12C3FC" w14:textId="4891B32D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9</w:t>
            </w:r>
            <w:r w:rsidRPr="00866624">
              <w:rPr>
                <w:rFonts w:ascii="Times New Roman" w:hAnsi="Times New Roman"/>
                <w:color w:val="000000" w:themeColor="text1"/>
              </w:rPr>
              <w:t>.1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2F57535" w14:textId="786D09D7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8</w:t>
            </w:r>
            <w:r w:rsidRPr="00866624">
              <w:rPr>
                <w:rFonts w:ascii="Times New Roman" w:hAnsi="Times New Roman"/>
                <w:color w:val="000000" w:themeColor="text1"/>
              </w:rPr>
              <w:t>.2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9E6A36" w14:textId="059A7757" w:rsidR="006B6249" w:rsidRPr="00866624" w:rsidRDefault="00866624" w:rsidP="00866624">
            <w:pPr>
              <w:widowControl/>
              <w:jc w:val="center"/>
              <w:rPr>
                <w:rFonts w:ascii="Times New Roman" w:hAnsi="Times New Roman"/>
                <w:color w:val="000000" w:themeColor="text1"/>
              </w:rPr>
            </w:pPr>
            <w:r w:rsidRPr="00866624">
              <w:rPr>
                <w:rFonts w:ascii="Times New Roman" w:hAnsi="Times New Roman" w:hint="eastAsia"/>
                <w:color w:val="000000" w:themeColor="text1"/>
              </w:rPr>
              <w:t>9</w:t>
            </w:r>
            <w:r w:rsidRPr="00866624">
              <w:rPr>
                <w:rFonts w:ascii="Times New Roman" w:hAnsi="Times New Roman"/>
                <w:color w:val="000000" w:themeColor="text1"/>
              </w:rPr>
              <w:t>0.1</w:t>
            </w:r>
          </w:p>
        </w:tc>
      </w:tr>
    </w:tbl>
    <w:p w14:paraId="17DA932D" w14:textId="77777777" w:rsidR="00866624" w:rsidRPr="00D26983" w:rsidRDefault="00866624" w:rsidP="00866624">
      <w:pPr>
        <w:rPr>
          <w:rFonts w:ascii="Times New Roman" w:hAnsi="Times New Roman" w:cs="Times New Roman"/>
          <w:sz w:val="20"/>
          <w:szCs w:val="20"/>
        </w:rPr>
      </w:pPr>
      <w:r w:rsidRPr="00D26983">
        <w:rPr>
          <w:rFonts w:ascii="Times New Roman" w:hAnsi="Times New Roman" w:cs="Times New Roman"/>
          <w:sz w:val="20"/>
          <w:szCs w:val="20"/>
        </w:rPr>
        <w:t>Group 1 to Group 3 stand for the combination of K</w:t>
      </w:r>
      <w:r w:rsidRPr="00D2698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D26983">
        <w:rPr>
          <w:rFonts w:ascii="Times New Roman" w:hAnsi="Times New Roman" w:cs="Times New Roman"/>
          <w:sz w:val="20"/>
          <w:szCs w:val="20"/>
        </w:rPr>
        <w:t>HPO</w:t>
      </w:r>
      <w:r w:rsidRPr="00D26983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D26983">
        <w:rPr>
          <w:rFonts w:ascii="Times New Roman" w:hAnsi="Times New Roman" w:cs="Times New Roman"/>
          <w:sz w:val="20"/>
          <w:szCs w:val="20"/>
        </w:rPr>
        <w:t xml:space="preserve"> and MgSO</w:t>
      </w:r>
      <w:r w:rsidRPr="00D26983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D26983">
        <w:rPr>
          <w:rFonts w:ascii="Times New Roman" w:hAnsi="Times New Roman" w:cs="Times New Roman"/>
          <w:sz w:val="20"/>
          <w:szCs w:val="20"/>
        </w:rPr>
        <w:t>, MnSO</w:t>
      </w:r>
      <w:r w:rsidRPr="00D26983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D26983">
        <w:rPr>
          <w:rFonts w:ascii="Times New Roman" w:hAnsi="Times New Roman" w:cs="Times New Roman"/>
          <w:sz w:val="20"/>
          <w:szCs w:val="20"/>
        </w:rPr>
        <w:t xml:space="preserve"> and Sodium acetate trihydrate, respectively. Control is K</w:t>
      </w:r>
      <w:r w:rsidRPr="00D2698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D26983">
        <w:rPr>
          <w:rFonts w:ascii="Times New Roman" w:hAnsi="Times New Roman" w:cs="Times New Roman"/>
          <w:sz w:val="20"/>
          <w:szCs w:val="20"/>
        </w:rPr>
        <w:t>HPO</w:t>
      </w:r>
      <w:r w:rsidRPr="00D26983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D26983">
        <w:rPr>
          <w:rFonts w:ascii="Times New Roman" w:hAnsi="Times New Roman" w:cs="Times New Roman"/>
          <w:sz w:val="20"/>
          <w:szCs w:val="20"/>
        </w:rPr>
        <w:t xml:space="preserve"> alone.</w:t>
      </w:r>
    </w:p>
    <w:p w14:paraId="4F702A16" w14:textId="4AC9FA7A" w:rsidR="00F44415" w:rsidRDefault="00F44415">
      <w:pPr>
        <w:widowControl/>
        <w:jc w:val="left"/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b/>
          <w:bCs/>
          <w:color w:val="000000" w:themeColor="text1"/>
        </w:rPr>
        <w:br w:type="page"/>
      </w:r>
    </w:p>
    <w:p w14:paraId="419AF9C7" w14:textId="77777777" w:rsidR="006B6249" w:rsidRDefault="006B6249" w:rsidP="003F1B6E">
      <w:pPr>
        <w:widowControl/>
        <w:jc w:val="left"/>
        <w:rPr>
          <w:rFonts w:ascii="Times New Roman" w:hAnsi="Times New Roman"/>
          <w:b/>
          <w:bCs/>
          <w:color w:val="000000" w:themeColor="text1"/>
        </w:rPr>
      </w:pPr>
    </w:p>
    <w:p w14:paraId="14E89988" w14:textId="7A97D90C" w:rsidR="001E3A64" w:rsidRPr="003F1B6E" w:rsidRDefault="001E3A64" w:rsidP="00F26171">
      <w:pPr>
        <w:widowControl/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D26983">
        <w:rPr>
          <w:rFonts w:ascii="Times New Roman" w:hAnsi="Times New Roman" w:hint="eastAsia"/>
          <w:b/>
          <w:bCs/>
          <w:color w:val="000000" w:themeColor="text1"/>
        </w:rPr>
        <w:t>T</w:t>
      </w:r>
      <w:r w:rsidRPr="00D26983">
        <w:rPr>
          <w:rFonts w:ascii="Times New Roman" w:hAnsi="Times New Roman"/>
          <w:b/>
          <w:bCs/>
          <w:color w:val="000000" w:themeColor="text1"/>
        </w:rPr>
        <w:t xml:space="preserve">able </w:t>
      </w:r>
      <w:r w:rsidR="009663CA" w:rsidRPr="00D26983">
        <w:rPr>
          <w:rFonts w:ascii="Times New Roman" w:hAnsi="Times New Roman"/>
          <w:b/>
          <w:bCs/>
          <w:color w:val="000000" w:themeColor="text1"/>
        </w:rPr>
        <w:t>S</w:t>
      </w:r>
      <w:r w:rsidR="001331B4">
        <w:rPr>
          <w:rFonts w:ascii="Times New Roman" w:hAnsi="Times New Roman"/>
          <w:b/>
          <w:bCs/>
          <w:color w:val="000000" w:themeColor="text1"/>
        </w:rPr>
        <w:t>2</w:t>
      </w:r>
      <w:r w:rsidRPr="00D26983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D26983">
        <w:rPr>
          <w:rFonts w:ascii="Times New Roman" w:hAnsi="Times New Roman"/>
          <w:color w:val="000000" w:themeColor="text1"/>
          <w:szCs w:val="24"/>
        </w:rPr>
        <w:t>Factors and levels of orthogonal experiment design</w:t>
      </w:r>
      <w:r w:rsidR="00410DEC">
        <w:rPr>
          <w:rFonts w:ascii="Times New Roman" w:hAnsi="Times New Roman"/>
          <w:color w:val="000000" w:themeColor="text1"/>
          <w:szCs w:val="24"/>
        </w:rPr>
        <w:t xml:space="preserve"> </w:t>
      </w:r>
      <w:r w:rsidR="00410DEC" w:rsidRPr="00D26983">
        <w:rPr>
          <w:rFonts w:ascii="Times New Roman" w:hAnsi="Times New Roman" w:cs="Times New Roman"/>
          <w:sz w:val="20"/>
          <w:szCs w:val="20"/>
        </w:rPr>
        <w:t>of composite inorganic salts</w:t>
      </w:r>
      <w:r w:rsidRPr="00D26983">
        <w:rPr>
          <w:rFonts w:ascii="Times New Roman" w:hAnsi="Times New Roman"/>
          <w:color w:val="000000" w:themeColor="text1"/>
          <w:szCs w:val="24"/>
        </w:rPr>
        <w:t>.</w:t>
      </w:r>
    </w:p>
    <w:tbl>
      <w:tblPr>
        <w:tblW w:w="829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1E3A64" w:rsidRPr="00D26983" w14:paraId="05B21BE8" w14:textId="77777777" w:rsidTr="00526ABA">
        <w:trPr>
          <w:jc w:val="center"/>
        </w:trPr>
        <w:tc>
          <w:tcPr>
            <w:tcW w:w="2765" w:type="dxa"/>
            <w:vMerge w:val="restart"/>
            <w:vAlign w:val="center"/>
          </w:tcPr>
          <w:bookmarkEnd w:id="5"/>
          <w:p w14:paraId="3A56B473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L</w:t>
            </w:r>
            <w:r w:rsidRPr="00D26983">
              <w:rPr>
                <w:rFonts w:ascii="Times New Roman" w:hAnsi="Times New Roman"/>
                <w:color w:val="000000" w:themeColor="text1"/>
              </w:rPr>
              <w:t>evel</w:t>
            </w:r>
          </w:p>
        </w:tc>
        <w:tc>
          <w:tcPr>
            <w:tcW w:w="5531" w:type="dxa"/>
            <w:gridSpan w:val="2"/>
            <w:vAlign w:val="center"/>
          </w:tcPr>
          <w:p w14:paraId="2B55628A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F</w:t>
            </w:r>
            <w:r w:rsidRPr="00D26983">
              <w:rPr>
                <w:rFonts w:ascii="Times New Roman" w:hAnsi="Times New Roman"/>
                <w:color w:val="000000" w:themeColor="text1"/>
              </w:rPr>
              <w:t>actor</w:t>
            </w:r>
          </w:p>
        </w:tc>
      </w:tr>
      <w:tr w:rsidR="001E3A64" w:rsidRPr="00D26983" w14:paraId="169EDD21" w14:textId="77777777" w:rsidTr="00526ABA">
        <w:trPr>
          <w:jc w:val="center"/>
        </w:trPr>
        <w:tc>
          <w:tcPr>
            <w:tcW w:w="2765" w:type="dxa"/>
            <w:vMerge/>
          </w:tcPr>
          <w:p w14:paraId="1CE5499B" w14:textId="77777777" w:rsidR="001E3A64" w:rsidRPr="00D26983" w:rsidRDefault="001E3A64" w:rsidP="00526ABA">
            <w:pPr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765" w:type="dxa"/>
            <w:vAlign w:val="center"/>
          </w:tcPr>
          <w:p w14:paraId="23458D3C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/>
                <w:color w:val="000000" w:themeColor="text1"/>
              </w:rPr>
              <w:t xml:space="preserve">A: </w:t>
            </w:r>
            <w:r w:rsidRPr="00D26983">
              <w:rPr>
                <w:rFonts w:ascii="Times New Roman" w:hAnsi="Times New Roman" w:hint="eastAsia"/>
                <w:color w:val="000000" w:themeColor="text1"/>
              </w:rPr>
              <w:t>K</w:t>
            </w:r>
            <w:r w:rsidRPr="00D26983">
              <w:rPr>
                <w:rFonts w:ascii="Times New Roman" w:hAnsi="Times New Roman"/>
                <w:color w:val="000000" w:themeColor="text1"/>
                <w:vertAlign w:val="subscript"/>
              </w:rPr>
              <w:t>2</w:t>
            </w:r>
            <w:r w:rsidRPr="00D26983">
              <w:rPr>
                <w:rFonts w:ascii="Times New Roman" w:hAnsi="Times New Roman"/>
                <w:color w:val="000000" w:themeColor="text1"/>
              </w:rPr>
              <w:t>HPO</w:t>
            </w:r>
            <w:r w:rsidRPr="00D26983">
              <w:rPr>
                <w:rFonts w:ascii="Times New Roman" w:hAnsi="Times New Roman"/>
                <w:color w:val="000000" w:themeColor="text1"/>
                <w:vertAlign w:val="subscript"/>
              </w:rPr>
              <w:t>4</w:t>
            </w:r>
          </w:p>
          <w:p w14:paraId="3E480D0A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(</w:t>
            </w:r>
            <w:r w:rsidRPr="00D26983">
              <w:rPr>
                <w:rFonts w:ascii="Times New Roman" w:hAnsi="Times New Roman"/>
                <w:color w:val="000000" w:themeColor="text1"/>
              </w:rPr>
              <w:t>g/L)</w:t>
            </w:r>
          </w:p>
        </w:tc>
        <w:tc>
          <w:tcPr>
            <w:tcW w:w="2766" w:type="dxa"/>
            <w:vAlign w:val="center"/>
          </w:tcPr>
          <w:p w14:paraId="6D291518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/>
                <w:color w:val="000000" w:themeColor="text1"/>
              </w:rPr>
              <w:t xml:space="preserve">B: </w:t>
            </w:r>
            <w:r w:rsidRPr="00D26983">
              <w:rPr>
                <w:rFonts w:ascii="Times New Roman" w:hAnsi="Times New Roman" w:hint="eastAsia"/>
                <w:color w:val="000000" w:themeColor="text1"/>
              </w:rPr>
              <w:t>M</w:t>
            </w:r>
            <w:r w:rsidRPr="00D26983">
              <w:rPr>
                <w:rFonts w:ascii="Times New Roman" w:hAnsi="Times New Roman"/>
                <w:color w:val="000000" w:themeColor="text1"/>
              </w:rPr>
              <w:t>nSO</w:t>
            </w:r>
            <w:r w:rsidRPr="00D26983">
              <w:rPr>
                <w:rFonts w:ascii="Times New Roman" w:hAnsi="Times New Roman"/>
                <w:color w:val="000000" w:themeColor="text1"/>
                <w:vertAlign w:val="subscript"/>
              </w:rPr>
              <w:t>4</w:t>
            </w:r>
          </w:p>
          <w:p w14:paraId="5C1B191A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(</w:t>
            </w:r>
            <w:r w:rsidRPr="00D26983">
              <w:rPr>
                <w:rFonts w:ascii="Times New Roman" w:hAnsi="Times New Roman"/>
                <w:color w:val="000000" w:themeColor="text1"/>
              </w:rPr>
              <w:t>g/L)</w:t>
            </w:r>
          </w:p>
        </w:tc>
      </w:tr>
      <w:tr w:rsidR="00D26983" w:rsidRPr="00D26983" w14:paraId="29762ED0" w14:textId="77777777" w:rsidTr="00526ABA">
        <w:trPr>
          <w:jc w:val="center"/>
        </w:trPr>
        <w:tc>
          <w:tcPr>
            <w:tcW w:w="2765" w:type="dxa"/>
          </w:tcPr>
          <w:p w14:paraId="6795F6EE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1</w:t>
            </w:r>
          </w:p>
          <w:p w14:paraId="7F2EEE49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2</w:t>
            </w:r>
          </w:p>
          <w:p w14:paraId="467860F4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3</w:t>
            </w:r>
          </w:p>
        </w:tc>
        <w:tc>
          <w:tcPr>
            <w:tcW w:w="2765" w:type="dxa"/>
          </w:tcPr>
          <w:p w14:paraId="132C42FD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1</w:t>
            </w:r>
          </w:p>
          <w:p w14:paraId="2412AF4A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2</w:t>
            </w:r>
          </w:p>
          <w:p w14:paraId="7BDB7961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3</w:t>
            </w:r>
          </w:p>
        </w:tc>
        <w:tc>
          <w:tcPr>
            <w:tcW w:w="2766" w:type="dxa"/>
          </w:tcPr>
          <w:p w14:paraId="2DCC73BA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0</w:t>
            </w:r>
            <w:r w:rsidRPr="00D26983">
              <w:rPr>
                <w:rFonts w:ascii="Times New Roman" w:hAnsi="Times New Roman"/>
                <w:color w:val="000000" w:themeColor="text1"/>
              </w:rPr>
              <w:t>.3</w:t>
            </w:r>
          </w:p>
          <w:p w14:paraId="17807938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0</w:t>
            </w:r>
            <w:r w:rsidRPr="00D26983">
              <w:rPr>
                <w:rFonts w:ascii="Times New Roman" w:hAnsi="Times New Roman"/>
                <w:color w:val="000000" w:themeColor="text1"/>
              </w:rPr>
              <w:t>.4</w:t>
            </w:r>
          </w:p>
          <w:p w14:paraId="36B71A3C" w14:textId="77777777" w:rsidR="001E3A64" w:rsidRPr="00D26983" w:rsidRDefault="001E3A64" w:rsidP="00526ABA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26983">
              <w:rPr>
                <w:rFonts w:ascii="Times New Roman" w:hAnsi="Times New Roman" w:hint="eastAsia"/>
                <w:color w:val="000000" w:themeColor="text1"/>
              </w:rPr>
              <w:t>0</w:t>
            </w:r>
            <w:r w:rsidRPr="00D26983">
              <w:rPr>
                <w:rFonts w:ascii="Times New Roman" w:hAnsi="Times New Roman"/>
                <w:color w:val="000000" w:themeColor="text1"/>
              </w:rPr>
              <w:t>.5</w:t>
            </w:r>
          </w:p>
        </w:tc>
      </w:tr>
    </w:tbl>
    <w:p w14:paraId="4A774F11" w14:textId="77777777" w:rsidR="001331B4" w:rsidRDefault="001331B4" w:rsidP="001331B4">
      <w:pPr>
        <w:jc w:val="center"/>
        <w:rPr>
          <w:rFonts w:ascii="Times New Roman" w:hAnsi="Times New Roman"/>
          <w:b/>
          <w:bCs/>
          <w:color w:val="000000"/>
        </w:rPr>
      </w:pPr>
      <w:bookmarkStart w:id="6" w:name="_Hlk60927432"/>
    </w:p>
    <w:p w14:paraId="3BE9CF23" w14:textId="77777777" w:rsidR="00F44415" w:rsidRDefault="00F44415">
      <w:pPr>
        <w:widowControl/>
        <w:jc w:val="left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br w:type="page"/>
      </w:r>
    </w:p>
    <w:p w14:paraId="28A05904" w14:textId="6D7BA806" w:rsidR="001331B4" w:rsidRPr="002335AE" w:rsidRDefault="001331B4" w:rsidP="001331B4">
      <w:pPr>
        <w:jc w:val="center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lastRenderedPageBreak/>
        <w:t>Table S3</w:t>
      </w:r>
      <w:r w:rsidRPr="002335AE">
        <w:rPr>
          <w:rFonts w:ascii="Times New Roman" w:hAnsi="Times New Roman"/>
          <w:b/>
          <w:bCs/>
          <w:color w:val="000000"/>
        </w:rPr>
        <w:t xml:space="preserve"> </w:t>
      </w:r>
      <w:r w:rsidRPr="00662147">
        <w:rPr>
          <w:rFonts w:ascii="Times New Roman" w:hAnsi="Times New Roman"/>
        </w:rPr>
        <w:t xml:space="preserve">The orthogonal experiment </w:t>
      </w:r>
      <w:r w:rsidRPr="00662147">
        <w:rPr>
          <w:rFonts w:ascii="Times New Roman" w:hAnsi="Times New Roman" w:hint="eastAsia"/>
        </w:rPr>
        <w:t xml:space="preserve">design </w:t>
      </w:r>
      <w:r w:rsidRPr="00662147">
        <w:rPr>
          <w:rFonts w:ascii="Times New Roman" w:hAnsi="Times New Roman"/>
        </w:rPr>
        <w:t>table (</w:t>
      </w:r>
      <w:r w:rsidRPr="00662147">
        <w:rPr>
          <w:rFonts w:ascii="Times New Roman" w:hAnsi="Times New Roman"/>
          <w:szCs w:val="24"/>
        </w:rPr>
        <w:t>L</w:t>
      </w:r>
      <w:r w:rsidRPr="00EF3BAC">
        <w:rPr>
          <w:rFonts w:ascii="Times New Roman" w:hAnsi="Times New Roman"/>
          <w:szCs w:val="24"/>
          <w:vertAlign w:val="subscript"/>
        </w:rPr>
        <w:t>9</w:t>
      </w:r>
      <w:r w:rsidRPr="00662147">
        <w:rPr>
          <w:rFonts w:ascii="Times New Roman" w:hAnsi="Times New Roman"/>
          <w:szCs w:val="24"/>
        </w:rPr>
        <w:t xml:space="preserve"> (3</w:t>
      </w:r>
      <w:r w:rsidRPr="00662147">
        <w:rPr>
          <w:rFonts w:ascii="Times New Roman" w:hAnsi="Times New Roman"/>
          <w:szCs w:val="24"/>
          <w:vertAlign w:val="superscript"/>
        </w:rPr>
        <w:t>2</w:t>
      </w:r>
      <w:r w:rsidRPr="00662147">
        <w:rPr>
          <w:rFonts w:ascii="Times New Roman" w:hAnsi="Times New Roman"/>
          <w:szCs w:val="24"/>
        </w:rPr>
        <w:t>)</w:t>
      </w:r>
      <w:r w:rsidRPr="00662147">
        <w:rPr>
          <w:rFonts w:ascii="Times New Roman" w:hAnsi="Times New Roman"/>
        </w:rPr>
        <w:t xml:space="preserve">) </w:t>
      </w:r>
      <w:r w:rsidRPr="00662147">
        <w:rPr>
          <w:rFonts w:ascii="Times New Roman" w:hAnsi="Times New Roman" w:hint="eastAsia"/>
        </w:rPr>
        <w:t xml:space="preserve">and </w:t>
      </w:r>
      <w:r w:rsidRPr="00662147">
        <w:rPr>
          <w:rFonts w:ascii="Times New Roman" w:hAnsi="Times New Roman"/>
          <w:szCs w:val="24"/>
        </w:rPr>
        <w:t>results analysis</w:t>
      </w:r>
      <w:r w:rsidR="00410DEC">
        <w:rPr>
          <w:rFonts w:ascii="Times New Roman" w:hAnsi="Times New Roman"/>
          <w:szCs w:val="24"/>
        </w:rPr>
        <w:t xml:space="preserve"> </w:t>
      </w:r>
      <w:r w:rsidR="00410DEC" w:rsidRPr="00D26983">
        <w:rPr>
          <w:rFonts w:ascii="Times New Roman" w:hAnsi="Times New Roman" w:cs="Times New Roman"/>
          <w:sz w:val="20"/>
          <w:szCs w:val="20"/>
        </w:rPr>
        <w:t>of composite inorganic salts</w:t>
      </w:r>
      <w:r w:rsidRPr="00662147">
        <w:rPr>
          <w:rFonts w:ascii="Times New Roman" w:hAnsi="Times New Roman"/>
          <w:szCs w:val="24"/>
        </w:rPr>
        <w:t>.</w:t>
      </w:r>
    </w:p>
    <w:tbl>
      <w:tblPr>
        <w:tblW w:w="9072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83"/>
        <w:gridCol w:w="993"/>
        <w:gridCol w:w="567"/>
        <w:gridCol w:w="1275"/>
        <w:gridCol w:w="2835"/>
        <w:gridCol w:w="2268"/>
      </w:tblGrid>
      <w:tr w:rsidR="001331B4" w14:paraId="092F9C52" w14:textId="77777777" w:rsidTr="00A54A63">
        <w:trPr>
          <w:jc w:val="center"/>
        </w:trPr>
        <w:tc>
          <w:tcPr>
            <w:tcW w:w="1134" w:type="dxa"/>
            <w:gridSpan w:val="2"/>
            <w:vAlign w:val="center"/>
          </w:tcPr>
          <w:bookmarkEnd w:id="6"/>
          <w:p w14:paraId="2A83BE54" w14:textId="77777777" w:rsidR="001331B4" w:rsidRDefault="001331B4" w:rsidP="00A54A63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Level</w:t>
            </w:r>
          </w:p>
        </w:tc>
        <w:tc>
          <w:tcPr>
            <w:tcW w:w="1560" w:type="dxa"/>
            <w:gridSpan w:val="2"/>
            <w:vAlign w:val="center"/>
          </w:tcPr>
          <w:p w14:paraId="1B29681F" w14:textId="77777777" w:rsidR="001331B4" w:rsidRDefault="001331B4" w:rsidP="00A54A63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color w:val="000000"/>
              </w:rPr>
              <w:t>HPO</w:t>
            </w:r>
            <w:r>
              <w:rPr>
                <w:rFonts w:ascii="Times New Roman" w:hAnsi="Times New Roman"/>
                <w:color w:val="000000"/>
                <w:vertAlign w:val="subscript"/>
              </w:rPr>
              <w:t>4</w:t>
            </w:r>
          </w:p>
          <w:p w14:paraId="1E8C2B4E" w14:textId="77777777" w:rsidR="001331B4" w:rsidRDefault="001331B4" w:rsidP="00A54A63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(</w:t>
            </w:r>
            <w:r>
              <w:rPr>
                <w:rFonts w:ascii="Times New Roman" w:hAnsi="Times New Roman"/>
                <w:color w:val="000000"/>
              </w:rPr>
              <w:t>g/L)</w:t>
            </w:r>
          </w:p>
        </w:tc>
        <w:tc>
          <w:tcPr>
            <w:tcW w:w="1275" w:type="dxa"/>
            <w:vAlign w:val="center"/>
          </w:tcPr>
          <w:p w14:paraId="0266121A" w14:textId="77777777" w:rsidR="001331B4" w:rsidRDefault="001331B4" w:rsidP="00A54A63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</w:rPr>
              <w:t>nSO</w:t>
            </w:r>
            <w:r>
              <w:rPr>
                <w:rFonts w:ascii="Times New Roman" w:hAnsi="Times New Roman"/>
                <w:color w:val="000000"/>
                <w:vertAlign w:val="subscript"/>
              </w:rPr>
              <w:t>4</w:t>
            </w:r>
          </w:p>
          <w:p w14:paraId="20D11CDB" w14:textId="77777777" w:rsidR="001331B4" w:rsidRDefault="001331B4" w:rsidP="00A54A63">
            <w:pPr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(</w:t>
            </w:r>
            <w:r>
              <w:rPr>
                <w:rFonts w:ascii="Times New Roman" w:hAnsi="Times New Roman"/>
                <w:color w:val="000000"/>
              </w:rPr>
              <w:t>g/L)</w:t>
            </w:r>
          </w:p>
        </w:tc>
        <w:tc>
          <w:tcPr>
            <w:tcW w:w="2835" w:type="dxa"/>
          </w:tcPr>
          <w:p w14:paraId="114CB3E3" w14:textId="77777777" w:rsidR="001331B4" w:rsidRPr="006774D7" w:rsidRDefault="001331B4" w:rsidP="00A54A63">
            <w:pPr>
              <w:jc w:val="center"/>
              <w:rPr>
                <w:rFonts w:ascii="Times New Roman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Cs w:val="24"/>
              </w:rPr>
              <w:t>C. butyricum</w:t>
            </w:r>
            <w:r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kern w:val="0"/>
                <w:szCs w:val="24"/>
              </w:rPr>
              <w:t>viable</w:t>
            </w:r>
            <w:r>
              <w:rPr>
                <w:rFonts w:ascii="Times New Roman" w:hAnsi="Times New Roman"/>
                <w:color w:val="000000"/>
                <w:kern w:val="0"/>
                <w:szCs w:val="24"/>
              </w:rPr>
              <w:t xml:space="preserve"> counts</w:t>
            </w:r>
          </w:p>
          <w:p w14:paraId="469DCA08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kern w:val="0"/>
                <w:szCs w:val="24"/>
              </w:rPr>
              <w:t>(×</w:t>
            </w:r>
            <w:r>
              <w:rPr>
                <w:rFonts w:ascii="Times New Roman" w:hAnsi="Times New Roman"/>
                <w:bCs/>
                <w:color w:val="000000"/>
                <w:kern w:val="0"/>
                <w:szCs w:val="24"/>
              </w:rPr>
              <w:t>10</w:t>
            </w:r>
            <w:r>
              <w:rPr>
                <w:rFonts w:ascii="Times New Roman" w:hAnsi="Times New Roman"/>
                <w:bCs/>
                <w:color w:val="000000"/>
                <w:kern w:val="0"/>
                <w:szCs w:val="24"/>
                <w:vertAlign w:val="superscript"/>
              </w:rPr>
              <w:t>7</w:t>
            </w:r>
            <w:r>
              <w:rPr>
                <w:rFonts w:ascii="Times New Roman" w:hAnsi="Times New Roman"/>
                <w:bCs/>
                <w:color w:val="000000"/>
                <w:kern w:val="0"/>
                <w:szCs w:val="24"/>
              </w:rPr>
              <w:t>cfu/mL</w:t>
            </w:r>
            <w:r>
              <w:rPr>
                <w:rFonts w:ascii="Times New Roman" w:hAnsi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2268" w:type="dxa"/>
          </w:tcPr>
          <w:p w14:paraId="2E5C6215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i/>
                <w:iCs/>
                <w:color w:val="000000"/>
                <w:szCs w:val="24"/>
              </w:rPr>
              <w:t>C. butyricum</w:t>
            </w:r>
            <w:r>
              <w:rPr>
                <w:rFonts w:ascii="Times New Roman" w:hAnsi="Times New Roman"/>
                <w:color w:val="000000"/>
                <w:szCs w:val="24"/>
              </w:rPr>
              <w:t xml:space="preserve"> spores</w:t>
            </w:r>
          </w:p>
          <w:p w14:paraId="292B9CEB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(×</w:t>
            </w:r>
            <w:r>
              <w:rPr>
                <w:rFonts w:ascii="Times New Roman" w:hAnsi="Times New Roman"/>
                <w:bCs/>
                <w:color w:val="000000"/>
                <w:szCs w:val="24"/>
              </w:rPr>
              <w:t>10</w:t>
            </w:r>
            <w:r>
              <w:rPr>
                <w:rFonts w:ascii="Times New Roman" w:hAnsi="Times New Roman"/>
                <w:bCs/>
                <w:color w:val="000000"/>
                <w:szCs w:val="24"/>
                <w:vertAlign w:val="superscript"/>
              </w:rPr>
              <w:t>7</w:t>
            </w:r>
            <w:r>
              <w:rPr>
                <w:rFonts w:ascii="Times New Roman" w:hAnsi="Times New Roman"/>
                <w:bCs/>
                <w:color w:val="000000"/>
                <w:szCs w:val="24"/>
              </w:rPr>
              <w:t>cfu/mL</w:t>
            </w:r>
            <w:r>
              <w:rPr>
                <w:rFonts w:ascii="Times New Roman" w:hAnsi="Times New Roman"/>
                <w:color w:val="000000"/>
                <w:szCs w:val="24"/>
              </w:rPr>
              <w:t>)</w:t>
            </w:r>
          </w:p>
        </w:tc>
      </w:tr>
      <w:tr w:rsidR="001331B4" w14:paraId="47976213" w14:textId="77777777" w:rsidTr="00A54A63">
        <w:trPr>
          <w:jc w:val="center"/>
        </w:trPr>
        <w:tc>
          <w:tcPr>
            <w:tcW w:w="851" w:type="dxa"/>
          </w:tcPr>
          <w:p w14:paraId="028CAB11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</w:p>
          <w:p w14:paraId="698B6445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</w:t>
            </w:r>
          </w:p>
          <w:p w14:paraId="239294A5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</w:t>
            </w:r>
          </w:p>
          <w:p w14:paraId="495D45CC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</w:p>
          <w:p w14:paraId="1A4B845E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</w:p>
          <w:p w14:paraId="5E21DB25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</w:t>
            </w:r>
          </w:p>
          <w:p w14:paraId="53E101D7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</w:t>
            </w:r>
          </w:p>
          <w:p w14:paraId="7A10886B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8</w:t>
            </w:r>
          </w:p>
          <w:p w14:paraId="674E5F9D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</w:t>
            </w:r>
          </w:p>
          <w:p w14:paraId="44B6F5DB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  <w:vertAlign w:val="subscript"/>
              </w:rPr>
            </w:pPr>
            <w:r>
              <w:rPr>
                <w:rFonts w:ascii="Times New Roman" w:hAnsi="Times New Roman"/>
                <w:color w:val="000000"/>
              </w:rPr>
              <w:sym w:font="Symbol" w:char="F060"/>
            </w:r>
            <w:bookmarkStart w:id="7" w:name="OLE_LINK3"/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  <w:vertAlign w:val="subscript"/>
              </w:rPr>
              <w:t>1</w:t>
            </w:r>
            <w:bookmarkEnd w:id="7"/>
            <w:r>
              <w:rPr>
                <w:rFonts w:ascii="Times New Roman" w:hAnsi="Times New Roman"/>
                <w:color w:val="000000"/>
                <w:vertAlign w:val="subscript"/>
              </w:rPr>
              <w:t>c</w:t>
            </w:r>
          </w:p>
          <w:p w14:paraId="3A02BB02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  <w:vertAlign w:val="subscript"/>
              </w:rPr>
            </w:pPr>
            <w:r>
              <w:rPr>
                <w:rFonts w:ascii="Times New Roman" w:hAnsi="Times New Roman"/>
                <w:color w:val="000000"/>
              </w:rPr>
              <w:sym w:font="Symbol" w:char="F060"/>
            </w:r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  <w:vertAlign w:val="subscript"/>
              </w:rPr>
              <w:t>2c</w:t>
            </w:r>
          </w:p>
          <w:p w14:paraId="15CD1D83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sym w:font="Symbol" w:char="F060"/>
            </w:r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  <w:vertAlign w:val="subscript"/>
              </w:rPr>
              <w:t>3c</w:t>
            </w:r>
          </w:p>
          <w:p w14:paraId="78F1DFA3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R</w:t>
            </w:r>
            <w:r>
              <w:rPr>
                <w:rFonts w:ascii="Times New Roman" w:hAnsi="Times New Roman"/>
                <w:color w:val="000000"/>
                <w:vertAlign w:val="subscript"/>
              </w:rPr>
              <w:t>C</w:t>
            </w:r>
          </w:p>
          <w:p w14:paraId="721D6121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  <w:vertAlign w:val="subscript"/>
              </w:rPr>
            </w:pPr>
            <w:r>
              <w:rPr>
                <w:rFonts w:ascii="Times New Roman" w:hAnsi="Times New Roman"/>
                <w:color w:val="000000"/>
              </w:rPr>
              <w:sym w:font="Symbol" w:char="F060"/>
            </w:r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  <w:vertAlign w:val="subscript"/>
              </w:rPr>
              <w:t>1d</w:t>
            </w:r>
          </w:p>
          <w:p w14:paraId="6C2424FF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  <w:vertAlign w:val="subscript"/>
              </w:rPr>
            </w:pPr>
            <w:r>
              <w:rPr>
                <w:rFonts w:ascii="Times New Roman" w:hAnsi="Times New Roman"/>
                <w:color w:val="000000"/>
              </w:rPr>
              <w:sym w:font="Symbol" w:char="F060"/>
            </w:r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  <w:vertAlign w:val="subscript"/>
              </w:rPr>
              <w:t>2d</w:t>
            </w:r>
          </w:p>
          <w:p w14:paraId="41AC4E23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sym w:font="Symbol" w:char="F060"/>
            </w:r>
            <w:r>
              <w:rPr>
                <w:rFonts w:ascii="Times New Roman" w:hAnsi="Times New Roman" w:hint="eastAsia"/>
                <w:color w:val="000000"/>
              </w:rPr>
              <w:t>K</w:t>
            </w:r>
            <w:r>
              <w:rPr>
                <w:rFonts w:ascii="Times New Roman" w:hAnsi="Times New Roman"/>
                <w:color w:val="000000"/>
                <w:vertAlign w:val="subscript"/>
              </w:rPr>
              <w:t>3d</w:t>
            </w:r>
          </w:p>
          <w:p w14:paraId="0A3E662A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R</w:t>
            </w:r>
            <w:r>
              <w:rPr>
                <w:rFonts w:ascii="Times New Roman" w:hAnsi="Times New Roman"/>
                <w:color w:val="000000"/>
                <w:vertAlign w:val="subscript"/>
              </w:rPr>
              <w:t>D</w:t>
            </w:r>
          </w:p>
        </w:tc>
        <w:tc>
          <w:tcPr>
            <w:tcW w:w="1276" w:type="dxa"/>
            <w:gridSpan w:val="2"/>
          </w:tcPr>
          <w:p w14:paraId="16E21DBF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</w:p>
          <w:p w14:paraId="7B9BDC9C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</w:p>
          <w:p w14:paraId="256B3DAA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2</w:t>
            </w:r>
          </w:p>
          <w:p w14:paraId="1E29794D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2</w:t>
            </w:r>
          </w:p>
          <w:p w14:paraId="381F50F2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</w:p>
          <w:p w14:paraId="247122D1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2</w:t>
            </w:r>
          </w:p>
          <w:p w14:paraId="235169AB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</w:p>
          <w:p w14:paraId="054F9260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</w:p>
          <w:p w14:paraId="58AF2AC4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</w:p>
          <w:p w14:paraId="53087C64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1.33</w:t>
            </w:r>
          </w:p>
          <w:p w14:paraId="0798E458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.53</w:t>
            </w:r>
          </w:p>
          <w:p w14:paraId="0F7CB98C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.60</w:t>
            </w:r>
          </w:p>
          <w:p w14:paraId="3EE6DE77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.73</w:t>
            </w:r>
          </w:p>
          <w:p w14:paraId="39F15452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0.13</w:t>
            </w:r>
          </w:p>
          <w:p w14:paraId="7A3CA680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.47</w:t>
            </w:r>
          </w:p>
          <w:p w14:paraId="03CC7F1B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.33</w:t>
            </w:r>
          </w:p>
          <w:p w14:paraId="5734D2FF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.80</w:t>
            </w:r>
          </w:p>
        </w:tc>
        <w:tc>
          <w:tcPr>
            <w:tcW w:w="1842" w:type="dxa"/>
            <w:gridSpan w:val="2"/>
          </w:tcPr>
          <w:p w14:paraId="208F7693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2</w:t>
            </w:r>
          </w:p>
          <w:p w14:paraId="3AC4BB7F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</w:p>
          <w:p w14:paraId="2859C5AA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2</w:t>
            </w:r>
          </w:p>
          <w:p w14:paraId="1700CC06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</w:p>
          <w:p w14:paraId="149FBDAD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</w:p>
          <w:p w14:paraId="4F3C51DD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</w:p>
          <w:p w14:paraId="581D7814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1</w:t>
            </w:r>
          </w:p>
          <w:p w14:paraId="7D948D93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2</w:t>
            </w:r>
          </w:p>
          <w:p w14:paraId="47083956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</w:t>
            </w:r>
            <w:r>
              <w:rPr>
                <w:rFonts w:ascii="Times New Roman" w:hAnsi="Times New Roman" w:hint="eastAsia"/>
                <w:color w:val="000000"/>
              </w:rPr>
              <w:t>3</w:t>
            </w:r>
          </w:p>
          <w:p w14:paraId="218C78AD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.27</w:t>
            </w:r>
          </w:p>
          <w:p w14:paraId="24FE55EC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8</w:t>
            </w:r>
            <w:r>
              <w:rPr>
                <w:rFonts w:ascii="Times New Roman" w:hAnsi="Times New Roman"/>
                <w:color w:val="000000"/>
              </w:rPr>
              <w:t>.20</w:t>
            </w:r>
          </w:p>
          <w:p w14:paraId="4C3306BD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0.00</w:t>
            </w:r>
          </w:p>
          <w:p w14:paraId="5C966FDA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.73</w:t>
            </w:r>
          </w:p>
          <w:p w14:paraId="124DED51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.67</w:t>
            </w:r>
          </w:p>
          <w:p w14:paraId="5295FE36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.30</w:t>
            </w:r>
          </w:p>
          <w:p w14:paraId="5F4649E3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.97</w:t>
            </w:r>
          </w:p>
          <w:p w14:paraId="268D755D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2</w:t>
            </w:r>
            <w:r>
              <w:rPr>
                <w:rFonts w:ascii="Times New Roman" w:hAnsi="Times New Roman"/>
                <w:color w:val="000000"/>
              </w:rPr>
              <w:t>.30</w:t>
            </w:r>
          </w:p>
        </w:tc>
        <w:tc>
          <w:tcPr>
            <w:tcW w:w="2835" w:type="dxa"/>
          </w:tcPr>
          <w:p w14:paraId="1BDC39D8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1.0</w:t>
            </w:r>
          </w:p>
          <w:p w14:paraId="6AA3CAC3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.7</w:t>
            </w:r>
          </w:p>
          <w:p w14:paraId="28A69CFE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.5</w:t>
            </w:r>
          </w:p>
          <w:p w14:paraId="1AE1834F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</w:t>
            </w:r>
            <w:r>
              <w:rPr>
                <w:rFonts w:ascii="Times New Roman" w:hAnsi="Times New Roman"/>
                <w:color w:val="000000"/>
              </w:rPr>
              <w:t>.0</w:t>
            </w:r>
          </w:p>
          <w:p w14:paraId="587728AB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3.0</w:t>
            </w:r>
          </w:p>
          <w:p w14:paraId="6E600016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.1</w:t>
            </w:r>
          </w:p>
          <w:p w14:paraId="73F02F45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0.0</w:t>
            </w:r>
          </w:p>
          <w:p w14:paraId="60525DD4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7</w:t>
            </w:r>
            <w:r>
              <w:rPr>
                <w:rFonts w:ascii="Times New Roman" w:hAnsi="Times New Roman"/>
                <w:color w:val="000000"/>
              </w:rPr>
              <w:t>.1</w:t>
            </w:r>
          </w:p>
          <w:p w14:paraId="52E68048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8</w:t>
            </w:r>
            <w:r>
              <w:rPr>
                <w:rFonts w:ascii="Times New Roman" w:hAnsi="Times New Roman"/>
                <w:color w:val="000000"/>
              </w:rPr>
              <w:t>.0</w:t>
            </w:r>
          </w:p>
          <w:p w14:paraId="6FD42411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14:paraId="38789F2E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</w:t>
            </w:r>
            <w:r>
              <w:rPr>
                <w:rFonts w:ascii="Times New Roman" w:hAnsi="Times New Roman"/>
                <w:color w:val="000000"/>
              </w:rPr>
              <w:t>.3</w:t>
            </w:r>
          </w:p>
          <w:p w14:paraId="067F7D0F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3</w:t>
            </w:r>
            <w:r>
              <w:rPr>
                <w:rFonts w:ascii="Times New Roman" w:hAnsi="Times New Roman"/>
                <w:color w:val="000000"/>
              </w:rPr>
              <w:t>.2</w:t>
            </w:r>
          </w:p>
          <w:p w14:paraId="63ED57A7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.2</w:t>
            </w:r>
          </w:p>
          <w:p w14:paraId="23488C25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.5</w:t>
            </w:r>
          </w:p>
          <w:p w14:paraId="31351F30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1</w:t>
            </w:r>
            <w:r>
              <w:rPr>
                <w:rFonts w:ascii="Times New Roman" w:hAnsi="Times New Roman"/>
                <w:color w:val="000000"/>
              </w:rPr>
              <w:t>2.0</w:t>
            </w:r>
          </w:p>
          <w:p w14:paraId="5DFA53AB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.7</w:t>
            </w:r>
          </w:p>
          <w:p w14:paraId="6768C227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9</w:t>
            </w:r>
            <w:r>
              <w:rPr>
                <w:rFonts w:ascii="Times New Roman" w:hAnsi="Times New Roman"/>
                <w:color w:val="000000"/>
              </w:rPr>
              <w:t>.1</w:t>
            </w:r>
          </w:p>
          <w:p w14:paraId="38ED35C0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4</w:t>
            </w:r>
            <w:r>
              <w:rPr>
                <w:rFonts w:ascii="Times New Roman" w:hAnsi="Times New Roman"/>
                <w:color w:val="000000"/>
              </w:rPr>
              <w:t>.4</w:t>
            </w:r>
          </w:p>
          <w:p w14:paraId="7F33C995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5</w:t>
            </w:r>
            <w:r>
              <w:rPr>
                <w:rFonts w:ascii="Times New Roman" w:hAnsi="Times New Roman"/>
                <w:color w:val="000000"/>
              </w:rPr>
              <w:t>.4</w:t>
            </w:r>
          </w:p>
          <w:p w14:paraId="00C95A3C" w14:textId="77777777" w:rsidR="001331B4" w:rsidRDefault="001331B4" w:rsidP="00A54A63">
            <w:pPr>
              <w:jc w:val="center"/>
              <w:rPr>
                <w:rFonts w:ascii="Times New Roman" w:hAnsi="Times New Roman"/>
                <w:color w:val="000000"/>
              </w:rPr>
            </w:pPr>
          </w:p>
        </w:tc>
      </w:tr>
    </w:tbl>
    <w:p w14:paraId="131299B2" w14:textId="159A482D" w:rsidR="001E3A64" w:rsidRPr="00D26983" w:rsidRDefault="001331B4" w:rsidP="00172E7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37113E">
        <w:rPr>
          <w:rFonts w:ascii="Times New Roman" w:hAnsi="Times New Roman"/>
          <w:color w:val="000000"/>
          <w:kern w:val="0"/>
          <w:szCs w:val="21"/>
        </w:rPr>
        <w:t xml:space="preserve">K value stands for the mean value, for example, K1c, K2c and K3c correspond to A are the mean values of factor A, at level 1, level 2, and level 3, respectively, and so on. R stand for range value, correspond to the different between the highest k value and the lowest k value. </w:t>
      </w:r>
      <w:r w:rsidRPr="0037113E">
        <w:rPr>
          <w:rFonts w:ascii="Times New Roman" w:hAnsi="Times New Roman"/>
          <w:szCs w:val="21"/>
        </w:rPr>
        <w:t xml:space="preserve">English letter C and D in rang analysis results stand for the results of </w:t>
      </w:r>
      <w:r w:rsidRPr="0037113E">
        <w:rPr>
          <w:rFonts w:ascii="Times New Roman" w:hAnsi="Times New Roman"/>
          <w:i/>
          <w:iCs/>
          <w:szCs w:val="21"/>
        </w:rPr>
        <w:t xml:space="preserve">C. butyricum </w:t>
      </w:r>
      <w:r w:rsidRPr="0037113E">
        <w:rPr>
          <w:rFonts w:ascii="Times New Roman" w:hAnsi="Times New Roman"/>
          <w:szCs w:val="21"/>
        </w:rPr>
        <w:t>DL-1</w:t>
      </w:r>
      <w:r w:rsidRPr="0037113E">
        <w:rPr>
          <w:rFonts w:ascii="Times New Roman" w:hAnsi="Times New Roman"/>
          <w:i/>
          <w:iCs/>
          <w:szCs w:val="21"/>
        </w:rPr>
        <w:t xml:space="preserve"> </w:t>
      </w:r>
      <w:r w:rsidRPr="0037113E">
        <w:rPr>
          <w:rFonts w:ascii="Times New Roman" w:hAnsi="Times New Roman"/>
          <w:szCs w:val="21"/>
        </w:rPr>
        <w:t>viable counts and spore yields, respectively.</w:t>
      </w:r>
    </w:p>
    <w:p w14:paraId="14524051" w14:textId="77777777" w:rsidR="001E3A64" w:rsidRDefault="001E3A64">
      <w:pPr>
        <w:widowControl/>
        <w:jc w:val="left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color w:val="FF0000"/>
          <w:sz w:val="20"/>
          <w:szCs w:val="20"/>
        </w:rPr>
        <w:br w:type="page"/>
      </w:r>
    </w:p>
    <w:bookmarkEnd w:id="4"/>
    <w:p w14:paraId="50118AD6" w14:textId="6164B2E6" w:rsidR="00603DAD" w:rsidRDefault="00603DAD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26E6A9F" w14:textId="4C080C15" w:rsidR="00172E78" w:rsidRPr="00D26983" w:rsidRDefault="00603DAD" w:rsidP="00172E7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noProof/>
        </w:rPr>
        <w:drawing>
          <wp:inline distT="0" distB="0" distL="0" distR="0" wp14:anchorId="6BC46163" wp14:editId="63CA07D2">
            <wp:extent cx="4327071" cy="3060103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235" cy="30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7A675" w14:textId="1926E479" w:rsidR="00603DAD" w:rsidRPr="008B6CC8" w:rsidRDefault="00603DAD" w:rsidP="00CD5B09">
      <w:pPr>
        <w:rPr>
          <w:rFonts w:ascii="Times New Roman" w:hAnsi="Times New Roman"/>
          <w:szCs w:val="24"/>
        </w:rPr>
      </w:pPr>
      <w:r w:rsidRPr="00384B47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8B6C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8" w:name="_Hlk60862494"/>
      <w:r w:rsidR="008B6CC8">
        <w:rPr>
          <w:rFonts w:ascii="Times New Roman" w:hAnsi="Times New Roman"/>
          <w:kern w:val="0"/>
          <w:szCs w:val="24"/>
        </w:rPr>
        <w:t>G</w:t>
      </w:r>
      <w:r w:rsidR="008B6CC8" w:rsidRPr="00DF335F">
        <w:rPr>
          <w:rFonts w:ascii="Times New Roman" w:hAnsi="Times New Roman"/>
          <w:kern w:val="0"/>
          <w:szCs w:val="24"/>
        </w:rPr>
        <w:t>rowth characteristics and pH change trend of strains</w:t>
      </w:r>
      <w:bookmarkEnd w:id="8"/>
      <w:r w:rsidR="008B6CC8" w:rsidRPr="00DF335F">
        <w:rPr>
          <w:rFonts w:ascii="Times New Roman" w:hAnsi="Times New Roman"/>
          <w:szCs w:val="24"/>
        </w:rPr>
        <w:t xml:space="preserve"> </w:t>
      </w:r>
      <w:r w:rsidR="008B6CC8" w:rsidRPr="00DF335F">
        <w:rPr>
          <w:rFonts w:ascii="Times New Roman" w:hAnsi="Times New Roman"/>
          <w:i/>
          <w:iCs/>
          <w:kern w:val="0"/>
          <w:szCs w:val="24"/>
        </w:rPr>
        <w:t>C. butyricum</w:t>
      </w:r>
      <w:r w:rsidR="008B6CC8" w:rsidRPr="00DF335F">
        <w:rPr>
          <w:rFonts w:ascii="Times New Roman" w:hAnsi="Times New Roman"/>
          <w:kern w:val="0"/>
          <w:szCs w:val="24"/>
        </w:rPr>
        <w:t xml:space="preserve"> </w:t>
      </w:r>
      <w:r w:rsidR="008B6CC8" w:rsidRPr="00DF335F">
        <w:rPr>
          <w:rFonts w:ascii="Times New Roman" w:hAnsi="Times New Roman"/>
          <w:szCs w:val="24"/>
        </w:rPr>
        <w:t>DL-1</w:t>
      </w:r>
    </w:p>
    <w:p w14:paraId="58CC5846" w14:textId="77777777" w:rsidR="00603DAD" w:rsidRDefault="00603DAD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AD1D0E6" w14:textId="229D90DF" w:rsidR="00CD5B09" w:rsidRDefault="00603DAD" w:rsidP="00AB671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C4E0D9" wp14:editId="7C3A34E9">
            <wp:extent cx="4022271" cy="284454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7867" cy="28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41CBD" w14:textId="4BF48602" w:rsidR="008B6CC8" w:rsidRDefault="00603DAD" w:rsidP="008B6CC8">
      <w:pPr>
        <w:rPr>
          <w:rFonts w:ascii="Times New Roman" w:hAnsi="Times New Roman"/>
          <w:szCs w:val="24"/>
        </w:rPr>
      </w:pPr>
      <w:bookmarkStart w:id="9" w:name="OLE_LINK92"/>
      <w:r w:rsidRPr="00384B47"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/>
          <w:b/>
          <w:bCs/>
          <w:sz w:val="24"/>
          <w:szCs w:val="24"/>
        </w:rPr>
        <w:t>S2</w:t>
      </w:r>
      <w:bookmarkEnd w:id="9"/>
      <w:r w:rsidR="008B6CC8">
        <w:rPr>
          <w:rFonts w:ascii="Times New Roman" w:hAnsi="Times New Roman"/>
          <w:b/>
          <w:bCs/>
          <w:szCs w:val="24"/>
        </w:rPr>
        <w:t xml:space="preserve"> </w:t>
      </w:r>
      <w:r w:rsidR="008B6CC8">
        <w:rPr>
          <w:rFonts w:ascii="Times New Roman" w:hAnsi="Times New Roman"/>
          <w:kern w:val="0"/>
          <w:szCs w:val="24"/>
        </w:rPr>
        <w:t>G</w:t>
      </w:r>
      <w:r w:rsidR="008B6CC8" w:rsidRPr="00DF335F">
        <w:rPr>
          <w:rFonts w:ascii="Times New Roman" w:hAnsi="Times New Roman"/>
          <w:kern w:val="0"/>
          <w:szCs w:val="24"/>
        </w:rPr>
        <w:t>rowth characteristics and pH change trend of strains</w:t>
      </w:r>
      <w:r w:rsidR="008B6CC8" w:rsidRPr="00630692">
        <w:rPr>
          <w:rFonts w:ascii="Times New Roman" w:hAnsi="Times New Roman"/>
          <w:szCs w:val="24"/>
        </w:rPr>
        <w:t xml:space="preserve"> </w:t>
      </w:r>
      <w:r w:rsidR="008B6CC8" w:rsidRPr="00630692">
        <w:rPr>
          <w:rFonts w:ascii="Times New Roman" w:hAnsi="Times New Roman"/>
          <w:i/>
          <w:iCs/>
          <w:szCs w:val="24"/>
        </w:rPr>
        <w:t>B. coagulans</w:t>
      </w:r>
      <w:r w:rsidR="008B6CC8" w:rsidRPr="00630692">
        <w:rPr>
          <w:rFonts w:ascii="Times New Roman" w:hAnsi="Times New Roman"/>
          <w:szCs w:val="24"/>
        </w:rPr>
        <w:t xml:space="preserve"> ZC2-1</w:t>
      </w:r>
    </w:p>
    <w:p w14:paraId="7EC5E13A" w14:textId="2836138F" w:rsidR="00F44415" w:rsidRDefault="00F44415">
      <w:pPr>
        <w:widowControl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14:paraId="3D99207A" w14:textId="77777777" w:rsidR="00657BD9" w:rsidRDefault="00657BD9" w:rsidP="008B6CC8">
      <w:pPr>
        <w:rPr>
          <w:rFonts w:ascii="Times New Roman" w:hAnsi="Times New Roman"/>
          <w:szCs w:val="24"/>
        </w:rPr>
      </w:pPr>
    </w:p>
    <w:p w14:paraId="532B1CEA" w14:textId="66743297" w:rsidR="00657BD9" w:rsidRPr="00657BD9" w:rsidRDefault="00657BD9" w:rsidP="008B6CC8">
      <w:pPr>
        <w:rPr>
          <w:rFonts w:ascii="Times New Roman" w:hAnsi="Times New Roman"/>
          <w:szCs w:val="24"/>
        </w:rPr>
      </w:pPr>
      <w:r>
        <w:rPr>
          <w:noProof/>
        </w:rPr>
        <w:drawing>
          <wp:inline distT="0" distB="0" distL="0" distR="0" wp14:anchorId="12C5A991" wp14:editId="4FF9FE9B">
            <wp:extent cx="4635571" cy="3276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760" cy="328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13F9B" w14:textId="59364064" w:rsidR="00657BD9" w:rsidRPr="00657BD9" w:rsidRDefault="00657BD9" w:rsidP="00657BD9">
      <w:pPr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657BD9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Fig.S3 </w:t>
      </w:r>
      <w:r w:rsidRPr="00657BD9">
        <w:rPr>
          <w:rFonts w:ascii="Times New Roman" w:hAnsi="Times New Roman"/>
          <w:sz w:val="24"/>
          <w:szCs w:val="24"/>
        </w:rPr>
        <w:t xml:space="preserve">The effect of nitrogen source sorts on the viable counts and spore yield of </w:t>
      </w:r>
      <w:r w:rsidRPr="00657BD9">
        <w:rPr>
          <w:rFonts w:ascii="Times New Roman" w:hAnsi="Times New Roman"/>
          <w:i/>
          <w:iCs/>
          <w:sz w:val="24"/>
          <w:szCs w:val="24"/>
        </w:rPr>
        <w:t>C. butyricum</w:t>
      </w:r>
      <w:r w:rsidRPr="00657BD9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</w:p>
    <w:p w14:paraId="11CB6DA1" w14:textId="5A11E0BE" w:rsidR="00603DAD" w:rsidRPr="00657BD9" w:rsidRDefault="00603DAD" w:rsidP="00CD5B0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7971C753" w14:textId="07BBA35A" w:rsidR="00657BD9" w:rsidRPr="00F26171" w:rsidRDefault="00657BD9" w:rsidP="00F26171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sectPr w:rsidR="00657BD9" w:rsidRPr="00F26171" w:rsidSect="00A64F2F">
      <w:footerReference w:type="defaul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ED1902" w14:textId="77777777" w:rsidR="00D4559C" w:rsidRDefault="00D4559C" w:rsidP="001B4797">
      <w:r>
        <w:separator/>
      </w:r>
    </w:p>
  </w:endnote>
  <w:endnote w:type="continuationSeparator" w:id="0">
    <w:p w14:paraId="5C0EBF2B" w14:textId="77777777" w:rsidR="00D4559C" w:rsidRDefault="00D4559C" w:rsidP="001B4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2323762"/>
      <w:docPartObj>
        <w:docPartGallery w:val="Page Numbers (Bottom of Page)"/>
        <w:docPartUnique/>
      </w:docPartObj>
    </w:sdtPr>
    <w:sdtEndPr/>
    <w:sdtContent>
      <w:p w14:paraId="7828FD8D" w14:textId="6397BDD5" w:rsidR="00A64F2F" w:rsidRDefault="00A64F2F">
        <w:pPr>
          <w:pStyle w:val="a5"/>
          <w:jc w:val="center"/>
        </w:pPr>
        <w:r w:rsidRPr="00A64F2F">
          <w:rPr>
            <w:rFonts w:ascii="Times New Roman" w:hAnsi="Times New Roman" w:cs="Times New Roman"/>
          </w:rPr>
          <w:fldChar w:fldCharType="begin"/>
        </w:r>
        <w:r w:rsidRPr="00A64F2F">
          <w:rPr>
            <w:rFonts w:ascii="Times New Roman" w:hAnsi="Times New Roman" w:cs="Times New Roman"/>
          </w:rPr>
          <w:instrText>PAGE   \* MERGEFORMAT</w:instrText>
        </w:r>
        <w:r w:rsidRPr="00A64F2F">
          <w:rPr>
            <w:rFonts w:ascii="Times New Roman" w:hAnsi="Times New Roman" w:cs="Times New Roman"/>
          </w:rPr>
          <w:fldChar w:fldCharType="separate"/>
        </w:r>
        <w:r w:rsidRPr="00A64F2F">
          <w:rPr>
            <w:rFonts w:ascii="Times New Roman" w:hAnsi="Times New Roman" w:cs="Times New Roman"/>
            <w:lang w:val="zh-CN"/>
          </w:rPr>
          <w:t>2</w:t>
        </w:r>
        <w:r w:rsidRPr="00A64F2F">
          <w:rPr>
            <w:rFonts w:ascii="Times New Roman" w:hAnsi="Times New Roman" w:cs="Times New Roman"/>
          </w:rPr>
          <w:fldChar w:fldCharType="end"/>
        </w:r>
      </w:p>
    </w:sdtContent>
  </w:sdt>
  <w:p w14:paraId="745E6971" w14:textId="77777777" w:rsidR="00A64F2F" w:rsidRDefault="00A64F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093DF" w14:textId="77777777" w:rsidR="00D4559C" w:rsidRDefault="00D4559C" w:rsidP="001B4797">
      <w:r>
        <w:separator/>
      </w:r>
    </w:p>
  </w:footnote>
  <w:footnote w:type="continuationSeparator" w:id="0">
    <w:p w14:paraId="19CC29BA" w14:textId="77777777" w:rsidR="00D4559C" w:rsidRDefault="00D4559C" w:rsidP="001B47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11B"/>
    <w:rsid w:val="00110246"/>
    <w:rsid w:val="00121EB4"/>
    <w:rsid w:val="001331B4"/>
    <w:rsid w:val="00172E78"/>
    <w:rsid w:val="001B4797"/>
    <w:rsid w:val="001E3A64"/>
    <w:rsid w:val="0038106C"/>
    <w:rsid w:val="003F1B6E"/>
    <w:rsid w:val="00410DEC"/>
    <w:rsid w:val="00412844"/>
    <w:rsid w:val="0042770D"/>
    <w:rsid w:val="0047046F"/>
    <w:rsid w:val="00475553"/>
    <w:rsid w:val="00592F3F"/>
    <w:rsid w:val="005D4437"/>
    <w:rsid w:val="00603DAD"/>
    <w:rsid w:val="0061366B"/>
    <w:rsid w:val="00650FB5"/>
    <w:rsid w:val="00657BD9"/>
    <w:rsid w:val="006B6249"/>
    <w:rsid w:val="007F58CB"/>
    <w:rsid w:val="008108DD"/>
    <w:rsid w:val="00823499"/>
    <w:rsid w:val="0082790B"/>
    <w:rsid w:val="008352E5"/>
    <w:rsid w:val="00866624"/>
    <w:rsid w:val="008672C4"/>
    <w:rsid w:val="008B6CC8"/>
    <w:rsid w:val="009663CA"/>
    <w:rsid w:val="009D411B"/>
    <w:rsid w:val="009F2AD9"/>
    <w:rsid w:val="00A64F2F"/>
    <w:rsid w:val="00AB671B"/>
    <w:rsid w:val="00B44D7D"/>
    <w:rsid w:val="00B668E9"/>
    <w:rsid w:val="00BD627B"/>
    <w:rsid w:val="00C35560"/>
    <w:rsid w:val="00C758C4"/>
    <w:rsid w:val="00CD5B09"/>
    <w:rsid w:val="00D26983"/>
    <w:rsid w:val="00D4559C"/>
    <w:rsid w:val="00D73340"/>
    <w:rsid w:val="00DA38D4"/>
    <w:rsid w:val="00DB082B"/>
    <w:rsid w:val="00E7262F"/>
    <w:rsid w:val="00EA1812"/>
    <w:rsid w:val="00F07DBE"/>
    <w:rsid w:val="00F26171"/>
    <w:rsid w:val="00F270C9"/>
    <w:rsid w:val="00F421CA"/>
    <w:rsid w:val="00F44415"/>
    <w:rsid w:val="00F9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F8F72"/>
  <w15:chartTrackingRefBased/>
  <w15:docId w15:val="{AB85792D-612C-46E5-BFC8-F93553DFC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4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47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4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4797"/>
    <w:rPr>
      <w:sz w:val="18"/>
      <w:szCs w:val="18"/>
    </w:rPr>
  </w:style>
  <w:style w:type="character" w:styleId="a7">
    <w:name w:val="Hyperlink"/>
    <w:uiPriority w:val="99"/>
    <w:unhideWhenUsed/>
    <w:rsid w:val="001B4797"/>
    <w:rPr>
      <w:color w:val="0563C1"/>
      <w:u w:val="single"/>
    </w:rPr>
  </w:style>
  <w:style w:type="character" w:styleId="a8">
    <w:name w:val="Unresolved Mention"/>
    <w:basedOn w:val="a0"/>
    <w:uiPriority w:val="99"/>
    <w:semiHidden/>
    <w:unhideWhenUsed/>
    <w:rsid w:val="00650FB5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172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  <w:rsid w:val="00A64F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8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yh224@163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E9E19B-B0FB-44AB-A968-521330533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11</Pages>
  <Words>945</Words>
  <Characters>5389</Characters>
  <Application>Microsoft Office Word</Application>
  <DocSecurity>0</DocSecurity>
  <Lines>44</Lines>
  <Paragraphs>12</Paragraphs>
  <ScaleCrop>false</ScaleCrop>
  <Company/>
  <LinksUpToDate>false</LinksUpToDate>
  <CharactersWithSpaces>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王蕴 蕴</dc:creator>
  <cp:keywords/>
  <dc:description/>
  <cp:lastModifiedBy>王蕴 蕴</cp:lastModifiedBy>
  <cp:revision>34</cp:revision>
  <dcterms:created xsi:type="dcterms:W3CDTF">2021-02-09T02:24:00Z</dcterms:created>
  <dcterms:modified xsi:type="dcterms:W3CDTF">2021-05-11T02:36:00Z</dcterms:modified>
</cp:coreProperties>
</file>